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796B" w14:textId="77777777" w:rsidR="00C0541A" w:rsidRDefault="00C0541A" w:rsidP="00C15C9C">
      <w:pPr>
        <w:spacing w:before="0"/>
        <w:jc w:val="left"/>
        <w:rPr>
          <w:rFonts w:eastAsia="Times New Roman" w:cs="Arial"/>
          <w:b/>
          <w:bCs/>
          <w:sz w:val="28"/>
          <w:szCs w:val="32"/>
          <w:lang w:eastAsia="en-US"/>
        </w:rPr>
      </w:pPr>
      <w:r>
        <w:rPr>
          <w:noProof/>
          <w:lang w:eastAsia="en-GB" w:bidi="ar-SA"/>
        </w:rPr>
        <mc:AlternateContent>
          <mc:Choice Requires="wps">
            <w:drawing>
              <wp:anchor distT="0" distB="0" distL="114300" distR="114300" simplePos="0" relativeHeight="251659264" behindDoc="0" locked="0" layoutInCell="1" allowOverlap="1" wp14:anchorId="4608FAE7" wp14:editId="618E3D04">
                <wp:simplePos x="0" y="0"/>
                <wp:positionH relativeFrom="page">
                  <wp:posOffset>932815</wp:posOffset>
                </wp:positionH>
                <wp:positionV relativeFrom="page">
                  <wp:posOffset>1015165</wp:posOffset>
                </wp:positionV>
                <wp:extent cx="5805805" cy="288112"/>
                <wp:effectExtent l="0" t="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288112"/>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C141" id="Rectangle 6" o:spid="_x0000_s1026" style="position:absolute;margin-left:73.45pt;margin-top:79.95pt;width:457.15pt;height:2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" fillcolor="#de002b" stroked="f">
                <w10:wrap anchorx="page" anchory="page"/>
              </v:rect>
            </w:pict>
          </mc:Fallback>
        </mc:AlternateContent>
      </w:r>
    </w:p>
    <w:p w14:paraId="6454DD8D" w14:textId="77777777" w:rsidR="00C0541A" w:rsidRDefault="00C0541A" w:rsidP="00C15C9C">
      <w:pPr>
        <w:spacing w:before="0"/>
        <w:jc w:val="center"/>
      </w:pPr>
    </w:p>
    <w:p w14:paraId="26C468B4" w14:textId="77777777" w:rsidR="00C0541A" w:rsidRDefault="00C0541A" w:rsidP="00C15C9C">
      <w:pPr>
        <w:spacing w:before="0"/>
        <w:jc w:val="left"/>
      </w:pPr>
    </w:p>
    <w:p w14:paraId="57F18C3E" w14:textId="77777777" w:rsidR="00C0541A" w:rsidRDefault="00C0541A" w:rsidP="00C15C9C">
      <w:pPr>
        <w:spacing w:before="0"/>
        <w:jc w:val="center"/>
      </w:pPr>
      <w:r>
        <w:rPr>
          <w:noProof/>
          <w:lang w:eastAsia="en-GB" w:bidi="ar-SA"/>
        </w:rPr>
        <w:drawing>
          <wp:inline distT="0" distB="0" distL="0" distR="0" wp14:anchorId="28C7BF23" wp14:editId="11FC5EC9">
            <wp:extent cx="1725318" cy="1725318"/>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uare-logo.png"/>
                    <pic:cNvPicPr/>
                  </pic:nvPicPr>
                  <pic:blipFill>
                    <a:blip r:embed="rId12">
                      <a:extLst>
                        <a:ext uri="{28A0092B-C50C-407E-A947-70E740481C1C}">
                          <a14:useLocalDpi xmlns:a14="http://schemas.microsoft.com/office/drawing/2010/main" val="0"/>
                        </a:ext>
                      </a:extLst>
                    </a:blip>
                    <a:stretch>
                      <a:fillRect/>
                    </a:stretch>
                  </pic:blipFill>
                  <pic:spPr>
                    <a:xfrm>
                      <a:off x="0" y="0"/>
                      <a:ext cx="1725318" cy="1725318"/>
                    </a:xfrm>
                    <a:prstGeom prst="rect">
                      <a:avLst/>
                    </a:prstGeom>
                  </pic:spPr>
                </pic:pic>
              </a:graphicData>
            </a:graphic>
          </wp:inline>
        </w:drawing>
      </w:r>
    </w:p>
    <w:sdt>
      <w:sdtPr>
        <w:alias w:val="Document Title"/>
        <w:tag w:val="GSMATitle"/>
        <w:id w:val="443965686"/>
        <w:placeholder>
          <w:docPart w:val="15A2C58516F343D7A80F98E00957D55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689E11F8" w14:textId="2F4F8188" w:rsidR="00C0541A" w:rsidRDefault="00410293" w:rsidP="00C15C9C">
          <w:pPr>
            <w:pStyle w:val="Title"/>
          </w:pPr>
          <w:r>
            <w:t>Security Evaluation of Integrated eUICC based on PP-0084</w:t>
          </w:r>
        </w:p>
      </w:sdtContent>
    </w:sdt>
    <w:p w14:paraId="13244312" w14:textId="6DC37BB8" w:rsidR="00C0541A" w:rsidRDefault="00C0541A" w:rsidP="00C15C9C">
      <w:pPr>
        <w:pStyle w:val="Title"/>
      </w:pPr>
      <w:r>
        <w:t xml:space="preserve">Version </w:t>
      </w:r>
      <w:sdt>
        <w:sdtPr>
          <w:alias w:val="PRD Version"/>
          <w:tag w:val="GSMAPRDVersion"/>
          <w:id w:val="1586890086"/>
          <w:placeholder>
            <w:docPart w:val="DFF26930E9A44A909D927BEBD891958C"/>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rsidR="00410293">
            <w:t>1.2</w:t>
          </w:r>
        </w:sdtContent>
      </w:sdt>
    </w:p>
    <w:sdt>
      <w:sdtPr>
        <w:alias w:val="Publication Date"/>
        <w:tag w:val="GSMAPublicationDate"/>
        <w:id w:val="1209136926"/>
        <w:placeholder>
          <w:docPart w:val="51C879C5F9E6480DA4383A7BB1D8240D"/>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2-10-07T00:00:00Z">
          <w:dateFormat w:val="dd MMMM yyyy"/>
          <w:lid w:val="en-GB"/>
          <w:storeMappedDataAs w:val="dateTime"/>
          <w:calendar w:val="gregorian"/>
        </w:date>
      </w:sdtPr>
      <w:sdtContent>
        <w:p w14:paraId="712DB332" w14:textId="0926990F" w:rsidR="00C0541A" w:rsidRDefault="00410293" w:rsidP="00C15C9C">
          <w:pPr>
            <w:pStyle w:val="Title"/>
          </w:pPr>
          <w:r>
            <w:t>07 October 2022</w:t>
          </w:r>
        </w:p>
      </w:sdtContent>
    </w:sdt>
    <w:p w14:paraId="01408512" w14:textId="145FBB3D" w:rsidR="00C0541A" w:rsidRDefault="00C0541A" w:rsidP="00C15C9C">
      <w:pPr>
        <w:pStyle w:val="Disclaimer"/>
      </w:pPr>
      <w:r w:rsidRPr="00E72D86">
        <w:t>This</w:t>
      </w:r>
      <w:r>
        <w:t xml:space="preserve"> Industry Specification </w:t>
      </w:r>
      <w:r w:rsidRPr="00E72D86">
        <w:t xml:space="preserve">is a </w:t>
      </w:r>
      <w:sdt>
        <w:sdtPr>
          <w:alias w:val="Document Type"/>
          <w:tag w:val="GSMADocumentTypeTaxHTField0"/>
          <w:id w:val="714394606"/>
          <w:placeholder>
            <w:docPart w:val="11A1B69376F44011A65D01DF5DFC8DD5"/>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50509E37-9672-4EDB-97B3-99BBC7A92734}"/>
          <w:text/>
        </w:sdtPr>
        <w:sdtContent>
          <w:r>
            <w:t>Non-binding Permanent Reference Document</w:t>
          </w:r>
        </w:sdtContent>
      </w:sdt>
      <w:r w:rsidRPr="00E72D86">
        <w:t xml:space="preserve"> of the GSMA </w:t>
      </w:r>
    </w:p>
    <w:p w14:paraId="233DB96A" w14:textId="77777777" w:rsidR="00C0541A" w:rsidRPr="00B3576F" w:rsidRDefault="00C0541A" w:rsidP="00C15C9C">
      <w:pPr>
        <w:pStyle w:val="DocInfo"/>
        <w:rPr>
          <w:sz w:val="22"/>
        </w:rPr>
      </w:pPr>
      <w:r w:rsidRPr="00B3576F">
        <w:rPr>
          <w:sz w:val="22"/>
        </w:rPr>
        <w:t xml:space="preserve">Security Classification: </w:t>
      </w:r>
      <w:sdt>
        <w:sdtPr>
          <w:rPr>
            <w:sz w:val="22"/>
          </w:rPr>
          <w:alias w:val="Security Classification"/>
          <w:tag w:val="GSMASecurityGroup"/>
          <w:id w:val="-1395665067"/>
          <w:lock w:val="contentLocked"/>
          <w:placeholder>
            <w:docPart w:val="CD781621391A450E95CEFDE161324241"/>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Content>
          <w:r>
            <w:rPr>
              <w:sz w:val="22"/>
            </w:rPr>
            <w:t>Non-confidential</w:t>
          </w:r>
        </w:sdtContent>
      </w:sdt>
    </w:p>
    <w:p w14:paraId="11FEE1FE" w14:textId="77777777" w:rsidR="00C0541A" w:rsidRDefault="00C0541A" w:rsidP="00C15C9C">
      <w:pPr>
        <w:pStyle w:val="CSLegal3"/>
      </w:pPr>
      <w:r w:rsidRPr="00451868">
        <w:t>Access to and distribution of this document is restricted to the persons permitted by the security classification.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permitted under the security classification without the prior written approval of the Association.</w:t>
      </w:r>
    </w:p>
    <w:p w14:paraId="7A307B04" w14:textId="77777777" w:rsidR="00C0541A" w:rsidRDefault="00C0541A" w:rsidP="00C15C9C">
      <w:pPr>
        <w:pStyle w:val="DocInfo"/>
        <w:rPr>
          <w:rFonts w:eastAsia="Arial Unicode MS"/>
        </w:rPr>
      </w:pPr>
      <w:r>
        <w:t>Copyright Notice</w:t>
      </w:r>
    </w:p>
    <w:p w14:paraId="30EC3151" w14:textId="08DA61B0" w:rsidR="00C0541A" w:rsidRDefault="00C0541A" w:rsidP="00C15C9C">
      <w:pPr>
        <w:pStyle w:val="CSLegal3"/>
      </w:pPr>
      <w:r>
        <w:t xml:space="preserve">Copyright © </w:t>
      </w:r>
      <w:r w:rsidRPr="007A3C76">
        <w:fldChar w:fldCharType="begin"/>
      </w:r>
      <w:r w:rsidRPr="007A3C76">
        <w:instrText xml:space="preserve"> DATE  \@ "YYYY"  \* MERGEFORMAT </w:instrText>
      </w:r>
      <w:r w:rsidRPr="007A3C76">
        <w:fldChar w:fldCharType="separate"/>
      </w:r>
      <w:r w:rsidR="00B302B0">
        <w:rPr>
          <w:noProof/>
        </w:rPr>
        <w:t>2023</w:t>
      </w:r>
      <w:r w:rsidRPr="007A3C76">
        <w:fldChar w:fldCharType="end"/>
      </w:r>
      <w:r w:rsidRPr="007A3C76">
        <w:t xml:space="preserve"> </w:t>
      </w:r>
      <w:r>
        <w:t>GSM Association</w:t>
      </w:r>
    </w:p>
    <w:p w14:paraId="702CBF06" w14:textId="77777777" w:rsidR="00C0541A" w:rsidRPr="00397B86" w:rsidRDefault="00C0541A" w:rsidP="00C15C9C">
      <w:pPr>
        <w:pStyle w:val="DocInfo"/>
        <w:spacing w:before="0"/>
      </w:pPr>
      <w:r w:rsidRPr="00397B86">
        <w:t>Disclaimer</w:t>
      </w:r>
    </w:p>
    <w:p w14:paraId="7FA937C5" w14:textId="77777777" w:rsidR="00C0541A" w:rsidRPr="0082395C" w:rsidRDefault="00C0541A" w:rsidP="00C15C9C">
      <w:pPr>
        <w:pStyle w:val="CSLegal3"/>
      </w:pPr>
      <w:r w:rsidRPr="0082395C">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19CD84AB" w14:textId="77777777" w:rsidR="00C0541A" w:rsidRDefault="00C0541A" w:rsidP="00C15C9C">
      <w:pPr>
        <w:pStyle w:val="CSLegal3"/>
      </w:pPr>
    </w:p>
    <w:p w14:paraId="7C675096" w14:textId="77777777" w:rsidR="00C0541A" w:rsidRDefault="00C0541A" w:rsidP="00C15C9C">
      <w:pPr>
        <w:pStyle w:val="DocInfo"/>
        <w:spacing w:before="0"/>
      </w:pPr>
      <w:r w:rsidRPr="0082395C">
        <w:t xml:space="preserve">Compliance </w:t>
      </w:r>
      <w:r>
        <w:t>Notice</w:t>
      </w:r>
    </w:p>
    <w:p w14:paraId="228B7ABD" w14:textId="77777777" w:rsidR="00C0541A" w:rsidRDefault="00C0541A" w:rsidP="00C15C9C">
      <w:pPr>
        <w:pStyle w:val="CSLegal3"/>
      </w:pPr>
      <w:r>
        <w:t>The information contain herein is in full compliance with the GSM Association’s antitrust compliance policy.</w:t>
      </w:r>
      <w:bookmarkStart w:id="0" w:name="RestrictedTable2"/>
      <w:bookmarkEnd w:id="0"/>
    </w:p>
    <w:p w14:paraId="5BF05C08" w14:textId="77777777" w:rsidR="00C0541A" w:rsidRPr="0082395C" w:rsidRDefault="00C0541A" w:rsidP="00C15C9C">
      <w:pPr>
        <w:pStyle w:val="CSLegal3"/>
      </w:pPr>
      <w:r w:rsidRPr="0082395C">
        <w:t>This Permanent Reference Document is classified by GSMA as an Industry Specification, as such it has been developed and is maintained by GSMA in accordance with the provisions set out in GSMA AA.35 - Procedures for Industry Specifications.</w:t>
      </w:r>
    </w:p>
    <w:p w14:paraId="2F0781AA" w14:textId="77777777" w:rsidR="00C0541A" w:rsidRDefault="00C0541A" w:rsidP="00C15C9C">
      <w:pPr>
        <w:pStyle w:val="CSLegal3"/>
      </w:pPr>
    </w:p>
    <w:p w14:paraId="4E0619AB" w14:textId="77777777" w:rsidR="00C0541A" w:rsidRDefault="00C0541A" w:rsidP="00C15C9C">
      <w:pPr>
        <w:pStyle w:val="TOCHeading"/>
        <w:sectPr w:rsidR="00C0541A"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5B1396D4" w14:textId="77777777" w:rsidR="00C0541A" w:rsidRDefault="00C0541A" w:rsidP="00C15C9C">
      <w:pPr>
        <w:pStyle w:val="TOCHeading"/>
      </w:pPr>
      <w:r>
        <w:lastRenderedPageBreak/>
        <w:t>Table of Contents</w:t>
      </w:r>
    </w:p>
    <w:p w14:paraId="57FBE490" w14:textId="5FBF8A8D" w:rsidR="00326851" w:rsidRDefault="00C0541A">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16035818" w:history="1">
        <w:r w:rsidR="00326851" w:rsidRPr="00084D8B">
          <w:rPr>
            <w:rStyle w:val="Hyperlink"/>
          </w:rPr>
          <w:t>1</w:t>
        </w:r>
        <w:r w:rsidR="00326851">
          <w:rPr>
            <w:rFonts w:asciiTheme="minorHAnsi" w:eastAsiaTheme="minorEastAsia" w:hAnsiTheme="minorHAnsi" w:cstheme="minorBidi"/>
            <w:b w:val="0"/>
            <w:lang w:eastAsia="en-GB" w:bidi="ar-SA"/>
          </w:rPr>
          <w:tab/>
        </w:r>
        <w:r w:rsidR="00326851" w:rsidRPr="00084D8B">
          <w:rPr>
            <w:rStyle w:val="Hyperlink"/>
          </w:rPr>
          <w:t>Introduction</w:t>
        </w:r>
        <w:r w:rsidR="00326851">
          <w:rPr>
            <w:webHidden/>
          </w:rPr>
          <w:tab/>
        </w:r>
        <w:r w:rsidR="00326851">
          <w:rPr>
            <w:webHidden/>
          </w:rPr>
          <w:fldChar w:fldCharType="begin"/>
        </w:r>
        <w:r w:rsidR="00326851">
          <w:rPr>
            <w:webHidden/>
          </w:rPr>
          <w:instrText xml:space="preserve"> PAGEREF _Toc116035818 \h </w:instrText>
        </w:r>
        <w:r w:rsidR="00326851">
          <w:rPr>
            <w:webHidden/>
          </w:rPr>
        </w:r>
        <w:r w:rsidR="00326851">
          <w:rPr>
            <w:webHidden/>
          </w:rPr>
          <w:fldChar w:fldCharType="separate"/>
        </w:r>
        <w:r w:rsidR="00B302B0">
          <w:rPr>
            <w:webHidden/>
          </w:rPr>
          <w:t>3</w:t>
        </w:r>
        <w:r w:rsidR="00326851">
          <w:rPr>
            <w:webHidden/>
          </w:rPr>
          <w:fldChar w:fldCharType="end"/>
        </w:r>
      </w:hyperlink>
    </w:p>
    <w:p w14:paraId="757C44C5" w14:textId="0EA0F878" w:rsidR="00326851" w:rsidRDefault="00000000">
      <w:pPr>
        <w:pStyle w:val="TOC2"/>
        <w:rPr>
          <w:rFonts w:asciiTheme="minorHAnsi" w:eastAsiaTheme="minorEastAsia" w:hAnsiTheme="minorHAnsi" w:cstheme="minorBidi"/>
          <w:szCs w:val="22"/>
          <w:lang w:bidi="ar-SA"/>
        </w:rPr>
      </w:pPr>
      <w:hyperlink w:anchor="_Toc116035819" w:history="1">
        <w:r w:rsidR="00326851" w:rsidRPr="00084D8B">
          <w:rPr>
            <w:rStyle w:val="Hyperlink"/>
          </w:rPr>
          <w:t>1.1</w:t>
        </w:r>
        <w:r w:rsidR="00326851">
          <w:rPr>
            <w:rFonts w:asciiTheme="minorHAnsi" w:eastAsiaTheme="minorEastAsia" w:hAnsiTheme="minorHAnsi" w:cstheme="minorBidi"/>
            <w:szCs w:val="22"/>
            <w:lang w:bidi="ar-SA"/>
          </w:rPr>
          <w:tab/>
        </w:r>
        <w:r w:rsidR="00326851" w:rsidRPr="00084D8B">
          <w:rPr>
            <w:rStyle w:val="Hyperlink"/>
          </w:rPr>
          <w:t>Overview</w:t>
        </w:r>
        <w:r w:rsidR="00326851">
          <w:rPr>
            <w:webHidden/>
          </w:rPr>
          <w:tab/>
        </w:r>
        <w:r w:rsidR="00326851">
          <w:rPr>
            <w:webHidden/>
          </w:rPr>
          <w:fldChar w:fldCharType="begin"/>
        </w:r>
        <w:r w:rsidR="00326851">
          <w:rPr>
            <w:webHidden/>
          </w:rPr>
          <w:instrText xml:space="preserve"> PAGEREF _Toc116035819 \h </w:instrText>
        </w:r>
        <w:r w:rsidR="00326851">
          <w:rPr>
            <w:webHidden/>
          </w:rPr>
        </w:r>
        <w:r w:rsidR="00326851">
          <w:rPr>
            <w:webHidden/>
          </w:rPr>
          <w:fldChar w:fldCharType="separate"/>
        </w:r>
        <w:r w:rsidR="00B302B0">
          <w:rPr>
            <w:webHidden/>
          </w:rPr>
          <w:t>3</w:t>
        </w:r>
        <w:r w:rsidR="00326851">
          <w:rPr>
            <w:webHidden/>
          </w:rPr>
          <w:fldChar w:fldCharType="end"/>
        </w:r>
      </w:hyperlink>
    </w:p>
    <w:p w14:paraId="3B673F50" w14:textId="608CB97C" w:rsidR="00326851" w:rsidRDefault="00000000">
      <w:pPr>
        <w:pStyle w:val="TOC2"/>
        <w:rPr>
          <w:rFonts w:asciiTheme="minorHAnsi" w:eastAsiaTheme="minorEastAsia" w:hAnsiTheme="minorHAnsi" w:cstheme="minorBidi"/>
          <w:szCs w:val="22"/>
          <w:lang w:bidi="ar-SA"/>
        </w:rPr>
      </w:pPr>
      <w:hyperlink w:anchor="_Toc116035820" w:history="1">
        <w:r w:rsidR="00326851" w:rsidRPr="00084D8B">
          <w:rPr>
            <w:rStyle w:val="Hyperlink"/>
          </w:rPr>
          <w:t>1.2</w:t>
        </w:r>
        <w:r w:rsidR="00326851">
          <w:rPr>
            <w:rFonts w:asciiTheme="minorHAnsi" w:eastAsiaTheme="minorEastAsia" w:hAnsiTheme="minorHAnsi" w:cstheme="minorBidi"/>
            <w:szCs w:val="22"/>
            <w:lang w:bidi="ar-SA"/>
          </w:rPr>
          <w:tab/>
        </w:r>
        <w:r w:rsidR="00326851" w:rsidRPr="00084D8B">
          <w:rPr>
            <w:rStyle w:val="Hyperlink"/>
          </w:rPr>
          <w:t>Scope</w:t>
        </w:r>
        <w:r w:rsidR="00326851">
          <w:rPr>
            <w:webHidden/>
          </w:rPr>
          <w:tab/>
        </w:r>
        <w:r w:rsidR="00326851">
          <w:rPr>
            <w:webHidden/>
          </w:rPr>
          <w:fldChar w:fldCharType="begin"/>
        </w:r>
        <w:r w:rsidR="00326851">
          <w:rPr>
            <w:webHidden/>
          </w:rPr>
          <w:instrText xml:space="preserve"> PAGEREF _Toc116035820 \h </w:instrText>
        </w:r>
        <w:r w:rsidR="00326851">
          <w:rPr>
            <w:webHidden/>
          </w:rPr>
        </w:r>
        <w:r w:rsidR="00326851">
          <w:rPr>
            <w:webHidden/>
          </w:rPr>
          <w:fldChar w:fldCharType="separate"/>
        </w:r>
        <w:r w:rsidR="00B302B0">
          <w:rPr>
            <w:webHidden/>
          </w:rPr>
          <w:t>3</w:t>
        </w:r>
        <w:r w:rsidR="00326851">
          <w:rPr>
            <w:webHidden/>
          </w:rPr>
          <w:fldChar w:fldCharType="end"/>
        </w:r>
      </w:hyperlink>
    </w:p>
    <w:p w14:paraId="02F4C2BF" w14:textId="59A9D104" w:rsidR="00326851" w:rsidRDefault="00000000">
      <w:pPr>
        <w:pStyle w:val="TOC2"/>
        <w:rPr>
          <w:rFonts w:asciiTheme="minorHAnsi" w:eastAsiaTheme="minorEastAsia" w:hAnsiTheme="minorHAnsi" w:cstheme="minorBidi"/>
          <w:szCs w:val="22"/>
          <w:lang w:bidi="ar-SA"/>
        </w:rPr>
      </w:pPr>
      <w:hyperlink w:anchor="_Toc116035821" w:history="1">
        <w:r w:rsidR="00326851" w:rsidRPr="00084D8B">
          <w:rPr>
            <w:rStyle w:val="Hyperlink"/>
          </w:rPr>
          <w:t>1.3</w:t>
        </w:r>
        <w:r w:rsidR="00326851">
          <w:rPr>
            <w:rFonts w:asciiTheme="minorHAnsi" w:eastAsiaTheme="minorEastAsia" w:hAnsiTheme="minorHAnsi" w:cstheme="minorBidi"/>
            <w:szCs w:val="22"/>
            <w:lang w:bidi="ar-SA"/>
          </w:rPr>
          <w:tab/>
        </w:r>
        <w:r w:rsidR="00326851" w:rsidRPr="00084D8B">
          <w:rPr>
            <w:rStyle w:val="Hyperlink"/>
          </w:rPr>
          <w:t>Definitions</w:t>
        </w:r>
        <w:r w:rsidR="00326851">
          <w:rPr>
            <w:webHidden/>
          </w:rPr>
          <w:tab/>
        </w:r>
        <w:r w:rsidR="00326851">
          <w:rPr>
            <w:webHidden/>
          </w:rPr>
          <w:fldChar w:fldCharType="begin"/>
        </w:r>
        <w:r w:rsidR="00326851">
          <w:rPr>
            <w:webHidden/>
          </w:rPr>
          <w:instrText xml:space="preserve"> PAGEREF _Toc116035821 \h </w:instrText>
        </w:r>
        <w:r w:rsidR="00326851">
          <w:rPr>
            <w:webHidden/>
          </w:rPr>
        </w:r>
        <w:r w:rsidR="00326851">
          <w:rPr>
            <w:webHidden/>
          </w:rPr>
          <w:fldChar w:fldCharType="separate"/>
        </w:r>
        <w:r w:rsidR="00B302B0">
          <w:rPr>
            <w:webHidden/>
          </w:rPr>
          <w:t>4</w:t>
        </w:r>
        <w:r w:rsidR="00326851">
          <w:rPr>
            <w:webHidden/>
          </w:rPr>
          <w:fldChar w:fldCharType="end"/>
        </w:r>
      </w:hyperlink>
    </w:p>
    <w:p w14:paraId="02DFD555" w14:textId="23E560F4" w:rsidR="00326851" w:rsidRDefault="00000000">
      <w:pPr>
        <w:pStyle w:val="TOC2"/>
        <w:rPr>
          <w:rFonts w:asciiTheme="minorHAnsi" w:eastAsiaTheme="minorEastAsia" w:hAnsiTheme="minorHAnsi" w:cstheme="minorBidi"/>
          <w:szCs w:val="22"/>
          <w:lang w:bidi="ar-SA"/>
        </w:rPr>
      </w:pPr>
      <w:hyperlink w:anchor="_Toc116035822" w:history="1">
        <w:r w:rsidR="00326851" w:rsidRPr="00084D8B">
          <w:rPr>
            <w:rStyle w:val="Hyperlink"/>
          </w:rPr>
          <w:t>1.4</w:t>
        </w:r>
        <w:r w:rsidR="00326851">
          <w:rPr>
            <w:rFonts w:asciiTheme="minorHAnsi" w:eastAsiaTheme="minorEastAsia" w:hAnsiTheme="minorHAnsi" w:cstheme="minorBidi"/>
            <w:szCs w:val="22"/>
            <w:lang w:bidi="ar-SA"/>
          </w:rPr>
          <w:tab/>
        </w:r>
        <w:r w:rsidR="00326851" w:rsidRPr="00084D8B">
          <w:rPr>
            <w:rStyle w:val="Hyperlink"/>
          </w:rPr>
          <w:t>Abbreviations</w:t>
        </w:r>
        <w:r w:rsidR="00326851">
          <w:rPr>
            <w:webHidden/>
          </w:rPr>
          <w:tab/>
        </w:r>
        <w:r w:rsidR="00326851">
          <w:rPr>
            <w:webHidden/>
          </w:rPr>
          <w:fldChar w:fldCharType="begin"/>
        </w:r>
        <w:r w:rsidR="00326851">
          <w:rPr>
            <w:webHidden/>
          </w:rPr>
          <w:instrText xml:space="preserve"> PAGEREF _Toc116035822 \h </w:instrText>
        </w:r>
        <w:r w:rsidR="00326851">
          <w:rPr>
            <w:webHidden/>
          </w:rPr>
        </w:r>
        <w:r w:rsidR="00326851">
          <w:rPr>
            <w:webHidden/>
          </w:rPr>
          <w:fldChar w:fldCharType="separate"/>
        </w:r>
        <w:r w:rsidR="00B302B0">
          <w:rPr>
            <w:webHidden/>
          </w:rPr>
          <w:t>4</w:t>
        </w:r>
        <w:r w:rsidR="00326851">
          <w:rPr>
            <w:webHidden/>
          </w:rPr>
          <w:fldChar w:fldCharType="end"/>
        </w:r>
      </w:hyperlink>
    </w:p>
    <w:p w14:paraId="6007DD58" w14:textId="75408AF6" w:rsidR="00326851" w:rsidRDefault="00000000">
      <w:pPr>
        <w:pStyle w:val="TOC2"/>
        <w:rPr>
          <w:rFonts w:asciiTheme="minorHAnsi" w:eastAsiaTheme="minorEastAsia" w:hAnsiTheme="minorHAnsi" w:cstheme="minorBidi"/>
          <w:szCs w:val="22"/>
          <w:lang w:bidi="ar-SA"/>
        </w:rPr>
      </w:pPr>
      <w:hyperlink w:anchor="_Toc116035823" w:history="1">
        <w:r w:rsidR="00326851" w:rsidRPr="00084D8B">
          <w:rPr>
            <w:rStyle w:val="Hyperlink"/>
          </w:rPr>
          <w:t>1.5</w:t>
        </w:r>
        <w:r w:rsidR="00326851">
          <w:rPr>
            <w:rFonts w:asciiTheme="minorHAnsi" w:eastAsiaTheme="minorEastAsia" w:hAnsiTheme="minorHAnsi" w:cstheme="minorBidi"/>
            <w:szCs w:val="22"/>
            <w:lang w:bidi="ar-SA"/>
          </w:rPr>
          <w:tab/>
        </w:r>
        <w:r w:rsidR="00326851" w:rsidRPr="00084D8B">
          <w:rPr>
            <w:rStyle w:val="Hyperlink"/>
          </w:rPr>
          <w:t>References</w:t>
        </w:r>
        <w:r w:rsidR="00326851">
          <w:rPr>
            <w:webHidden/>
          </w:rPr>
          <w:tab/>
        </w:r>
        <w:r w:rsidR="00326851">
          <w:rPr>
            <w:webHidden/>
          </w:rPr>
          <w:fldChar w:fldCharType="begin"/>
        </w:r>
        <w:r w:rsidR="00326851">
          <w:rPr>
            <w:webHidden/>
          </w:rPr>
          <w:instrText xml:space="preserve"> PAGEREF _Toc116035823 \h </w:instrText>
        </w:r>
        <w:r w:rsidR="00326851">
          <w:rPr>
            <w:webHidden/>
          </w:rPr>
        </w:r>
        <w:r w:rsidR="00326851">
          <w:rPr>
            <w:webHidden/>
          </w:rPr>
          <w:fldChar w:fldCharType="separate"/>
        </w:r>
        <w:r w:rsidR="00B302B0">
          <w:rPr>
            <w:webHidden/>
          </w:rPr>
          <w:t>5</w:t>
        </w:r>
        <w:r w:rsidR="00326851">
          <w:rPr>
            <w:webHidden/>
          </w:rPr>
          <w:fldChar w:fldCharType="end"/>
        </w:r>
      </w:hyperlink>
    </w:p>
    <w:p w14:paraId="28C3640A" w14:textId="0CFE686A" w:rsidR="00326851" w:rsidRDefault="00000000">
      <w:pPr>
        <w:pStyle w:val="TOC2"/>
        <w:rPr>
          <w:rFonts w:asciiTheme="minorHAnsi" w:eastAsiaTheme="minorEastAsia" w:hAnsiTheme="minorHAnsi" w:cstheme="minorBidi"/>
          <w:szCs w:val="22"/>
          <w:lang w:bidi="ar-SA"/>
        </w:rPr>
      </w:pPr>
      <w:hyperlink w:anchor="_Toc116035824" w:history="1">
        <w:r w:rsidR="00326851" w:rsidRPr="00084D8B">
          <w:rPr>
            <w:rStyle w:val="Hyperlink"/>
          </w:rPr>
          <w:t>1.6</w:t>
        </w:r>
        <w:r w:rsidR="00326851">
          <w:rPr>
            <w:rFonts w:asciiTheme="minorHAnsi" w:eastAsiaTheme="minorEastAsia" w:hAnsiTheme="minorHAnsi" w:cstheme="minorBidi"/>
            <w:szCs w:val="22"/>
            <w:lang w:bidi="ar-SA"/>
          </w:rPr>
          <w:tab/>
        </w:r>
        <w:r w:rsidR="00326851" w:rsidRPr="00084D8B">
          <w:rPr>
            <w:rStyle w:val="Hyperlink"/>
          </w:rPr>
          <w:t>Conventions</w:t>
        </w:r>
        <w:r w:rsidR="00326851">
          <w:rPr>
            <w:webHidden/>
          </w:rPr>
          <w:tab/>
        </w:r>
        <w:r w:rsidR="00326851">
          <w:rPr>
            <w:webHidden/>
          </w:rPr>
          <w:fldChar w:fldCharType="begin"/>
        </w:r>
        <w:r w:rsidR="00326851">
          <w:rPr>
            <w:webHidden/>
          </w:rPr>
          <w:instrText xml:space="preserve"> PAGEREF _Toc116035824 \h </w:instrText>
        </w:r>
        <w:r w:rsidR="00326851">
          <w:rPr>
            <w:webHidden/>
          </w:rPr>
        </w:r>
        <w:r w:rsidR="00326851">
          <w:rPr>
            <w:webHidden/>
          </w:rPr>
          <w:fldChar w:fldCharType="separate"/>
        </w:r>
        <w:r w:rsidR="00B302B0">
          <w:rPr>
            <w:webHidden/>
          </w:rPr>
          <w:t>6</w:t>
        </w:r>
        <w:r w:rsidR="00326851">
          <w:rPr>
            <w:webHidden/>
          </w:rPr>
          <w:fldChar w:fldCharType="end"/>
        </w:r>
      </w:hyperlink>
    </w:p>
    <w:p w14:paraId="6AE1951E" w14:textId="4F269625" w:rsidR="00326851" w:rsidRDefault="00000000">
      <w:pPr>
        <w:pStyle w:val="TOC1"/>
        <w:rPr>
          <w:rFonts w:asciiTheme="minorHAnsi" w:eastAsiaTheme="minorEastAsia" w:hAnsiTheme="minorHAnsi" w:cstheme="minorBidi"/>
          <w:b w:val="0"/>
          <w:lang w:eastAsia="en-GB" w:bidi="ar-SA"/>
        </w:rPr>
      </w:pPr>
      <w:hyperlink w:anchor="_Toc116035825" w:history="1">
        <w:r w:rsidR="00326851" w:rsidRPr="00084D8B">
          <w:rPr>
            <w:rStyle w:val="Hyperlink"/>
          </w:rPr>
          <w:t>2</w:t>
        </w:r>
        <w:r w:rsidR="00326851">
          <w:rPr>
            <w:rFonts w:asciiTheme="minorHAnsi" w:eastAsiaTheme="minorEastAsia" w:hAnsiTheme="minorHAnsi" w:cstheme="minorBidi"/>
            <w:b w:val="0"/>
            <w:lang w:eastAsia="en-GB" w:bidi="ar-SA"/>
          </w:rPr>
          <w:tab/>
        </w:r>
        <w:r w:rsidR="00326851" w:rsidRPr="00084D8B">
          <w:rPr>
            <w:rStyle w:val="Hyperlink"/>
          </w:rPr>
          <w:t>Certification Process</w:t>
        </w:r>
        <w:r w:rsidR="00326851">
          <w:rPr>
            <w:webHidden/>
          </w:rPr>
          <w:tab/>
        </w:r>
        <w:r w:rsidR="00326851">
          <w:rPr>
            <w:webHidden/>
          </w:rPr>
          <w:fldChar w:fldCharType="begin"/>
        </w:r>
        <w:r w:rsidR="00326851">
          <w:rPr>
            <w:webHidden/>
          </w:rPr>
          <w:instrText xml:space="preserve"> PAGEREF _Toc116035825 \h </w:instrText>
        </w:r>
        <w:r w:rsidR="00326851">
          <w:rPr>
            <w:webHidden/>
          </w:rPr>
        </w:r>
        <w:r w:rsidR="00326851">
          <w:rPr>
            <w:webHidden/>
          </w:rPr>
          <w:fldChar w:fldCharType="separate"/>
        </w:r>
        <w:r w:rsidR="00B302B0">
          <w:rPr>
            <w:webHidden/>
          </w:rPr>
          <w:t>6</w:t>
        </w:r>
        <w:r w:rsidR="00326851">
          <w:rPr>
            <w:webHidden/>
          </w:rPr>
          <w:fldChar w:fldCharType="end"/>
        </w:r>
      </w:hyperlink>
    </w:p>
    <w:p w14:paraId="6B2296A8" w14:textId="3701FC03" w:rsidR="00326851" w:rsidRDefault="00000000">
      <w:pPr>
        <w:pStyle w:val="TOC2"/>
        <w:rPr>
          <w:rFonts w:asciiTheme="minorHAnsi" w:eastAsiaTheme="minorEastAsia" w:hAnsiTheme="minorHAnsi" w:cstheme="minorBidi"/>
          <w:szCs w:val="22"/>
          <w:lang w:bidi="ar-SA"/>
        </w:rPr>
      </w:pPr>
      <w:hyperlink w:anchor="_Toc116035826" w:history="1">
        <w:r w:rsidR="00326851" w:rsidRPr="00084D8B">
          <w:rPr>
            <w:rStyle w:val="Hyperlink"/>
          </w:rPr>
          <w:t>2.1</w:t>
        </w:r>
        <w:r w:rsidR="00326851">
          <w:rPr>
            <w:rFonts w:asciiTheme="minorHAnsi" w:eastAsiaTheme="minorEastAsia" w:hAnsiTheme="minorHAnsi" w:cstheme="minorBidi"/>
            <w:szCs w:val="22"/>
            <w:lang w:bidi="ar-SA"/>
          </w:rPr>
          <w:tab/>
        </w:r>
        <w:r w:rsidR="00326851" w:rsidRPr="00084D8B">
          <w:rPr>
            <w:rStyle w:val="Hyperlink"/>
          </w:rPr>
          <w:t>Overview</w:t>
        </w:r>
        <w:r w:rsidR="00326851">
          <w:rPr>
            <w:webHidden/>
          </w:rPr>
          <w:tab/>
        </w:r>
        <w:r w:rsidR="00326851">
          <w:rPr>
            <w:webHidden/>
          </w:rPr>
          <w:fldChar w:fldCharType="begin"/>
        </w:r>
        <w:r w:rsidR="00326851">
          <w:rPr>
            <w:webHidden/>
          </w:rPr>
          <w:instrText xml:space="preserve"> PAGEREF _Toc116035826 \h </w:instrText>
        </w:r>
        <w:r w:rsidR="00326851">
          <w:rPr>
            <w:webHidden/>
          </w:rPr>
        </w:r>
        <w:r w:rsidR="00326851">
          <w:rPr>
            <w:webHidden/>
          </w:rPr>
          <w:fldChar w:fldCharType="separate"/>
        </w:r>
        <w:r w:rsidR="00B302B0">
          <w:rPr>
            <w:webHidden/>
          </w:rPr>
          <w:t>6</w:t>
        </w:r>
        <w:r w:rsidR="00326851">
          <w:rPr>
            <w:webHidden/>
          </w:rPr>
          <w:fldChar w:fldCharType="end"/>
        </w:r>
      </w:hyperlink>
    </w:p>
    <w:p w14:paraId="28FAA77D" w14:textId="11B1AD9D" w:rsidR="00326851" w:rsidRDefault="00000000">
      <w:pPr>
        <w:pStyle w:val="TOC2"/>
        <w:rPr>
          <w:rFonts w:asciiTheme="minorHAnsi" w:eastAsiaTheme="minorEastAsia" w:hAnsiTheme="minorHAnsi" w:cstheme="minorBidi"/>
          <w:szCs w:val="22"/>
          <w:lang w:bidi="ar-SA"/>
        </w:rPr>
      </w:pPr>
      <w:hyperlink w:anchor="_Toc116035827" w:history="1">
        <w:r w:rsidR="00326851" w:rsidRPr="00084D8B">
          <w:rPr>
            <w:rStyle w:val="Hyperlink"/>
          </w:rPr>
          <w:t>2.2</w:t>
        </w:r>
        <w:r w:rsidR="00326851">
          <w:rPr>
            <w:rFonts w:asciiTheme="minorHAnsi" w:eastAsiaTheme="minorEastAsia" w:hAnsiTheme="minorHAnsi" w:cstheme="minorBidi"/>
            <w:szCs w:val="22"/>
            <w:lang w:bidi="ar-SA"/>
          </w:rPr>
          <w:tab/>
        </w:r>
        <w:r w:rsidR="00326851" w:rsidRPr="00084D8B">
          <w:rPr>
            <w:rStyle w:val="Hyperlink"/>
          </w:rPr>
          <w:t>Security Certification for the Integrated eUICC</w:t>
        </w:r>
        <w:r w:rsidR="00326851">
          <w:rPr>
            <w:webHidden/>
          </w:rPr>
          <w:tab/>
        </w:r>
        <w:r w:rsidR="00326851">
          <w:rPr>
            <w:webHidden/>
          </w:rPr>
          <w:fldChar w:fldCharType="begin"/>
        </w:r>
        <w:r w:rsidR="00326851">
          <w:rPr>
            <w:webHidden/>
          </w:rPr>
          <w:instrText xml:space="preserve"> PAGEREF _Toc116035827 \h </w:instrText>
        </w:r>
        <w:r w:rsidR="00326851">
          <w:rPr>
            <w:webHidden/>
          </w:rPr>
        </w:r>
        <w:r w:rsidR="00326851">
          <w:rPr>
            <w:webHidden/>
          </w:rPr>
          <w:fldChar w:fldCharType="separate"/>
        </w:r>
        <w:r w:rsidR="00B302B0">
          <w:rPr>
            <w:webHidden/>
          </w:rPr>
          <w:t>6</w:t>
        </w:r>
        <w:r w:rsidR="00326851">
          <w:rPr>
            <w:webHidden/>
          </w:rPr>
          <w:fldChar w:fldCharType="end"/>
        </w:r>
      </w:hyperlink>
    </w:p>
    <w:p w14:paraId="32F83503" w14:textId="7CFCB04D" w:rsidR="00326851" w:rsidRDefault="00000000">
      <w:pPr>
        <w:pStyle w:val="TOC2"/>
        <w:rPr>
          <w:rFonts w:asciiTheme="minorHAnsi" w:eastAsiaTheme="minorEastAsia" w:hAnsiTheme="minorHAnsi" w:cstheme="minorBidi"/>
          <w:szCs w:val="22"/>
          <w:lang w:bidi="ar-SA"/>
        </w:rPr>
      </w:pPr>
      <w:hyperlink w:anchor="_Toc116035828" w:history="1">
        <w:r w:rsidR="00326851" w:rsidRPr="00084D8B">
          <w:rPr>
            <w:rStyle w:val="Hyperlink"/>
          </w:rPr>
          <w:t>2.3</w:t>
        </w:r>
        <w:r w:rsidR="00326851">
          <w:rPr>
            <w:rFonts w:asciiTheme="minorHAnsi" w:eastAsiaTheme="minorEastAsia" w:hAnsiTheme="minorHAnsi" w:cstheme="minorBidi"/>
            <w:szCs w:val="22"/>
            <w:lang w:bidi="ar-SA"/>
          </w:rPr>
          <w:tab/>
        </w:r>
        <w:r w:rsidR="00326851" w:rsidRPr="00084D8B">
          <w:rPr>
            <w:rStyle w:val="Hyperlink"/>
          </w:rPr>
          <w:t>Integrated TRE certification</w:t>
        </w:r>
        <w:r w:rsidR="00326851">
          <w:rPr>
            <w:webHidden/>
          </w:rPr>
          <w:tab/>
        </w:r>
        <w:r w:rsidR="00326851">
          <w:rPr>
            <w:webHidden/>
          </w:rPr>
          <w:fldChar w:fldCharType="begin"/>
        </w:r>
        <w:r w:rsidR="00326851">
          <w:rPr>
            <w:webHidden/>
          </w:rPr>
          <w:instrText xml:space="preserve"> PAGEREF _Toc116035828 \h </w:instrText>
        </w:r>
        <w:r w:rsidR="00326851">
          <w:rPr>
            <w:webHidden/>
          </w:rPr>
        </w:r>
        <w:r w:rsidR="00326851">
          <w:rPr>
            <w:webHidden/>
          </w:rPr>
          <w:fldChar w:fldCharType="separate"/>
        </w:r>
        <w:r w:rsidR="00B302B0">
          <w:rPr>
            <w:webHidden/>
          </w:rPr>
          <w:t>8</w:t>
        </w:r>
        <w:r w:rsidR="00326851">
          <w:rPr>
            <w:webHidden/>
          </w:rPr>
          <w:fldChar w:fldCharType="end"/>
        </w:r>
      </w:hyperlink>
    </w:p>
    <w:p w14:paraId="77167C51" w14:textId="162F14ED" w:rsidR="00326851" w:rsidRDefault="00000000">
      <w:pPr>
        <w:pStyle w:val="TOC3"/>
        <w:rPr>
          <w:rFonts w:asciiTheme="minorHAnsi" w:eastAsiaTheme="minorEastAsia" w:hAnsiTheme="minorHAnsi" w:cstheme="minorBidi"/>
          <w:szCs w:val="22"/>
          <w:lang w:bidi="ar-SA"/>
        </w:rPr>
      </w:pPr>
      <w:hyperlink w:anchor="_Toc116035829" w:history="1">
        <w:r w:rsidR="00326851" w:rsidRPr="00084D8B">
          <w:rPr>
            <w:rStyle w:val="Hyperlink"/>
          </w:rPr>
          <w:t>2.3.1</w:t>
        </w:r>
        <w:r w:rsidR="00326851">
          <w:rPr>
            <w:rFonts w:asciiTheme="minorHAnsi" w:eastAsiaTheme="minorEastAsia" w:hAnsiTheme="minorHAnsi" w:cstheme="minorBidi"/>
            <w:szCs w:val="22"/>
            <w:lang w:bidi="ar-SA"/>
          </w:rPr>
          <w:tab/>
        </w:r>
        <w:r w:rsidR="00326851" w:rsidRPr="00084D8B">
          <w:rPr>
            <w:rStyle w:val="Hyperlink"/>
          </w:rPr>
          <w:t>Security Target Augmentation</w:t>
        </w:r>
        <w:r w:rsidR="00326851">
          <w:rPr>
            <w:webHidden/>
          </w:rPr>
          <w:tab/>
        </w:r>
        <w:r w:rsidR="00326851">
          <w:rPr>
            <w:webHidden/>
          </w:rPr>
          <w:fldChar w:fldCharType="begin"/>
        </w:r>
        <w:r w:rsidR="00326851">
          <w:rPr>
            <w:webHidden/>
          </w:rPr>
          <w:instrText xml:space="preserve"> PAGEREF _Toc116035829 \h </w:instrText>
        </w:r>
        <w:r w:rsidR="00326851">
          <w:rPr>
            <w:webHidden/>
          </w:rPr>
        </w:r>
        <w:r w:rsidR="00326851">
          <w:rPr>
            <w:webHidden/>
          </w:rPr>
          <w:fldChar w:fldCharType="separate"/>
        </w:r>
        <w:r w:rsidR="00B302B0">
          <w:rPr>
            <w:webHidden/>
          </w:rPr>
          <w:t>8</w:t>
        </w:r>
        <w:r w:rsidR="00326851">
          <w:rPr>
            <w:webHidden/>
          </w:rPr>
          <w:fldChar w:fldCharType="end"/>
        </w:r>
      </w:hyperlink>
    </w:p>
    <w:p w14:paraId="34AC3386" w14:textId="3C212CDC" w:rsidR="00326851" w:rsidRDefault="00000000">
      <w:pPr>
        <w:pStyle w:val="TOC3"/>
        <w:rPr>
          <w:rFonts w:asciiTheme="minorHAnsi" w:eastAsiaTheme="minorEastAsia" w:hAnsiTheme="minorHAnsi" w:cstheme="minorBidi"/>
          <w:szCs w:val="22"/>
          <w:lang w:bidi="ar-SA"/>
        </w:rPr>
      </w:pPr>
      <w:hyperlink w:anchor="_Toc116035830" w:history="1">
        <w:r w:rsidR="00326851" w:rsidRPr="00084D8B">
          <w:rPr>
            <w:rStyle w:val="Hyperlink"/>
          </w:rPr>
          <w:t>2.3.2</w:t>
        </w:r>
        <w:r w:rsidR="00326851">
          <w:rPr>
            <w:rFonts w:asciiTheme="minorHAnsi" w:eastAsiaTheme="minorEastAsia" w:hAnsiTheme="minorHAnsi" w:cstheme="minorBidi"/>
            <w:szCs w:val="22"/>
            <w:lang w:bidi="ar-SA"/>
          </w:rPr>
          <w:tab/>
        </w:r>
        <w:r w:rsidR="00326851" w:rsidRPr="00084D8B">
          <w:rPr>
            <w:rStyle w:val="Hyperlink"/>
          </w:rPr>
          <w:t>Certification Report</w:t>
        </w:r>
        <w:r w:rsidR="00326851">
          <w:rPr>
            <w:webHidden/>
          </w:rPr>
          <w:tab/>
        </w:r>
        <w:r w:rsidR="00326851">
          <w:rPr>
            <w:webHidden/>
          </w:rPr>
          <w:fldChar w:fldCharType="begin"/>
        </w:r>
        <w:r w:rsidR="00326851">
          <w:rPr>
            <w:webHidden/>
          </w:rPr>
          <w:instrText xml:space="preserve"> PAGEREF _Toc116035830 \h </w:instrText>
        </w:r>
        <w:r w:rsidR="00326851">
          <w:rPr>
            <w:webHidden/>
          </w:rPr>
        </w:r>
        <w:r w:rsidR="00326851">
          <w:rPr>
            <w:webHidden/>
          </w:rPr>
          <w:fldChar w:fldCharType="separate"/>
        </w:r>
        <w:r w:rsidR="00B302B0">
          <w:rPr>
            <w:webHidden/>
          </w:rPr>
          <w:t>8</w:t>
        </w:r>
        <w:r w:rsidR="00326851">
          <w:rPr>
            <w:webHidden/>
          </w:rPr>
          <w:fldChar w:fldCharType="end"/>
        </w:r>
      </w:hyperlink>
    </w:p>
    <w:p w14:paraId="4D417E82" w14:textId="4F25E5F8" w:rsidR="00326851" w:rsidRDefault="00000000">
      <w:pPr>
        <w:pStyle w:val="TOC3"/>
        <w:rPr>
          <w:rFonts w:asciiTheme="minorHAnsi" w:eastAsiaTheme="minorEastAsia" w:hAnsiTheme="minorHAnsi" w:cstheme="minorBidi"/>
          <w:szCs w:val="22"/>
          <w:lang w:bidi="ar-SA"/>
        </w:rPr>
      </w:pPr>
      <w:hyperlink w:anchor="_Toc116035831" w:history="1">
        <w:r w:rsidR="00326851" w:rsidRPr="00084D8B">
          <w:rPr>
            <w:rStyle w:val="Hyperlink"/>
          </w:rPr>
          <w:t>2.3.3</w:t>
        </w:r>
        <w:r w:rsidR="00326851">
          <w:rPr>
            <w:rFonts w:asciiTheme="minorHAnsi" w:eastAsiaTheme="minorEastAsia" w:hAnsiTheme="minorHAnsi" w:cstheme="minorBidi"/>
            <w:szCs w:val="22"/>
            <w:lang w:bidi="ar-SA"/>
          </w:rPr>
          <w:tab/>
        </w:r>
        <w:r w:rsidR="00326851" w:rsidRPr="00084D8B">
          <w:rPr>
            <w:rStyle w:val="Hyperlink"/>
          </w:rPr>
          <w:t>Checklist to Support Compliance Verification</w:t>
        </w:r>
        <w:r w:rsidR="00326851">
          <w:rPr>
            <w:webHidden/>
          </w:rPr>
          <w:tab/>
        </w:r>
        <w:r w:rsidR="00326851">
          <w:rPr>
            <w:webHidden/>
          </w:rPr>
          <w:fldChar w:fldCharType="begin"/>
        </w:r>
        <w:r w:rsidR="00326851">
          <w:rPr>
            <w:webHidden/>
          </w:rPr>
          <w:instrText xml:space="preserve"> PAGEREF _Toc116035831 \h </w:instrText>
        </w:r>
        <w:r w:rsidR="00326851">
          <w:rPr>
            <w:webHidden/>
          </w:rPr>
        </w:r>
        <w:r w:rsidR="00326851">
          <w:rPr>
            <w:webHidden/>
          </w:rPr>
          <w:fldChar w:fldCharType="separate"/>
        </w:r>
        <w:r w:rsidR="00B302B0">
          <w:rPr>
            <w:webHidden/>
          </w:rPr>
          <w:t>8</w:t>
        </w:r>
        <w:r w:rsidR="00326851">
          <w:rPr>
            <w:webHidden/>
          </w:rPr>
          <w:fldChar w:fldCharType="end"/>
        </w:r>
      </w:hyperlink>
    </w:p>
    <w:p w14:paraId="649F3178" w14:textId="62CAA48E" w:rsidR="00326851" w:rsidRDefault="00000000">
      <w:pPr>
        <w:pStyle w:val="TOC2"/>
        <w:rPr>
          <w:rFonts w:asciiTheme="minorHAnsi" w:eastAsiaTheme="minorEastAsia" w:hAnsiTheme="minorHAnsi" w:cstheme="minorBidi"/>
          <w:szCs w:val="22"/>
          <w:lang w:bidi="ar-SA"/>
        </w:rPr>
      </w:pPr>
      <w:hyperlink w:anchor="_Toc116035832" w:history="1">
        <w:r w:rsidR="00326851" w:rsidRPr="00084D8B">
          <w:rPr>
            <w:rStyle w:val="Hyperlink"/>
          </w:rPr>
          <w:t>2.4</w:t>
        </w:r>
        <w:r w:rsidR="00326851">
          <w:rPr>
            <w:rFonts w:asciiTheme="minorHAnsi" w:eastAsiaTheme="minorEastAsia" w:hAnsiTheme="minorHAnsi" w:cstheme="minorBidi"/>
            <w:szCs w:val="22"/>
            <w:lang w:bidi="ar-SA"/>
          </w:rPr>
          <w:tab/>
        </w:r>
        <w:r w:rsidR="00326851" w:rsidRPr="00084D8B">
          <w:rPr>
            <w:rStyle w:val="Hyperlink"/>
          </w:rPr>
          <w:t>Integrated eUICC Composite Certification</w:t>
        </w:r>
        <w:r w:rsidR="00326851">
          <w:rPr>
            <w:webHidden/>
          </w:rPr>
          <w:tab/>
        </w:r>
        <w:r w:rsidR="00326851">
          <w:rPr>
            <w:webHidden/>
          </w:rPr>
          <w:fldChar w:fldCharType="begin"/>
        </w:r>
        <w:r w:rsidR="00326851">
          <w:rPr>
            <w:webHidden/>
          </w:rPr>
          <w:instrText xml:space="preserve"> PAGEREF _Toc116035832 \h </w:instrText>
        </w:r>
        <w:r w:rsidR="00326851">
          <w:rPr>
            <w:webHidden/>
          </w:rPr>
        </w:r>
        <w:r w:rsidR="00326851">
          <w:rPr>
            <w:webHidden/>
          </w:rPr>
          <w:fldChar w:fldCharType="separate"/>
        </w:r>
        <w:r w:rsidR="00B302B0">
          <w:rPr>
            <w:webHidden/>
          </w:rPr>
          <w:t>9</w:t>
        </w:r>
        <w:r w:rsidR="00326851">
          <w:rPr>
            <w:webHidden/>
          </w:rPr>
          <w:fldChar w:fldCharType="end"/>
        </w:r>
      </w:hyperlink>
    </w:p>
    <w:p w14:paraId="4A39A62E" w14:textId="11C58F2F" w:rsidR="00326851" w:rsidRDefault="00000000">
      <w:pPr>
        <w:pStyle w:val="TOC1"/>
        <w:tabs>
          <w:tab w:val="left" w:pos="1248"/>
        </w:tabs>
        <w:rPr>
          <w:rFonts w:asciiTheme="minorHAnsi" w:eastAsiaTheme="minorEastAsia" w:hAnsiTheme="minorHAnsi" w:cstheme="minorBidi"/>
          <w:b w:val="0"/>
          <w:lang w:eastAsia="en-GB" w:bidi="ar-SA"/>
        </w:rPr>
      </w:pPr>
      <w:hyperlink w:anchor="_Toc116035833" w:history="1">
        <w:r w:rsidR="00326851" w:rsidRPr="00084D8B">
          <w:rPr>
            <w:rStyle w:val="Hyperlink"/>
          </w:rPr>
          <w:t>Annex A</w:t>
        </w:r>
        <w:r w:rsidR="00326851">
          <w:rPr>
            <w:rFonts w:asciiTheme="minorHAnsi" w:eastAsiaTheme="minorEastAsia" w:hAnsiTheme="minorHAnsi" w:cstheme="minorBidi"/>
            <w:b w:val="0"/>
            <w:lang w:eastAsia="en-GB" w:bidi="ar-SA"/>
          </w:rPr>
          <w:tab/>
        </w:r>
        <w:r w:rsidR="00326851" w:rsidRPr="00084D8B">
          <w:rPr>
            <w:rStyle w:val="Hyperlink"/>
          </w:rPr>
          <w:t>Integrated eUICC Checklist (Informative)</w:t>
        </w:r>
        <w:r w:rsidR="00326851">
          <w:rPr>
            <w:webHidden/>
          </w:rPr>
          <w:tab/>
        </w:r>
        <w:r w:rsidR="00326851">
          <w:rPr>
            <w:webHidden/>
          </w:rPr>
          <w:fldChar w:fldCharType="begin"/>
        </w:r>
        <w:r w:rsidR="00326851">
          <w:rPr>
            <w:webHidden/>
          </w:rPr>
          <w:instrText xml:space="preserve"> PAGEREF _Toc116035833 \h </w:instrText>
        </w:r>
        <w:r w:rsidR="00326851">
          <w:rPr>
            <w:webHidden/>
          </w:rPr>
        </w:r>
        <w:r w:rsidR="00326851">
          <w:rPr>
            <w:webHidden/>
          </w:rPr>
          <w:fldChar w:fldCharType="separate"/>
        </w:r>
        <w:r w:rsidR="00B302B0">
          <w:rPr>
            <w:webHidden/>
          </w:rPr>
          <w:t>10</w:t>
        </w:r>
        <w:r w:rsidR="00326851">
          <w:rPr>
            <w:webHidden/>
          </w:rPr>
          <w:fldChar w:fldCharType="end"/>
        </w:r>
      </w:hyperlink>
    </w:p>
    <w:p w14:paraId="20A90788" w14:textId="600CB610" w:rsidR="00326851" w:rsidRDefault="00000000">
      <w:pPr>
        <w:pStyle w:val="TOC1"/>
        <w:tabs>
          <w:tab w:val="left" w:pos="1248"/>
        </w:tabs>
        <w:rPr>
          <w:rFonts w:asciiTheme="minorHAnsi" w:eastAsiaTheme="minorEastAsia" w:hAnsiTheme="minorHAnsi" w:cstheme="minorBidi"/>
          <w:b w:val="0"/>
          <w:lang w:eastAsia="en-GB" w:bidi="ar-SA"/>
        </w:rPr>
      </w:pPr>
      <w:hyperlink w:anchor="_Toc116035834" w:history="1">
        <w:r w:rsidR="00326851" w:rsidRPr="00084D8B">
          <w:rPr>
            <w:rStyle w:val="Hyperlink"/>
          </w:rPr>
          <w:t>Annex B</w:t>
        </w:r>
        <w:r w:rsidR="00326851">
          <w:rPr>
            <w:rFonts w:asciiTheme="minorHAnsi" w:eastAsiaTheme="minorEastAsia" w:hAnsiTheme="minorHAnsi" w:cstheme="minorBidi"/>
            <w:b w:val="0"/>
            <w:lang w:eastAsia="en-GB" w:bidi="ar-SA"/>
          </w:rPr>
          <w:tab/>
        </w:r>
        <w:r w:rsidR="00326851" w:rsidRPr="00084D8B">
          <w:rPr>
            <w:rStyle w:val="Hyperlink"/>
          </w:rPr>
          <w:t>Integrated eUICC Security Requirements (Normative)</w:t>
        </w:r>
        <w:r w:rsidR="00326851">
          <w:rPr>
            <w:webHidden/>
          </w:rPr>
          <w:tab/>
        </w:r>
        <w:r w:rsidR="00326851">
          <w:rPr>
            <w:webHidden/>
          </w:rPr>
          <w:fldChar w:fldCharType="begin"/>
        </w:r>
        <w:r w:rsidR="00326851">
          <w:rPr>
            <w:webHidden/>
          </w:rPr>
          <w:instrText xml:space="preserve"> PAGEREF _Toc116035834 \h </w:instrText>
        </w:r>
        <w:r w:rsidR="00326851">
          <w:rPr>
            <w:webHidden/>
          </w:rPr>
        </w:r>
        <w:r w:rsidR="00326851">
          <w:rPr>
            <w:webHidden/>
          </w:rPr>
          <w:fldChar w:fldCharType="separate"/>
        </w:r>
        <w:r w:rsidR="00B302B0">
          <w:rPr>
            <w:webHidden/>
          </w:rPr>
          <w:t>11</w:t>
        </w:r>
        <w:r w:rsidR="00326851">
          <w:rPr>
            <w:webHidden/>
          </w:rPr>
          <w:fldChar w:fldCharType="end"/>
        </w:r>
      </w:hyperlink>
    </w:p>
    <w:p w14:paraId="0F92B790" w14:textId="4E1FAAC4" w:rsidR="00326851" w:rsidRDefault="00000000">
      <w:pPr>
        <w:pStyle w:val="TOC2"/>
        <w:rPr>
          <w:rFonts w:asciiTheme="minorHAnsi" w:eastAsiaTheme="minorEastAsia" w:hAnsiTheme="minorHAnsi" w:cstheme="minorBidi"/>
          <w:szCs w:val="22"/>
          <w:lang w:bidi="ar-SA"/>
        </w:rPr>
      </w:pPr>
      <w:hyperlink w:anchor="_Toc116035835" w:history="1">
        <w:r w:rsidR="00326851" w:rsidRPr="00084D8B">
          <w:rPr>
            <w:rStyle w:val="Hyperlink"/>
          </w:rPr>
          <w:t>B.1</w:t>
        </w:r>
        <w:r w:rsidR="00326851">
          <w:rPr>
            <w:rFonts w:asciiTheme="minorHAnsi" w:eastAsiaTheme="minorEastAsia" w:hAnsiTheme="minorHAnsi" w:cstheme="minorBidi"/>
            <w:szCs w:val="22"/>
            <w:lang w:bidi="ar-SA"/>
          </w:rPr>
          <w:tab/>
        </w:r>
        <w:r w:rsidR="00326851" w:rsidRPr="00084D8B">
          <w:rPr>
            <w:rStyle w:val="Hyperlink"/>
          </w:rPr>
          <w:t>General Security Requirements</w:t>
        </w:r>
        <w:r w:rsidR="00326851">
          <w:rPr>
            <w:webHidden/>
          </w:rPr>
          <w:tab/>
        </w:r>
        <w:r w:rsidR="00326851">
          <w:rPr>
            <w:webHidden/>
          </w:rPr>
          <w:fldChar w:fldCharType="begin"/>
        </w:r>
        <w:r w:rsidR="00326851">
          <w:rPr>
            <w:webHidden/>
          </w:rPr>
          <w:instrText xml:space="preserve"> PAGEREF _Toc116035835 \h </w:instrText>
        </w:r>
        <w:r w:rsidR="00326851">
          <w:rPr>
            <w:webHidden/>
          </w:rPr>
        </w:r>
        <w:r w:rsidR="00326851">
          <w:rPr>
            <w:webHidden/>
          </w:rPr>
          <w:fldChar w:fldCharType="separate"/>
        </w:r>
        <w:r w:rsidR="00B302B0">
          <w:rPr>
            <w:webHidden/>
          </w:rPr>
          <w:t>11</w:t>
        </w:r>
        <w:r w:rsidR="00326851">
          <w:rPr>
            <w:webHidden/>
          </w:rPr>
          <w:fldChar w:fldCharType="end"/>
        </w:r>
      </w:hyperlink>
    </w:p>
    <w:p w14:paraId="0A98C9E9" w14:textId="493FBD6E" w:rsidR="00326851" w:rsidRDefault="00000000">
      <w:pPr>
        <w:pStyle w:val="TOC2"/>
        <w:rPr>
          <w:rFonts w:asciiTheme="minorHAnsi" w:eastAsiaTheme="minorEastAsia" w:hAnsiTheme="minorHAnsi" w:cstheme="minorBidi"/>
          <w:szCs w:val="22"/>
          <w:lang w:bidi="ar-SA"/>
        </w:rPr>
      </w:pPr>
      <w:hyperlink w:anchor="_Toc116035836" w:history="1">
        <w:r w:rsidR="00326851" w:rsidRPr="00084D8B">
          <w:rPr>
            <w:rStyle w:val="Hyperlink"/>
          </w:rPr>
          <w:t>B.2</w:t>
        </w:r>
        <w:r w:rsidR="00326851">
          <w:rPr>
            <w:rFonts w:asciiTheme="minorHAnsi" w:eastAsiaTheme="minorEastAsia" w:hAnsiTheme="minorHAnsi" w:cstheme="minorBidi"/>
            <w:szCs w:val="22"/>
            <w:lang w:bidi="ar-SA"/>
          </w:rPr>
          <w:tab/>
        </w:r>
        <w:r w:rsidR="00326851" w:rsidRPr="00084D8B">
          <w:rPr>
            <w:rStyle w:val="Hyperlink"/>
          </w:rPr>
          <w:t>Security Certification Requirements</w:t>
        </w:r>
        <w:r w:rsidR="00326851">
          <w:rPr>
            <w:webHidden/>
          </w:rPr>
          <w:tab/>
        </w:r>
        <w:r w:rsidR="00326851">
          <w:rPr>
            <w:webHidden/>
          </w:rPr>
          <w:fldChar w:fldCharType="begin"/>
        </w:r>
        <w:r w:rsidR="00326851">
          <w:rPr>
            <w:webHidden/>
          </w:rPr>
          <w:instrText xml:space="preserve"> PAGEREF _Toc116035836 \h </w:instrText>
        </w:r>
        <w:r w:rsidR="00326851">
          <w:rPr>
            <w:webHidden/>
          </w:rPr>
        </w:r>
        <w:r w:rsidR="00326851">
          <w:rPr>
            <w:webHidden/>
          </w:rPr>
          <w:fldChar w:fldCharType="separate"/>
        </w:r>
        <w:r w:rsidR="00B302B0">
          <w:rPr>
            <w:webHidden/>
          </w:rPr>
          <w:t>13</w:t>
        </w:r>
        <w:r w:rsidR="00326851">
          <w:rPr>
            <w:webHidden/>
          </w:rPr>
          <w:fldChar w:fldCharType="end"/>
        </w:r>
      </w:hyperlink>
    </w:p>
    <w:p w14:paraId="2286A4C5" w14:textId="636A9720" w:rsidR="00326851" w:rsidRDefault="00000000">
      <w:pPr>
        <w:pStyle w:val="TOC2"/>
        <w:rPr>
          <w:rFonts w:asciiTheme="minorHAnsi" w:eastAsiaTheme="minorEastAsia" w:hAnsiTheme="minorHAnsi" w:cstheme="minorBidi"/>
          <w:szCs w:val="22"/>
          <w:lang w:bidi="ar-SA"/>
        </w:rPr>
      </w:pPr>
      <w:hyperlink w:anchor="_Toc116035837" w:history="1">
        <w:r w:rsidR="00326851" w:rsidRPr="00084D8B">
          <w:rPr>
            <w:rStyle w:val="Hyperlink"/>
          </w:rPr>
          <w:t>B.3</w:t>
        </w:r>
        <w:r w:rsidR="00326851">
          <w:rPr>
            <w:rFonts w:asciiTheme="minorHAnsi" w:eastAsiaTheme="minorEastAsia" w:hAnsiTheme="minorHAnsi" w:cstheme="minorBidi"/>
            <w:szCs w:val="22"/>
            <w:lang w:bidi="ar-SA"/>
          </w:rPr>
          <w:tab/>
        </w:r>
        <w:r w:rsidR="00326851" w:rsidRPr="00084D8B">
          <w:rPr>
            <w:rStyle w:val="Hyperlink"/>
          </w:rPr>
          <w:t>Conformance Claims</w:t>
        </w:r>
        <w:r w:rsidR="00326851">
          <w:rPr>
            <w:webHidden/>
          </w:rPr>
          <w:tab/>
        </w:r>
        <w:r w:rsidR="00326851">
          <w:rPr>
            <w:webHidden/>
          </w:rPr>
          <w:fldChar w:fldCharType="begin"/>
        </w:r>
        <w:r w:rsidR="00326851">
          <w:rPr>
            <w:webHidden/>
          </w:rPr>
          <w:instrText xml:space="preserve"> PAGEREF _Toc116035837 \h </w:instrText>
        </w:r>
        <w:r w:rsidR="00326851">
          <w:rPr>
            <w:webHidden/>
          </w:rPr>
        </w:r>
        <w:r w:rsidR="00326851">
          <w:rPr>
            <w:webHidden/>
          </w:rPr>
          <w:fldChar w:fldCharType="separate"/>
        </w:r>
        <w:r w:rsidR="00B302B0">
          <w:rPr>
            <w:webHidden/>
          </w:rPr>
          <w:t>13</w:t>
        </w:r>
        <w:r w:rsidR="00326851">
          <w:rPr>
            <w:webHidden/>
          </w:rPr>
          <w:fldChar w:fldCharType="end"/>
        </w:r>
      </w:hyperlink>
    </w:p>
    <w:p w14:paraId="226BEB17" w14:textId="7CBA72A7" w:rsidR="00326851" w:rsidRDefault="00000000">
      <w:pPr>
        <w:pStyle w:val="TOC2"/>
        <w:rPr>
          <w:rFonts w:asciiTheme="minorHAnsi" w:eastAsiaTheme="minorEastAsia" w:hAnsiTheme="minorHAnsi" w:cstheme="minorBidi"/>
          <w:szCs w:val="22"/>
          <w:lang w:bidi="ar-SA"/>
        </w:rPr>
      </w:pPr>
      <w:hyperlink w:anchor="_Toc116035838" w:history="1">
        <w:r w:rsidR="00326851" w:rsidRPr="00084D8B">
          <w:rPr>
            <w:rStyle w:val="Hyperlink"/>
          </w:rPr>
          <w:t>B.4</w:t>
        </w:r>
        <w:r w:rsidR="00326851">
          <w:rPr>
            <w:rFonts w:asciiTheme="minorHAnsi" w:eastAsiaTheme="minorEastAsia" w:hAnsiTheme="minorHAnsi" w:cstheme="minorBidi"/>
            <w:szCs w:val="22"/>
            <w:lang w:bidi="ar-SA"/>
          </w:rPr>
          <w:tab/>
        </w:r>
        <w:r w:rsidR="00326851" w:rsidRPr="00084D8B">
          <w:rPr>
            <w:rStyle w:val="Hyperlink"/>
          </w:rPr>
          <w:t>Security Objectives</w:t>
        </w:r>
        <w:r w:rsidR="00326851">
          <w:rPr>
            <w:webHidden/>
          </w:rPr>
          <w:tab/>
        </w:r>
        <w:r w:rsidR="00326851">
          <w:rPr>
            <w:webHidden/>
          </w:rPr>
          <w:fldChar w:fldCharType="begin"/>
        </w:r>
        <w:r w:rsidR="00326851">
          <w:rPr>
            <w:webHidden/>
          </w:rPr>
          <w:instrText xml:space="preserve"> PAGEREF _Toc116035838 \h </w:instrText>
        </w:r>
        <w:r w:rsidR="00326851">
          <w:rPr>
            <w:webHidden/>
          </w:rPr>
        </w:r>
        <w:r w:rsidR="00326851">
          <w:rPr>
            <w:webHidden/>
          </w:rPr>
          <w:fldChar w:fldCharType="separate"/>
        </w:r>
        <w:r w:rsidR="00B302B0">
          <w:rPr>
            <w:webHidden/>
          </w:rPr>
          <w:t>13</w:t>
        </w:r>
        <w:r w:rsidR="00326851">
          <w:rPr>
            <w:webHidden/>
          </w:rPr>
          <w:fldChar w:fldCharType="end"/>
        </w:r>
      </w:hyperlink>
    </w:p>
    <w:p w14:paraId="21269CCF" w14:textId="3D1447EB" w:rsidR="00326851" w:rsidRDefault="00000000">
      <w:pPr>
        <w:pStyle w:val="TOC2"/>
        <w:rPr>
          <w:rFonts w:asciiTheme="minorHAnsi" w:eastAsiaTheme="minorEastAsia" w:hAnsiTheme="minorHAnsi" w:cstheme="minorBidi"/>
          <w:szCs w:val="22"/>
          <w:lang w:bidi="ar-SA"/>
        </w:rPr>
      </w:pPr>
      <w:hyperlink w:anchor="_Toc116035839" w:history="1">
        <w:r w:rsidR="00326851" w:rsidRPr="00084D8B">
          <w:rPr>
            <w:rStyle w:val="Hyperlink"/>
          </w:rPr>
          <w:t>B.5</w:t>
        </w:r>
        <w:r w:rsidR="00326851">
          <w:rPr>
            <w:rFonts w:asciiTheme="minorHAnsi" w:eastAsiaTheme="minorEastAsia" w:hAnsiTheme="minorHAnsi" w:cstheme="minorBidi"/>
            <w:szCs w:val="22"/>
            <w:lang w:bidi="ar-SA"/>
          </w:rPr>
          <w:tab/>
        </w:r>
        <w:r w:rsidR="00326851" w:rsidRPr="00084D8B">
          <w:rPr>
            <w:rStyle w:val="Hyperlink"/>
          </w:rPr>
          <w:t>Security Functional Requirements</w:t>
        </w:r>
        <w:r w:rsidR="00326851">
          <w:rPr>
            <w:webHidden/>
          </w:rPr>
          <w:tab/>
        </w:r>
        <w:r w:rsidR="00326851">
          <w:rPr>
            <w:webHidden/>
          </w:rPr>
          <w:fldChar w:fldCharType="begin"/>
        </w:r>
        <w:r w:rsidR="00326851">
          <w:rPr>
            <w:webHidden/>
          </w:rPr>
          <w:instrText xml:space="preserve"> PAGEREF _Toc116035839 \h </w:instrText>
        </w:r>
        <w:r w:rsidR="00326851">
          <w:rPr>
            <w:webHidden/>
          </w:rPr>
        </w:r>
        <w:r w:rsidR="00326851">
          <w:rPr>
            <w:webHidden/>
          </w:rPr>
          <w:fldChar w:fldCharType="separate"/>
        </w:r>
        <w:r w:rsidR="00B302B0">
          <w:rPr>
            <w:webHidden/>
          </w:rPr>
          <w:t>14</w:t>
        </w:r>
        <w:r w:rsidR="00326851">
          <w:rPr>
            <w:webHidden/>
          </w:rPr>
          <w:fldChar w:fldCharType="end"/>
        </w:r>
      </w:hyperlink>
    </w:p>
    <w:p w14:paraId="615A87AA" w14:textId="02D84745" w:rsidR="00326851" w:rsidRDefault="00000000">
      <w:pPr>
        <w:pStyle w:val="TOC1"/>
        <w:tabs>
          <w:tab w:val="left" w:pos="1248"/>
        </w:tabs>
        <w:rPr>
          <w:rFonts w:asciiTheme="minorHAnsi" w:eastAsiaTheme="minorEastAsia" w:hAnsiTheme="minorHAnsi" w:cstheme="minorBidi"/>
          <w:b w:val="0"/>
          <w:lang w:eastAsia="en-GB" w:bidi="ar-SA"/>
        </w:rPr>
      </w:pPr>
      <w:hyperlink w:anchor="_Toc116035840" w:history="1">
        <w:r w:rsidR="00326851" w:rsidRPr="00084D8B">
          <w:rPr>
            <w:rStyle w:val="Hyperlink"/>
            <w:lang w:eastAsia="en-US"/>
          </w:rPr>
          <w:t>Annex C</w:t>
        </w:r>
        <w:r w:rsidR="00326851">
          <w:rPr>
            <w:rFonts w:asciiTheme="minorHAnsi" w:eastAsiaTheme="minorEastAsia" w:hAnsiTheme="minorHAnsi" w:cstheme="minorBidi"/>
            <w:b w:val="0"/>
            <w:lang w:eastAsia="en-GB" w:bidi="ar-SA"/>
          </w:rPr>
          <w:tab/>
        </w:r>
        <w:r w:rsidR="00326851" w:rsidRPr="00084D8B">
          <w:rPr>
            <w:rStyle w:val="Hyperlink"/>
          </w:rPr>
          <w:t>Document Management</w:t>
        </w:r>
        <w:r w:rsidR="00326851">
          <w:rPr>
            <w:webHidden/>
          </w:rPr>
          <w:tab/>
        </w:r>
        <w:r w:rsidR="00326851">
          <w:rPr>
            <w:webHidden/>
          </w:rPr>
          <w:fldChar w:fldCharType="begin"/>
        </w:r>
        <w:r w:rsidR="00326851">
          <w:rPr>
            <w:webHidden/>
          </w:rPr>
          <w:instrText xml:space="preserve"> PAGEREF _Toc116035840 \h </w:instrText>
        </w:r>
        <w:r w:rsidR="00326851">
          <w:rPr>
            <w:webHidden/>
          </w:rPr>
        </w:r>
        <w:r w:rsidR="00326851">
          <w:rPr>
            <w:webHidden/>
          </w:rPr>
          <w:fldChar w:fldCharType="separate"/>
        </w:r>
        <w:r w:rsidR="00B302B0">
          <w:rPr>
            <w:webHidden/>
          </w:rPr>
          <w:t>15</w:t>
        </w:r>
        <w:r w:rsidR="00326851">
          <w:rPr>
            <w:webHidden/>
          </w:rPr>
          <w:fldChar w:fldCharType="end"/>
        </w:r>
      </w:hyperlink>
    </w:p>
    <w:p w14:paraId="6913761F" w14:textId="3EC12C79" w:rsidR="00326851" w:rsidRDefault="00000000">
      <w:pPr>
        <w:pStyle w:val="TOC2"/>
        <w:rPr>
          <w:rFonts w:asciiTheme="minorHAnsi" w:eastAsiaTheme="minorEastAsia" w:hAnsiTheme="minorHAnsi" w:cstheme="minorBidi"/>
          <w:szCs w:val="22"/>
          <w:lang w:bidi="ar-SA"/>
        </w:rPr>
      </w:pPr>
      <w:hyperlink w:anchor="_Toc116035841" w:history="1">
        <w:r w:rsidR="00326851" w:rsidRPr="00084D8B">
          <w:rPr>
            <w:rStyle w:val="Hyperlink"/>
          </w:rPr>
          <w:t>C.1</w:t>
        </w:r>
        <w:r w:rsidR="00326851">
          <w:rPr>
            <w:rFonts w:asciiTheme="minorHAnsi" w:eastAsiaTheme="minorEastAsia" w:hAnsiTheme="minorHAnsi" w:cstheme="minorBidi"/>
            <w:szCs w:val="22"/>
            <w:lang w:bidi="ar-SA"/>
          </w:rPr>
          <w:tab/>
        </w:r>
        <w:r w:rsidR="00326851" w:rsidRPr="00084D8B">
          <w:rPr>
            <w:rStyle w:val="Hyperlink"/>
          </w:rPr>
          <w:t>Document History</w:t>
        </w:r>
        <w:r w:rsidR="00326851">
          <w:rPr>
            <w:webHidden/>
          </w:rPr>
          <w:tab/>
        </w:r>
        <w:r w:rsidR="00326851">
          <w:rPr>
            <w:webHidden/>
          </w:rPr>
          <w:fldChar w:fldCharType="begin"/>
        </w:r>
        <w:r w:rsidR="00326851">
          <w:rPr>
            <w:webHidden/>
          </w:rPr>
          <w:instrText xml:space="preserve"> PAGEREF _Toc116035841 \h </w:instrText>
        </w:r>
        <w:r w:rsidR="00326851">
          <w:rPr>
            <w:webHidden/>
          </w:rPr>
        </w:r>
        <w:r w:rsidR="00326851">
          <w:rPr>
            <w:webHidden/>
          </w:rPr>
          <w:fldChar w:fldCharType="separate"/>
        </w:r>
        <w:r w:rsidR="00B302B0">
          <w:rPr>
            <w:webHidden/>
          </w:rPr>
          <w:t>15</w:t>
        </w:r>
        <w:r w:rsidR="00326851">
          <w:rPr>
            <w:webHidden/>
          </w:rPr>
          <w:fldChar w:fldCharType="end"/>
        </w:r>
      </w:hyperlink>
    </w:p>
    <w:p w14:paraId="2AA77CA6" w14:textId="45CA9F4C" w:rsidR="00326851" w:rsidRDefault="00000000">
      <w:pPr>
        <w:pStyle w:val="TOC2"/>
        <w:rPr>
          <w:rFonts w:asciiTheme="minorHAnsi" w:eastAsiaTheme="minorEastAsia" w:hAnsiTheme="minorHAnsi" w:cstheme="minorBidi"/>
          <w:szCs w:val="22"/>
          <w:lang w:bidi="ar-SA"/>
        </w:rPr>
      </w:pPr>
      <w:hyperlink w:anchor="_Toc116035842" w:history="1">
        <w:r w:rsidR="00326851" w:rsidRPr="00084D8B">
          <w:rPr>
            <w:rStyle w:val="Hyperlink"/>
          </w:rPr>
          <w:t>C.2</w:t>
        </w:r>
        <w:r w:rsidR="00326851">
          <w:rPr>
            <w:rFonts w:asciiTheme="minorHAnsi" w:eastAsiaTheme="minorEastAsia" w:hAnsiTheme="minorHAnsi" w:cstheme="minorBidi"/>
            <w:szCs w:val="22"/>
            <w:lang w:bidi="ar-SA"/>
          </w:rPr>
          <w:tab/>
        </w:r>
        <w:r w:rsidR="00326851" w:rsidRPr="00084D8B">
          <w:rPr>
            <w:rStyle w:val="Hyperlink"/>
          </w:rPr>
          <w:t>Other Information</w:t>
        </w:r>
        <w:r w:rsidR="00326851">
          <w:rPr>
            <w:webHidden/>
          </w:rPr>
          <w:tab/>
        </w:r>
        <w:r w:rsidR="00326851">
          <w:rPr>
            <w:webHidden/>
          </w:rPr>
          <w:fldChar w:fldCharType="begin"/>
        </w:r>
        <w:r w:rsidR="00326851">
          <w:rPr>
            <w:webHidden/>
          </w:rPr>
          <w:instrText xml:space="preserve"> PAGEREF _Toc116035842 \h </w:instrText>
        </w:r>
        <w:r w:rsidR="00326851">
          <w:rPr>
            <w:webHidden/>
          </w:rPr>
        </w:r>
        <w:r w:rsidR="00326851">
          <w:rPr>
            <w:webHidden/>
          </w:rPr>
          <w:fldChar w:fldCharType="separate"/>
        </w:r>
        <w:r w:rsidR="00B302B0">
          <w:rPr>
            <w:webHidden/>
          </w:rPr>
          <w:t>16</w:t>
        </w:r>
        <w:r w:rsidR="00326851">
          <w:rPr>
            <w:webHidden/>
          </w:rPr>
          <w:fldChar w:fldCharType="end"/>
        </w:r>
      </w:hyperlink>
    </w:p>
    <w:p w14:paraId="0469F548" w14:textId="5C377E7A" w:rsidR="00C0541A" w:rsidRDefault="00C0541A" w:rsidP="00C15C9C">
      <w:pPr>
        <w:pStyle w:val="NormalParagraph"/>
      </w:pPr>
      <w:r>
        <w:rPr>
          <w:noProof/>
          <w:lang w:eastAsia="zh-CN" w:bidi="bn-BD"/>
        </w:rPr>
        <w:fldChar w:fldCharType="end"/>
      </w:r>
    </w:p>
    <w:p w14:paraId="1BDF9096" w14:textId="77777777" w:rsidR="00326851" w:rsidRDefault="00C0541A" w:rsidP="00326851">
      <w:pPr>
        <w:pStyle w:val="Heading1"/>
        <w:numPr>
          <w:ilvl w:val="0"/>
          <w:numId w:val="21"/>
        </w:numPr>
      </w:pPr>
      <w:r>
        <w:br w:type="page"/>
      </w:r>
      <w:bookmarkStart w:id="1" w:name="_Toc109204665"/>
      <w:bookmarkStart w:id="2" w:name="_Toc116035818"/>
      <w:r w:rsidR="00326851">
        <w:lastRenderedPageBreak/>
        <w:t>Introduction</w:t>
      </w:r>
      <w:bookmarkEnd w:id="1"/>
      <w:bookmarkEnd w:id="2"/>
      <w:r w:rsidR="00326851">
        <w:t xml:space="preserve"> </w:t>
      </w:r>
    </w:p>
    <w:p w14:paraId="6ABA8C0D" w14:textId="77777777" w:rsidR="00326851" w:rsidRDefault="00326851" w:rsidP="00326851">
      <w:pPr>
        <w:pStyle w:val="Heading2"/>
      </w:pPr>
      <w:bookmarkStart w:id="3" w:name="_Toc327548005"/>
      <w:bookmarkStart w:id="4" w:name="_Toc327548205"/>
      <w:bookmarkStart w:id="5" w:name="_Toc330993688"/>
      <w:bookmarkStart w:id="6" w:name="_Toc109204666"/>
      <w:bookmarkStart w:id="7" w:name="_Toc116035819"/>
      <w:r>
        <w:t>Overview</w:t>
      </w:r>
      <w:bookmarkEnd w:id="3"/>
      <w:bookmarkEnd w:id="4"/>
      <w:bookmarkEnd w:id="5"/>
      <w:bookmarkEnd w:id="6"/>
      <w:bookmarkEnd w:id="7"/>
    </w:p>
    <w:p w14:paraId="119BCC75" w14:textId="77777777" w:rsidR="00326851" w:rsidRPr="00EC5CCA" w:rsidRDefault="00326851" w:rsidP="00326851">
      <w:pPr>
        <w:pStyle w:val="NormalParagraph"/>
        <w:rPr>
          <w:lang w:eastAsia="en-US" w:bidi="bn-BD"/>
        </w:rPr>
      </w:pPr>
      <w:r>
        <w:rPr>
          <w:lang w:eastAsia="en-US" w:bidi="bn-BD"/>
        </w:rPr>
        <w:t>The Integrated eUICC consists of:</w:t>
      </w:r>
    </w:p>
    <w:p w14:paraId="20FF500A" w14:textId="77777777" w:rsidR="00326851" w:rsidRDefault="00326851" w:rsidP="00326851">
      <w:pPr>
        <w:pStyle w:val="ListBullet1"/>
        <w:numPr>
          <w:ilvl w:val="0"/>
          <w:numId w:val="23"/>
        </w:numPr>
      </w:pPr>
      <w:r>
        <w:rPr>
          <w:rStyle w:val="normaltextrun"/>
          <w:rFonts w:cs="Arial"/>
        </w:rPr>
        <w:t>An Integrated TRE:  hardware sub-system within a System-on-Chip (SoC) and its low-level kernel and software services</w:t>
      </w:r>
      <w:r>
        <w:rPr>
          <w:rStyle w:val="eop"/>
          <w:rFonts w:cs="Arial"/>
        </w:rPr>
        <w:t> </w:t>
      </w:r>
    </w:p>
    <w:p w14:paraId="7DAE578F" w14:textId="77777777" w:rsidR="00326851" w:rsidRDefault="00326851" w:rsidP="00326851">
      <w:pPr>
        <w:pStyle w:val="ListBullet1"/>
        <w:numPr>
          <w:ilvl w:val="0"/>
          <w:numId w:val="23"/>
        </w:numPr>
      </w:pPr>
      <w:r>
        <w:rPr>
          <w:rStyle w:val="normaltextrun"/>
          <w:rFonts w:cs="Arial"/>
        </w:rPr>
        <w:t>The eUICC OS software: executed inside </w:t>
      </w:r>
      <w:r w:rsidRPr="00007432">
        <w:rPr>
          <w:rStyle w:val="normaltextrun"/>
          <w:rFonts w:cs="Arial"/>
        </w:rPr>
        <w:t>the </w:t>
      </w:r>
      <w:r>
        <w:rPr>
          <w:rStyle w:val="normaltextrun"/>
          <w:rFonts w:cs="Arial"/>
        </w:rPr>
        <w:t>Integrated TRE hardware, is stored securely in TRE internal memories and/or in remote memories, typically the hosting device Non Volatile Memory and/or RAM.</w:t>
      </w:r>
      <w:r>
        <w:rPr>
          <w:rStyle w:val="eop"/>
          <w:rFonts w:cs="Arial"/>
        </w:rPr>
        <w:t> </w:t>
      </w:r>
    </w:p>
    <w:p w14:paraId="2462178A" w14:textId="77777777" w:rsidR="00326851" w:rsidRDefault="00326851" w:rsidP="00326851">
      <w:pPr>
        <w:pStyle w:val="NormalParagraph"/>
      </w:pPr>
      <w:r>
        <w:rPr>
          <w:rStyle w:val="normaltextrun"/>
          <w:rFonts w:cs="Arial"/>
          <w:lang w:val="en-US"/>
        </w:rPr>
        <w:t>The Integrated TRE consists of three parts:</w:t>
      </w:r>
      <w:r>
        <w:rPr>
          <w:rStyle w:val="eop"/>
          <w:rFonts w:cs="Arial"/>
        </w:rPr>
        <w:t> </w:t>
      </w:r>
    </w:p>
    <w:p w14:paraId="622DD615" w14:textId="77777777" w:rsidR="00326851" w:rsidRDefault="00326851" w:rsidP="00326851">
      <w:pPr>
        <w:pStyle w:val="ListNumber"/>
      </w:pPr>
      <w:r>
        <w:rPr>
          <w:rStyle w:val="normaltextrun"/>
          <w:rFonts w:cs="Arial"/>
          <w:szCs w:val="22"/>
        </w:rPr>
        <w:t>A kernel managing TRE hardware security functions.</w:t>
      </w:r>
      <w:r>
        <w:rPr>
          <w:rStyle w:val="eop"/>
          <w:rFonts w:cs="Arial"/>
          <w:szCs w:val="22"/>
        </w:rPr>
        <w:t> </w:t>
      </w:r>
    </w:p>
    <w:p w14:paraId="137AD260" w14:textId="77777777" w:rsidR="00326851" w:rsidRDefault="00326851" w:rsidP="00326851">
      <w:pPr>
        <w:pStyle w:val="ListNumber"/>
      </w:pPr>
      <w:r>
        <w:rPr>
          <w:rStyle w:val="normaltextrun"/>
          <w:rFonts w:cs="Arial"/>
          <w:szCs w:val="22"/>
        </w:rPr>
        <w:t>The services for communication, application management, and memory management.</w:t>
      </w:r>
      <w:r>
        <w:rPr>
          <w:rStyle w:val="eop"/>
          <w:rFonts w:cs="Arial"/>
          <w:szCs w:val="22"/>
        </w:rPr>
        <w:t> </w:t>
      </w:r>
    </w:p>
    <w:p w14:paraId="69E5722E" w14:textId="77777777" w:rsidR="00326851" w:rsidRPr="00DF4718" w:rsidRDefault="00326851" w:rsidP="00326851">
      <w:pPr>
        <w:pStyle w:val="ListNumber"/>
        <w:rPr>
          <w:lang w:eastAsia="en-US"/>
        </w:rPr>
      </w:pPr>
      <w:r w:rsidRPr="00DF4718">
        <w:rPr>
          <w:rStyle w:val="normaltextrun"/>
          <w:rFonts w:cs="Arial"/>
          <w:szCs w:val="22"/>
        </w:rPr>
        <w:t>The hardware platform.</w:t>
      </w:r>
      <w:r w:rsidRPr="00DF4718">
        <w:rPr>
          <w:rStyle w:val="eop"/>
          <w:rFonts w:cs="Arial"/>
          <w:szCs w:val="22"/>
        </w:rPr>
        <w:t> </w:t>
      </w:r>
    </w:p>
    <w:p w14:paraId="225A4F97" w14:textId="77777777" w:rsidR="00326851" w:rsidRDefault="00326851" w:rsidP="00326851">
      <w:pPr>
        <w:pStyle w:val="NormalParagraph"/>
        <w:rPr>
          <w:lang w:eastAsia="en-US" w:bidi="bn-BD"/>
        </w:rPr>
      </w:pPr>
      <w:r>
        <w:rPr>
          <w:lang w:eastAsia="en-US" w:bidi="bn-BD"/>
        </w:rPr>
        <w:t xml:space="preserve">All the </w:t>
      </w:r>
      <w:proofErr w:type="gramStart"/>
      <w:r>
        <w:rPr>
          <w:lang w:eastAsia="en-US" w:bidi="bn-BD"/>
        </w:rPr>
        <w:t>above mentioned</w:t>
      </w:r>
      <w:proofErr w:type="gramEnd"/>
      <w:r>
        <w:rPr>
          <w:lang w:eastAsia="en-US" w:bidi="bn-BD"/>
        </w:rPr>
        <w:t xml:space="preserve"> parts of the Integrated eUICC have been taken into consideration in order to develop in this document the creation of the security </w:t>
      </w:r>
      <w:r>
        <w:t xml:space="preserve">certification framework for the Integrated eUICC. </w:t>
      </w:r>
    </w:p>
    <w:p w14:paraId="7DAC1783" w14:textId="77777777" w:rsidR="00326851" w:rsidRDefault="00326851" w:rsidP="00326851">
      <w:pPr>
        <w:pStyle w:val="Heading2"/>
      </w:pPr>
      <w:bookmarkStart w:id="8" w:name="_Toc109204667"/>
      <w:bookmarkStart w:id="9" w:name="_Toc116035820"/>
      <w:r>
        <w:t>Scope</w:t>
      </w:r>
      <w:bookmarkEnd w:id="8"/>
      <w:bookmarkEnd w:id="9"/>
    </w:p>
    <w:p w14:paraId="4E0EFD9E" w14:textId="77777777" w:rsidR="00326851" w:rsidRDefault="00326851" w:rsidP="00326851">
      <w:pPr>
        <w:pStyle w:val="NormalParagraph"/>
      </w:pPr>
      <w:r w:rsidRPr="00A05A2D">
        <w:t xml:space="preserve">This document describes the certification methodology for Integrated eUICC based on Protection Profile </w:t>
      </w:r>
      <w:r>
        <w:t xml:space="preserve">PP-0084[6]. </w:t>
      </w:r>
    </w:p>
    <w:p w14:paraId="30246826" w14:textId="77777777" w:rsidR="00326851" w:rsidRDefault="00326851" w:rsidP="00326851">
      <w:pPr>
        <w:pStyle w:val="NormalParagraph"/>
      </w:pPr>
      <w:r>
        <w:t>T</w:t>
      </w:r>
      <w:r w:rsidRPr="00A05A2D">
        <w:t xml:space="preserve">he certification methodology for Integrated eUICC based on the </w:t>
      </w:r>
      <w:proofErr w:type="spellStart"/>
      <w:r w:rsidRPr="00A05A2D">
        <w:t>the</w:t>
      </w:r>
      <w:proofErr w:type="spellEnd"/>
      <w:r w:rsidRPr="00A05A2D">
        <w:t xml:space="preserve"> Protection Profile PP-</w:t>
      </w:r>
      <w:r w:rsidRPr="00ED08E2">
        <w:t>0117 [20] is defined by SGP.</w:t>
      </w:r>
      <w:r>
        <w:t>18</w:t>
      </w:r>
      <w:r w:rsidRPr="00ED08E2">
        <w:t xml:space="preserve"> [21].</w:t>
      </w:r>
    </w:p>
    <w:p w14:paraId="7FBC33CC" w14:textId="77777777" w:rsidR="00326851" w:rsidRPr="008F39CF" w:rsidRDefault="00326851" w:rsidP="00326851">
      <w:pPr>
        <w:pStyle w:val="NormalParagraph"/>
      </w:pPr>
      <w:r>
        <w:t xml:space="preserve">This </w:t>
      </w:r>
      <w:r w:rsidRPr="008F39CF">
        <w:t xml:space="preserve">document covers the security certification framework for the Integrated eUICC and the </w:t>
      </w:r>
      <w:r w:rsidRPr="008F39CF">
        <w:rPr>
          <w:lang w:eastAsia="en-US" w:bidi="bn-BD"/>
        </w:rPr>
        <w:t>process that SHALL be followed to perform the security evaluation of the Integrated eUICC</w:t>
      </w:r>
      <w:r w:rsidRPr="008F39CF">
        <w:t xml:space="preserve"> that have been designed referencing GSMA PRD SGP.01 [1] </w:t>
      </w:r>
      <w:r w:rsidRPr="008F39CF">
        <w:rPr>
          <w:rStyle w:val="normaltextrun"/>
          <w:bdr w:val="none" w:sz="0" w:space="0" w:color="auto" w:frame="1"/>
        </w:rPr>
        <w:t>and SGP.21 [9]</w:t>
      </w:r>
      <w:r w:rsidRPr="008F39CF">
        <w:t xml:space="preserve">. The associated Protection Profiles are described in GSMA PRD SGP.05 [2], </w:t>
      </w:r>
      <w:r w:rsidRPr="008F39CF">
        <w:rPr>
          <w:rStyle w:val="normaltextrun"/>
          <w:bdr w:val="none" w:sz="0" w:space="0" w:color="auto" w:frame="1"/>
        </w:rPr>
        <w:t>and SGP.25 [10]</w:t>
      </w:r>
      <w:r w:rsidRPr="008F39CF">
        <w:t xml:space="preserve"> and </w:t>
      </w:r>
      <w:r w:rsidRPr="008F39CF">
        <w:rPr>
          <w:lang w:val="en-US"/>
        </w:rPr>
        <w:t>PP-0084</w:t>
      </w:r>
      <w:r w:rsidRPr="008F39CF">
        <w:t xml:space="preserve"> [6].</w:t>
      </w:r>
    </w:p>
    <w:p w14:paraId="721C0993" w14:textId="77777777" w:rsidR="00326851" w:rsidRPr="008F39CF" w:rsidRDefault="00326851" w:rsidP="00326851">
      <w:pPr>
        <w:pStyle w:val="NormalParagraph"/>
        <w:rPr>
          <w:lang w:eastAsia="en-US" w:bidi="bn-BD"/>
        </w:rPr>
      </w:pPr>
      <w:r w:rsidRPr="008F39CF">
        <w:t xml:space="preserve">Integrated eUICCs assessed under these procedures are expected to be able to declare compliance to the eUICC security assurance requirements of the GSMA M2M and RSP compliance processes, </w:t>
      </w:r>
      <w:r w:rsidRPr="008F39CF">
        <w:rPr>
          <w:rStyle w:val="normaltextrun"/>
          <w:bdr w:val="none" w:sz="0" w:space="0" w:color="auto" w:frame="1"/>
        </w:rPr>
        <w:t xml:space="preserve">respectively </w:t>
      </w:r>
      <w:r w:rsidRPr="008F39CF">
        <w:t xml:space="preserve">SGP.16 [3] </w:t>
      </w:r>
      <w:r w:rsidRPr="008F39CF">
        <w:rPr>
          <w:rStyle w:val="normaltextrun"/>
          <w:bdr w:val="none" w:sz="0" w:space="0" w:color="auto" w:frame="1"/>
        </w:rPr>
        <w:t>and SGP.24 [11]</w:t>
      </w:r>
      <w:r w:rsidRPr="008F39CF">
        <w:t>.</w:t>
      </w:r>
    </w:p>
    <w:p w14:paraId="38A83EF8" w14:textId="77777777" w:rsidR="00326851" w:rsidRPr="008F39CF" w:rsidRDefault="00326851" w:rsidP="00326851">
      <w:pPr>
        <w:pStyle w:val="NormalParagraph"/>
      </w:pPr>
      <w:r w:rsidRPr="008F39CF">
        <w:t>This document describes a temporary certification methodology for Integrated eUICC awaiting an appropriately validated Protection Profile to be developed (</w:t>
      </w:r>
      <w:proofErr w:type="gramStart"/>
      <w:r w:rsidRPr="008F39CF">
        <w:t>i.e.</w:t>
      </w:r>
      <w:proofErr w:type="gramEnd"/>
      <w:r w:rsidRPr="008F39CF">
        <w:t xml:space="preserve"> certified as per Common Criteria process and referenced by GSMA). </w:t>
      </w:r>
    </w:p>
    <w:p w14:paraId="29847F98" w14:textId="77777777" w:rsidR="00326851" w:rsidRPr="008F39CF" w:rsidRDefault="00326851" w:rsidP="00326851">
      <w:pPr>
        <w:pStyle w:val="NormalParagraph"/>
      </w:pPr>
      <w:r w:rsidRPr="008F39CF">
        <w:t xml:space="preserve">The validity period of the temporary certification described in the present document is set up by the GSMA compliance programmes specified in [3] and [11]. </w:t>
      </w:r>
    </w:p>
    <w:p w14:paraId="5B1FB957" w14:textId="77777777" w:rsidR="00326851" w:rsidRDefault="00326851" w:rsidP="00326851">
      <w:pPr>
        <w:pStyle w:val="Heading2"/>
      </w:pPr>
      <w:bookmarkStart w:id="10" w:name="_Toc327447333"/>
      <w:bookmarkStart w:id="11" w:name="_Toc327548001"/>
      <w:bookmarkStart w:id="12" w:name="_Toc327548201"/>
      <w:bookmarkStart w:id="13" w:name="_Toc109204668"/>
      <w:bookmarkStart w:id="14" w:name="_Toc116035821"/>
      <w:r>
        <w:lastRenderedPageBreak/>
        <w:t>Definitions</w:t>
      </w:r>
      <w:bookmarkEnd w:id="10"/>
      <w:bookmarkEnd w:id="11"/>
      <w:bookmarkEnd w:id="12"/>
      <w:bookmarkEnd w:id="13"/>
      <w:bookmarkEnd w:id="14"/>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326851" w14:paraId="63B3FB0C" w14:textId="77777777" w:rsidTr="00035AB0">
        <w:trPr>
          <w:cantSplit/>
          <w:tblHeader/>
        </w:trPr>
        <w:tc>
          <w:tcPr>
            <w:tcW w:w="2405" w:type="dxa"/>
            <w:tcBorders>
              <w:top w:val="single" w:sz="4" w:space="0" w:color="auto"/>
              <w:left w:val="single" w:sz="4" w:space="0" w:color="auto"/>
              <w:bottom w:val="single" w:sz="4" w:space="0" w:color="auto"/>
              <w:right w:val="single" w:sz="4" w:space="0" w:color="auto"/>
            </w:tcBorders>
            <w:shd w:val="clear" w:color="auto" w:fill="DE002B"/>
            <w:hideMark/>
          </w:tcPr>
          <w:p w14:paraId="6B16379D" w14:textId="77777777" w:rsidR="00326851" w:rsidRPr="00B010FF" w:rsidRDefault="00326851" w:rsidP="00035AB0">
            <w:pPr>
              <w:pStyle w:val="TableHeader"/>
              <w:rPr>
                <w:sz w:val="20"/>
                <w:szCs w:val="20"/>
              </w:rPr>
            </w:pPr>
            <w:r w:rsidRPr="00B010FF">
              <w:rPr>
                <w:sz w:val="20"/>
                <w:szCs w:val="20"/>
              </w:rPr>
              <w:t xml:space="preserve">Term </w:t>
            </w:r>
          </w:p>
        </w:tc>
        <w:tc>
          <w:tcPr>
            <w:tcW w:w="6611" w:type="dxa"/>
            <w:tcBorders>
              <w:top w:val="single" w:sz="4" w:space="0" w:color="auto"/>
              <w:left w:val="single" w:sz="4" w:space="0" w:color="auto"/>
              <w:bottom w:val="single" w:sz="4" w:space="0" w:color="auto"/>
              <w:right w:val="single" w:sz="4" w:space="0" w:color="auto"/>
            </w:tcBorders>
            <w:shd w:val="clear" w:color="auto" w:fill="DE002B"/>
            <w:hideMark/>
          </w:tcPr>
          <w:p w14:paraId="4E606949" w14:textId="77777777" w:rsidR="00326851" w:rsidRPr="00B010FF" w:rsidRDefault="00326851" w:rsidP="00035AB0">
            <w:pPr>
              <w:pStyle w:val="TableHeader"/>
              <w:rPr>
                <w:sz w:val="20"/>
                <w:szCs w:val="20"/>
              </w:rPr>
            </w:pPr>
            <w:r w:rsidRPr="00B010FF">
              <w:rPr>
                <w:sz w:val="20"/>
                <w:szCs w:val="20"/>
              </w:rPr>
              <w:t>Description</w:t>
            </w:r>
          </w:p>
        </w:tc>
      </w:tr>
      <w:tr w:rsidR="00326851" w:rsidRPr="0014731A" w14:paraId="7705A807" w14:textId="77777777" w:rsidTr="00035AB0">
        <w:tc>
          <w:tcPr>
            <w:tcW w:w="2405" w:type="dxa"/>
            <w:tcBorders>
              <w:top w:val="single" w:sz="4" w:space="0" w:color="auto"/>
              <w:left w:val="single" w:sz="4" w:space="0" w:color="auto"/>
              <w:bottom w:val="single" w:sz="4" w:space="0" w:color="auto"/>
              <w:right w:val="single" w:sz="4" w:space="0" w:color="auto"/>
            </w:tcBorders>
            <w:vAlign w:val="center"/>
          </w:tcPr>
          <w:p w14:paraId="0AB2D9EC" w14:textId="77777777" w:rsidR="00326851" w:rsidRPr="00B010FF" w:rsidRDefault="00326851" w:rsidP="00035AB0">
            <w:pPr>
              <w:pStyle w:val="TableText"/>
              <w:keepNext/>
              <w:rPr>
                <w:rFonts w:eastAsia="Arial" w:cs="Arial"/>
                <w:szCs w:val="20"/>
              </w:rPr>
            </w:pPr>
            <w:r w:rsidRPr="00B010FF">
              <w:rPr>
                <w:rFonts w:eastAsia="Arial" w:cs="Arial"/>
                <w:szCs w:val="20"/>
              </w:rPr>
              <w:t>Certification Report</w:t>
            </w:r>
          </w:p>
        </w:tc>
        <w:tc>
          <w:tcPr>
            <w:tcW w:w="6611" w:type="dxa"/>
            <w:tcBorders>
              <w:top w:val="single" w:sz="4" w:space="0" w:color="auto"/>
              <w:left w:val="single" w:sz="4" w:space="0" w:color="auto"/>
              <w:bottom w:val="single" w:sz="4" w:space="0" w:color="auto"/>
              <w:right w:val="single" w:sz="4" w:space="0" w:color="auto"/>
            </w:tcBorders>
            <w:vAlign w:val="center"/>
          </w:tcPr>
          <w:p w14:paraId="0A5EEF0E" w14:textId="77777777" w:rsidR="00326851" w:rsidRPr="00B010FF" w:rsidRDefault="00326851" w:rsidP="00035AB0">
            <w:pPr>
              <w:keepNext/>
              <w:jc w:val="left"/>
              <w:rPr>
                <w:rFonts w:eastAsia="Arial" w:cs="Arial"/>
                <w:sz w:val="20"/>
              </w:rPr>
            </w:pPr>
            <w:r w:rsidRPr="00B010FF">
              <w:rPr>
                <w:rFonts w:eastAsia="Arial" w:cs="Arial"/>
                <w:sz w:val="20"/>
              </w:rPr>
              <w:t>Evaluation Report issued by the Certification Body to attest the certification.</w:t>
            </w:r>
          </w:p>
        </w:tc>
      </w:tr>
      <w:tr w:rsidR="00326851" w:rsidRPr="0014731A" w14:paraId="2463FE00"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2F0BFA5F" w14:textId="77777777" w:rsidR="00326851" w:rsidRPr="00B010FF" w:rsidRDefault="00326851" w:rsidP="00035AB0">
            <w:pPr>
              <w:pStyle w:val="TableText"/>
              <w:rPr>
                <w:rFonts w:cs="Arial"/>
                <w:szCs w:val="20"/>
              </w:rPr>
            </w:pPr>
            <w:r w:rsidRPr="00B010FF">
              <w:rPr>
                <w:rFonts w:cs="Arial"/>
                <w:szCs w:val="20"/>
              </w:rPr>
              <w:t>eUICC</w:t>
            </w:r>
          </w:p>
        </w:tc>
        <w:tc>
          <w:tcPr>
            <w:tcW w:w="6611" w:type="dxa"/>
            <w:tcBorders>
              <w:top w:val="single" w:sz="4" w:space="0" w:color="auto"/>
              <w:left w:val="single" w:sz="4" w:space="0" w:color="auto"/>
              <w:bottom w:val="single" w:sz="4" w:space="0" w:color="auto"/>
              <w:right w:val="single" w:sz="4" w:space="0" w:color="auto"/>
            </w:tcBorders>
            <w:vAlign w:val="center"/>
            <w:hideMark/>
          </w:tcPr>
          <w:p w14:paraId="7990E2A7" w14:textId="77777777" w:rsidR="00326851" w:rsidRPr="00B010FF" w:rsidRDefault="00326851" w:rsidP="00035AB0">
            <w:pPr>
              <w:pStyle w:val="TableText"/>
              <w:rPr>
                <w:szCs w:val="20"/>
              </w:rPr>
            </w:pPr>
            <w:r w:rsidRPr="00B010FF">
              <w:rPr>
                <w:rFonts w:cs="Arial"/>
                <w:szCs w:val="20"/>
              </w:rPr>
              <w:t>A removable or non-removable UICC which enables the remote and/or</w:t>
            </w:r>
            <w:r w:rsidRPr="00B010FF">
              <w:rPr>
                <w:szCs w:val="20"/>
              </w:rPr>
              <w:t xml:space="preserve"> local management of Profiles in a secure way.</w:t>
            </w:r>
          </w:p>
          <w:p w14:paraId="46542032" w14:textId="77777777" w:rsidR="00326851" w:rsidRPr="00B010FF" w:rsidRDefault="00326851" w:rsidP="00035AB0">
            <w:pPr>
              <w:pStyle w:val="TableText"/>
              <w:rPr>
                <w:rFonts w:cs="Arial"/>
                <w:szCs w:val="20"/>
              </w:rPr>
            </w:pPr>
            <w:r w:rsidRPr="00B010FF">
              <w:rPr>
                <w:rFonts w:cs="Arial"/>
                <w:szCs w:val="20"/>
              </w:rPr>
              <w:t>NOTE: The term originates from "embedded UICC".</w:t>
            </w:r>
          </w:p>
        </w:tc>
      </w:tr>
      <w:tr w:rsidR="00326851" w:rsidRPr="00C0005C" w14:paraId="228DEBD8" w14:textId="77777777" w:rsidTr="00035AB0">
        <w:trPr>
          <w:cantSplit/>
          <w:trHeight w:val="404"/>
        </w:trPr>
        <w:tc>
          <w:tcPr>
            <w:tcW w:w="2405" w:type="dxa"/>
            <w:vAlign w:val="center"/>
          </w:tcPr>
          <w:p w14:paraId="2B1405B1" w14:textId="77777777" w:rsidR="00326851" w:rsidRPr="00B010FF" w:rsidRDefault="00326851" w:rsidP="00035AB0">
            <w:pPr>
              <w:spacing w:before="40" w:after="40" w:line="276" w:lineRule="auto"/>
              <w:jc w:val="left"/>
              <w:rPr>
                <w:sz w:val="20"/>
                <w:szCs w:val="22"/>
              </w:rPr>
            </w:pPr>
            <w:r w:rsidRPr="00B010FF">
              <w:rPr>
                <w:sz w:val="20"/>
                <w:szCs w:val="22"/>
                <w:lang w:val="en-US"/>
              </w:rPr>
              <w:t>Integrated eUICC</w:t>
            </w:r>
            <w:r w:rsidRPr="00B010FF">
              <w:rPr>
                <w:sz w:val="20"/>
                <w:szCs w:val="22"/>
              </w:rPr>
              <w:t> </w:t>
            </w:r>
          </w:p>
        </w:tc>
        <w:tc>
          <w:tcPr>
            <w:tcW w:w="6611" w:type="dxa"/>
            <w:vAlign w:val="center"/>
          </w:tcPr>
          <w:p w14:paraId="3A2B19EA" w14:textId="77777777" w:rsidR="00326851" w:rsidRPr="008F39CF" w:rsidRDefault="00326851" w:rsidP="00035AB0">
            <w:pPr>
              <w:spacing w:before="40" w:after="40" w:line="276" w:lineRule="auto"/>
              <w:jc w:val="left"/>
              <w:rPr>
                <w:sz w:val="20"/>
                <w:szCs w:val="22"/>
                <w:lang w:eastAsia="de-DE" w:bidi="ar-SA"/>
              </w:rPr>
            </w:pPr>
            <w:r w:rsidRPr="008F39CF">
              <w:rPr>
                <w:sz w:val="20"/>
                <w:szCs w:val="22"/>
                <w:lang w:val="en-US"/>
              </w:rPr>
              <w:t>An eUICC implemented on a Tamper Resistant Element (TRE) that is integrated into a System-on-Chip (SoC), optionally making use of remote volatile/non-volatile memory</w:t>
            </w:r>
            <w:r w:rsidRPr="008F39CF">
              <w:rPr>
                <w:sz w:val="20"/>
                <w:szCs w:val="22"/>
              </w:rPr>
              <w:t> (as per SGP.01</w:t>
            </w:r>
            <w:r w:rsidRPr="008F39CF">
              <w:rPr>
                <w:rStyle w:val="Heading1Char"/>
                <w:rFonts w:eastAsia="SimSun"/>
                <w:sz w:val="22"/>
                <w:szCs w:val="22"/>
                <w:bdr w:val="none" w:sz="0" w:space="0" w:color="auto" w:frame="1"/>
              </w:rPr>
              <w:t xml:space="preserve"> </w:t>
            </w:r>
            <w:r w:rsidRPr="008F39CF">
              <w:rPr>
                <w:rStyle w:val="normaltextrun"/>
                <w:szCs w:val="22"/>
                <w:bdr w:val="none" w:sz="0" w:space="0" w:color="auto" w:frame="1"/>
              </w:rPr>
              <w:t>/SGP.21</w:t>
            </w:r>
            <w:r w:rsidRPr="008F39CF">
              <w:rPr>
                <w:sz w:val="20"/>
                <w:szCs w:val="22"/>
              </w:rPr>
              <w:t>).</w:t>
            </w:r>
          </w:p>
        </w:tc>
      </w:tr>
      <w:tr w:rsidR="00326851" w:rsidRPr="00C0005C" w14:paraId="0E181CB4" w14:textId="77777777" w:rsidTr="00035AB0">
        <w:trPr>
          <w:cantSplit/>
          <w:trHeight w:val="404"/>
        </w:trPr>
        <w:tc>
          <w:tcPr>
            <w:tcW w:w="2405" w:type="dxa"/>
            <w:vAlign w:val="center"/>
          </w:tcPr>
          <w:p w14:paraId="399D7C09" w14:textId="77777777" w:rsidR="00326851" w:rsidRPr="00B010FF" w:rsidRDefault="00326851" w:rsidP="00035AB0">
            <w:pPr>
              <w:spacing w:before="40" w:after="40" w:line="276" w:lineRule="auto"/>
              <w:jc w:val="left"/>
              <w:rPr>
                <w:sz w:val="20"/>
                <w:szCs w:val="22"/>
              </w:rPr>
            </w:pPr>
            <w:r w:rsidRPr="00B010FF">
              <w:rPr>
                <w:sz w:val="20"/>
                <w:szCs w:val="22"/>
                <w:lang w:val="en-US"/>
              </w:rPr>
              <w:t>Integrated TRE</w:t>
            </w:r>
            <w:r w:rsidRPr="00B010FF">
              <w:rPr>
                <w:sz w:val="20"/>
                <w:szCs w:val="22"/>
              </w:rPr>
              <w:t> </w:t>
            </w:r>
          </w:p>
        </w:tc>
        <w:tc>
          <w:tcPr>
            <w:tcW w:w="6611" w:type="dxa"/>
            <w:vAlign w:val="center"/>
          </w:tcPr>
          <w:p w14:paraId="69AC3272" w14:textId="77777777" w:rsidR="00326851" w:rsidRPr="008F39CF" w:rsidRDefault="00326851" w:rsidP="00035AB0">
            <w:pPr>
              <w:spacing w:before="40" w:after="40" w:line="276" w:lineRule="auto"/>
              <w:jc w:val="left"/>
              <w:rPr>
                <w:sz w:val="20"/>
                <w:szCs w:val="22"/>
                <w:lang w:eastAsia="de-DE" w:bidi="ar-SA"/>
              </w:rPr>
            </w:pPr>
            <w:r w:rsidRPr="008F39CF">
              <w:rPr>
                <w:sz w:val="20"/>
                <w:szCs w:val="22"/>
                <w:lang w:val="en-US"/>
              </w:rPr>
              <w:t>A TRE implemented inside a larger System-on-Chip (SoC)</w:t>
            </w:r>
            <w:r w:rsidRPr="008F39CF">
              <w:rPr>
                <w:sz w:val="20"/>
                <w:szCs w:val="22"/>
              </w:rPr>
              <w:t> </w:t>
            </w:r>
          </w:p>
        </w:tc>
      </w:tr>
      <w:tr w:rsidR="00326851" w:rsidRPr="0014731A" w14:paraId="64A9EB32"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4E11DE56" w14:textId="77777777" w:rsidR="00326851" w:rsidRPr="00B010FF" w:rsidRDefault="00326851" w:rsidP="00035AB0">
            <w:pPr>
              <w:pStyle w:val="TableText"/>
              <w:rPr>
                <w:rFonts w:cs="Arial"/>
              </w:rPr>
            </w:pPr>
            <w:r w:rsidRPr="00B010FF">
              <w:rPr>
                <w:rFonts w:cs="Arial"/>
              </w:rPr>
              <w:t>GSMA Certification Body</w:t>
            </w:r>
          </w:p>
        </w:tc>
        <w:tc>
          <w:tcPr>
            <w:tcW w:w="6611" w:type="dxa"/>
            <w:tcBorders>
              <w:top w:val="single" w:sz="4" w:space="0" w:color="auto"/>
              <w:left w:val="single" w:sz="4" w:space="0" w:color="auto"/>
              <w:bottom w:val="single" w:sz="4" w:space="0" w:color="auto"/>
              <w:right w:val="single" w:sz="4" w:space="0" w:color="auto"/>
            </w:tcBorders>
            <w:vAlign w:val="center"/>
            <w:hideMark/>
          </w:tcPr>
          <w:p w14:paraId="1E8B64E2" w14:textId="77777777" w:rsidR="00326851" w:rsidRPr="008F39CF" w:rsidRDefault="00326851" w:rsidP="00035AB0">
            <w:pPr>
              <w:pStyle w:val="TableText"/>
              <w:rPr>
                <w:rFonts w:cs="Arial"/>
              </w:rPr>
            </w:pPr>
            <w:r w:rsidRPr="008F39CF">
              <w:rPr>
                <w:rFonts w:eastAsia="Arial" w:cs="Arial"/>
              </w:rPr>
              <w:t>Certification Body role, appointed by GSMA  </w:t>
            </w:r>
          </w:p>
        </w:tc>
      </w:tr>
      <w:tr w:rsidR="00326851" w:rsidRPr="00C0005C" w14:paraId="2931D6B3" w14:textId="77777777" w:rsidTr="00035AB0">
        <w:trPr>
          <w:cantSplit/>
          <w:trHeight w:val="404"/>
        </w:trPr>
        <w:tc>
          <w:tcPr>
            <w:tcW w:w="2405" w:type="dxa"/>
            <w:vAlign w:val="center"/>
          </w:tcPr>
          <w:p w14:paraId="65B0C6BC" w14:textId="77777777" w:rsidR="00326851" w:rsidRPr="00B010FF" w:rsidRDefault="00326851" w:rsidP="00035AB0">
            <w:pPr>
              <w:spacing w:before="40" w:after="40" w:line="276" w:lineRule="auto"/>
              <w:jc w:val="left"/>
              <w:rPr>
                <w:sz w:val="20"/>
                <w:szCs w:val="22"/>
              </w:rPr>
            </w:pPr>
            <w:r w:rsidRPr="00B010FF">
              <w:rPr>
                <w:sz w:val="20"/>
                <w:szCs w:val="22"/>
                <w:lang w:val="en-US"/>
              </w:rPr>
              <w:t>Protection Profile</w:t>
            </w:r>
          </w:p>
        </w:tc>
        <w:tc>
          <w:tcPr>
            <w:tcW w:w="6611" w:type="dxa"/>
            <w:vAlign w:val="center"/>
          </w:tcPr>
          <w:p w14:paraId="49C517E0" w14:textId="77777777" w:rsidR="00326851" w:rsidRPr="008F39CF" w:rsidRDefault="00326851" w:rsidP="00035AB0">
            <w:pPr>
              <w:spacing w:before="40" w:after="40" w:line="276" w:lineRule="auto"/>
              <w:jc w:val="left"/>
              <w:rPr>
                <w:sz w:val="20"/>
                <w:szCs w:val="22"/>
                <w:lang w:eastAsia="de-DE" w:bidi="ar-SA"/>
              </w:rPr>
            </w:pPr>
            <w:r w:rsidRPr="008F39CF">
              <w:rPr>
                <w:sz w:val="20"/>
                <w:szCs w:val="22"/>
                <w:lang w:val="en-US"/>
              </w:rPr>
              <w:t>Implementation-independent statement of security needs for a TOE type (as per the Common Criteria methodology).</w:t>
            </w:r>
          </w:p>
        </w:tc>
      </w:tr>
      <w:tr w:rsidR="00326851" w:rsidRPr="00C0005C" w14:paraId="4FEAFF5B" w14:textId="77777777" w:rsidTr="00035AB0">
        <w:trPr>
          <w:cantSplit/>
          <w:trHeight w:val="404"/>
        </w:trPr>
        <w:tc>
          <w:tcPr>
            <w:tcW w:w="2405" w:type="dxa"/>
            <w:vAlign w:val="center"/>
          </w:tcPr>
          <w:p w14:paraId="78066133" w14:textId="77777777" w:rsidR="00326851" w:rsidRPr="00B010FF" w:rsidRDefault="00326851" w:rsidP="00035AB0">
            <w:pPr>
              <w:spacing w:before="40" w:after="40" w:line="276" w:lineRule="auto"/>
              <w:jc w:val="left"/>
              <w:rPr>
                <w:sz w:val="20"/>
                <w:szCs w:val="22"/>
              </w:rPr>
            </w:pPr>
            <w:r w:rsidRPr="00B010FF">
              <w:rPr>
                <w:sz w:val="20"/>
                <w:szCs w:val="22"/>
                <w:lang w:val="en-US"/>
              </w:rPr>
              <w:t>Security Target</w:t>
            </w:r>
          </w:p>
        </w:tc>
        <w:tc>
          <w:tcPr>
            <w:tcW w:w="6611" w:type="dxa"/>
            <w:vAlign w:val="center"/>
          </w:tcPr>
          <w:p w14:paraId="27CBC901" w14:textId="77777777" w:rsidR="00326851" w:rsidRPr="008F39CF" w:rsidRDefault="00326851" w:rsidP="00035AB0">
            <w:pPr>
              <w:spacing w:before="40" w:after="40" w:line="276" w:lineRule="auto"/>
              <w:jc w:val="left"/>
              <w:rPr>
                <w:sz w:val="20"/>
                <w:szCs w:val="22"/>
                <w:lang w:eastAsia="de-DE" w:bidi="ar-SA"/>
              </w:rPr>
            </w:pPr>
            <w:r w:rsidRPr="008F39CF">
              <w:rPr>
                <w:sz w:val="20"/>
                <w:szCs w:val="22"/>
                <w:lang w:val="en-US"/>
              </w:rPr>
              <w:t>Implementation-dependent statement of security needs for a specific identified TOE (as per the Common Criteria methodology).</w:t>
            </w:r>
          </w:p>
        </w:tc>
      </w:tr>
      <w:tr w:rsidR="00326851" w:rsidRPr="00C0005C" w14:paraId="3A7085CD" w14:textId="77777777" w:rsidTr="00035AB0">
        <w:trPr>
          <w:cantSplit/>
          <w:trHeight w:val="404"/>
        </w:trPr>
        <w:tc>
          <w:tcPr>
            <w:tcW w:w="2405" w:type="dxa"/>
            <w:vAlign w:val="center"/>
          </w:tcPr>
          <w:p w14:paraId="055337A7" w14:textId="77777777" w:rsidR="00326851" w:rsidRPr="00B010FF" w:rsidRDefault="00326851" w:rsidP="00035AB0">
            <w:pPr>
              <w:spacing w:before="40" w:after="40" w:line="276" w:lineRule="auto"/>
              <w:jc w:val="left"/>
              <w:rPr>
                <w:sz w:val="20"/>
                <w:szCs w:val="22"/>
              </w:rPr>
            </w:pPr>
            <w:r w:rsidRPr="00B010FF">
              <w:rPr>
                <w:sz w:val="20"/>
                <w:szCs w:val="22"/>
                <w:lang w:val="en-US"/>
              </w:rPr>
              <w:t>Tamper Resistant Element</w:t>
            </w:r>
            <w:r w:rsidRPr="00B010FF">
              <w:rPr>
                <w:sz w:val="20"/>
                <w:szCs w:val="22"/>
              </w:rPr>
              <w:t> </w:t>
            </w:r>
          </w:p>
        </w:tc>
        <w:tc>
          <w:tcPr>
            <w:tcW w:w="6611" w:type="dxa"/>
            <w:vAlign w:val="center"/>
          </w:tcPr>
          <w:p w14:paraId="648AC33A" w14:textId="77777777" w:rsidR="00326851" w:rsidRPr="008F39CF" w:rsidRDefault="00326851" w:rsidP="00035AB0">
            <w:pPr>
              <w:spacing w:before="40" w:after="40" w:line="276" w:lineRule="auto"/>
              <w:jc w:val="left"/>
              <w:rPr>
                <w:sz w:val="20"/>
                <w:szCs w:val="22"/>
                <w:lang w:eastAsia="de-DE" w:bidi="ar-SA"/>
              </w:rPr>
            </w:pPr>
            <w:r w:rsidRPr="008F39CF">
              <w:rPr>
                <w:sz w:val="20"/>
                <w:szCs w:val="22"/>
                <w:lang w:val="en-US"/>
              </w:rPr>
              <w:t>A security module consisting of hardware and low-level software providing resistance against software and hardware attacks, capable of securely hosting operating systems together with applications and their confidential and cryptographic data</w:t>
            </w:r>
            <w:r w:rsidRPr="008F39CF">
              <w:rPr>
                <w:sz w:val="20"/>
                <w:szCs w:val="22"/>
              </w:rPr>
              <w:t> (as per SGP.01</w:t>
            </w:r>
            <w:r w:rsidRPr="008F39CF">
              <w:rPr>
                <w:rStyle w:val="Heading1Char"/>
                <w:rFonts w:eastAsia="SimSun"/>
                <w:sz w:val="22"/>
                <w:szCs w:val="22"/>
                <w:bdr w:val="none" w:sz="0" w:space="0" w:color="auto" w:frame="1"/>
              </w:rPr>
              <w:t xml:space="preserve"> </w:t>
            </w:r>
            <w:r w:rsidRPr="008F39CF">
              <w:rPr>
                <w:rStyle w:val="normaltextrun"/>
                <w:szCs w:val="22"/>
                <w:bdr w:val="none" w:sz="0" w:space="0" w:color="auto" w:frame="1"/>
              </w:rPr>
              <w:t>/SGP.21</w:t>
            </w:r>
            <w:r w:rsidRPr="008F39CF">
              <w:rPr>
                <w:sz w:val="20"/>
                <w:szCs w:val="22"/>
              </w:rPr>
              <w:t>).</w:t>
            </w:r>
          </w:p>
        </w:tc>
      </w:tr>
    </w:tbl>
    <w:p w14:paraId="09C9DB5F" w14:textId="77777777" w:rsidR="00326851" w:rsidRDefault="00326851" w:rsidP="00326851">
      <w:pPr>
        <w:pStyle w:val="Heading2"/>
      </w:pPr>
      <w:bookmarkStart w:id="15" w:name="_Toc327447334"/>
      <w:bookmarkStart w:id="16" w:name="_Toc327548002"/>
      <w:bookmarkStart w:id="17" w:name="_Toc327548202"/>
      <w:bookmarkStart w:id="18" w:name="_Toc109204669"/>
      <w:bookmarkStart w:id="19" w:name="_Toc116035822"/>
      <w:r>
        <w:t>Abbreviations</w:t>
      </w:r>
      <w:bookmarkEnd w:id="15"/>
      <w:bookmarkEnd w:id="16"/>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326851" w14:paraId="7E0BF6AA" w14:textId="77777777" w:rsidTr="00035AB0">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DE002B"/>
            <w:hideMark/>
          </w:tcPr>
          <w:p w14:paraId="1FF19372" w14:textId="77777777" w:rsidR="00326851" w:rsidRPr="00B010FF" w:rsidRDefault="00326851" w:rsidP="00035AB0">
            <w:pPr>
              <w:pStyle w:val="TableHeader"/>
              <w:rPr>
                <w:sz w:val="20"/>
              </w:rPr>
            </w:pPr>
            <w:r w:rsidRPr="00B010FF">
              <w:rPr>
                <w:sz w:val="20"/>
              </w:rPr>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DE002B"/>
            <w:hideMark/>
          </w:tcPr>
          <w:p w14:paraId="11B23E47" w14:textId="77777777" w:rsidR="00326851" w:rsidRPr="00B010FF" w:rsidRDefault="00326851" w:rsidP="00035AB0">
            <w:pPr>
              <w:pStyle w:val="TableHeader"/>
              <w:rPr>
                <w:sz w:val="20"/>
              </w:rPr>
            </w:pPr>
            <w:r w:rsidRPr="00B010FF">
              <w:rPr>
                <w:sz w:val="20"/>
              </w:rPr>
              <w:t>Description</w:t>
            </w:r>
          </w:p>
        </w:tc>
      </w:tr>
      <w:tr w:rsidR="00326851" w14:paraId="0B368A8F" w14:textId="77777777" w:rsidTr="00035AB0">
        <w:tc>
          <w:tcPr>
            <w:tcW w:w="1230" w:type="dxa"/>
            <w:tcBorders>
              <w:top w:val="single" w:sz="4" w:space="0" w:color="auto"/>
              <w:left w:val="single" w:sz="4" w:space="0" w:color="auto"/>
              <w:bottom w:val="single" w:sz="4" w:space="0" w:color="auto"/>
              <w:right w:val="single" w:sz="4" w:space="0" w:color="auto"/>
            </w:tcBorders>
            <w:vAlign w:val="center"/>
          </w:tcPr>
          <w:p w14:paraId="2C02E5E6" w14:textId="77777777" w:rsidR="00326851" w:rsidRPr="00B32025" w:rsidRDefault="00326851" w:rsidP="00035AB0">
            <w:pPr>
              <w:spacing w:before="40" w:after="40" w:line="276" w:lineRule="auto"/>
              <w:jc w:val="left"/>
              <w:rPr>
                <w:sz w:val="20"/>
                <w:szCs w:val="22"/>
                <w:lang w:val="en-US"/>
              </w:rPr>
            </w:pPr>
            <w:r w:rsidRPr="00B32025">
              <w:rPr>
                <w:sz w:val="20"/>
                <w:szCs w:val="22"/>
              </w:rPr>
              <w:t>eSA</w:t>
            </w:r>
          </w:p>
        </w:tc>
        <w:tc>
          <w:tcPr>
            <w:tcW w:w="7786" w:type="dxa"/>
            <w:tcBorders>
              <w:top w:val="single" w:sz="4" w:space="0" w:color="auto"/>
              <w:left w:val="single" w:sz="4" w:space="0" w:color="auto"/>
              <w:bottom w:val="single" w:sz="4" w:space="0" w:color="auto"/>
              <w:right w:val="single" w:sz="4" w:space="0" w:color="auto"/>
            </w:tcBorders>
            <w:vAlign w:val="center"/>
          </w:tcPr>
          <w:p w14:paraId="063A7210" w14:textId="77777777" w:rsidR="00326851" w:rsidRPr="00B32025" w:rsidRDefault="00326851" w:rsidP="00035AB0">
            <w:pPr>
              <w:spacing w:before="40" w:after="40" w:line="276" w:lineRule="auto"/>
              <w:jc w:val="left"/>
              <w:rPr>
                <w:sz w:val="20"/>
                <w:szCs w:val="22"/>
                <w:lang w:val="en-US"/>
              </w:rPr>
            </w:pPr>
            <w:r w:rsidRPr="00B32025">
              <w:rPr>
                <w:sz w:val="20"/>
                <w:szCs w:val="22"/>
              </w:rPr>
              <w:t>GSMA eUICC Security Assurance</w:t>
            </w:r>
          </w:p>
        </w:tc>
      </w:tr>
      <w:tr w:rsidR="00326851" w14:paraId="12B7FFB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466E5303"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CB</w:t>
            </w:r>
          </w:p>
        </w:tc>
        <w:tc>
          <w:tcPr>
            <w:tcW w:w="7786" w:type="dxa"/>
            <w:tcBorders>
              <w:top w:val="single" w:sz="4" w:space="0" w:color="auto"/>
              <w:left w:val="single" w:sz="4" w:space="0" w:color="auto"/>
              <w:bottom w:val="single" w:sz="4" w:space="0" w:color="auto"/>
              <w:right w:val="single" w:sz="4" w:space="0" w:color="auto"/>
            </w:tcBorders>
            <w:vAlign w:val="center"/>
            <w:hideMark/>
          </w:tcPr>
          <w:p w14:paraId="1173635F"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Certification Body</w:t>
            </w:r>
          </w:p>
        </w:tc>
      </w:tr>
      <w:tr w:rsidR="00326851" w:rsidRPr="00C0005C" w14:paraId="5F20C974" w14:textId="77777777" w:rsidTr="00035AB0">
        <w:tc>
          <w:tcPr>
            <w:tcW w:w="1230" w:type="dxa"/>
            <w:vAlign w:val="center"/>
          </w:tcPr>
          <w:p w14:paraId="37D9DEE8"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IC</w:t>
            </w:r>
          </w:p>
        </w:tc>
        <w:tc>
          <w:tcPr>
            <w:tcW w:w="7786" w:type="dxa"/>
            <w:vAlign w:val="center"/>
          </w:tcPr>
          <w:p w14:paraId="3C493270"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Integrated Circuit</w:t>
            </w:r>
          </w:p>
        </w:tc>
      </w:tr>
      <w:tr w:rsidR="00326851" w:rsidRPr="00C0005C" w14:paraId="31A6D9ED" w14:textId="77777777" w:rsidTr="00035AB0">
        <w:tc>
          <w:tcPr>
            <w:tcW w:w="1230" w:type="dxa"/>
            <w:vAlign w:val="center"/>
          </w:tcPr>
          <w:p w14:paraId="07DD4E05" w14:textId="77777777" w:rsidR="00326851" w:rsidRPr="00B32025" w:rsidRDefault="00326851" w:rsidP="00035AB0">
            <w:pPr>
              <w:spacing w:before="40" w:after="40" w:line="276" w:lineRule="auto"/>
              <w:jc w:val="left"/>
              <w:rPr>
                <w:sz w:val="20"/>
                <w:szCs w:val="22"/>
                <w:lang w:val="en-US"/>
              </w:rPr>
            </w:pPr>
            <w:r w:rsidRPr="00B32025">
              <w:rPr>
                <w:sz w:val="20"/>
                <w:szCs w:val="22"/>
              </w:rPr>
              <w:t>ITSEF</w:t>
            </w:r>
          </w:p>
        </w:tc>
        <w:tc>
          <w:tcPr>
            <w:tcW w:w="7786" w:type="dxa"/>
            <w:vAlign w:val="center"/>
          </w:tcPr>
          <w:p w14:paraId="5006D85A" w14:textId="77777777" w:rsidR="00326851" w:rsidRPr="00B32025" w:rsidRDefault="00326851" w:rsidP="00035AB0">
            <w:pPr>
              <w:spacing w:before="40" w:after="40" w:line="276" w:lineRule="auto"/>
              <w:jc w:val="left"/>
              <w:rPr>
                <w:sz w:val="20"/>
                <w:szCs w:val="22"/>
                <w:lang w:val="en-US"/>
              </w:rPr>
            </w:pPr>
            <w:r w:rsidRPr="00B32025">
              <w:rPr>
                <w:szCs w:val="22"/>
              </w:rPr>
              <w:t>Information Technology Security Evaluation Facility</w:t>
            </w:r>
          </w:p>
        </w:tc>
      </w:tr>
      <w:tr w:rsidR="00326851" w:rsidRPr="00C0005C" w14:paraId="3C04EB19" w14:textId="77777777" w:rsidTr="00035AB0">
        <w:tc>
          <w:tcPr>
            <w:tcW w:w="1230" w:type="dxa"/>
            <w:vAlign w:val="center"/>
          </w:tcPr>
          <w:p w14:paraId="69031BC8"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NVM</w:t>
            </w:r>
          </w:p>
        </w:tc>
        <w:tc>
          <w:tcPr>
            <w:tcW w:w="7786" w:type="dxa"/>
            <w:vAlign w:val="center"/>
          </w:tcPr>
          <w:p w14:paraId="374DBAD2" w14:textId="77777777" w:rsidR="00326851" w:rsidRPr="00B32025" w:rsidRDefault="00326851" w:rsidP="00035AB0">
            <w:pPr>
              <w:spacing w:before="40" w:after="40" w:line="276" w:lineRule="auto"/>
              <w:jc w:val="left"/>
              <w:rPr>
                <w:sz w:val="20"/>
                <w:szCs w:val="22"/>
                <w:lang w:val="en-US"/>
              </w:rPr>
            </w:pPr>
            <w:r w:rsidRPr="00B32025">
              <w:rPr>
                <w:szCs w:val="22"/>
                <w:lang w:val="en-US"/>
              </w:rPr>
              <w:t>Non Volatile Memory </w:t>
            </w:r>
          </w:p>
        </w:tc>
      </w:tr>
      <w:tr w:rsidR="00326851" w:rsidRPr="00C0005C" w14:paraId="1A6B9B1B" w14:textId="77777777" w:rsidTr="00035AB0">
        <w:tc>
          <w:tcPr>
            <w:tcW w:w="1230" w:type="dxa"/>
            <w:vAlign w:val="center"/>
          </w:tcPr>
          <w:p w14:paraId="23BBEBA3" w14:textId="77777777" w:rsidR="00326851" w:rsidRPr="00B32025" w:rsidRDefault="00326851" w:rsidP="00035AB0">
            <w:pPr>
              <w:spacing w:before="40" w:after="40" w:line="276" w:lineRule="auto"/>
              <w:jc w:val="left"/>
              <w:rPr>
                <w:sz w:val="20"/>
                <w:szCs w:val="22"/>
                <w:lang w:val="en-US"/>
              </w:rPr>
            </w:pPr>
            <w:r w:rsidRPr="00B32025">
              <w:rPr>
                <w:szCs w:val="22"/>
                <w:lang w:val="en-US"/>
              </w:rPr>
              <w:t>OS</w:t>
            </w:r>
          </w:p>
        </w:tc>
        <w:tc>
          <w:tcPr>
            <w:tcW w:w="7786" w:type="dxa"/>
            <w:vAlign w:val="center"/>
          </w:tcPr>
          <w:p w14:paraId="7B4B7F9D"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Operating System</w:t>
            </w:r>
          </w:p>
        </w:tc>
      </w:tr>
      <w:tr w:rsidR="00326851" w:rsidRPr="00C0005C" w14:paraId="779D57B8" w14:textId="77777777" w:rsidTr="00035AB0">
        <w:tc>
          <w:tcPr>
            <w:tcW w:w="1230" w:type="dxa"/>
            <w:vAlign w:val="center"/>
          </w:tcPr>
          <w:p w14:paraId="2D2A1208" w14:textId="77777777" w:rsidR="00326851" w:rsidRPr="00B32025" w:rsidRDefault="00326851" w:rsidP="00035AB0">
            <w:pPr>
              <w:spacing w:before="40" w:after="40" w:line="276" w:lineRule="auto"/>
              <w:jc w:val="left"/>
              <w:rPr>
                <w:sz w:val="20"/>
                <w:szCs w:val="22"/>
                <w:lang w:val="en-US"/>
              </w:rPr>
            </w:pPr>
            <w:r w:rsidRPr="00B32025">
              <w:rPr>
                <w:szCs w:val="22"/>
                <w:lang w:val="en-US"/>
              </w:rPr>
              <w:t>RAM</w:t>
            </w:r>
          </w:p>
        </w:tc>
        <w:tc>
          <w:tcPr>
            <w:tcW w:w="7786" w:type="dxa"/>
            <w:vAlign w:val="center"/>
          </w:tcPr>
          <w:p w14:paraId="420291BA"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Random Access Memory</w:t>
            </w:r>
          </w:p>
        </w:tc>
      </w:tr>
      <w:tr w:rsidR="00326851" w:rsidRPr="00C0005C" w14:paraId="72659BA6" w14:textId="77777777" w:rsidTr="00035AB0">
        <w:tc>
          <w:tcPr>
            <w:tcW w:w="1230" w:type="dxa"/>
            <w:vAlign w:val="center"/>
          </w:tcPr>
          <w:p w14:paraId="6A3B3529"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SFR</w:t>
            </w:r>
          </w:p>
        </w:tc>
        <w:tc>
          <w:tcPr>
            <w:tcW w:w="7786" w:type="dxa"/>
            <w:vAlign w:val="center"/>
          </w:tcPr>
          <w:p w14:paraId="7C7367E4" w14:textId="77777777" w:rsidR="00326851" w:rsidRPr="00B32025" w:rsidRDefault="00326851" w:rsidP="00035AB0">
            <w:pPr>
              <w:spacing w:before="40" w:after="40" w:line="276" w:lineRule="auto"/>
              <w:jc w:val="left"/>
              <w:rPr>
                <w:sz w:val="20"/>
                <w:szCs w:val="22"/>
                <w:lang w:val="en-US"/>
              </w:rPr>
            </w:pPr>
            <w:r w:rsidRPr="00B32025">
              <w:rPr>
                <w:szCs w:val="22"/>
                <w:lang w:val="en-US"/>
              </w:rPr>
              <w:t>Security Functional Requirement</w:t>
            </w:r>
          </w:p>
        </w:tc>
      </w:tr>
      <w:tr w:rsidR="00326851" w:rsidRPr="00C0005C" w14:paraId="4BE29C9E" w14:textId="77777777" w:rsidTr="00035AB0">
        <w:tc>
          <w:tcPr>
            <w:tcW w:w="1230" w:type="dxa"/>
            <w:vAlign w:val="center"/>
          </w:tcPr>
          <w:p w14:paraId="3F111907"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SoC</w:t>
            </w:r>
          </w:p>
        </w:tc>
        <w:tc>
          <w:tcPr>
            <w:tcW w:w="7786" w:type="dxa"/>
            <w:vAlign w:val="center"/>
          </w:tcPr>
          <w:p w14:paraId="0DFA06C6"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System-on-Chip</w:t>
            </w:r>
          </w:p>
        </w:tc>
      </w:tr>
      <w:tr w:rsidR="00326851" w:rsidRPr="00C0005C" w14:paraId="5A4ED7CB" w14:textId="77777777" w:rsidTr="00035AB0">
        <w:tc>
          <w:tcPr>
            <w:tcW w:w="1230" w:type="dxa"/>
            <w:vAlign w:val="center"/>
          </w:tcPr>
          <w:p w14:paraId="4F9F2633"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SOG-IS</w:t>
            </w:r>
          </w:p>
        </w:tc>
        <w:tc>
          <w:tcPr>
            <w:tcW w:w="7786" w:type="dxa"/>
            <w:vAlign w:val="center"/>
          </w:tcPr>
          <w:p w14:paraId="27895356"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Senior Officials Group Information Systems Security</w:t>
            </w:r>
          </w:p>
        </w:tc>
      </w:tr>
      <w:tr w:rsidR="00326851" w14:paraId="1853B6C2"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1DB96083"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ST</w:t>
            </w:r>
          </w:p>
        </w:tc>
        <w:tc>
          <w:tcPr>
            <w:tcW w:w="7786" w:type="dxa"/>
            <w:tcBorders>
              <w:top w:val="single" w:sz="4" w:space="0" w:color="auto"/>
              <w:left w:val="single" w:sz="4" w:space="0" w:color="auto"/>
              <w:bottom w:val="single" w:sz="4" w:space="0" w:color="auto"/>
              <w:right w:val="single" w:sz="4" w:space="0" w:color="auto"/>
            </w:tcBorders>
            <w:vAlign w:val="center"/>
            <w:hideMark/>
          </w:tcPr>
          <w:p w14:paraId="6BB84C4A"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Security Target</w:t>
            </w:r>
          </w:p>
        </w:tc>
      </w:tr>
      <w:tr w:rsidR="00326851" w14:paraId="787644F6"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5E96FE53"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TOE</w:t>
            </w:r>
          </w:p>
        </w:tc>
        <w:tc>
          <w:tcPr>
            <w:tcW w:w="7786" w:type="dxa"/>
            <w:tcBorders>
              <w:top w:val="single" w:sz="4" w:space="0" w:color="auto"/>
              <w:left w:val="single" w:sz="4" w:space="0" w:color="auto"/>
              <w:bottom w:val="single" w:sz="4" w:space="0" w:color="auto"/>
              <w:right w:val="single" w:sz="4" w:space="0" w:color="auto"/>
            </w:tcBorders>
            <w:vAlign w:val="center"/>
            <w:hideMark/>
          </w:tcPr>
          <w:p w14:paraId="61A7ABCA"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Target of Evaluation</w:t>
            </w:r>
          </w:p>
        </w:tc>
      </w:tr>
      <w:tr w:rsidR="00326851" w:rsidRPr="00C0005C" w14:paraId="2EE82D0A" w14:textId="77777777" w:rsidTr="00035AB0">
        <w:tc>
          <w:tcPr>
            <w:tcW w:w="1230" w:type="dxa"/>
            <w:vAlign w:val="center"/>
          </w:tcPr>
          <w:p w14:paraId="6C4096BD"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TRE </w:t>
            </w:r>
          </w:p>
        </w:tc>
        <w:tc>
          <w:tcPr>
            <w:tcW w:w="7786" w:type="dxa"/>
            <w:vAlign w:val="center"/>
          </w:tcPr>
          <w:p w14:paraId="04E3B6CB"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Tamper Resistant Element </w:t>
            </w:r>
          </w:p>
        </w:tc>
      </w:tr>
      <w:tr w:rsidR="00326851" w:rsidRPr="00C0005C" w14:paraId="0A2249EB" w14:textId="77777777" w:rsidTr="00035AB0">
        <w:tc>
          <w:tcPr>
            <w:tcW w:w="1230" w:type="dxa"/>
            <w:vAlign w:val="center"/>
          </w:tcPr>
          <w:p w14:paraId="1C14A151" w14:textId="77777777" w:rsidR="00326851" w:rsidRPr="00B32025" w:rsidRDefault="00326851" w:rsidP="00035AB0">
            <w:pPr>
              <w:spacing w:before="40" w:after="40" w:line="276" w:lineRule="auto"/>
              <w:jc w:val="left"/>
              <w:rPr>
                <w:sz w:val="20"/>
                <w:szCs w:val="22"/>
                <w:lang w:val="en-US"/>
              </w:rPr>
            </w:pPr>
            <w:r w:rsidRPr="00B32025">
              <w:rPr>
                <w:szCs w:val="22"/>
                <w:lang w:val="en-US"/>
              </w:rPr>
              <w:t>3S</w:t>
            </w:r>
          </w:p>
        </w:tc>
        <w:tc>
          <w:tcPr>
            <w:tcW w:w="7786" w:type="dxa"/>
            <w:vAlign w:val="center"/>
          </w:tcPr>
          <w:p w14:paraId="5E7D5B3E" w14:textId="77777777" w:rsidR="00326851" w:rsidRPr="00B32025" w:rsidRDefault="00326851" w:rsidP="00035AB0">
            <w:pPr>
              <w:spacing w:before="40" w:after="40" w:line="276" w:lineRule="auto"/>
              <w:jc w:val="left"/>
              <w:rPr>
                <w:sz w:val="20"/>
                <w:szCs w:val="22"/>
                <w:lang w:val="en-US"/>
              </w:rPr>
            </w:pPr>
            <w:r w:rsidRPr="00B32025">
              <w:rPr>
                <w:sz w:val="20"/>
                <w:szCs w:val="22"/>
                <w:lang w:val="en-US"/>
              </w:rPr>
              <w:t>Secure Subsystem in SoC</w:t>
            </w:r>
          </w:p>
        </w:tc>
      </w:tr>
    </w:tbl>
    <w:p w14:paraId="607A8187" w14:textId="77777777" w:rsidR="00326851" w:rsidRDefault="00326851" w:rsidP="00326851">
      <w:pPr>
        <w:pStyle w:val="Heading2"/>
      </w:pPr>
      <w:bookmarkStart w:id="20" w:name="_Toc109204670"/>
      <w:bookmarkStart w:id="21" w:name="_Toc116035823"/>
      <w:bookmarkStart w:id="22" w:name="_Toc327447332"/>
      <w:bookmarkStart w:id="23" w:name="_Toc327547999"/>
      <w:bookmarkStart w:id="24" w:name="_Toc327548199"/>
      <w:r>
        <w:lastRenderedPageBreak/>
        <w:t>References</w:t>
      </w:r>
      <w:bookmarkEnd w:id="20"/>
      <w:bookmarkEnd w:id="21"/>
      <w:r>
        <w:t xml:space="preserve"> </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990"/>
        <w:gridCol w:w="5994"/>
      </w:tblGrid>
      <w:tr w:rsidR="00326851" w14:paraId="033078F2" w14:textId="77777777" w:rsidTr="00035AB0">
        <w:trPr>
          <w:cantSplit/>
          <w:tblHeader/>
        </w:trPr>
        <w:tc>
          <w:tcPr>
            <w:tcW w:w="908"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56C80AFB" w14:textId="77777777" w:rsidR="00326851" w:rsidRPr="00B010FF" w:rsidRDefault="00326851" w:rsidP="00035AB0">
            <w:pPr>
              <w:pStyle w:val="TableHeader"/>
              <w:rPr>
                <w:sz w:val="20"/>
              </w:rPr>
            </w:pPr>
            <w:r w:rsidRPr="00B010FF">
              <w:rPr>
                <w:sz w:val="20"/>
              </w:rPr>
              <w:t>Ref</w:t>
            </w:r>
          </w:p>
        </w:tc>
        <w:tc>
          <w:tcPr>
            <w:tcW w:w="199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535A3173" w14:textId="77777777" w:rsidR="00326851" w:rsidRPr="00B010FF" w:rsidRDefault="00326851" w:rsidP="00035AB0">
            <w:pPr>
              <w:pStyle w:val="TableHeader"/>
              <w:rPr>
                <w:sz w:val="20"/>
              </w:rPr>
            </w:pPr>
            <w:r w:rsidRPr="00B010FF">
              <w:rPr>
                <w:sz w:val="20"/>
              </w:rPr>
              <w:t>Doc Number</w:t>
            </w:r>
          </w:p>
        </w:tc>
        <w:tc>
          <w:tcPr>
            <w:tcW w:w="600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4627E2B1" w14:textId="77777777" w:rsidR="00326851" w:rsidRPr="00B010FF" w:rsidRDefault="00326851" w:rsidP="00035AB0">
            <w:pPr>
              <w:pStyle w:val="TableHeader"/>
              <w:rPr>
                <w:sz w:val="20"/>
              </w:rPr>
            </w:pPr>
            <w:r w:rsidRPr="00B010FF">
              <w:rPr>
                <w:sz w:val="20"/>
              </w:rPr>
              <w:t>Title</w:t>
            </w:r>
          </w:p>
        </w:tc>
      </w:tr>
      <w:tr w:rsidR="00326851" w:rsidRPr="0014731A" w14:paraId="0BF1847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759C8AD1" w14:textId="77777777" w:rsidR="00326851" w:rsidRPr="00B010FF" w:rsidRDefault="00326851" w:rsidP="00035AB0">
            <w:pPr>
              <w:pStyle w:val="TableReferencenumber"/>
              <w:tabs>
                <w:tab w:val="left" w:pos="708"/>
              </w:tabs>
              <w:rPr>
                <w:color w:val="000000" w:themeColor="text1"/>
                <w:szCs w:val="20"/>
              </w:rPr>
            </w:pPr>
            <w:bookmarkStart w:id="25" w:name="_Ref327455043" w:colFirst="0" w:colLast="0"/>
          </w:p>
        </w:tc>
        <w:tc>
          <w:tcPr>
            <w:tcW w:w="1995" w:type="dxa"/>
            <w:tcBorders>
              <w:top w:val="single" w:sz="4" w:space="0" w:color="auto"/>
              <w:left w:val="single" w:sz="4" w:space="0" w:color="auto"/>
              <w:bottom w:val="single" w:sz="4" w:space="0" w:color="auto"/>
              <w:right w:val="single" w:sz="4" w:space="0" w:color="auto"/>
            </w:tcBorders>
            <w:vAlign w:val="center"/>
            <w:hideMark/>
          </w:tcPr>
          <w:p w14:paraId="118668E5" w14:textId="77777777" w:rsidR="00326851" w:rsidRPr="00B010FF" w:rsidRDefault="00326851" w:rsidP="00035AB0">
            <w:pPr>
              <w:pStyle w:val="TableText"/>
              <w:rPr>
                <w:rFonts w:cs="Arial"/>
                <w:szCs w:val="20"/>
              </w:rPr>
            </w:pPr>
            <w:r w:rsidRPr="00B010FF">
              <w:rPr>
                <w:rFonts w:cs="Arial"/>
                <w:szCs w:val="20"/>
              </w:rPr>
              <w:t>[SGP.01]</w:t>
            </w:r>
            <w:r w:rsidRPr="00B010FF" w:rsidDel="00201BBC">
              <w:rPr>
                <w:rFonts w:cs="Arial"/>
                <w:szCs w:val="20"/>
              </w:rPr>
              <w:t xml:space="preserve">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6C72D20F" w14:textId="77777777" w:rsidR="00326851" w:rsidRPr="00B010FF" w:rsidRDefault="00326851" w:rsidP="00035AB0">
            <w:pPr>
              <w:pStyle w:val="TableText"/>
              <w:rPr>
                <w:rFonts w:cs="Arial"/>
                <w:szCs w:val="20"/>
              </w:rPr>
            </w:pPr>
            <w:r w:rsidRPr="00B010FF">
              <w:rPr>
                <w:rFonts w:cs="Arial"/>
                <w:szCs w:val="20"/>
              </w:rPr>
              <w:t>Embedded SIM Remote Provisioning Architecture</w:t>
            </w:r>
            <w:r w:rsidRPr="00B010FF" w:rsidDel="00201BBC">
              <w:rPr>
                <w:rFonts w:cs="Arial"/>
                <w:szCs w:val="20"/>
              </w:rPr>
              <w:t xml:space="preserve"> </w:t>
            </w:r>
          </w:p>
        </w:tc>
      </w:tr>
      <w:bookmarkEnd w:id="25"/>
      <w:tr w:rsidR="00326851" w:rsidRPr="0014731A" w14:paraId="7C8674FB"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B74466A"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46BE2148" w14:textId="77777777" w:rsidR="00326851" w:rsidRPr="00B010FF" w:rsidRDefault="00326851" w:rsidP="00035AB0">
            <w:pPr>
              <w:pStyle w:val="TableText"/>
              <w:rPr>
                <w:rFonts w:eastAsia="Arial" w:cs="Arial"/>
                <w:szCs w:val="20"/>
              </w:rPr>
            </w:pPr>
            <w:r w:rsidRPr="00B010FF">
              <w:rPr>
                <w:rFonts w:cs="Arial"/>
                <w:szCs w:val="20"/>
              </w:rPr>
              <w:t xml:space="preserve">[SGP.05]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070F99A8" w14:textId="77777777" w:rsidR="00326851" w:rsidRPr="00B010FF" w:rsidRDefault="00326851" w:rsidP="00035AB0">
            <w:pPr>
              <w:pStyle w:val="TableText"/>
              <w:rPr>
                <w:rFonts w:eastAsia="Arial" w:cs="Arial"/>
                <w:szCs w:val="20"/>
              </w:rPr>
            </w:pPr>
            <w:r w:rsidRPr="00B010FF">
              <w:rPr>
                <w:rFonts w:cs="Arial"/>
                <w:szCs w:val="20"/>
              </w:rPr>
              <w:t xml:space="preserve">Embedded UICC Protection Profile, also published by BSI as BSI-CC-PP-0089-2015 </w:t>
            </w:r>
          </w:p>
        </w:tc>
      </w:tr>
      <w:tr w:rsidR="00326851" w:rsidRPr="0014731A" w14:paraId="44821223"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D42AECE"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1238E4CA" w14:textId="77777777" w:rsidR="00326851" w:rsidRPr="00B010FF" w:rsidRDefault="00326851" w:rsidP="00035AB0">
            <w:pPr>
              <w:pStyle w:val="TableText"/>
              <w:rPr>
                <w:rFonts w:cs="Arial"/>
                <w:szCs w:val="20"/>
              </w:rPr>
            </w:pPr>
            <w:r w:rsidRPr="00B010FF">
              <w:rPr>
                <w:rFonts w:cs="Arial"/>
                <w:szCs w:val="20"/>
              </w:rPr>
              <w:t xml:space="preserve">[SGP.16]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BADC598" w14:textId="77777777" w:rsidR="00326851" w:rsidRPr="00B010FF" w:rsidRDefault="00326851" w:rsidP="00035AB0">
            <w:pPr>
              <w:pStyle w:val="TableText"/>
              <w:rPr>
                <w:rFonts w:cs="Arial"/>
                <w:szCs w:val="20"/>
              </w:rPr>
            </w:pPr>
            <w:r w:rsidRPr="00B010FF">
              <w:rPr>
                <w:rFonts w:cs="Arial"/>
                <w:szCs w:val="20"/>
              </w:rPr>
              <w:t xml:space="preserve">M2M Compliance Process </w:t>
            </w:r>
          </w:p>
        </w:tc>
      </w:tr>
      <w:tr w:rsidR="00326851" w:rsidRPr="0014731A" w14:paraId="1A7CD2C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CFEB237"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6207B83A" w14:textId="77777777" w:rsidR="00326851" w:rsidRPr="00B010FF" w:rsidRDefault="00326851" w:rsidP="00035AB0">
            <w:pPr>
              <w:pStyle w:val="TableText"/>
              <w:rPr>
                <w:rFonts w:cs="Arial"/>
                <w:szCs w:val="20"/>
              </w:rPr>
            </w:pPr>
            <w:r w:rsidRPr="00B010FF">
              <w:rPr>
                <w:rFonts w:eastAsia="Arial" w:cs="Arial"/>
                <w:szCs w:val="20"/>
                <w:lang w:val="en-US"/>
              </w:rPr>
              <w:t>[GSMA PRD AA.35]</w:t>
            </w:r>
          </w:p>
        </w:tc>
        <w:tc>
          <w:tcPr>
            <w:tcW w:w="6005" w:type="dxa"/>
            <w:tcBorders>
              <w:top w:val="single" w:sz="4" w:space="0" w:color="auto"/>
              <w:left w:val="single" w:sz="4" w:space="0" w:color="auto"/>
              <w:bottom w:val="single" w:sz="4" w:space="0" w:color="auto"/>
              <w:right w:val="single" w:sz="4" w:space="0" w:color="auto"/>
            </w:tcBorders>
            <w:vAlign w:val="center"/>
            <w:hideMark/>
          </w:tcPr>
          <w:p w14:paraId="5D337783" w14:textId="77777777" w:rsidR="00326851" w:rsidRPr="00B010FF" w:rsidRDefault="00326851" w:rsidP="00035AB0">
            <w:pPr>
              <w:pStyle w:val="TableText"/>
              <w:rPr>
                <w:szCs w:val="20"/>
              </w:rPr>
            </w:pPr>
            <w:r w:rsidRPr="00B010FF">
              <w:rPr>
                <w:rFonts w:cs="Arial"/>
                <w:color w:val="000000" w:themeColor="text1"/>
                <w:szCs w:val="20"/>
              </w:rPr>
              <w:t>Procedures for Industry Specifications</w:t>
            </w:r>
          </w:p>
        </w:tc>
      </w:tr>
      <w:tr w:rsidR="00326851" w14:paraId="4C8C6B7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1ADFABF"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4A7959E9" w14:textId="77777777" w:rsidR="00326851" w:rsidRPr="00B010FF" w:rsidRDefault="00326851" w:rsidP="00035AB0">
            <w:pPr>
              <w:pStyle w:val="TableText"/>
              <w:rPr>
                <w:rFonts w:cs="Arial"/>
                <w:szCs w:val="20"/>
              </w:rPr>
            </w:pPr>
            <w:r w:rsidRPr="00B010FF">
              <w:rPr>
                <w:rFonts w:cs="Arial"/>
                <w:szCs w:val="20"/>
              </w:rPr>
              <w:t>[RFC2119]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C7B2865" w14:textId="77777777" w:rsidR="00326851" w:rsidRPr="00B010FF" w:rsidRDefault="00326851" w:rsidP="00035AB0">
            <w:pPr>
              <w:pStyle w:val="TableText"/>
              <w:rPr>
                <w:szCs w:val="20"/>
              </w:rPr>
            </w:pPr>
            <w:r w:rsidRPr="00B010FF">
              <w:rPr>
                <w:rFonts w:eastAsia="Arial" w:cs="Arial"/>
                <w:szCs w:val="20"/>
              </w:rPr>
              <w:t> </w:t>
            </w:r>
            <w:r w:rsidRPr="00B010FF">
              <w:rPr>
                <w:szCs w:val="20"/>
              </w:rPr>
              <w:t xml:space="preserve">“Key words for use in RFCs to Indicate Requirement Levels,” S. Bradner </w:t>
            </w:r>
          </w:p>
          <w:p w14:paraId="0BC981FD" w14:textId="77777777" w:rsidR="00326851" w:rsidRPr="00B010FF" w:rsidRDefault="00000000" w:rsidP="00035AB0">
            <w:pPr>
              <w:pStyle w:val="TableText"/>
              <w:rPr>
                <w:rFonts w:cs="Arial"/>
                <w:szCs w:val="20"/>
              </w:rPr>
            </w:pPr>
            <w:hyperlink r:id="rId15" w:history="1">
              <w:r w:rsidR="00326851" w:rsidRPr="00B010FF">
                <w:rPr>
                  <w:rStyle w:val="Hyperlink"/>
                  <w:szCs w:val="20"/>
                </w:rPr>
                <w:t>http://www.ietf.org/rfc/rfc2119.txt</w:t>
              </w:r>
            </w:hyperlink>
          </w:p>
        </w:tc>
      </w:tr>
      <w:tr w:rsidR="00326851" w:rsidRPr="0014731A" w14:paraId="7015F446"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203F35F"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2C9C6B5D" w14:textId="77777777" w:rsidR="00326851" w:rsidRPr="00B010FF" w:rsidRDefault="00326851" w:rsidP="00035AB0">
            <w:pPr>
              <w:pStyle w:val="TableText"/>
              <w:rPr>
                <w:rFonts w:cs="Arial"/>
                <w:szCs w:val="20"/>
              </w:rPr>
            </w:pPr>
            <w:r w:rsidRPr="00B010FF">
              <w:rPr>
                <w:szCs w:val="20"/>
                <w:lang w:val="en-US"/>
              </w:rPr>
              <w:t>PP-0084</w:t>
            </w:r>
            <w:r w:rsidRPr="00B010FF">
              <w:rPr>
                <w:szCs w:val="20"/>
              </w:rPr>
              <w:t> </w:t>
            </w:r>
            <w:r w:rsidRPr="00B010FF" w:rsidDel="00201BBC">
              <w:rPr>
                <w:rFonts w:cs="Arial"/>
                <w:szCs w:val="20"/>
              </w:rPr>
              <w:t xml:space="preserve">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07CF9F30" w14:textId="77777777" w:rsidR="00326851" w:rsidRPr="00B010FF" w:rsidRDefault="00326851" w:rsidP="00035AB0">
            <w:pPr>
              <w:pStyle w:val="TableText"/>
              <w:rPr>
                <w:rFonts w:ascii="Times New Roman" w:hAnsi="Times New Roman"/>
                <w:szCs w:val="20"/>
              </w:rPr>
            </w:pPr>
            <w:r w:rsidRPr="00B010FF">
              <w:rPr>
                <w:szCs w:val="20"/>
                <w:lang w:val="en-US"/>
              </w:rPr>
              <w:t>BSI-CC-PP-0084-2014</w:t>
            </w:r>
          </w:p>
          <w:p w14:paraId="431AA418" w14:textId="77777777" w:rsidR="00326851" w:rsidRPr="00B010FF" w:rsidRDefault="00326851" w:rsidP="00035AB0">
            <w:pPr>
              <w:rPr>
                <w:rFonts w:eastAsia="Arial" w:cs="Arial"/>
                <w:sz w:val="20"/>
              </w:rPr>
            </w:pPr>
            <w:r w:rsidRPr="00B010FF">
              <w:rPr>
                <w:sz w:val="20"/>
                <w:lang w:val="en-US"/>
              </w:rPr>
              <w:t>Security IC Platform Protection Profile with Augmentation Packages, Version 1.0, Eurosmart 2014, certified by </w:t>
            </w:r>
            <w:proofErr w:type="spellStart"/>
            <w:r w:rsidRPr="00B010FF">
              <w:rPr>
                <w:sz w:val="20"/>
                <w:lang w:val="en-US"/>
              </w:rPr>
              <w:t>Bundesamt</w:t>
            </w:r>
            <w:proofErr w:type="spellEnd"/>
            <w:r w:rsidRPr="00B010FF">
              <w:rPr>
                <w:sz w:val="20"/>
                <w:lang w:val="en-US"/>
              </w:rPr>
              <w:t xml:space="preserve"> fur </w:t>
            </w:r>
            <w:proofErr w:type="spellStart"/>
            <w:r w:rsidRPr="00B010FF">
              <w:rPr>
                <w:sz w:val="20"/>
                <w:lang w:val="en-US"/>
              </w:rPr>
              <w:t>Sicherheit</w:t>
            </w:r>
            <w:proofErr w:type="spellEnd"/>
            <w:r w:rsidRPr="00B010FF">
              <w:rPr>
                <w:sz w:val="20"/>
                <w:lang w:val="en-US"/>
              </w:rPr>
              <w:t xml:space="preserve"> in der </w:t>
            </w:r>
            <w:proofErr w:type="spellStart"/>
            <w:r w:rsidRPr="00B010FF">
              <w:rPr>
                <w:sz w:val="20"/>
                <w:lang w:val="en-US"/>
              </w:rPr>
              <w:t>Informationstechnik</w:t>
            </w:r>
            <w:proofErr w:type="spellEnd"/>
            <w:r w:rsidRPr="00B010FF">
              <w:rPr>
                <w:sz w:val="20"/>
                <w:lang w:val="en-US"/>
              </w:rPr>
              <w:t xml:space="preserve"> (BSI)</w:t>
            </w:r>
            <w:r w:rsidRPr="00B010FF">
              <w:rPr>
                <w:sz w:val="20"/>
              </w:rPr>
              <w:t> </w:t>
            </w:r>
          </w:p>
        </w:tc>
      </w:tr>
      <w:tr w:rsidR="00326851" w:rsidRPr="0014731A" w14:paraId="17E3E6A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15490D2E"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2E8B58FB" w14:textId="77777777" w:rsidR="00326851" w:rsidRPr="00B010FF" w:rsidRDefault="00326851" w:rsidP="00035AB0">
            <w:pPr>
              <w:pStyle w:val="TableText"/>
              <w:rPr>
                <w:rFonts w:cs="Arial"/>
                <w:szCs w:val="20"/>
              </w:rPr>
            </w:pPr>
            <w:r w:rsidRPr="00B010FF">
              <w:rPr>
                <w:szCs w:val="20"/>
                <w:lang w:val="en-US"/>
              </w:rPr>
              <w:t>PP-0089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32E162A9" w14:textId="77777777" w:rsidR="00326851" w:rsidRDefault="00326851" w:rsidP="00035AB0">
            <w:pPr>
              <w:pStyle w:val="TableText"/>
              <w:rPr>
                <w:rFonts w:cs="Arial"/>
                <w:szCs w:val="20"/>
              </w:rPr>
            </w:pPr>
            <w:r w:rsidRPr="00B010FF">
              <w:rPr>
                <w:rFonts w:cs="Arial"/>
                <w:szCs w:val="20"/>
              </w:rPr>
              <w:t>BSI-CC-PP-0089-2015</w:t>
            </w:r>
          </w:p>
          <w:p w14:paraId="0B92C032" w14:textId="77777777" w:rsidR="00326851" w:rsidRPr="00B010FF" w:rsidRDefault="00326851" w:rsidP="00035AB0">
            <w:pPr>
              <w:pStyle w:val="TableText"/>
              <w:rPr>
                <w:rFonts w:cs="Arial"/>
                <w:szCs w:val="20"/>
              </w:rPr>
            </w:pPr>
            <w:r w:rsidRPr="008F39CF">
              <w:rPr>
                <w:rFonts w:cs="Arial"/>
                <w:szCs w:val="20"/>
              </w:rPr>
              <w:t>Embedded UICC Protection Profile Version 1.1 / 25.08.2015, certified by </w:t>
            </w:r>
            <w:proofErr w:type="spellStart"/>
            <w:r w:rsidRPr="008F39CF">
              <w:rPr>
                <w:rFonts w:cs="Arial"/>
                <w:szCs w:val="20"/>
              </w:rPr>
              <w:t>Bundesamt</w:t>
            </w:r>
            <w:proofErr w:type="spellEnd"/>
            <w:r w:rsidRPr="008F39CF">
              <w:rPr>
                <w:rFonts w:cs="Arial"/>
                <w:szCs w:val="20"/>
              </w:rPr>
              <w:t xml:space="preserve"> fur </w:t>
            </w:r>
            <w:proofErr w:type="spellStart"/>
            <w:r w:rsidRPr="008F39CF">
              <w:rPr>
                <w:rFonts w:cs="Arial"/>
                <w:szCs w:val="20"/>
              </w:rPr>
              <w:t>Sicherheit</w:t>
            </w:r>
            <w:proofErr w:type="spellEnd"/>
            <w:r w:rsidRPr="008F39CF">
              <w:rPr>
                <w:rFonts w:cs="Arial"/>
                <w:szCs w:val="20"/>
              </w:rPr>
              <w:t xml:space="preserve"> in der </w:t>
            </w:r>
            <w:proofErr w:type="spellStart"/>
            <w:r w:rsidRPr="008F39CF">
              <w:rPr>
                <w:rFonts w:cs="Arial"/>
                <w:szCs w:val="20"/>
              </w:rPr>
              <w:t>Informationstechnik</w:t>
            </w:r>
            <w:proofErr w:type="spellEnd"/>
            <w:r w:rsidRPr="008F39CF">
              <w:rPr>
                <w:rFonts w:cs="Arial"/>
                <w:szCs w:val="20"/>
              </w:rPr>
              <w:t xml:space="preserve"> (BSI)</w:t>
            </w:r>
          </w:p>
        </w:tc>
      </w:tr>
      <w:tr w:rsidR="00326851" w:rsidRPr="0014731A" w14:paraId="6FC9E658"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1D136543"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0C208CB7" w14:textId="77777777" w:rsidR="00326851" w:rsidRPr="00B010FF" w:rsidRDefault="00326851" w:rsidP="00035AB0">
            <w:pPr>
              <w:pStyle w:val="TableText"/>
              <w:rPr>
                <w:rFonts w:cs="Arial"/>
                <w:szCs w:val="20"/>
              </w:rPr>
            </w:pPr>
            <w:r w:rsidRPr="00B010FF">
              <w:rPr>
                <w:szCs w:val="20"/>
                <w:lang w:val="en-US"/>
              </w:rPr>
              <w:t>JIL-CCCE</w:t>
            </w:r>
          </w:p>
        </w:tc>
        <w:tc>
          <w:tcPr>
            <w:tcW w:w="6005" w:type="dxa"/>
            <w:tcBorders>
              <w:top w:val="single" w:sz="4" w:space="0" w:color="auto"/>
              <w:left w:val="single" w:sz="4" w:space="0" w:color="auto"/>
              <w:bottom w:val="single" w:sz="4" w:space="0" w:color="auto"/>
              <w:right w:val="single" w:sz="4" w:space="0" w:color="auto"/>
            </w:tcBorders>
            <w:vAlign w:val="center"/>
            <w:hideMark/>
          </w:tcPr>
          <w:p w14:paraId="57C305FF" w14:textId="77777777" w:rsidR="00326851" w:rsidRPr="00B010FF" w:rsidRDefault="00326851" w:rsidP="00035AB0">
            <w:pPr>
              <w:pStyle w:val="TableText"/>
              <w:rPr>
                <w:rFonts w:cs="Arial"/>
                <w:szCs w:val="20"/>
              </w:rPr>
            </w:pPr>
            <w:r w:rsidRPr="008F39CF">
              <w:rPr>
                <w:rFonts w:cs="Arial"/>
                <w:szCs w:val="20"/>
              </w:rPr>
              <w:t>Joint Interpretation Library</w:t>
            </w:r>
            <w:r w:rsidRPr="008F39CF">
              <w:rPr>
                <w:rFonts w:cs="Arial"/>
                <w:szCs w:val="20"/>
              </w:rPr>
              <w:br/>
              <w:t>Composite product evaluation for Smart Cards and similar devices</w:t>
            </w:r>
            <w:r w:rsidRPr="008F39CF">
              <w:rPr>
                <w:rFonts w:cs="Arial"/>
                <w:szCs w:val="20"/>
              </w:rPr>
              <w:br/>
              <w:t>Version 1.5.1 May 2018</w:t>
            </w:r>
          </w:p>
        </w:tc>
      </w:tr>
      <w:tr w:rsidR="00326851" w:rsidRPr="0014731A" w14:paraId="173A922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F96AE96"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2B48AA2" w14:textId="77777777" w:rsidR="00326851" w:rsidRPr="00B010FF" w:rsidRDefault="00326851" w:rsidP="00035AB0">
            <w:pPr>
              <w:pStyle w:val="TableText"/>
              <w:rPr>
                <w:szCs w:val="20"/>
                <w:lang w:val="en-US"/>
              </w:rPr>
            </w:pPr>
            <w:r w:rsidRPr="008F39CF">
              <w:rPr>
                <w:lang w:val="en-US"/>
              </w:rPr>
              <w:t>[SGP.21] </w:t>
            </w:r>
          </w:p>
        </w:tc>
        <w:tc>
          <w:tcPr>
            <w:tcW w:w="6005" w:type="dxa"/>
            <w:tcBorders>
              <w:top w:val="single" w:sz="4" w:space="0" w:color="auto"/>
              <w:left w:val="single" w:sz="4" w:space="0" w:color="auto"/>
              <w:bottom w:val="single" w:sz="4" w:space="0" w:color="auto"/>
              <w:right w:val="single" w:sz="4" w:space="0" w:color="auto"/>
            </w:tcBorders>
            <w:vAlign w:val="center"/>
          </w:tcPr>
          <w:p w14:paraId="23373009" w14:textId="77777777" w:rsidR="00326851" w:rsidRPr="008F39CF" w:rsidRDefault="00326851" w:rsidP="00035AB0">
            <w:pPr>
              <w:pStyle w:val="TableText"/>
              <w:rPr>
                <w:rFonts w:cs="Arial"/>
                <w:szCs w:val="20"/>
              </w:rPr>
            </w:pPr>
            <w:r w:rsidRPr="008F39CF">
              <w:rPr>
                <w:rFonts w:cs="Arial"/>
              </w:rPr>
              <w:t>RSP Architecture </w:t>
            </w:r>
          </w:p>
        </w:tc>
      </w:tr>
      <w:tr w:rsidR="00326851" w:rsidRPr="0014731A" w14:paraId="66559B2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D069812"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104CE92" w14:textId="77777777" w:rsidR="00326851" w:rsidRPr="00B010FF" w:rsidRDefault="00326851" w:rsidP="00035AB0">
            <w:pPr>
              <w:pStyle w:val="TableText"/>
              <w:rPr>
                <w:szCs w:val="20"/>
                <w:lang w:val="en-US"/>
              </w:rPr>
            </w:pPr>
            <w:r w:rsidRPr="008F39CF">
              <w:rPr>
                <w:lang w:val="en-US"/>
              </w:rPr>
              <w:t>[SGP.25] </w:t>
            </w:r>
          </w:p>
        </w:tc>
        <w:tc>
          <w:tcPr>
            <w:tcW w:w="6005" w:type="dxa"/>
            <w:tcBorders>
              <w:top w:val="single" w:sz="4" w:space="0" w:color="auto"/>
              <w:left w:val="single" w:sz="4" w:space="0" w:color="auto"/>
              <w:bottom w:val="single" w:sz="4" w:space="0" w:color="auto"/>
              <w:right w:val="single" w:sz="4" w:space="0" w:color="auto"/>
            </w:tcBorders>
            <w:vAlign w:val="center"/>
          </w:tcPr>
          <w:p w14:paraId="70757D52" w14:textId="77777777" w:rsidR="00326851" w:rsidRPr="008F39CF" w:rsidRDefault="00326851" w:rsidP="00035AB0">
            <w:pPr>
              <w:pStyle w:val="TableText"/>
              <w:rPr>
                <w:rFonts w:cs="Arial"/>
                <w:szCs w:val="20"/>
              </w:rPr>
            </w:pPr>
            <w:r w:rsidRPr="008F39CF">
              <w:rPr>
                <w:rFonts w:cs="Arial"/>
              </w:rPr>
              <w:t>GSMA Embedded UICC for Consumer Devices Protection Profile</w:t>
            </w:r>
          </w:p>
        </w:tc>
      </w:tr>
      <w:tr w:rsidR="00326851" w:rsidRPr="0014731A" w14:paraId="1D906B0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7D2E7524"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A50F2F1" w14:textId="77777777" w:rsidR="00326851" w:rsidRPr="00B010FF" w:rsidRDefault="00326851" w:rsidP="00035AB0">
            <w:pPr>
              <w:pStyle w:val="TableText"/>
              <w:rPr>
                <w:szCs w:val="20"/>
                <w:lang w:val="en-US"/>
              </w:rPr>
            </w:pPr>
            <w:r w:rsidRPr="008F39CF">
              <w:rPr>
                <w:lang w:val="en-US"/>
              </w:rPr>
              <w:t>[SGP.24] </w:t>
            </w:r>
          </w:p>
        </w:tc>
        <w:tc>
          <w:tcPr>
            <w:tcW w:w="6005" w:type="dxa"/>
            <w:tcBorders>
              <w:top w:val="single" w:sz="4" w:space="0" w:color="auto"/>
              <w:left w:val="single" w:sz="4" w:space="0" w:color="auto"/>
              <w:bottom w:val="single" w:sz="4" w:space="0" w:color="auto"/>
              <w:right w:val="single" w:sz="4" w:space="0" w:color="auto"/>
            </w:tcBorders>
            <w:vAlign w:val="center"/>
          </w:tcPr>
          <w:p w14:paraId="0E84F3FA" w14:textId="77777777" w:rsidR="00326851" w:rsidRPr="008F39CF" w:rsidRDefault="00326851" w:rsidP="00035AB0">
            <w:pPr>
              <w:pStyle w:val="TableText"/>
              <w:rPr>
                <w:rFonts w:cs="Arial"/>
                <w:szCs w:val="20"/>
              </w:rPr>
            </w:pPr>
            <w:r w:rsidRPr="008F39CF">
              <w:rPr>
                <w:rFonts w:cs="Arial"/>
              </w:rPr>
              <w:t>RSP Compliance Process </w:t>
            </w:r>
          </w:p>
        </w:tc>
      </w:tr>
      <w:tr w:rsidR="00326851" w:rsidRPr="0014731A" w14:paraId="238FB6C0"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865CD25"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47BDEBC" w14:textId="77777777" w:rsidR="00326851" w:rsidRPr="00B010FF" w:rsidRDefault="00326851" w:rsidP="00035AB0">
            <w:pPr>
              <w:pStyle w:val="TableText"/>
              <w:rPr>
                <w:szCs w:val="20"/>
                <w:lang w:val="en-US"/>
              </w:rPr>
            </w:pPr>
            <w:r w:rsidRPr="008F39CF">
              <w:rPr>
                <w:lang w:val="en-US"/>
              </w:rPr>
              <w:t>PP-0100 </w:t>
            </w:r>
          </w:p>
        </w:tc>
        <w:tc>
          <w:tcPr>
            <w:tcW w:w="6005" w:type="dxa"/>
            <w:tcBorders>
              <w:top w:val="single" w:sz="4" w:space="0" w:color="auto"/>
              <w:left w:val="single" w:sz="4" w:space="0" w:color="auto"/>
              <w:bottom w:val="single" w:sz="4" w:space="0" w:color="auto"/>
              <w:right w:val="single" w:sz="4" w:space="0" w:color="auto"/>
            </w:tcBorders>
            <w:vAlign w:val="center"/>
          </w:tcPr>
          <w:p w14:paraId="1F1C810E" w14:textId="77777777" w:rsidR="00326851" w:rsidRPr="008F39CF" w:rsidRDefault="00326851" w:rsidP="00035AB0">
            <w:pPr>
              <w:pStyle w:val="TableText"/>
              <w:rPr>
                <w:rFonts w:cs="Arial"/>
                <w:szCs w:val="20"/>
              </w:rPr>
            </w:pPr>
            <w:r w:rsidRPr="008F39CF">
              <w:rPr>
                <w:rFonts w:cs="Arial"/>
              </w:rPr>
              <w:t>BSI-CC-PP-0100-2018 </w:t>
            </w:r>
          </w:p>
        </w:tc>
      </w:tr>
      <w:tr w:rsidR="00326851" w:rsidRPr="0014731A" w14:paraId="7E6ABE33"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B62B439"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4A8CBB1" w14:textId="77777777" w:rsidR="00326851" w:rsidRPr="008F39CF" w:rsidRDefault="00326851" w:rsidP="00035AB0">
            <w:pPr>
              <w:pStyle w:val="TableText"/>
              <w:rPr>
                <w:lang w:val="en-US"/>
              </w:rPr>
            </w:pPr>
            <w:r>
              <w:rPr>
                <w:szCs w:val="20"/>
              </w:rPr>
              <w:t>NIST SP 800-108</w:t>
            </w:r>
          </w:p>
        </w:tc>
        <w:tc>
          <w:tcPr>
            <w:tcW w:w="6005" w:type="dxa"/>
            <w:tcBorders>
              <w:top w:val="single" w:sz="4" w:space="0" w:color="auto"/>
              <w:left w:val="single" w:sz="4" w:space="0" w:color="auto"/>
              <w:bottom w:val="single" w:sz="4" w:space="0" w:color="auto"/>
              <w:right w:val="single" w:sz="4" w:space="0" w:color="auto"/>
            </w:tcBorders>
            <w:vAlign w:val="center"/>
          </w:tcPr>
          <w:p w14:paraId="0A9B2F1A" w14:textId="77777777" w:rsidR="00326851" w:rsidRPr="008F39CF" w:rsidRDefault="00326851" w:rsidP="00035AB0">
            <w:pPr>
              <w:pStyle w:val="TableText"/>
              <w:rPr>
                <w:rFonts w:cs="Arial"/>
              </w:rPr>
            </w:pPr>
            <w:r>
              <w:rPr>
                <w:szCs w:val="20"/>
              </w:rPr>
              <w:t xml:space="preserve">Recommendation for Key Derivation Using Pseudorandom Functions </w:t>
            </w:r>
          </w:p>
        </w:tc>
      </w:tr>
      <w:tr w:rsidR="00326851" w:rsidRPr="0014731A" w14:paraId="01F0B83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00FAED9"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4B3B2A4" w14:textId="77777777" w:rsidR="00326851" w:rsidRPr="008F39CF" w:rsidRDefault="00326851" w:rsidP="00035AB0">
            <w:pPr>
              <w:pStyle w:val="TableText"/>
              <w:rPr>
                <w:lang w:val="en-US"/>
              </w:rPr>
            </w:pPr>
            <w:r>
              <w:rPr>
                <w:szCs w:val="20"/>
              </w:rPr>
              <w:t>BSI TR-02102-1</w:t>
            </w:r>
          </w:p>
        </w:tc>
        <w:tc>
          <w:tcPr>
            <w:tcW w:w="6005" w:type="dxa"/>
            <w:tcBorders>
              <w:top w:val="single" w:sz="4" w:space="0" w:color="auto"/>
              <w:left w:val="single" w:sz="4" w:space="0" w:color="auto"/>
              <w:bottom w:val="single" w:sz="4" w:space="0" w:color="auto"/>
              <w:right w:val="single" w:sz="4" w:space="0" w:color="auto"/>
            </w:tcBorders>
            <w:vAlign w:val="center"/>
          </w:tcPr>
          <w:p w14:paraId="0CD9286E" w14:textId="77777777" w:rsidR="00326851" w:rsidRPr="008F39CF" w:rsidRDefault="00326851" w:rsidP="00035AB0">
            <w:pPr>
              <w:pStyle w:val="TableText"/>
              <w:rPr>
                <w:rFonts w:cs="Arial"/>
              </w:rPr>
            </w:pPr>
            <w:r>
              <w:rPr>
                <w:szCs w:val="20"/>
              </w:rPr>
              <w:t xml:space="preserve">Cryptographic Mechanisms: Recommendations and Key Lengths </w:t>
            </w:r>
          </w:p>
        </w:tc>
      </w:tr>
      <w:tr w:rsidR="00326851" w:rsidRPr="0014731A" w14:paraId="7B62A72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AD6D412"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E9266B8" w14:textId="77777777" w:rsidR="00326851" w:rsidRPr="008F39CF" w:rsidRDefault="00326851" w:rsidP="00035AB0">
            <w:pPr>
              <w:pStyle w:val="TableText"/>
              <w:rPr>
                <w:lang w:val="en-US"/>
              </w:rPr>
            </w:pPr>
            <w:r>
              <w:rPr>
                <w:szCs w:val="20"/>
              </w:rPr>
              <w:t>ANSSI RGS v2 B1</w:t>
            </w:r>
          </w:p>
        </w:tc>
        <w:tc>
          <w:tcPr>
            <w:tcW w:w="6005" w:type="dxa"/>
            <w:tcBorders>
              <w:top w:val="single" w:sz="4" w:space="0" w:color="auto"/>
              <w:left w:val="single" w:sz="4" w:space="0" w:color="auto"/>
              <w:bottom w:val="single" w:sz="4" w:space="0" w:color="auto"/>
              <w:right w:val="single" w:sz="4" w:space="0" w:color="auto"/>
            </w:tcBorders>
            <w:vAlign w:val="center"/>
          </w:tcPr>
          <w:p w14:paraId="017B89D0" w14:textId="77777777" w:rsidR="00326851" w:rsidRPr="008F39CF" w:rsidRDefault="00326851" w:rsidP="00035AB0">
            <w:pPr>
              <w:pStyle w:val="TableText"/>
              <w:rPr>
                <w:rFonts w:cs="Arial"/>
              </w:rPr>
            </w:pPr>
            <w:proofErr w:type="spellStart"/>
            <w:r>
              <w:rPr>
                <w:szCs w:val="20"/>
              </w:rPr>
              <w:t>Référentiel</w:t>
            </w:r>
            <w:proofErr w:type="spellEnd"/>
            <w:r>
              <w:rPr>
                <w:szCs w:val="20"/>
              </w:rPr>
              <w:t xml:space="preserve"> </w:t>
            </w:r>
            <w:proofErr w:type="spellStart"/>
            <w:r>
              <w:rPr>
                <w:szCs w:val="20"/>
              </w:rPr>
              <w:t>Général</w:t>
            </w:r>
            <w:proofErr w:type="spellEnd"/>
            <w:r>
              <w:rPr>
                <w:szCs w:val="20"/>
              </w:rPr>
              <w:t xml:space="preserve"> de </w:t>
            </w:r>
            <w:proofErr w:type="spellStart"/>
            <w:r>
              <w:rPr>
                <w:szCs w:val="20"/>
              </w:rPr>
              <w:t>Sécurité</w:t>
            </w:r>
            <w:proofErr w:type="spellEnd"/>
            <w:r>
              <w:rPr>
                <w:szCs w:val="20"/>
              </w:rPr>
              <w:t xml:space="preserve"> version 2.0 Annexe B1</w:t>
            </w:r>
          </w:p>
        </w:tc>
      </w:tr>
      <w:tr w:rsidR="00326851" w:rsidRPr="0014731A" w14:paraId="6EDB4985"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12B49FE1"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6625AC" w14:textId="77777777" w:rsidR="00326851" w:rsidRPr="008F39CF" w:rsidRDefault="00326851" w:rsidP="00035AB0">
            <w:pPr>
              <w:pStyle w:val="TableText"/>
              <w:rPr>
                <w:lang w:val="en-US"/>
              </w:rPr>
            </w:pPr>
            <w:r>
              <w:rPr>
                <w:szCs w:val="20"/>
              </w:rPr>
              <w:t>NIST SP 800-175B</w:t>
            </w:r>
          </w:p>
        </w:tc>
        <w:tc>
          <w:tcPr>
            <w:tcW w:w="6005" w:type="dxa"/>
            <w:tcBorders>
              <w:top w:val="single" w:sz="4" w:space="0" w:color="auto"/>
              <w:left w:val="single" w:sz="4" w:space="0" w:color="auto"/>
              <w:bottom w:val="single" w:sz="4" w:space="0" w:color="auto"/>
              <w:right w:val="single" w:sz="4" w:space="0" w:color="auto"/>
            </w:tcBorders>
            <w:vAlign w:val="center"/>
          </w:tcPr>
          <w:p w14:paraId="07C01466" w14:textId="77777777" w:rsidR="00326851" w:rsidRPr="008F39CF" w:rsidRDefault="00326851" w:rsidP="00035AB0">
            <w:pPr>
              <w:pStyle w:val="TableText"/>
              <w:rPr>
                <w:rFonts w:cs="Arial"/>
              </w:rPr>
            </w:pPr>
            <w:r>
              <w:rPr>
                <w:szCs w:val="20"/>
              </w:rPr>
              <w:t xml:space="preserve">Guideline for Using Cryptographic Standards in the Federal Government: Cryptographic Mechanisms </w:t>
            </w:r>
          </w:p>
        </w:tc>
      </w:tr>
      <w:tr w:rsidR="00326851" w:rsidRPr="0014731A" w14:paraId="653F5DA9"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DA0638E"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D1842AF" w14:textId="77777777" w:rsidR="00326851" w:rsidRPr="008F39CF" w:rsidRDefault="00326851" w:rsidP="00035AB0">
            <w:pPr>
              <w:pStyle w:val="TableText"/>
              <w:rPr>
                <w:lang w:val="en-US"/>
              </w:rPr>
            </w:pPr>
            <w:r>
              <w:rPr>
                <w:szCs w:val="20"/>
              </w:rPr>
              <w:t>NIST SP 800-53r4</w:t>
            </w:r>
          </w:p>
        </w:tc>
        <w:tc>
          <w:tcPr>
            <w:tcW w:w="6005" w:type="dxa"/>
            <w:tcBorders>
              <w:top w:val="single" w:sz="4" w:space="0" w:color="auto"/>
              <w:left w:val="single" w:sz="4" w:space="0" w:color="auto"/>
              <w:bottom w:val="single" w:sz="4" w:space="0" w:color="auto"/>
              <w:right w:val="single" w:sz="4" w:space="0" w:color="auto"/>
            </w:tcBorders>
            <w:vAlign w:val="center"/>
          </w:tcPr>
          <w:p w14:paraId="66C31667" w14:textId="77777777" w:rsidR="00326851" w:rsidRPr="008F39CF" w:rsidRDefault="00326851" w:rsidP="00035AB0">
            <w:pPr>
              <w:pStyle w:val="TableText"/>
              <w:rPr>
                <w:rFonts w:cs="Arial"/>
              </w:rPr>
            </w:pPr>
            <w:r>
              <w:rPr>
                <w:szCs w:val="20"/>
              </w:rPr>
              <w:t>Security and Privacy Controls for Federal Information Systems and Organisations – Revision 4</w:t>
            </w:r>
          </w:p>
        </w:tc>
      </w:tr>
      <w:tr w:rsidR="00326851" w:rsidRPr="0014731A" w14:paraId="51918A48"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AF8F9FB"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C9AE701" w14:textId="77777777" w:rsidR="00326851" w:rsidRPr="008F39CF" w:rsidRDefault="00326851" w:rsidP="00035AB0">
            <w:pPr>
              <w:pStyle w:val="TableText"/>
              <w:rPr>
                <w:lang w:val="en-US"/>
              </w:rPr>
            </w:pPr>
            <w:r>
              <w:rPr>
                <w:szCs w:val="20"/>
              </w:rPr>
              <w:t xml:space="preserve">JIL-Application-of-Attack-Potential-to-Smartcards-v3-1 </w:t>
            </w:r>
          </w:p>
        </w:tc>
        <w:tc>
          <w:tcPr>
            <w:tcW w:w="6005" w:type="dxa"/>
            <w:tcBorders>
              <w:top w:val="single" w:sz="4" w:space="0" w:color="auto"/>
              <w:left w:val="single" w:sz="4" w:space="0" w:color="auto"/>
              <w:bottom w:val="single" w:sz="4" w:space="0" w:color="auto"/>
              <w:right w:val="single" w:sz="4" w:space="0" w:color="auto"/>
            </w:tcBorders>
            <w:vAlign w:val="center"/>
          </w:tcPr>
          <w:p w14:paraId="6D9CDC84" w14:textId="77777777" w:rsidR="00326851" w:rsidRDefault="00326851" w:rsidP="00035AB0">
            <w:pPr>
              <w:pStyle w:val="Default"/>
              <w:rPr>
                <w:sz w:val="20"/>
                <w:szCs w:val="20"/>
              </w:rPr>
            </w:pPr>
            <w:r>
              <w:rPr>
                <w:sz w:val="20"/>
                <w:szCs w:val="20"/>
              </w:rPr>
              <w:t xml:space="preserve">Application of Attack Potential to Smartcards and Similar Devices </w:t>
            </w:r>
          </w:p>
          <w:p w14:paraId="35C494E9" w14:textId="77777777" w:rsidR="00326851" w:rsidRPr="008F39CF" w:rsidRDefault="00326851" w:rsidP="00035AB0">
            <w:pPr>
              <w:pStyle w:val="TableText"/>
              <w:rPr>
                <w:rFonts w:cs="Arial"/>
              </w:rPr>
            </w:pPr>
            <w:r>
              <w:rPr>
                <w:szCs w:val="20"/>
              </w:rPr>
              <w:t xml:space="preserve">Version 3.1, Jun 2020 </w:t>
            </w:r>
          </w:p>
        </w:tc>
      </w:tr>
      <w:tr w:rsidR="00326851" w:rsidRPr="0014731A" w14:paraId="52A2D0C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772CB9D" w14:textId="77777777" w:rsidR="00326851" w:rsidRPr="00B010FF" w:rsidRDefault="00326851"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9FA2F9B" w14:textId="77777777" w:rsidR="00326851" w:rsidRPr="008F39CF" w:rsidRDefault="00326851" w:rsidP="00035AB0">
            <w:pPr>
              <w:pStyle w:val="TableText"/>
              <w:rPr>
                <w:lang w:val="en-US"/>
              </w:rPr>
            </w:pPr>
            <w:r>
              <w:rPr>
                <w:szCs w:val="20"/>
              </w:rPr>
              <w:t>SOG-IS</w:t>
            </w:r>
          </w:p>
        </w:tc>
        <w:tc>
          <w:tcPr>
            <w:tcW w:w="6005" w:type="dxa"/>
            <w:tcBorders>
              <w:top w:val="single" w:sz="4" w:space="0" w:color="auto"/>
              <w:left w:val="single" w:sz="4" w:space="0" w:color="auto"/>
              <w:bottom w:val="single" w:sz="4" w:space="0" w:color="auto"/>
              <w:right w:val="single" w:sz="4" w:space="0" w:color="auto"/>
            </w:tcBorders>
            <w:vAlign w:val="center"/>
          </w:tcPr>
          <w:p w14:paraId="3E014AE4" w14:textId="77777777" w:rsidR="00326851" w:rsidRPr="008F39CF" w:rsidRDefault="00326851" w:rsidP="00035AB0">
            <w:pPr>
              <w:pStyle w:val="TableText"/>
              <w:rPr>
                <w:rFonts w:cs="Arial"/>
              </w:rPr>
            </w:pPr>
            <w:r>
              <w:rPr>
                <w:szCs w:val="20"/>
              </w:rPr>
              <w:t xml:space="preserve">SOG-IS Smartcards and similar devices CC supporting documents at this link: https://www.sogis.eu/uk/supporting_doc_en.html </w:t>
            </w:r>
          </w:p>
        </w:tc>
      </w:tr>
      <w:tr w:rsidR="00326851" w:rsidRPr="0014731A" w14:paraId="1E26C4A3"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B30A58E" w14:textId="77777777" w:rsidR="00326851" w:rsidRPr="00B010FF" w:rsidRDefault="00326851" w:rsidP="00035AB0">
            <w:pPr>
              <w:pStyle w:val="TableReferencenumber"/>
              <w:tabs>
                <w:tab w:val="left" w:pos="708"/>
              </w:tabs>
              <w:jc w:val="center"/>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44C2010" w14:textId="77777777" w:rsidR="00326851" w:rsidRDefault="00326851" w:rsidP="00035AB0">
            <w:pPr>
              <w:pStyle w:val="TableText"/>
              <w:rPr>
                <w:szCs w:val="20"/>
              </w:rPr>
            </w:pPr>
            <w:r w:rsidRPr="00A05A2D">
              <w:t>PP-0117</w:t>
            </w:r>
          </w:p>
          <w:p w14:paraId="1776D9BC" w14:textId="77777777" w:rsidR="00326851" w:rsidRPr="00ED08E2" w:rsidRDefault="00326851" w:rsidP="00035AB0">
            <w:pPr>
              <w:pStyle w:val="NormalParagraph"/>
              <w:rPr>
                <w:lang w:eastAsia="de-DE"/>
              </w:rPr>
            </w:pPr>
          </w:p>
        </w:tc>
        <w:tc>
          <w:tcPr>
            <w:tcW w:w="6005" w:type="dxa"/>
            <w:tcBorders>
              <w:top w:val="single" w:sz="4" w:space="0" w:color="auto"/>
              <w:left w:val="single" w:sz="4" w:space="0" w:color="auto"/>
              <w:bottom w:val="single" w:sz="4" w:space="0" w:color="auto"/>
              <w:right w:val="single" w:sz="4" w:space="0" w:color="auto"/>
            </w:tcBorders>
            <w:vAlign w:val="center"/>
          </w:tcPr>
          <w:p w14:paraId="458BC58E" w14:textId="77777777" w:rsidR="00326851" w:rsidRDefault="00326851" w:rsidP="00035AB0">
            <w:pPr>
              <w:pStyle w:val="TableText"/>
              <w:rPr>
                <w:szCs w:val="20"/>
              </w:rPr>
            </w:pPr>
            <w:r w:rsidRPr="00FE0C94">
              <w:rPr>
                <w:lang w:val="en-US"/>
              </w:rPr>
              <w:t>BSI-CC-PP-01</w:t>
            </w:r>
            <w:r>
              <w:rPr>
                <w:lang w:val="en-US"/>
              </w:rPr>
              <w:t>17</w:t>
            </w:r>
            <w:r w:rsidRPr="00FE0C94">
              <w:rPr>
                <w:lang w:val="en-US"/>
              </w:rPr>
              <w:t>-20</w:t>
            </w:r>
            <w:r>
              <w:rPr>
                <w:lang w:val="en-US"/>
              </w:rPr>
              <w:t>22</w:t>
            </w:r>
            <w:r w:rsidRPr="00FE0C94">
              <w:rPr>
                <w:lang w:val="en-US"/>
              </w:rPr>
              <w:t> </w:t>
            </w:r>
            <w:r w:rsidRPr="000037B5">
              <w:rPr>
                <w:lang w:val="en-US"/>
              </w:rPr>
              <w:t>Secure Sub-System in System-on-Chip (3S in SoC) Protection Profile</w:t>
            </w:r>
          </w:p>
        </w:tc>
      </w:tr>
      <w:tr w:rsidR="00326851" w:rsidRPr="0014731A" w14:paraId="5E5EBDB8" w14:textId="77777777" w:rsidTr="00035AB0">
        <w:trPr>
          <w:trHeight w:val="364"/>
        </w:trPr>
        <w:tc>
          <w:tcPr>
            <w:tcW w:w="908" w:type="dxa"/>
            <w:tcBorders>
              <w:top w:val="single" w:sz="4" w:space="0" w:color="auto"/>
              <w:left w:val="single" w:sz="4" w:space="0" w:color="auto"/>
              <w:bottom w:val="single" w:sz="4" w:space="0" w:color="auto"/>
              <w:right w:val="single" w:sz="4" w:space="0" w:color="auto"/>
            </w:tcBorders>
            <w:vAlign w:val="center"/>
          </w:tcPr>
          <w:p w14:paraId="505251D8" w14:textId="77777777" w:rsidR="00326851" w:rsidRDefault="00326851" w:rsidP="00035AB0">
            <w:pPr>
              <w:pStyle w:val="TableReferencenumber"/>
              <w:tabs>
                <w:tab w:val="left" w:pos="708"/>
              </w:tabs>
              <w:jc w:val="center"/>
              <w:rPr>
                <w:color w:val="000000" w:themeColor="text1"/>
                <w:szCs w:val="20"/>
              </w:rPr>
            </w:pPr>
          </w:p>
          <w:p w14:paraId="011AA0E4" w14:textId="77777777" w:rsidR="00326851" w:rsidRPr="00D4409F" w:rsidRDefault="00326851" w:rsidP="00035AB0">
            <w:pPr>
              <w:pStyle w:val="NormalParagraph"/>
              <w:jc w:val="center"/>
              <w:rPr>
                <w:lang w:eastAsia="de-DE"/>
              </w:rPr>
            </w:pPr>
          </w:p>
        </w:tc>
        <w:tc>
          <w:tcPr>
            <w:tcW w:w="1995" w:type="dxa"/>
            <w:tcBorders>
              <w:top w:val="single" w:sz="4" w:space="0" w:color="auto"/>
              <w:left w:val="single" w:sz="4" w:space="0" w:color="auto"/>
              <w:bottom w:val="single" w:sz="4" w:space="0" w:color="auto"/>
              <w:right w:val="single" w:sz="4" w:space="0" w:color="auto"/>
            </w:tcBorders>
            <w:vAlign w:val="center"/>
          </w:tcPr>
          <w:p w14:paraId="759B0100" w14:textId="77777777" w:rsidR="00326851" w:rsidRDefault="00326851" w:rsidP="00035AB0">
            <w:pPr>
              <w:pStyle w:val="TableText"/>
              <w:rPr>
                <w:szCs w:val="20"/>
              </w:rPr>
            </w:pPr>
            <w:r>
              <w:rPr>
                <w:szCs w:val="20"/>
              </w:rPr>
              <w:t>[SGP.18]</w:t>
            </w:r>
          </w:p>
        </w:tc>
        <w:tc>
          <w:tcPr>
            <w:tcW w:w="6005" w:type="dxa"/>
            <w:tcBorders>
              <w:top w:val="single" w:sz="4" w:space="0" w:color="auto"/>
              <w:left w:val="single" w:sz="4" w:space="0" w:color="auto"/>
              <w:bottom w:val="single" w:sz="4" w:space="0" w:color="auto"/>
              <w:right w:val="single" w:sz="4" w:space="0" w:color="auto"/>
            </w:tcBorders>
            <w:vAlign w:val="center"/>
          </w:tcPr>
          <w:p w14:paraId="5682435A" w14:textId="77777777" w:rsidR="00326851" w:rsidRDefault="00326851" w:rsidP="00035AB0">
            <w:pPr>
              <w:pStyle w:val="TableText"/>
              <w:jc w:val="center"/>
              <w:rPr>
                <w:szCs w:val="20"/>
              </w:rPr>
            </w:pPr>
            <w:r>
              <w:t>Security Evaluation of Integrated eUICC based on PP-0117</w:t>
            </w:r>
          </w:p>
        </w:tc>
      </w:tr>
    </w:tbl>
    <w:p w14:paraId="73A11681" w14:textId="77777777" w:rsidR="00326851" w:rsidRDefault="00326851" w:rsidP="00326851">
      <w:pPr>
        <w:pStyle w:val="Heading2"/>
      </w:pPr>
      <w:bookmarkStart w:id="26" w:name="_Toc109204671"/>
      <w:bookmarkStart w:id="27" w:name="_Toc116035824"/>
      <w:r>
        <w:t>Conventions</w:t>
      </w:r>
      <w:bookmarkEnd w:id="26"/>
      <w:bookmarkEnd w:id="27"/>
    </w:p>
    <w:p w14:paraId="05E94AD4" w14:textId="77777777" w:rsidR="00326851" w:rsidRDefault="00326851" w:rsidP="00326851">
      <w:pPr>
        <w:pStyle w:val="NormalParagraph"/>
      </w:pPr>
      <w:r>
        <w:t xml:space="preserve"> “The key words “must”, “must not”, “required”, “shall”, “shall not”, “should”, “should not”, “recommended”, “may”, and “optional” in this document are to be interpreted as described in RFC2119 [5].”</w:t>
      </w:r>
    </w:p>
    <w:p w14:paraId="61E85326" w14:textId="77777777" w:rsidR="00326851" w:rsidRPr="00A43FB6" w:rsidRDefault="00326851" w:rsidP="00326851">
      <w:pPr>
        <w:pStyle w:val="Heading1"/>
        <w:numPr>
          <w:ilvl w:val="0"/>
          <w:numId w:val="21"/>
        </w:numPr>
      </w:pPr>
      <w:bookmarkStart w:id="28" w:name="_Toc53072241"/>
      <w:bookmarkStart w:id="29" w:name="_Toc53072301"/>
      <w:bookmarkStart w:id="30" w:name="_Toc53072461"/>
      <w:bookmarkStart w:id="31" w:name="_Toc42680258"/>
      <w:bookmarkStart w:id="32" w:name="_Toc42680325"/>
      <w:bookmarkStart w:id="33" w:name="_Toc42680339"/>
      <w:bookmarkStart w:id="34" w:name="_Toc42680353"/>
      <w:bookmarkStart w:id="35" w:name="_Toc42680223"/>
      <w:bookmarkStart w:id="36" w:name="_Toc42680239"/>
      <w:bookmarkStart w:id="37" w:name="_Toc42680259"/>
      <w:bookmarkStart w:id="38" w:name="_Toc42680326"/>
      <w:bookmarkStart w:id="39" w:name="_Toc42680340"/>
      <w:bookmarkStart w:id="40" w:name="_Toc42680354"/>
      <w:bookmarkStart w:id="41" w:name="_Toc42680224"/>
      <w:bookmarkStart w:id="42" w:name="_Toc42680240"/>
      <w:bookmarkStart w:id="43" w:name="_Toc42680260"/>
      <w:bookmarkStart w:id="44" w:name="_Toc42680327"/>
      <w:bookmarkStart w:id="45" w:name="_Toc42680341"/>
      <w:bookmarkStart w:id="46" w:name="_Toc42680355"/>
      <w:bookmarkStart w:id="47" w:name="_Toc42680225"/>
      <w:bookmarkStart w:id="48" w:name="_Toc42680241"/>
      <w:bookmarkStart w:id="49" w:name="_Toc42680261"/>
      <w:bookmarkStart w:id="50" w:name="_Toc42680328"/>
      <w:bookmarkStart w:id="51" w:name="_Toc42680342"/>
      <w:bookmarkStart w:id="52" w:name="_Toc42680356"/>
      <w:bookmarkStart w:id="53" w:name="_Toc44411364"/>
      <w:bookmarkStart w:id="54" w:name="_Toc109204672"/>
      <w:bookmarkStart w:id="55" w:name="_Toc11603582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43FB6">
        <w:t>Certification Process</w:t>
      </w:r>
      <w:bookmarkEnd w:id="53"/>
      <w:bookmarkEnd w:id="54"/>
      <w:bookmarkEnd w:id="55"/>
    </w:p>
    <w:p w14:paraId="28CAB21F" w14:textId="77777777" w:rsidR="00326851" w:rsidRPr="00A43FB6" w:rsidRDefault="00326851" w:rsidP="00326851">
      <w:pPr>
        <w:pStyle w:val="Heading2"/>
      </w:pPr>
      <w:bookmarkStart w:id="56" w:name="_Toc109204673"/>
      <w:bookmarkStart w:id="57" w:name="_Toc116035826"/>
      <w:r>
        <w:t>Overview</w:t>
      </w:r>
      <w:bookmarkEnd w:id="56"/>
      <w:bookmarkEnd w:id="57"/>
    </w:p>
    <w:p w14:paraId="03201686" w14:textId="77777777" w:rsidR="00326851" w:rsidRDefault="00326851" w:rsidP="00326851">
      <w:pPr>
        <w:pStyle w:val="NormalParagraph"/>
        <w:rPr>
          <w:lang w:eastAsia="en-US" w:bidi="bn-BD"/>
        </w:rPr>
      </w:pPr>
      <w:r w:rsidRPr="124A42B0">
        <w:rPr>
          <w:lang w:eastAsia="en-US" w:bidi="bn-BD"/>
        </w:rPr>
        <w:t>In order to achieve the security certification of an Integrated eUICC, the process described in the following steps SHALL be executed:</w:t>
      </w:r>
    </w:p>
    <w:p w14:paraId="010CBC32" w14:textId="77777777" w:rsidR="00326851" w:rsidRDefault="00326851" w:rsidP="00326851">
      <w:pPr>
        <w:pStyle w:val="NormalParagraph"/>
        <w:rPr>
          <w:lang w:eastAsia="en-US" w:bidi="bn-BD"/>
        </w:rPr>
      </w:pPr>
      <w:r>
        <w:rPr>
          <w:lang w:eastAsia="en-US" w:bidi="bn-BD"/>
        </w:rPr>
        <w:t>1. Security certification of the Integrated TRE SHALL be obtained with a SOG-IS CB in the domain of ‘</w:t>
      </w:r>
      <w:r w:rsidRPr="00FD12D5">
        <w:rPr>
          <w:i/>
          <w:lang w:eastAsia="en-US" w:bidi="bn-BD"/>
        </w:rPr>
        <w:t>smartcard and similar devices</w:t>
      </w:r>
      <w:r>
        <w:rPr>
          <w:lang w:eastAsia="en-US" w:bidi="bn-BD"/>
        </w:rPr>
        <w:t>’ according to PP-</w:t>
      </w:r>
      <w:r w:rsidRPr="008F39CF">
        <w:rPr>
          <w:lang w:eastAsia="en-US" w:bidi="bn-BD"/>
        </w:rPr>
        <w:t>0084 [6] and augmentation of the Security Target with additional Security Functional Requirements (SFRs) to cover the security requirements defined in </w:t>
      </w:r>
      <w:r>
        <w:rPr>
          <w:lang w:eastAsia="en-US" w:bidi="bn-BD"/>
        </w:rPr>
        <w:t>Annex B</w:t>
      </w:r>
      <w:r w:rsidRPr="008F39CF">
        <w:rPr>
          <w:lang w:eastAsia="en-US" w:bidi="bn-BD"/>
        </w:rPr>
        <w:t>.</w:t>
      </w:r>
    </w:p>
    <w:p w14:paraId="609C6F67" w14:textId="77777777" w:rsidR="00326851" w:rsidRDefault="00326851" w:rsidP="00326851">
      <w:pPr>
        <w:pStyle w:val="NormalParagraph"/>
        <w:rPr>
          <w:lang w:eastAsia="en-US" w:bidi="bn-BD"/>
        </w:rPr>
      </w:pPr>
      <w:r>
        <w:rPr>
          <w:lang w:eastAsia="en-US" w:bidi="bn-BD"/>
        </w:rPr>
        <w:t xml:space="preserve">2. </w:t>
      </w:r>
      <w:r w:rsidRPr="4C61EDA6">
        <w:rPr>
          <w:lang w:eastAsia="en-US" w:bidi="bn-BD"/>
        </w:rPr>
        <w:t xml:space="preserve">Composite certification of </w:t>
      </w:r>
      <w:r>
        <w:rPr>
          <w:lang w:eastAsia="en-US" w:bidi="bn-BD"/>
        </w:rPr>
        <w:t xml:space="preserve">the </w:t>
      </w:r>
      <w:r w:rsidRPr="4C61EDA6">
        <w:rPr>
          <w:lang w:eastAsia="en-US" w:bidi="bn-BD"/>
        </w:rPr>
        <w:t xml:space="preserve">Integrated eUICC </w:t>
      </w:r>
      <w:r>
        <w:rPr>
          <w:lang w:eastAsia="en-US" w:bidi="bn-BD"/>
        </w:rPr>
        <w:t>SHALL be done:</w:t>
      </w:r>
    </w:p>
    <w:p w14:paraId="6C6ABDD1" w14:textId="77777777" w:rsidR="00326851" w:rsidRDefault="00326851" w:rsidP="00326851">
      <w:pPr>
        <w:pStyle w:val="NormalParagraph"/>
        <w:numPr>
          <w:ilvl w:val="0"/>
          <w:numId w:val="24"/>
        </w:numPr>
        <w:rPr>
          <w:lang w:eastAsia="en-US" w:bidi="bn-BD"/>
        </w:rPr>
      </w:pPr>
      <w:r>
        <w:rPr>
          <w:lang w:eastAsia="en-US" w:bidi="bn-BD"/>
        </w:rPr>
        <w:t>Based on the Integrated TRE certified with the SOG-IS CB, and</w:t>
      </w:r>
    </w:p>
    <w:p w14:paraId="5600EE3D" w14:textId="77777777" w:rsidR="00326851" w:rsidRPr="008F39CF" w:rsidRDefault="00326851" w:rsidP="00326851">
      <w:pPr>
        <w:pStyle w:val="NormalParagraph"/>
        <w:numPr>
          <w:ilvl w:val="0"/>
          <w:numId w:val="24"/>
        </w:numPr>
        <w:rPr>
          <w:rStyle w:val="normaltextrun"/>
          <w:lang w:eastAsia="en-US" w:bidi="bn-BD"/>
        </w:rPr>
      </w:pPr>
      <w:r w:rsidRPr="008F39CF">
        <w:rPr>
          <w:lang w:eastAsia="en-US" w:bidi="bn-BD"/>
        </w:rPr>
        <w:t>According to  either:</w:t>
      </w:r>
    </w:p>
    <w:p w14:paraId="7CC088FA" w14:textId="77777777" w:rsidR="00326851" w:rsidRPr="008F39CF" w:rsidRDefault="00326851" w:rsidP="00326851">
      <w:pPr>
        <w:pStyle w:val="NormalParagraph"/>
        <w:numPr>
          <w:ilvl w:val="1"/>
          <w:numId w:val="24"/>
        </w:numPr>
        <w:rPr>
          <w:lang w:eastAsia="en-US" w:bidi="bn-BD"/>
        </w:rPr>
      </w:pPr>
      <w:r w:rsidRPr="008F39CF">
        <w:rPr>
          <w:lang w:eastAsia="en-US" w:bidi="bn-BD"/>
        </w:rPr>
        <w:t xml:space="preserve">PP-0089 [7] </w:t>
      </w:r>
      <w:r>
        <w:rPr>
          <w:lang w:eastAsia="en-US" w:bidi="bn-BD"/>
        </w:rPr>
        <w:t xml:space="preserve">or SGP.05 [2] </w:t>
      </w:r>
      <w:r w:rsidRPr="008F39CF">
        <w:rPr>
          <w:lang w:eastAsia="en-US" w:bidi="bn-BD"/>
        </w:rPr>
        <w:t>using the assurance schemes authorised in SGP.16 [3]</w:t>
      </w:r>
    </w:p>
    <w:p w14:paraId="0153D177" w14:textId="77777777" w:rsidR="00326851" w:rsidRPr="008F39CF" w:rsidRDefault="00326851" w:rsidP="00326851">
      <w:pPr>
        <w:pStyle w:val="NormalParagraph"/>
        <w:numPr>
          <w:ilvl w:val="1"/>
          <w:numId w:val="24"/>
        </w:numPr>
        <w:rPr>
          <w:lang w:eastAsia="en-US" w:bidi="bn-BD"/>
        </w:rPr>
      </w:pPr>
      <w:r w:rsidRPr="008F39CF">
        <w:rPr>
          <w:rStyle w:val="normaltextrun"/>
          <w:bdr w:val="none" w:sz="0" w:space="0" w:color="auto" w:frame="1"/>
        </w:rPr>
        <w:t xml:space="preserve">PP-0100 [12] </w:t>
      </w:r>
      <w:r>
        <w:rPr>
          <w:rStyle w:val="normaltextrun"/>
          <w:bdr w:val="none" w:sz="0" w:space="0" w:color="auto" w:frame="1"/>
        </w:rPr>
        <w:t xml:space="preserve">or SGP.25[10] </w:t>
      </w:r>
      <w:r w:rsidRPr="008F39CF">
        <w:rPr>
          <w:rStyle w:val="normaltextrun"/>
          <w:bdr w:val="none" w:sz="0" w:space="0" w:color="auto" w:frame="1"/>
        </w:rPr>
        <w:t>using the assurance schemes authorised in SGP.24 [11]</w:t>
      </w:r>
    </w:p>
    <w:p w14:paraId="0797726A" w14:textId="77777777" w:rsidR="00326851" w:rsidRDefault="00326851" w:rsidP="00326851">
      <w:pPr>
        <w:pStyle w:val="NormalParagraph"/>
        <w:rPr>
          <w:lang w:eastAsia="en-US" w:bidi="bn-BD"/>
        </w:rPr>
      </w:pPr>
      <w:r>
        <w:rPr>
          <w:lang w:eastAsia="en-US" w:bidi="bn-BD"/>
        </w:rPr>
        <w:t>The v</w:t>
      </w:r>
      <w:r w:rsidRPr="4C61EDA6">
        <w:rPr>
          <w:lang w:eastAsia="en-US" w:bidi="bn-BD"/>
        </w:rPr>
        <w:t xml:space="preserve">alidation of </w:t>
      </w:r>
      <w:r>
        <w:rPr>
          <w:lang w:eastAsia="en-US" w:bidi="bn-BD"/>
        </w:rPr>
        <w:t xml:space="preserve">the </w:t>
      </w:r>
      <w:r w:rsidRPr="4C61EDA6">
        <w:rPr>
          <w:lang w:eastAsia="en-US" w:bidi="bn-BD"/>
        </w:rPr>
        <w:t xml:space="preserve">Integrated eUICC integration into the device is out of the scope of this </w:t>
      </w:r>
      <w:r>
        <w:rPr>
          <w:lang w:eastAsia="en-US" w:bidi="bn-BD"/>
        </w:rPr>
        <w:t xml:space="preserve">document. </w:t>
      </w:r>
    </w:p>
    <w:p w14:paraId="580CF81E" w14:textId="77777777" w:rsidR="00326851" w:rsidRPr="00A43FB6" w:rsidRDefault="00326851" w:rsidP="00326851">
      <w:pPr>
        <w:pStyle w:val="Heading2"/>
      </w:pPr>
      <w:bookmarkStart w:id="58" w:name="_Toc109204674"/>
      <w:bookmarkStart w:id="59" w:name="_Toc116035827"/>
      <w:r>
        <w:t xml:space="preserve">Security </w:t>
      </w:r>
      <w:r w:rsidRPr="00A43FB6">
        <w:t>Certification for the Integrated eUICC</w:t>
      </w:r>
      <w:bookmarkEnd w:id="58"/>
      <w:bookmarkEnd w:id="59"/>
    </w:p>
    <w:p w14:paraId="0497714E" w14:textId="77777777" w:rsidR="00326851" w:rsidRDefault="00326851" w:rsidP="00326851">
      <w:pPr>
        <w:pStyle w:val="NormalParagraph"/>
        <w:rPr>
          <w:rStyle w:val="eop"/>
          <w:rFonts w:cs="Arial"/>
        </w:rPr>
      </w:pPr>
      <w:r>
        <w:rPr>
          <w:rStyle w:val="normaltextrun"/>
          <w:rFonts w:cs="Arial"/>
          <w:lang w:val="en-US"/>
        </w:rPr>
        <w:t xml:space="preserve">At the moment, there is no Protection Profile that covers the Integrated TRE isolation and optional use of remote memory as </w:t>
      </w:r>
      <w:r w:rsidRPr="008F39CF">
        <w:rPr>
          <w:rStyle w:val="normaltextrun"/>
          <w:rFonts w:cs="Arial"/>
          <w:lang w:val="en-US"/>
        </w:rPr>
        <w:t xml:space="preserve">described in </w:t>
      </w:r>
      <w:r>
        <w:rPr>
          <w:rStyle w:val="normaltextrun"/>
          <w:rFonts w:cs="Arial"/>
          <w:lang w:val="en-US"/>
        </w:rPr>
        <w:t>Annex B</w:t>
      </w:r>
      <w:r w:rsidRPr="008F39CF">
        <w:rPr>
          <w:rStyle w:val="normaltextrun"/>
          <w:rFonts w:cs="Arial"/>
          <w:lang w:val="en-US"/>
        </w:rPr>
        <w:t xml:space="preserve">. To bridge this gap, this document mandates to certify the Integrated TRE using Protection Profile BSI-CC-PP-0084-2014 [6] and to augment with the isolation and optional remote memory requirements described in </w:t>
      </w:r>
      <w:r>
        <w:rPr>
          <w:rStyle w:val="normaltextrun"/>
          <w:rFonts w:cs="Arial"/>
          <w:lang w:val="en-US"/>
        </w:rPr>
        <w:t>Annex B</w:t>
      </w:r>
      <w:r w:rsidRPr="00007432" w:rsidDel="001D4ED4">
        <w:rPr>
          <w:rStyle w:val="normaltextrun"/>
          <w:rFonts w:cs="Arial"/>
          <w:lang w:val="en-US"/>
        </w:rPr>
        <w:t xml:space="preserve"> </w:t>
      </w:r>
      <w:r w:rsidRPr="00007432">
        <w:rPr>
          <w:rStyle w:val="normaltextrun"/>
          <w:rFonts w:cs="Arial"/>
          <w:lang w:val="en-US"/>
        </w:rPr>
        <w:t xml:space="preserve">as part of the Security Target, as </w:t>
      </w:r>
      <w:r>
        <w:rPr>
          <w:rStyle w:val="normaltextrun"/>
          <w:rFonts w:cs="Arial"/>
          <w:lang w:val="en-US"/>
        </w:rPr>
        <w:t>described</w:t>
      </w:r>
      <w:r w:rsidRPr="00007432">
        <w:rPr>
          <w:rStyle w:val="normaltextrun"/>
          <w:rFonts w:cs="Arial"/>
          <w:lang w:val="en-US"/>
        </w:rPr>
        <w:t xml:space="preserve"> </w:t>
      </w:r>
      <w:r>
        <w:rPr>
          <w:rStyle w:val="normaltextrun"/>
          <w:rFonts w:cs="Arial"/>
          <w:lang w:val="en-US"/>
        </w:rPr>
        <w:t>below</w:t>
      </w:r>
      <w:r w:rsidRPr="00007432">
        <w:rPr>
          <w:rStyle w:val="normaltextrun"/>
          <w:rFonts w:cs="Arial"/>
          <w:lang w:val="en-US"/>
        </w:rPr>
        <w:t>. </w:t>
      </w:r>
      <w:r w:rsidRPr="00007432">
        <w:rPr>
          <w:rStyle w:val="eop"/>
          <w:rFonts w:cs="Arial"/>
        </w:rPr>
        <w:t> </w:t>
      </w:r>
    </w:p>
    <w:p w14:paraId="40E26366" w14:textId="77777777" w:rsidR="00326851" w:rsidRDefault="00326851" w:rsidP="00326851">
      <w:pPr>
        <w:pStyle w:val="NormalParagraph"/>
        <w:rPr>
          <w:rStyle w:val="eop"/>
          <w:rFonts w:cs="Arial"/>
        </w:rPr>
      </w:pPr>
    </w:p>
    <w:p w14:paraId="480C2462" w14:textId="77777777" w:rsidR="00326851" w:rsidRDefault="00326851" w:rsidP="00326851">
      <w:pPr>
        <w:pStyle w:val="NormalParagraph"/>
        <w:rPr>
          <w:rStyle w:val="eop"/>
          <w:rFonts w:cs="Arial"/>
        </w:rPr>
      </w:pPr>
      <w:r>
        <w:rPr>
          <w:rStyle w:val="eop"/>
          <w:rFonts w:cs="Arial"/>
          <w:noProof/>
        </w:rPr>
        <w:lastRenderedPageBreak/>
        <w:drawing>
          <wp:inline distT="0" distB="0" distL="0" distR="0" wp14:anchorId="2C97C65A" wp14:editId="55A1467B">
            <wp:extent cx="5731510" cy="3583452"/>
            <wp:effectExtent l="0" t="0" r="0" b="0"/>
            <wp:docPr id="2" name="Picture 2" descr="C:\Users\gtrujillo\AppData\Local\Microsoft\Windows\INetCache\Content.MSO\F7BCAD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rujillo\AppData\Local\Microsoft\Windows\INetCache\Content.MSO\F7BCAD09.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583452"/>
                    </a:xfrm>
                    <a:prstGeom prst="rect">
                      <a:avLst/>
                    </a:prstGeom>
                    <a:noFill/>
                    <a:ln>
                      <a:noFill/>
                    </a:ln>
                  </pic:spPr>
                </pic:pic>
              </a:graphicData>
            </a:graphic>
          </wp:inline>
        </w:drawing>
      </w:r>
    </w:p>
    <w:p w14:paraId="14DCA5C3" w14:textId="77777777" w:rsidR="00326851" w:rsidRPr="00F43AAA" w:rsidRDefault="00326851" w:rsidP="00326851">
      <w:pPr>
        <w:pStyle w:val="NormalParagraph"/>
        <w:rPr>
          <w:rFonts w:ascii="Segoe UI" w:hAnsi="Segoe UI" w:cs="Segoe UI"/>
          <w:sz w:val="18"/>
          <w:szCs w:val="18"/>
        </w:rPr>
      </w:pPr>
      <w:r w:rsidRPr="2E700AAA">
        <w:rPr>
          <w:rFonts w:ascii="Segoe UI" w:hAnsi="Segoe UI" w:cs="Segoe UI"/>
          <w:sz w:val="18"/>
          <w:szCs w:val="18"/>
        </w:rPr>
        <w:t xml:space="preserve"> </w:t>
      </w:r>
    </w:p>
    <w:p w14:paraId="6FCFDB5D" w14:textId="77777777" w:rsidR="00326851" w:rsidRPr="0071455E" w:rsidRDefault="00326851" w:rsidP="00326851">
      <w:pPr>
        <w:pStyle w:val="Figurecaption"/>
        <w:rPr>
          <w:sz w:val="28"/>
        </w:rPr>
      </w:pPr>
      <w:r>
        <w:rPr>
          <w:rStyle w:val="normaltextrun"/>
          <w:rFonts w:ascii="Calibri" w:hAnsi="Calibri" w:cs="Calibri"/>
          <w:bCs/>
          <w:szCs w:val="18"/>
        </w:rPr>
        <w:t xml:space="preserve"> </w:t>
      </w:r>
      <w:r w:rsidRPr="0071455E">
        <w:rPr>
          <w:rStyle w:val="normaltextrun"/>
          <w:bCs/>
          <w:szCs w:val="18"/>
        </w:rPr>
        <w:t>Composite Certification for the Integrated eUICC</w:t>
      </w:r>
      <w:r w:rsidRPr="0071455E">
        <w:rPr>
          <w:rStyle w:val="eop"/>
          <w:bCs/>
          <w:szCs w:val="18"/>
        </w:rPr>
        <w:t> </w:t>
      </w:r>
    </w:p>
    <w:p w14:paraId="141F8177" w14:textId="77777777" w:rsidR="00326851" w:rsidRPr="001A3E6F" w:rsidRDefault="00326851" w:rsidP="00326851">
      <w:pPr>
        <w:pStyle w:val="NormalParagraph"/>
        <w:rPr>
          <w:rStyle w:val="normaltextrun"/>
          <w:rFonts w:cs="Arial"/>
          <w:b/>
          <w:bCs/>
          <w:lang w:val="en-US"/>
        </w:rPr>
      </w:pPr>
      <w:r w:rsidRPr="001A3E6F">
        <w:rPr>
          <w:rStyle w:val="normaltextrun"/>
          <w:rFonts w:cs="Arial"/>
          <w:b/>
          <w:bCs/>
          <w:lang w:val="en-US"/>
        </w:rPr>
        <w:t>A- Loader:</w:t>
      </w:r>
    </w:p>
    <w:p w14:paraId="17B65D51" w14:textId="77777777" w:rsidR="00326851" w:rsidRDefault="00326851" w:rsidP="00326851">
      <w:pPr>
        <w:pStyle w:val="NormalParagraph"/>
        <w:rPr>
          <w:rFonts w:ascii="Segoe UI" w:eastAsia="Times New Roman" w:hAnsi="Segoe UI" w:cs="Segoe UI"/>
          <w:sz w:val="18"/>
          <w:szCs w:val="18"/>
        </w:rPr>
      </w:pPr>
      <w:r>
        <w:rPr>
          <w:rStyle w:val="normaltextrun"/>
          <w:rFonts w:cs="Arial"/>
          <w:lang w:val="en-US"/>
        </w:rPr>
        <w:t>The BSI-CC-PP-0084-2014 </w:t>
      </w:r>
      <w:r w:rsidRPr="00534971">
        <w:rPr>
          <w:rStyle w:val="normaltextrun"/>
          <w:rFonts w:cs="Arial"/>
          <w:lang w:val="en-US"/>
        </w:rPr>
        <w:t>[</w:t>
      </w:r>
      <w:r>
        <w:rPr>
          <w:rStyle w:val="normaltextrun"/>
          <w:rFonts w:cs="Arial"/>
          <w:lang w:val="en-US"/>
        </w:rPr>
        <w:t>6</w:t>
      </w:r>
      <w:r w:rsidRPr="00534971">
        <w:rPr>
          <w:rStyle w:val="normaltextrun"/>
          <w:rFonts w:cs="Arial"/>
          <w:lang w:val="en-US"/>
        </w:rPr>
        <w:t>] </w:t>
      </w:r>
      <w:r>
        <w:rPr>
          <w:rStyle w:val="normaltextrun"/>
          <w:rFonts w:cs="Arial"/>
          <w:lang w:val="en-US"/>
        </w:rPr>
        <w:t>describes two possible optional loaders as augmentation packages:</w:t>
      </w:r>
      <w:r>
        <w:rPr>
          <w:rStyle w:val="eop"/>
          <w:rFonts w:cs="Arial"/>
        </w:rPr>
        <w:t> </w:t>
      </w:r>
    </w:p>
    <w:p w14:paraId="4A26B0E9" w14:textId="77777777" w:rsidR="00326851" w:rsidRPr="0071455E" w:rsidRDefault="00326851" w:rsidP="00326851">
      <w:pPr>
        <w:pStyle w:val="ListNumber"/>
        <w:numPr>
          <w:ilvl w:val="0"/>
          <w:numId w:val="22"/>
        </w:numPr>
        <w:jc w:val="left"/>
      </w:pPr>
      <w:r w:rsidRPr="0071455E">
        <w:rPr>
          <w:rStyle w:val="normaltextrun"/>
          <w:rFonts w:cs="Arial"/>
          <w:szCs w:val="22"/>
        </w:rPr>
        <w:t>The Package</w:t>
      </w:r>
      <w:r>
        <w:rPr>
          <w:rStyle w:val="normaltextrun"/>
          <w:rFonts w:cs="Arial"/>
          <w:szCs w:val="22"/>
        </w:rPr>
        <w:t xml:space="preserve"> </w:t>
      </w:r>
      <w:r w:rsidRPr="0071455E">
        <w:rPr>
          <w:rStyle w:val="normaltextrun"/>
          <w:rFonts w:cs="Arial"/>
          <w:szCs w:val="22"/>
        </w:rPr>
        <w:t>1 loader for usage during the manufacturing stage. This loader is intended to be used in a secure environment.</w:t>
      </w:r>
      <w:r w:rsidRPr="0071455E">
        <w:rPr>
          <w:rStyle w:val="eop"/>
          <w:rFonts w:cs="Arial"/>
          <w:szCs w:val="22"/>
        </w:rPr>
        <w:t> </w:t>
      </w:r>
    </w:p>
    <w:p w14:paraId="495DB53C" w14:textId="77777777" w:rsidR="00326851" w:rsidRPr="0071455E" w:rsidRDefault="00326851" w:rsidP="00326851">
      <w:pPr>
        <w:pStyle w:val="ListNumber"/>
        <w:jc w:val="left"/>
      </w:pPr>
      <w:r w:rsidRPr="0071455E">
        <w:rPr>
          <w:rStyle w:val="normaltextrun"/>
          <w:rFonts w:cs="Arial"/>
          <w:szCs w:val="22"/>
        </w:rPr>
        <w:t>The Package 2 loader for usage after the issuance of the TRE for operation </w:t>
      </w:r>
      <w:r>
        <w:rPr>
          <w:rStyle w:val="normaltextrun"/>
          <w:rFonts w:cs="Arial"/>
          <w:szCs w:val="22"/>
        </w:rPr>
        <w:t xml:space="preserve">on the </w:t>
      </w:r>
      <w:r w:rsidRPr="0071455E">
        <w:rPr>
          <w:rStyle w:val="normaltextrun"/>
          <w:rFonts w:cs="Arial"/>
          <w:szCs w:val="22"/>
        </w:rPr>
        <w:t>field. This loader is intended to be used by authori</w:t>
      </w:r>
      <w:r>
        <w:rPr>
          <w:rStyle w:val="normaltextrun"/>
          <w:rFonts w:cs="Arial"/>
          <w:szCs w:val="22"/>
        </w:rPr>
        <w:t>s</w:t>
      </w:r>
      <w:r w:rsidRPr="0071455E">
        <w:rPr>
          <w:rStyle w:val="normaltextrun"/>
          <w:rFonts w:cs="Arial"/>
          <w:szCs w:val="22"/>
        </w:rPr>
        <w:t>ed users of the TRE.</w:t>
      </w:r>
      <w:r w:rsidRPr="0071455E">
        <w:rPr>
          <w:rStyle w:val="eop"/>
          <w:rFonts w:cs="Arial"/>
          <w:szCs w:val="22"/>
        </w:rPr>
        <w:t> </w:t>
      </w:r>
    </w:p>
    <w:p w14:paraId="2AFE896D" w14:textId="77777777" w:rsidR="00326851" w:rsidRDefault="00326851" w:rsidP="00326851">
      <w:pPr>
        <w:pStyle w:val="NormalParagraph"/>
        <w:rPr>
          <w:rStyle w:val="normaltextrun"/>
          <w:rFonts w:cs="Arial"/>
          <w:lang w:val="en-US"/>
        </w:rPr>
      </w:pPr>
      <w:r w:rsidRPr="0071455E">
        <w:rPr>
          <w:rStyle w:val="normaltextrun"/>
          <w:rFonts w:cs="Arial"/>
          <w:lang w:val="en-US"/>
        </w:rPr>
        <w:t xml:space="preserve">If a loader is present, it </w:t>
      </w:r>
      <w:r>
        <w:rPr>
          <w:rStyle w:val="normaltextrun"/>
          <w:rFonts w:cs="Arial"/>
          <w:lang w:val="en-US"/>
        </w:rPr>
        <w:t>SHALL</w:t>
      </w:r>
      <w:r w:rsidRPr="0071455E">
        <w:rPr>
          <w:rStyle w:val="normaltextrun"/>
          <w:rFonts w:cs="Arial"/>
          <w:lang w:val="en-US"/>
        </w:rPr>
        <w:t xml:space="preserve"> be included </w:t>
      </w:r>
      <w:r>
        <w:rPr>
          <w:rStyle w:val="normaltextrun"/>
          <w:rFonts w:cs="Arial"/>
          <w:lang w:val="en-US"/>
        </w:rPr>
        <w:t xml:space="preserve">either </w:t>
      </w:r>
      <w:r w:rsidRPr="0071455E">
        <w:rPr>
          <w:rStyle w:val="normaltextrun"/>
          <w:rFonts w:cs="Arial"/>
          <w:lang w:val="en-US"/>
        </w:rPr>
        <w:t>within the Integrated TRE Security Target, or by composition, in the </w:t>
      </w:r>
      <w:r>
        <w:rPr>
          <w:rStyle w:val="normaltextrun"/>
          <w:rFonts w:cs="Arial"/>
          <w:lang w:val="en-US"/>
        </w:rPr>
        <w:t xml:space="preserve">Integrated </w:t>
      </w:r>
      <w:r w:rsidRPr="0071455E">
        <w:rPr>
          <w:rStyle w:val="normaltextrun"/>
          <w:rFonts w:cs="Arial"/>
          <w:lang w:val="en-US"/>
        </w:rPr>
        <w:t>eUICC Security Target.</w:t>
      </w:r>
    </w:p>
    <w:p w14:paraId="01EAF125" w14:textId="77777777" w:rsidR="00326851" w:rsidRPr="008F39CF" w:rsidRDefault="00326851" w:rsidP="00326851">
      <w:pPr>
        <w:pStyle w:val="NormalParagraph"/>
        <w:rPr>
          <w:rStyle w:val="normaltextrun"/>
          <w:rFonts w:cs="Arial"/>
          <w:lang w:val="en-US"/>
        </w:rPr>
      </w:pPr>
      <w:r w:rsidRPr="0071455E">
        <w:rPr>
          <w:rStyle w:val="eop"/>
          <w:rFonts w:cs="Arial"/>
        </w:rPr>
        <w:t> </w:t>
      </w:r>
      <w:r>
        <w:rPr>
          <w:rStyle w:val="normaltextrun"/>
          <w:rFonts w:cs="Arial"/>
          <w:b/>
          <w:bCs/>
          <w:lang w:val="en-US"/>
        </w:rPr>
        <w:t>B</w:t>
      </w:r>
      <w:r w:rsidRPr="00DA0A11">
        <w:rPr>
          <w:rStyle w:val="normaltextrun"/>
          <w:rFonts w:cs="Arial"/>
          <w:b/>
          <w:bCs/>
          <w:lang w:val="en-US"/>
        </w:rPr>
        <w:t xml:space="preserve">- </w:t>
      </w:r>
      <w:r>
        <w:rPr>
          <w:rStyle w:val="normaltextrun"/>
          <w:rFonts w:cs="Arial"/>
          <w:b/>
          <w:bCs/>
          <w:lang w:val="en-US"/>
        </w:rPr>
        <w:t xml:space="preserve">External </w:t>
      </w:r>
      <w:r w:rsidRPr="008F39CF">
        <w:rPr>
          <w:rStyle w:val="normaltextrun"/>
          <w:rFonts w:cs="Arial"/>
          <w:b/>
          <w:bCs/>
          <w:lang w:val="en-US"/>
        </w:rPr>
        <w:t>Non-Volatile Memory:</w:t>
      </w:r>
    </w:p>
    <w:p w14:paraId="2D31C40D" w14:textId="77777777" w:rsidR="00326851" w:rsidRPr="008F39CF" w:rsidRDefault="00326851" w:rsidP="00326851">
      <w:pPr>
        <w:pStyle w:val="NormalParagraph"/>
        <w:rPr>
          <w:rStyle w:val="normaltextrun"/>
          <w:rFonts w:cs="Arial"/>
          <w:lang w:val="en-US"/>
        </w:rPr>
      </w:pPr>
      <w:r>
        <w:rPr>
          <w:rStyle w:val="normaltextrun"/>
          <w:rFonts w:cs="Arial"/>
          <w:lang w:val="en-US"/>
        </w:rPr>
        <w:t>The BSI-CC-PP-0084-2014 </w:t>
      </w:r>
      <w:r w:rsidRPr="00534971">
        <w:rPr>
          <w:rStyle w:val="normaltextrun"/>
          <w:rFonts w:cs="Arial"/>
          <w:lang w:val="en-US"/>
        </w:rPr>
        <w:t>[</w:t>
      </w:r>
      <w:r>
        <w:rPr>
          <w:rStyle w:val="normaltextrun"/>
          <w:rFonts w:cs="Arial"/>
          <w:lang w:val="en-US"/>
        </w:rPr>
        <w:t>6</w:t>
      </w:r>
      <w:r w:rsidRPr="00534971">
        <w:rPr>
          <w:rStyle w:val="normaltextrun"/>
          <w:rFonts w:cs="Arial"/>
          <w:lang w:val="en-US"/>
        </w:rPr>
        <w:t>] </w:t>
      </w:r>
      <w:r>
        <w:rPr>
          <w:rStyle w:val="normaltextrun"/>
          <w:rFonts w:cs="Arial"/>
          <w:lang w:val="en-US"/>
        </w:rPr>
        <w:t xml:space="preserve">mandates the inclusion of the </w:t>
      </w:r>
      <w:r w:rsidRPr="0071455E">
        <w:rPr>
          <w:rStyle w:val="normaltextrun"/>
          <w:rFonts w:cs="Arial"/>
          <w:lang w:val="en-US"/>
        </w:rPr>
        <w:t>internal </w:t>
      </w:r>
      <w:proofErr w:type="gramStart"/>
      <w:r>
        <w:rPr>
          <w:rStyle w:val="normaltextrun"/>
          <w:rFonts w:cs="Arial"/>
          <w:lang w:val="en-US"/>
        </w:rPr>
        <w:t>Non Volatile</w:t>
      </w:r>
      <w:proofErr w:type="gramEnd"/>
      <w:r>
        <w:rPr>
          <w:rStyle w:val="normaltextrun"/>
          <w:rFonts w:cs="Arial"/>
          <w:lang w:val="en-US"/>
        </w:rPr>
        <w:t xml:space="preserve"> Memory (e.g. Flash Memory) which is optional in the context of Integrated eUICC requirements in Annex B. The Integrated TRE MAY use an external Non Volatile Memory.</w:t>
      </w:r>
    </w:p>
    <w:p w14:paraId="693AF59F" w14:textId="77777777" w:rsidR="00326851" w:rsidRDefault="00326851" w:rsidP="00326851">
      <w:pPr>
        <w:pStyle w:val="NormalParagraph"/>
        <w:rPr>
          <w:rStyle w:val="normaltextrun"/>
          <w:lang w:val="en-US"/>
        </w:rPr>
      </w:pPr>
      <w:r w:rsidRPr="008F39CF">
        <w:rPr>
          <w:rStyle w:val="normaltextrun"/>
          <w:rFonts w:cs="Arial"/>
          <w:lang w:val="en-US"/>
        </w:rPr>
        <w:t xml:space="preserve">In such case, </w:t>
      </w:r>
      <w:r>
        <w:rPr>
          <w:rStyle w:val="normaltextrun"/>
          <w:rFonts w:cs="Arial"/>
          <w:lang w:val="en-US"/>
        </w:rPr>
        <w:t>Annex B</w:t>
      </w:r>
      <w:r w:rsidRPr="008F39CF">
        <w:rPr>
          <w:rStyle w:val="normaltextrun"/>
          <w:rFonts w:cs="Arial"/>
          <w:lang w:val="en-US"/>
        </w:rPr>
        <w:t xml:space="preserve"> defines</w:t>
      </w:r>
      <w:r>
        <w:rPr>
          <w:rStyle w:val="normaltextrun"/>
          <w:lang w:val="en-US"/>
        </w:rPr>
        <w:t xml:space="preserve"> a Remote Memory Protection Function (RMPF) which SHALL be included within the Security Target of the Integrated TRE.</w:t>
      </w:r>
    </w:p>
    <w:p w14:paraId="15EDCFDF" w14:textId="77777777" w:rsidR="00326851" w:rsidRPr="00A43FB6" w:rsidRDefault="00326851" w:rsidP="00326851">
      <w:pPr>
        <w:pStyle w:val="Heading2"/>
        <w:rPr>
          <w:lang w:eastAsia="en-GB" w:bidi="ar-SA"/>
        </w:rPr>
      </w:pPr>
      <w:bookmarkStart w:id="60" w:name="_Toc109204675"/>
      <w:bookmarkStart w:id="61" w:name="_Toc116035828"/>
      <w:r w:rsidRPr="00A43FB6">
        <w:lastRenderedPageBreak/>
        <w:t>Integrated TRE certification</w:t>
      </w:r>
      <w:bookmarkEnd w:id="60"/>
      <w:bookmarkEnd w:id="61"/>
    </w:p>
    <w:p w14:paraId="5F4C6232" w14:textId="77777777" w:rsidR="00326851" w:rsidRPr="00A43FB6" w:rsidRDefault="00326851" w:rsidP="00326851">
      <w:pPr>
        <w:pStyle w:val="Heading3"/>
        <w:rPr>
          <w:szCs w:val="24"/>
        </w:rPr>
      </w:pPr>
      <w:bookmarkStart w:id="62" w:name="_Toc109204676"/>
      <w:bookmarkStart w:id="63" w:name="_Toc116035829"/>
      <w:r w:rsidRPr="00A43FB6">
        <w:t>Security Target Augmentation</w:t>
      </w:r>
      <w:bookmarkEnd w:id="62"/>
      <w:bookmarkEnd w:id="63"/>
    </w:p>
    <w:p w14:paraId="105FFD3F" w14:textId="77777777" w:rsidR="00326851" w:rsidRDefault="00326851" w:rsidP="00326851">
      <w:pPr>
        <w:pStyle w:val="NormalParagraph"/>
        <w:rPr>
          <w:rStyle w:val="normaltextrun"/>
          <w:rFonts w:cs="Arial"/>
          <w:lang w:val="en-US"/>
        </w:rPr>
      </w:pPr>
      <w:r>
        <w:rPr>
          <w:rStyle w:val="normaltextrun"/>
          <w:rFonts w:cs="Arial"/>
          <w:lang w:val="en-US"/>
        </w:rPr>
        <w:t xml:space="preserve"> </w:t>
      </w:r>
      <w:r w:rsidRPr="4C61EDA6">
        <w:rPr>
          <w:rStyle w:val="normaltextrun"/>
          <w:rFonts w:cs="Arial"/>
          <w:lang w:val="en-US"/>
        </w:rPr>
        <w:t> </w:t>
      </w:r>
      <w:r>
        <w:rPr>
          <w:rStyle w:val="normaltextrun"/>
          <w:rFonts w:cs="Arial"/>
          <w:lang w:val="en-US"/>
        </w:rPr>
        <w:t>T</w:t>
      </w:r>
      <w:r w:rsidRPr="4C61EDA6">
        <w:rPr>
          <w:rStyle w:val="normaltextrun"/>
          <w:rFonts w:cs="Arial"/>
          <w:lang w:val="en-US"/>
        </w:rPr>
        <w:t xml:space="preserve">he Integrated TRE Security </w:t>
      </w:r>
      <w:r w:rsidRPr="008F39CF">
        <w:rPr>
          <w:rStyle w:val="normaltextrun"/>
          <w:rFonts w:cs="Arial"/>
          <w:lang w:val="en-US"/>
        </w:rPr>
        <w:t>Target SHALL claim compliance to the BSI-CC-PP-0084-2014 [6] and additional Security Functional Requirements (SFRs) to cover the security requirements defined in </w:t>
      </w:r>
      <w:r>
        <w:rPr>
          <w:rStyle w:val="normaltextrun"/>
          <w:rFonts w:cs="Arial"/>
          <w:lang w:val="en-US"/>
        </w:rPr>
        <w:t>Annex B</w:t>
      </w:r>
      <w:r w:rsidRPr="008F39CF">
        <w:rPr>
          <w:rStyle w:val="normaltextrun"/>
          <w:rFonts w:cs="Arial"/>
          <w:lang w:val="en-US"/>
        </w:rPr>
        <w:t>. </w:t>
      </w:r>
    </w:p>
    <w:p w14:paraId="4D830EA3" w14:textId="77777777" w:rsidR="00326851" w:rsidRPr="0071455E" w:rsidRDefault="00326851" w:rsidP="00326851">
      <w:pPr>
        <w:pStyle w:val="NormalParagraph"/>
        <w:rPr>
          <w:rFonts w:ascii="Segoe UI" w:hAnsi="Segoe UI" w:cs="Segoe UI"/>
          <w:sz w:val="18"/>
          <w:szCs w:val="18"/>
        </w:rPr>
      </w:pPr>
      <w:r>
        <w:rPr>
          <w:rStyle w:val="normaltextrun"/>
          <w:rFonts w:cs="Arial"/>
          <w:lang w:val="en-US"/>
        </w:rPr>
        <w:t>T</w:t>
      </w:r>
      <w:r w:rsidRPr="4C61EDA6">
        <w:rPr>
          <w:rStyle w:val="normaltextrun"/>
          <w:rFonts w:cs="Arial"/>
          <w:lang w:val="en-US"/>
        </w:rPr>
        <w:t>he Security Target </w:t>
      </w:r>
      <w:r>
        <w:rPr>
          <w:rStyle w:val="normaltextrun"/>
          <w:rFonts w:cs="Arial"/>
          <w:lang w:val="en-US"/>
        </w:rPr>
        <w:t>SHOULD</w:t>
      </w:r>
      <w:r w:rsidRPr="4C61EDA6">
        <w:rPr>
          <w:rStyle w:val="normaltextrun"/>
          <w:rFonts w:cs="Arial"/>
          <w:lang w:val="en-US"/>
        </w:rPr>
        <w:t> explicitly address SoC maker’s technology choices such as the memory architecture.</w:t>
      </w:r>
      <w:r w:rsidRPr="4C61EDA6">
        <w:rPr>
          <w:rStyle w:val="eop"/>
          <w:rFonts w:cs="Arial"/>
        </w:rPr>
        <w:t> </w:t>
      </w:r>
    </w:p>
    <w:p w14:paraId="37D55842" w14:textId="77777777" w:rsidR="00326851" w:rsidRDefault="00326851" w:rsidP="00326851">
      <w:pPr>
        <w:pStyle w:val="NormalParagraph"/>
        <w:rPr>
          <w:rStyle w:val="eop"/>
          <w:rFonts w:cs="Arial"/>
        </w:rPr>
      </w:pPr>
      <w:r w:rsidRPr="4C61EDA6">
        <w:rPr>
          <w:rStyle w:val="eop"/>
          <w:rFonts w:cs="Arial"/>
        </w:rPr>
        <w:t> </w:t>
      </w:r>
      <w:r>
        <w:rPr>
          <w:rFonts w:ascii="Segoe UI" w:hAnsi="Segoe UI" w:cs="Segoe UI"/>
          <w:color w:val="881798"/>
          <w:shd w:val="clear" w:color="auto" w:fill="FFFFFF"/>
        </w:rPr>
        <w:br/>
      </w:r>
      <w:r>
        <w:rPr>
          <w:rFonts w:ascii="Segoe UI" w:hAnsi="Segoe UI" w:cs="Segoe UI"/>
          <w:noProof/>
          <w:color w:val="881798"/>
          <w:shd w:val="clear" w:color="auto" w:fill="FFFFFF"/>
        </w:rPr>
        <w:object w:dxaOrig="9826" w:dyaOrig="7096" w14:anchorId="34116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8.8pt;height:324pt;mso-width-percent:0;mso-height-percent:0;mso-width-percent:0;mso-height-percent:0" o:ole="">
            <v:imagedata r:id="rId17" o:title=""/>
          </v:shape>
          <o:OLEObject Type="Embed" ProgID="Visio.Drawing.15" ShapeID="_x0000_i1025" DrawAspect="Content" ObjectID="_1762063753" r:id="rId18"/>
        </w:object>
      </w:r>
    </w:p>
    <w:p w14:paraId="0EA7BC0A" w14:textId="77777777" w:rsidR="00326851" w:rsidRDefault="00326851" w:rsidP="00326851">
      <w:pPr>
        <w:pStyle w:val="NormalParagraph"/>
        <w:jc w:val="center"/>
        <w:rPr>
          <w:rFonts w:ascii="Segoe UI" w:hAnsi="Segoe UI" w:cs="Segoe UI"/>
        </w:rPr>
      </w:pPr>
    </w:p>
    <w:p w14:paraId="53E579DD" w14:textId="77777777" w:rsidR="00326851" w:rsidRPr="0071455E" w:rsidRDefault="00326851" w:rsidP="00326851">
      <w:pPr>
        <w:pStyle w:val="Figurecaption"/>
      </w:pPr>
      <w:r w:rsidRPr="0071455E">
        <w:rPr>
          <w:rStyle w:val="normaltextrun"/>
          <w:rFonts w:ascii="Calibri" w:hAnsi="Calibri" w:cs="Calibri"/>
          <w:b w:val="0"/>
          <w:bCs/>
          <w:sz w:val="18"/>
          <w:szCs w:val="18"/>
        </w:rPr>
        <w:t xml:space="preserve"> </w:t>
      </w:r>
      <w:r w:rsidRPr="0071455E">
        <w:rPr>
          <w:rStyle w:val="normaltextrun"/>
          <w:bCs/>
          <w:szCs w:val="18"/>
        </w:rPr>
        <w:t>Security Target for the Integrated eUICC TRE, initial phase</w:t>
      </w:r>
      <w:r w:rsidRPr="0071455E">
        <w:rPr>
          <w:rStyle w:val="eop"/>
          <w:bCs/>
          <w:szCs w:val="18"/>
        </w:rPr>
        <w:t> </w:t>
      </w:r>
    </w:p>
    <w:p w14:paraId="2580EFE6" w14:textId="77777777" w:rsidR="00326851" w:rsidRPr="000C3944" w:rsidRDefault="00326851" w:rsidP="00326851">
      <w:pPr>
        <w:pStyle w:val="Heading3"/>
        <w:rPr>
          <w:szCs w:val="24"/>
        </w:rPr>
      </w:pPr>
      <w:bookmarkStart w:id="64" w:name="_Toc109204677"/>
      <w:bookmarkStart w:id="65" w:name="_Toc116035830"/>
      <w:r>
        <w:t>Certification Report</w:t>
      </w:r>
      <w:bookmarkEnd w:id="64"/>
      <w:bookmarkEnd w:id="65"/>
    </w:p>
    <w:p w14:paraId="5E801183" w14:textId="77777777" w:rsidR="00326851" w:rsidRPr="008F39CF" w:rsidRDefault="00326851" w:rsidP="00326851">
      <w:pPr>
        <w:pStyle w:val="NormalParagraph"/>
        <w:rPr>
          <w:rStyle w:val="normaltextrun"/>
          <w:rFonts w:cs="Arial"/>
          <w:b/>
          <w:bCs/>
          <w:lang w:val="en-US"/>
        </w:rPr>
      </w:pPr>
      <w:r w:rsidRPr="29E2479A">
        <w:rPr>
          <w:rStyle w:val="normaltextrun"/>
          <w:rFonts w:cs="Arial"/>
          <w:lang w:val="en-US"/>
        </w:rPr>
        <w:t xml:space="preserve">The Certification Report </w:t>
      </w:r>
      <w:r w:rsidRPr="00252E0D">
        <w:rPr>
          <w:rStyle w:val="normaltextrun"/>
          <w:rFonts w:cs="Arial"/>
          <w:lang w:val="en-US"/>
        </w:rPr>
        <w:t xml:space="preserve">SHALL attest </w:t>
      </w:r>
      <w:r w:rsidRPr="00252E0D">
        <w:rPr>
          <w:rStyle w:val="normaltextrun"/>
          <w:rFonts w:eastAsia="Arial" w:cs="Arial"/>
          <w:lang w:val="en-US"/>
        </w:rPr>
        <w:t>that the evaluation of the integrated eUICC has been performed in</w:t>
      </w:r>
      <w:r w:rsidRPr="00252E0D">
        <w:rPr>
          <w:rStyle w:val="normaltextrun"/>
          <w:rFonts w:cs="Arial"/>
          <w:lang w:val="en-US"/>
        </w:rPr>
        <w:t xml:space="preserve"> compliance to the BSI-CC-PP-0084-2014 [</w:t>
      </w:r>
      <w:r w:rsidRPr="00252E0D">
        <w:rPr>
          <w:rStyle w:val="normaltextrun"/>
          <w:lang w:val="en-US"/>
        </w:rPr>
        <w:t>6</w:t>
      </w:r>
      <w:r w:rsidRPr="00252E0D">
        <w:rPr>
          <w:rStyle w:val="normaltextrun"/>
          <w:rFonts w:cs="Arial"/>
          <w:lang w:val="en-US"/>
        </w:rPr>
        <w:t>] and the </w:t>
      </w:r>
      <w:r w:rsidRPr="00252E0D">
        <w:rPr>
          <w:rStyle w:val="normaltextrun"/>
          <w:lang w:val="en-US"/>
        </w:rPr>
        <w:t xml:space="preserve">additional SFRs </w:t>
      </w:r>
      <w:r w:rsidRPr="00252E0D">
        <w:rPr>
          <w:rStyle w:val="normaltextrun"/>
          <w:rFonts w:eastAsia="Arial" w:cs="Arial"/>
          <w:lang w:val="en-US"/>
        </w:rPr>
        <w:t xml:space="preserve">in the Security Target </w:t>
      </w:r>
      <w:r w:rsidRPr="008F39CF">
        <w:rPr>
          <w:rStyle w:val="normaltextrun"/>
          <w:rFonts w:eastAsia="Arial" w:cs="Arial"/>
          <w:lang w:val="en-US"/>
        </w:rPr>
        <w:t>intended to</w:t>
      </w:r>
      <w:r w:rsidRPr="008F39CF">
        <w:rPr>
          <w:rStyle w:val="normaltextrun"/>
          <w:lang w:val="en-US"/>
        </w:rPr>
        <w:t xml:space="preserve"> cover the </w:t>
      </w:r>
      <w:r w:rsidRPr="008F39CF">
        <w:rPr>
          <w:rStyle w:val="normaltextrun"/>
          <w:rFonts w:cs="Arial"/>
          <w:lang w:val="en-US"/>
        </w:rPr>
        <w:t>security requirements defined in Annex G.5 of SGP.01 [</w:t>
      </w:r>
      <w:r w:rsidRPr="008F39CF">
        <w:rPr>
          <w:rStyle w:val="normaltextrun"/>
          <w:lang w:val="en-US"/>
        </w:rPr>
        <w:t>1</w:t>
      </w:r>
      <w:r w:rsidRPr="008F39CF">
        <w:rPr>
          <w:rStyle w:val="normaltextrun"/>
          <w:rFonts w:cs="Arial"/>
          <w:lang w:val="en-US"/>
        </w:rPr>
        <w:t xml:space="preserve">] </w:t>
      </w:r>
      <w:r w:rsidRPr="008F39CF">
        <w:rPr>
          <w:rStyle w:val="normaltextrun"/>
          <w:bdr w:val="none" w:sz="0" w:space="0" w:color="auto" w:frame="1"/>
          <w:lang w:val="en-US"/>
        </w:rPr>
        <w:t>or Annex J.5 of SGP.21 [9]</w:t>
      </w:r>
      <w:r w:rsidRPr="008F39CF">
        <w:rPr>
          <w:rStyle w:val="normaltextrun"/>
          <w:rFonts w:cs="Arial"/>
          <w:lang w:val="en-US"/>
        </w:rPr>
        <w:t>.</w:t>
      </w:r>
      <w:r w:rsidRPr="008F39CF">
        <w:rPr>
          <w:rStyle w:val="normaltextrun"/>
          <w:rFonts w:cs="Arial"/>
          <w:b/>
          <w:bCs/>
          <w:lang w:val="en-US"/>
        </w:rPr>
        <w:t> </w:t>
      </w:r>
    </w:p>
    <w:p w14:paraId="722CA8F3" w14:textId="77777777" w:rsidR="00326851" w:rsidRDefault="00326851" w:rsidP="00326851">
      <w:pPr>
        <w:pStyle w:val="Heading3"/>
      </w:pPr>
      <w:bookmarkStart w:id="66" w:name="_Toc109204678"/>
      <w:bookmarkStart w:id="67" w:name="_Toc116035831"/>
      <w:r>
        <w:t>Checklist to Support Compliance V</w:t>
      </w:r>
      <w:r w:rsidRPr="00D84A1C">
        <w:t>erification</w:t>
      </w:r>
      <w:bookmarkEnd w:id="66"/>
      <w:bookmarkEnd w:id="67"/>
      <w:r w:rsidRPr="00D84A1C">
        <w:t> </w:t>
      </w:r>
    </w:p>
    <w:p w14:paraId="365A74BA" w14:textId="77777777" w:rsidR="00326851" w:rsidRDefault="00326851" w:rsidP="00326851">
      <w:pPr>
        <w:pStyle w:val="paragraph"/>
        <w:spacing w:before="0" w:beforeAutospacing="0" w:after="0" w:afterAutospacing="0"/>
        <w:jc w:val="both"/>
        <w:textAlignment w:val="baseline"/>
        <w:rPr>
          <w:rStyle w:val="eop"/>
          <w:rFonts w:cs="Arial"/>
          <w:sz w:val="22"/>
          <w:szCs w:val="22"/>
        </w:rPr>
      </w:pPr>
      <w:r w:rsidRPr="0059072A">
        <w:rPr>
          <w:rStyle w:val="normaltextrun"/>
          <w:rFonts w:ascii="Arial" w:hAnsi="Arial"/>
          <w:sz w:val="22"/>
          <w:szCs w:val="22"/>
          <w:lang w:val="en-US"/>
        </w:rPr>
        <w:t>To simplify the process of reviewing the Certification Report, the ITSEF (Information Technology Security Evaluation Facility) evaluator, accredited by SOG-IS SHALL either produce a checklist or verify a checklist produced by the SoC maker.</w:t>
      </w:r>
      <w:r w:rsidRPr="0059072A">
        <w:rPr>
          <w:rStyle w:val="eop"/>
          <w:rFonts w:cs="Arial"/>
          <w:sz w:val="22"/>
          <w:szCs w:val="22"/>
        </w:rPr>
        <w:t> </w:t>
      </w:r>
    </w:p>
    <w:p w14:paraId="473CE68D" w14:textId="77777777" w:rsidR="00326851" w:rsidRPr="0059072A" w:rsidRDefault="00326851" w:rsidP="00326851">
      <w:pPr>
        <w:pStyle w:val="paragraph"/>
        <w:spacing w:before="0" w:beforeAutospacing="0" w:after="0" w:afterAutospacing="0"/>
        <w:jc w:val="both"/>
        <w:textAlignment w:val="baseline"/>
        <w:rPr>
          <w:rFonts w:ascii="Segoe UI" w:hAnsi="Segoe UI" w:cs="Segoe UI"/>
          <w:sz w:val="22"/>
          <w:szCs w:val="22"/>
        </w:rPr>
      </w:pPr>
    </w:p>
    <w:p w14:paraId="0665870B" w14:textId="77777777" w:rsidR="00326851" w:rsidRPr="008F39CF" w:rsidRDefault="00326851" w:rsidP="00326851">
      <w:pPr>
        <w:pStyle w:val="paragraph"/>
        <w:spacing w:before="0" w:beforeAutospacing="0" w:after="0" w:afterAutospacing="0"/>
        <w:jc w:val="both"/>
        <w:textAlignment w:val="baseline"/>
        <w:rPr>
          <w:rStyle w:val="eop"/>
          <w:rFonts w:cs="Arial"/>
          <w:sz w:val="22"/>
          <w:szCs w:val="22"/>
        </w:rPr>
      </w:pPr>
      <w:r w:rsidRPr="0059072A">
        <w:rPr>
          <w:rStyle w:val="normaltextrun"/>
          <w:rFonts w:ascii="Arial" w:hAnsi="Arial"/>
          <w:sz w:val="22"/>
          <w:szCs w:val="22"/>
          <w:lang w:val="en-US"/>
        </w:rPr>
        <w:t xml:space="preserve">This checklist provides evidence that all applicable requirements from </w:t>
      </w:r>
      <w:r>
        <w:rPr>
          <w:rStyle w:val="normaltextrun"/>
          <w:rFonts w:ascii="Arial" w:hAnsi="Arial"/>
          <w:sz w:val="22"/>
          <w:szCs w:val="22"/>
          <w:lang w:val="en-US"/>
        </w:rPr>
        <w:t>Annex B</w:t>
      </w:r>
      <w:r w:rsidRPr="0059072A">
        <w:rPr>
          <w:rStyle w:val="normaltextrun"/>
          <w:rFonts w:ascii="Arial" w:hAnsi="Arial"/>
          <w:sz w:val="22"/>
          <w:szCs w:val="22"/>
          <w:lang w:val="en-US"/>
        </w:rPr>
        <w:t xml:space="preserve"> have been taken into account during the </w:t>
      </w:r>
      <w:r w:rsidRPr="008F39CF">
        <w:rPr>
          <w:rStyle w:val="normaltextrun"/>
          <w:rFonts w:ascii="Arial" w:hAnsi="Arial"/>
          <w:sz w:val="22"/>
          <w:szCs w:val="22"/>
          <w:lang w:val="en-US"/>
        </w:rPr>
        <w:t>definition of the Security Target. </w:t>
      </w:r>
      <w:r w:rsidRPr="008F39CF">
        <w:rPr>
          <w:rStyle w:val="eop"/>
          <w:rFonts w:cs="Arial"/>
          <w:sz w:val="22"/>
          <w:szCs w:val="22"/>
        </w:rPr>
        <w:t> </w:t>
      </w:r>
    </w:p>
    <w:p w14:paraId="7FFA5FF9" w14:textId="77777777" w:rsidR="00326851" w:rsidRPr="008F39CF" w:rsidRDefault="00326851" w:rsidP="00326851">
      <w:pPr>
        <w:pStyle w:val="paragraph"/>
        <w:spacing w:before="0" w:beforeAutospacing="0" w:after="0" w:afterAutospacing="0"/>
        <w:jc w:val="both"/>
        <w:textAlignment w:val="baseline"/>
        <w:rPr>
          <w:rFonts w:ascii="Segoe UI" w:hAnsi="Segoe UI" w:cs="Segoe UI"/>
          <w:sz w:val="22"/>
          <w:szCs w:val="22"/>
        </w:rPr>
      </w:pPr>
    </w:p>
    <w:p w14:paraId="4340CF63" w14:textId="77777777" w:rsidR="00326851" w:rsidRPr="008F39CF" w:rsidRDefault="00326851" w:rsidP="00326851">
      <w:pPr>
        <w:pStyle w:val="paragraph"/>
        <w:spacing w:before="0" w:beforeAutospacing="0" w:after="0" w:afterAutospacing="0"/>
        <w:jc w:val="both"/>
        <w:textAlignment w:val="baseline"/>
        <w:rPr>
          <w:rFonts w:ascii="Segoe UI" w:hAnsi="Segoe UI" w:cs="Segoe UI"/>
          <w:sz w:val="22"/>
          <w:szCs w:val="22"/>
        </w:rPr>
      </w:pPr>
      <w:r w:rsidRPr="008F39CF">
        <w:rPr>
          <w:rStyle w:val="normaltextrun"/>
          <w:rFonts w:ascii="Arial" w:hAnsi="Arial"/>
          <w:sz w:val="22"/>
          <w:szCs w:val="22"/>
          <w:lang w:val="en-US"/>
        </w:rPr>
        <w:t>The checklist needs to be one of the deliverables to be </w:t>
      </w:r>
      <w:proofErr w:type="spellStart"/>
      <w:r w:rsidRPr="008F39CF">
        <w:rPr>
          <w:rStyle w:val="normaltextrun"/>
          <w:rFonts w:ascii="Arial" w:hAnsi="Arial"/>
          <w:sz w:val="22"/>
          <w:szCs w:val="22"/>
          <w:lang w:val="en-US"/>
        </w:rPr>
        <w:t>analysed</w:t>
      </w:r>
      <w:proofErr w:type="spellEnd"/>
      <w:r w:rsidRPr="008F39CF">
        <w:rPr>
          <w:rStyle w:val="normaltextrun"/>
          <w:rFonts w:ascii="Arial" w:hAnsi="Arial"/>
          <w:sz w:val="22"/>
          <w:szCs w:val="22"/>
          <w:lang w:val="en-US"/>
        </w:rPr>
        <w:t> by the evaluator</w:t>
      </w:r>
      <w:r w:rsidRPr="008F39CF" w:rsidDel="00D84A1C">
        <w:rPr>
          <w:rStyle w:val="normaltextrun"/>
          <w:rFonts w:ascii="Arial" w:hAnsi="Arial"/>
          <w:sz w:val="22"/>
          <w:szCs w:val="22"/>
          <w:lang w:val="en-US"/>
        </w:rPr>
        <w:t xml:space="preserve"> </w:t>
      </w:r>
      <w:r w:rsidRPr="008F39CF">
        <w:rPr>
          <w:rStyle w:val="normaltextrun"/>
          <w:rFonts w:ascii="Arial" w:hAnsi="Arial"/>
          <w:sz w:val="22"/>
          <w:szCs w:val="22"/>
          <w:lang w:val="en-US"/>
        </w:rPr>
        <w:t>in whatever methodology chosen and reviewed by the CB in case the methodology followed is the GSMA eUICC Security Assurance (eSA).</w:t>
      </w:r>
    </w:p>
    <w:p w14:paraId="2860F397" w14:textId="77777777" w:rsidR="00326851" w:rsidRPr="008F39CF" w:rsidRDefault="00326851" w:rsidP="00326851">
      <w:pPr>
        <w:pStyle w:val="NormalParagraph"/>
        <w:rPr>
          <w:rStyle w:val="normaltextrun"/>
          <w:rFonts w:cs="Arial"/>
          <w:b/>
          <w:bCs/>
          <w:lang w:val="en-US"/>
        </w:rPr>
      </w:pPr>
    </w:p>
    <w:p w14:paraId="2A6DAD8A" w14:textId="77777777" w:rsidR="00326851" w:rsidRPr="008F39CF" w:rsidRDefault="00326851" w:rsidP="00326851">
      <w:pPr>
        <w:pStyle w:val="Heading2"/>
      </w:pPr>
      <w:bookmarkStart w:id="68" w:name="_Toc53072249"/>
      <w:bookmarkStart w:id="69" w:name="_Toc53072309"/>
      <w:bookmarkStart w:id="70" w:name="_Toc53072468"/>
      <w:bookmarkStart w:id="71" w:name="_Toc53072250"/>
      <w:bookmarkStart w:id="72" w:name="_Toc53072310"/>
      <w:bookmarkStart w:id="73" w:name="_Toc53072469"/>
      <w:bookmarkStart w:id="74" w:name="_Toc53072251"/>
      <w:bookmarkStart w:id="75" w:name="_Toc53072311"/>
      <w:bookmarkStart w:id="76" w:name="_Toc53072470"/>
      <w:bookmarkStart w:id="77" w:name="_Toc53072252"/>
      <w:bookmarkStart w:id="78" w:name="_Toc53072312"/>
      <w:bookmarkStart w:id="79" w:name="_Toc53072471"/>
      <w:bookmarkStart w:id="80" w:name="_Toc53072253"/>
      <w:bookmarkStart w:id="81" w:name="_Toc53072313"/>
      <w:bookmarkStart w:id="82" w:name="_Toc53072472"/>
      <w:bookmarkStart w:id="83" w:name="_Toc53072254"/>
      <w:bookmarkStart w:id="84" w:name="_Toc53072314"/>
      <w:bookmarkStart w:id="85" w:name="_Toc53072473"/>
      <w:bookmarkStart w:id="86" w:name="_Toc109204679"/>
      <w:bookmarkStart w:id="87" w:name="_Toc11603583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F39CF">
        <w:t>Integrated eUICC Composite Certification</w:t>
      </w:r>
      <w:bookmarkEnd w:id="86"/>
      <w:bookmarkEnd w:id="87"/>
      <w:r w:rsidRPr="008F39CF">
        <w:t> </w:t>
      </w:r>
    </w:p>
    <w:p w14:paraId="4CA75E20" w14:textId="77777777" w:rsidR="00326851" w:rsidRPr="008F39CF" w:rsidRDefault="00326851" w:rsidP="00326851">
      <w:pPr>
        <w:pStyle w:val="NormalParagraph"/>
        <w:rPr>
          <w:rStyle w:val="normaltextrun"/>
          <w:rFonts w:cs="Arial"/>
          <w:lang w:val="en-US" w:eastAsia="zh-CN" w:bidi="bn-BD"/>
        </w:rPr>
      </w:pPr>
      <w:r w:rsidRPr="008F39CF">
        <w:rPr>
          <w:rStyle w:val="normaltextrun"/>
          <w:rFonts w:cs="Arial"/>
          <w:lang w:val="en-US"/>
        </w:rPr>
        <w:t xml:space="preserve">The Integrated eUICC Security Target SHALL  comply with the security objectives and requirements as defined in the Protection Profile SGP.05 [2] </w:t>
      </w:r>
      <w:r w:rsidRPr="008F39CF">
        <w:rPr>
          <w:rStyle w:val="normaltextrun"/>
          <w:bdr w:val="none" w:sz="0" w:space="0" w:color="auto" w:frame="1"/>
          <w:lang w:val="en-US"/>
        </w:rPr>
        <w:t>or SGP.25 [10]</w:t>
      </w:r>
      <w:r w:rsidRPr="008F39CF">
        <w:rPr>
          <w:rStyle w:val="normaltextrun"/>
          <w:rFonts w:cs="Arial"/>
          <w:lang w:val="en-US"/>
        </w:rPr>
        <w:t>.</w:t>
      </w:r>
    </w:p>
    <w:p w14:paraId="4BD2C70B" w14:textId="77777777" w:rsidR="00326851" w:rsidRPr="008F39CF" w:rsidRDefault="00326851" w:rsidP="00326851">
      <w:pPr>
        <w:pStyle w:val="NormalParagraph"/>
        <w:rPr>
          <w:rStyle w:val="normaltextrun"/>
          <w:rFonts w:cs="Arial"/>
          <w:lang w:val="en-US"/>
        </w:rPr>
      </w:pPr>
      <w:r w:rsidRPr="008F39CF">
        <w:rPr>
          <w:rStyle w:val="normaltextrun"/>
          <w:rFonts w:cs="Arial"/>
          <w:lang w:val="en-US"/>
        </w:rPr>
        <w:t xml:space="preserve">The evaluation of the eUICC running on the Integrated TRE SHALL be handled through the Composite Evaluation framework (see </w:t>
      </w:r>
      <w:r w:rsidRPr="008F39CF">
        <w:rPr>
          <w:lang w:val="en-US"/>
        </w:rPr>
        <w:t>JIL-CCCE [8])</w:t>
      </w:r>
      <w:r w:rsidRPr="008F39CF">
        <w:rPr>
          <w:rStyle w:val="normaltextrun"/>
          <w:rFonts w:cs="Arial"/>
          <w:lang w:val="en-US"/>
        </w:rPr>
        <w:t>.</w:t>
      </w:r>
    </w:p>
    <w:p w14:paraId="702ACD88" w14:textId="77777777" w:rsidR="00326851" w:rsidRDefault="00326851" w:rsidP="00326851">
      <w:pPr>
        <w:spacing w:before="0"/>
        <w:jc w:val="left"/>
        <w:sectPr w:rsidR="00326851" w:rsidSect="00D32674">
          <w:headerReference w:type="even" r:id="rId19"/>
          <w:headerReference w:type="default" r:id="rId20"/>
          <w:footerReference w:type="default" r:id="rId21"/>
          <w:pgSz w:w="11906" w:h="16838" w:code="9"/>
          <w:pgMar w:top="1440" w:right="1440" w:bottom="1440" w:left="1440" w:header="709" w:footer="709" w:gutter="0"/>
          <w:cols w:space="720"/>
          <w:docGrid w:linePitch="360"/>
        </w:sectPr>
      </w:pPr>
      <w:r>
        <w:rPr>
          <w:rStyle w:val="normaltextrun"/>
          <w:rFonts w:cs="Arial"/>
          <w:lang w:val="en-US"/>
        </w:rPr>
        <w:br w:type="page"/>
      </w:r>
    </w:p>
    <w:p w14:paraId="351BC0C2" w14:textId="77777777" w:rsidR="00326851" w:rsidRDefault="00326851" w:rsidP="00326851">
      <w:pPr>
        <w:pStyle w:val="Annex"/>
      </w:pPr>
      <w:bookmarkStart w:id="88" w:name="_Toc109204680"/>
      <w:bookmarkStart w:id="89" w:name="_Toc116035833"/>
      <w:r w:rsidRPr="00252E0D">
        <w:lastRenderedPageBreak/>
        <w:t>Integrated eUICC Checklist (Informative)</w:t>
      </w:r>
      <w:bookmarkEnd w:id="88"/>
      <w:bookmarkEnd w:id="89"/>
    </w:p>
    <w:p w14:paraId="04BEB11D" w14:textId="77777777" w:rsidR="00326851" w:rsidRPr="008F39CF" w:rsidRDefault="00326851" w:rsidP="00326851">
      <w:pPr>
        <w:pStyle w:val="NormalParagraph"/>
        <w:rPr>
          <w:rStyle w:val="normaltextrun"/>
          <w:rFonts w:cs="Arial"/>
          <w:lang w:val="en-US"/>
        </w:rPr>
      </w:pPr>
      <w:r w:rsidRPr="00252E0D">
        <w:rPr>
          <w:rStyle w:val="normaltextrun"/>
          <w:rFonts w:cs="Arial"/>
          <w:lang w:val="en-US"/>
        </w:rPr>
        <w:t xml:space="preserve">The </w:t>
      </w:r>
      <w:r w:rsidRPr="008F39CF">
        <w:rPr>
          <w:rStyle w:val="normaltextrun"/>
          <w:rFonts w:cs="Arial"/>
          <w:lang w:val="en-US"/>
        </w:rPr>
        <w:t xml:space="preserve">mandatory fields are </w:t>
      </w:r>
      <w:r>
        <w:rPr>
          <w:rStyle w:val="normaltextrun"/>
          <w:rFonts w:cs="Arial"/>
          <w:lang w:val="en-US"/>
        </w:rPr>
        <w:t>r</w:t>
      </w:r>
      <w:r w:rsidRPr="008F39CF">
        <w:rPr>
          <w:rStyle w:val="normaltextrun"/>
          <w:rFonts w:cs="Arial"/>
          <w:lang w:val="en-US"/>
        </w:rPr>
        <w:t>equirement </w:t>
      </w:r>
      <w:r>
        <w:rPr>
          <w:rStyle w:val="normaltextrun"/>
          <w:rFonts w:cs="Arial"/>
          <w:lang w:val="en-US"/>
        </w:rPr>
        <w:t xml:space="preserve">from Annex B </w:t>
      </w:r>
      <w:r w:rsidRPr="008F39CF">
        <w:rPr>
          <w:rStyle w:val="normaltextrun"/>
          <w:rFonts w:cs="Arial"/>
          <w:lang w:val="en-US"/>
        </w:rPr>
        <w:t>and “Covered”. The Field “Security Target” is mandatory when the Security Target is public. </w:t>
      </w:r>
    </w:p>
    <w:p w14:paraId="229D68D3" w14:textId="77777777" w:rsidR="00326851" w:rsidRPr="008F39CF" w:rsidRDefault="00326851" w:rsidP="00326851">
      <w:pPr>
        <w:pStyle w:val="NormalParagraph"/>
      </w:pPr>
      <w:r w:rsidRPr="008F39CF">
        <w:rPr>
          <w:rStyle w:val="normaltextrun"/>
          <w:rFonts w:cs="Arial"/>
          <w:lang w:val="en-US"/>
        </w:rPr>
        <w:t>NOTE: The Security Target column needs to be filled with the reference of the Security Target Objective / Requirement or a rationale explaining why this requirement was considered out of scope.</w:t>
      </w:r>
    </w:p>
    <w:tbl>
      <w:tblPr>
        <w:tblStyle w:val="TableGrid"/>
        <w:tblW w:w="0" w:type="auto"/>
        <w:tblLook w:val="04A0" w:firstRow="1" w:lastRow="0" w:firstColumn="1" w:lastColumn="0" w:noHBand="0" w:noVBand="1"/>
      </w:tblPr>
      <w:tblGrid>
        <w:gridCol w:w="2789"/>
        <w:gridCol w:w="2789"/>
        <w:gridCol w:w="2790"/>
        <w:gridCol w:w="2790"/>
        <w:gridCol w:w="2790"/>
      </w:tblGrid>
      <w:tr w:rsidR="00326851" w14:paraId="7A2C8A20" w14:textId="77777777" w:rsidTr="00035AB0">
        <w:tc>
          <w:tcPr>
            <w:tcW w:w="2789" w:type="dxa"/>
            <w:shd w:val="clear" w:color="auto" w:fill="C00000"/>
          </w:tcPr>
          <w:p w14:paraId="0BCB1E7A" w14:textId="77777777" w:rsidR="00326851" w:rsidRPr="006A44F0" w:rsidRDefault="00326851"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Requirement</w:t>
            </w:r>
          </w:p>
        </w:tc>
        <w:tc>
          <w:tcPr>
            <w:tcW w:w="2789" w:type="dxa"/>
            <w:shd w:val="clear" w:color="auto" w:fill="C00000"/>
          </w:tcPr>
          <w:p w14:paraId="0A5CEE2A" w14:textId="77777777" w:rsidR="00326851" w:rsidRPr="006A44F0" w:rsidRDefault="00326851"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Description</w:t>
            </w:r>
          </w:p>
        </w:tc>
        <w:tc>
          <w:tcPr>
            <w:tcW w:w="2790" w:type="dxa"/>
            <w:shd w:val="clear" w:color="auto" w:fill="C00000"/>
          </w:tcPr>
          <w:p w14:paraId="2A296B72" w14:textId="77777777" w:rsidR="00326851" w:rsidRPr="006A44F0" w:rsidRDefault="00326851"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Covered (Yes/No)</w:t>
            </w:r>
          </w:p>
        </w:tc>
        <w:tc>
          <w:tcPr>
            <w:tcW w:w="2790" w:type="dxa"/>
            <w:shd w:val="clear" w:color="auto" w:fill="C00000"/>
          </w:tcPr>
          <w:p w14:paraId="120BB202" w14:textId="77777777" w:rsidR="00326851" w:rsidRPr="006A44F0" w:rsidRDefault="00326851" w:rsidP="00035AB0">
            <w:pPr>
              <w:spacing w:before="0"/>
              <w:jc w:val="left"/>
              <w:rPr>
                <w:rStyle w:val="normaltextrun"/>
                <w:b/>
                <w:bCs/>
                <w:bdr w:val="none" w:sz="0" w:space="0" w:color="auto" w:frame="1"/>
              </w:rPr>
            </w:pPr>
            <w:r w:rsidRPr="006A44F0">
              <w:rPr>
                <w:rStyle w:val="normaltextrun"/>
                <w:b/>
                <w:bCs/>
                <w:color w:val="FFFFFF" w:themeColor="background1"/>
                <w:bdr w:val="none" w:sz="0" w:space="0" w:color="auto" w:frame="1"/>
              </w:rPr>
              <w:t>Security Target</w:t>
            </w:r>
            <w:r w:rsidRPr="006A44F0">
              <w:rPr>
                <w:rStyle w:val="normaltextrun"/>
                <w:b/>
                <w:bCs/>
                <w:bdr w:val="none" w:sz="0" w:space="0" w:color="auto" w:frame="1"/>
              </w:rPr>
              <w:t> </w:t>
            </w:r>
            <w:r>
              <w:rPr>
                <w:rStyle w:val="normaltextrun"/>
                <w:b/>
                <w:bCs/>
                <w:color w:val="FFFFFF" w:themeColor="background1"/>
                <w:bdr w:val="none" w:sz="0" w:space="0" w:color="auto" w:frame="1"/>
              </w:rPr>
              <w:t>(see Note</w:t>
            </w:r>
            <w:r w:rsidRPr="006A44F0">
              <w:rPr>
                <w:rStyle w:val="normaltextrun"/>
                <w:b/>
                <w:bCs/>
                <w:color w:val="FFFFFF" w:themeColor="background1"/>
                <w:bdr w:val="none" w:sz="0" w:space="0" w:color="auto" w:frame="1"/>
              </w:rPr>
              <w:t>)</w:t>
            </w:r>
          </w:p>
        </w:tc>
        <w:tc>
          <w:tcPr>
            <w:tcW w:w="2790" w:type="dxa"/>
            <w:shd w:val="clear" w:color="auto" w:fill="C00000"/>
          </w:tcPr>
          <w:p w14:paraId="65B8B60A" w14:textId="77777777" w:rsidR="00326851" w:rsidRPr="006A44F0" w:rsidRDefault="00326851"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Comments</w:t>
            </w:r>
          </w:p>
        </w:tc>
      </w:tr>
      <w:tr w:rsidR="00326851" w14:paraId="04DA5BD3" w14:textId="77777777" w:rsidTr="00035AB0">
        <w:tc>
          <w:tcPr>
            <w:tcW w:w="2789" w:type="dxa"/>
          </w:tcPr>
          <w:p w14:paraId="19BBEE6E" w14:textId="77777777" w:rsidR="00326851" w:rsidRPr="006A44F0" w:rsidRDefault="00326851"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 </w:t>
            </w:r>
            <w:r w:rsidRPr="006A44F0">
              <w:rPr>
                <w:rStyle w:val="eop"/>
                <w:rFonts w:ascii="Arial" w:hAnsi="Arial"/>
                <w:color w:val="595959" w:themeColor="text1" w:themeTint="A6"/>
                <w:sz w:val="20"/>
                <w:szCs w:val="22"/>
              </w:rPr>
              <w:t> </w:t>
            </w:r>
          </w:p>
          <w:p w14:paraId="59B6AEBA" w14:textId="77777777" w:rsidR="00326851" w:rsidRPr="006A44F0" w:rsidRDefault="00326851" w:rsidP="00035AB0">
            <w:pPr>
              <w:spacing w:before="0"/>
              <w:jc w:val="left"/>
              <w:rPr>
                <w:color w:val="595959" w:themeColor="text1" w:themeTint="A6"/>
                <w:sz w:val="20"/>
                <w:szCs w:val="22"/>
                <w:lang w:eastAsia="en-GB" w:bidi="ar-SA"/>
              </w:rPr>
            </w:pPr>
            <w:r w:rsidRPr="006A44F0">
              <w:rPr>
                <w:rStyle w:val="normaltextrun"/>
                <w:b/>
                <w:bCs/>
                <w:i/>
                <w:iCs/>
                <w:color w:val="595959" w:themeColor="text1" w:themeTint="A6"/>
                <w:sz w:val="20"/>
                <w:szCs w:val="22"/>
              </w:rPr>
              <w:t>GS01</w:t>
            </w:r>
            <w:r w:rsidRPr="006A44F0">
              <w:rPr>
                <w:rStyle w:val="eop"/>
                <w:color w:val="595959" w:themeColor="text1" w:themeTint="A6"/>
                <w:sz w:val="20"/>
                <w:szCs w:val="22"/>
              </w:rPr>
              <w:t> </w:t>
            </w:r>
          </w:p>
        </w:tc>
        <w:tc>
          <w:tcPr>
            <w:tcW w:w="2789" w:type="dxa"/>
          </w:tcPr>
          <w:p w14:paraId="5059FB52" w14:textId="77777777" w:rsidR="00326851" w:rsidRPr="006A44F0" w:rsidRDefault="00326851"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w:t>
            </w:r>
            <w:r w:rsidRPr="006A44F0">
              <w:rPr>
                <w:rStyle w:val="eop"/>
                <w:rFonts w:ascii="Arial" w:hAnsi="Arial"/>
                <w:color w:val="595959" w:themeColor="text1" w:themeTint="A6"/>
                <w:sz w:val="20"/>
                <w:szCs w:val="22"/>
              </w:rPr>
              <w:t> </w:t>
            </w:r>
          </w:p>
          <w:p w14:paraId="270B6C41" w14:textId="77777777" w:rsidR="00326851" w:rsidRPr="006A44F0" w:rsidRDefault="00326851"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i/>
                <w:iCs/>
                <w:color w:val="595959" w:themeColor="text1" w:themeTint="A6"/>
                <w:sz w:val="20"/>
                <w:szCs w:val="22"/>
              </w:rPr>
              <w:t>An Integrated TRE MAY use a remote memory within the Device, dedicated to the Integrated TRE, to store software and data. Remote memory can be volatile or non-volatile.</w:t>
            </w:r>
            <w:r w:rsidRPr="006A44F0">
              <w:rPr>
                <w:rStyle w:val="eop"/>
                <w:rFonts w:ascii="Arial" w:hAnsi="Arial"/>
                <w:color w:val="595959" w:themeColor="text1" w:themeTint="A6"/>
                <w:sz w:val="20"/>
                <w:szCs w:val="22"/>
              </w:rPr>
              <w:t> </w:t>
            </w:r>
          </w:p>
          <w:p w14:paraId="7C44CFED" w14:textId="77777777" w:rsidR="00326851" w:rsidRPr="006A44F0" w:rsidRDefault="00326851" w:rsidP="00035AB0">
            <w:pPr>
              <w:spacing w:before="0"/>
              <w:jc w:val="left"/>
              <w:rPr>
                <w:color w:val="595959" w:themeColor="text1" w:themeTint="A6"/>
                <w:sz w:val="20"/>
                <w:szCs w:val="22"/>
                <w:lang w:eastAsia="en-GB" w:bidi="ar-SA"/>
              </w:rPr>
            </w:pPr>
            <w:r w:rsidRPr="006A44F0">
              <w:rPr>
                <w:rStyle w:val="eop"/>
                <w:color w:val="595959" w:themeColor="text1" w:themeTint="A6"/>
                <w:sz w:val="20"/>
                <w:szCs w:val="22"/>
              </w:rPr>
              <w:t> </w:t>
            </w:r>
          </w:p>
        </w:tc>
        <w:tc>
          <w:tcPr>
            <w:tcW w:w="2790" w:type="dxa"/>
          </w:tcPr>
          <w:p w14:paraId="76E9C0E3" w14:textId="77777777" w:rsidR="00326851" w:rsidRPr="006A44F0" w:rsidRDefault="00326851" w:rsidP="00035AB0">
            <w:pPr>
              <w:spacing w:before="0"/>
              <w:jc w:val="left"/>
              <w:rPr>
                <w:sz w:val="20"/>
                <w:szCs w:val="22"/>
                <w:lang w:eastAsia="en-GB" w:bidi="ar-SA"/>
              </w:rPr>
            </w:pPr>
          </w:p>
        </w:tc>
        <w:tc>
          <w:tcPr>
            <w:tcW w:w="2790" w:type="dxa"/>
          </w:tcPr>
          <w:p w14:paraId="0099C62B" w14:textId="77777777" w:rsidR="00326851" w:rsidRPr="006A44F0" w:rsidRDefault="00326851" w:rsidP="00035AB0">
            <w:pPr>
              <w:spacing w:before="0"/>
              <w:jc w:val="left"/>
              <w:rPr>
                <w:sz w:val="20"/>
                <w:szCs w:val="22"/>
                <w:lang w:eastAsia="en-GB" w:bidi="ar-SA"/>
              </w:rPr>
            </w:pPr>
          </w:p>
        </w:tc>
        <w:tc>
          <w:tcPr>
            <w:tcW w:w="2790" w:type="dxa"/>
          </w:tcPr>
          <w:p w14:paraId="26542349" w14:textId="77777777" w:rsidR="00326851" w:rsidRPr="006A44F0" w:rsidRDefault="00326851" w:rsidP="00035AB0">
            <w:pPr>
              <w:spacing w:before="0"/>
              <w:jc w:val="left"/>
              <w:rPr>
                <w:sz w:val="20"/>
                <w:szCs w:val="22"/>
                <w:lang w:eastAsia="en-GB" w:bidi="ar-SA"/>
              </w:rPr>
            </w:pPr>
          </w:p>
        </w:tc>
      </w:tr>
      <w:tr w:rsidR="00326851" w14:paraId="7B1F52E2" w14:textId="77777777" w:rsidTr="00035AB0">
        <w:tc>
          <w:tcPr>
            <w:tcW w:w="2789" w:type="dxa"/>
          </w:tcPr>
          <w:p w14:paraId="48016463" w14:textId="77777777" w:rsidR="00326851" w:rsidRPr="006A44F0" w:rsidRDefault="00326851" w:rsidP="00035AB0">
            <w:pPr>
              <w:spacing w:before="0"/>
              <w:jc w:val="left"/>
              <w:rPr>
                <w:color w:val="595959" w:themeColor="text1" w:themeTint="A6"/>
                <w:sz w:val="20"/>
                <w:szCs w:val="22"/>
                <w:lang w:eastAsia="en-GB" w:bidi="ar-SA"/>
              </w:rPr>
            </w:pPr>
            <w:r w:rsidRPr="006A44F0">
              <w:rPr>
                <w:color w:val="595959" w:themeColor="text1" w:themeTint="A6"/>
                <w:sz w:val="20"/>
                <w:szCs w:val="22"/>
                <w:lang w:eastAsia="en-GB" w:bidi="ar-SA"/>
              </w:rPr>
              <w:t>…</w:t>
            </w:r>
          </w:p>
        </w:tc>
        <w:tc>
          <w:tcPr>
            <w:tcW w:w="2789" w:type="dxa"/>
          </w:tcPr>
          <w:p w14:paraId="78750B08" w14:textId="77777777" w:rsidR="00326851" w:rsidRPr="006A44F0" w:rsidRDefault="00326851" w:rsidP="00035AB0">
            <w:pPr>
              <w:spacing w:before="0"/>
              <w:jc w:val="left"/>
              <w:rPr>
                <w:color w:val="595959" w:themeColor="text1" w:themeTint="A6"/>
                <w:sz w:val="20"/>
                <w:szCs w:val="22"/>
                <w:lang w:eastAsia="en-GB" w:bidi="ar-SA"/>
              </w:rPr>
            </w:pPr>
            <w:r w:rsidRPr="006A44F0">
              <w:rPr>
                <w:color w:val="595959" w:themeColor="text1" w:themeTint="A6"/>
                <w:sz w:val="20"/>
                <w:szCs w:val="22"/>
                <w:lang w:eastAsia="en-GB" w:bidi="ar-SA"/>
              </w:rPr>
              <w:t>…</w:t>
            </w:r>
          </w:p>
        </w:tc>
        <w:tc>
          <w:tcPr>
            <w:tcW w:w="2790" w:type="dxa"/>
          </w:tcPr>
          <w:p w14:paraId="3D352AFE" w14:textId="77777777" w:rsidR="00326851" w:rsidRPr="006A44F0" w:rsidRDefault="00326851" w:rsidP="00035AB0">
            <w:pPr>
              <w:spacing w:before="0"/>
              <w:jc w:val="left"/>
              <w:rPr>
                <w:sz w:val="20"/>
                <w:szCs w:val="22"/>
                <w:lang w:eastAsia="en-GB" w:bidi="ar-SA"/>
              </w:rPr>
            </w:pPr>
          </w:p>
        </w:tc>
        <w:tc>
          <w:tcPr>
            <w:tcW w:w="2790" w:type="dxa"/>
          </w:tcPr>
          <w:p w14:paraId="3BBF1A21" w14:textId="77777777" w:rsidR="00326851" w:rsidRPr="006A44F0" w:rsidRDefault="00326851" w:rsidP="00035AB0">
            <w:pPr>
              <w:spacing w:before="0"/>
              <w:jc w:val="left"/>
              <w:rPr>
                <w:sz w:val="20"/>
                <w:szCs w:val="22"/>
                <w:lang w:eastAsia="en-GB" w:bidi="ar-SA"/>
              </w:rPr>
            </w:pPr>
          </w:p>
        </w:tc>
        <w:tc>
          <w:tcPr>
            <w:tcW w:w="2790" w:type="dxa"/>
          </w:tcPr>
          <w:p w14:paraId="2D5A453F" w14:textId="77777777" w:rsidR="00326851" w:rsidRPr="006A44F0" w:rsidRDefault="00326851" w:rsidP="00035AB0">
            <w:pPr>
              <w:spacing w:before="0"/>
              <w:jc w:val="left"/>
              <w:rPr>
                <w:sz w:val="20"/>
                <w:szCs w:val="22"/>
                <w:lang w:eastAsia="en-GB" w:bidi="ar-SA"/>
              </w:rPr>
            </w:pPr>
          </w:p>
        </w:tc>
      </w:tr>
    </w:tbl>
    <w:p w14:paraId="7BBB8F80" w14:textId="77777777" w:rsidR="00326851" w:rsidRDefault="00326851" w:rsidP="00326851">
      <w:pPr>
        <w:spacing w:before="0"/>
        <w:jc w:val="left"/>
        <w:rPr>
          <w:szCs w:val="22"/>
          <w:lang w:eastAsia="en-GB" w:bidi="ar-SA"/>
        </w:rPr>
      </w:pPr>
    </w:p>
    <w:p w14:paraId="657D14D0" w14:textId="77777777" w:rsidR="00326851" w:rsidRDefault="00326851" w:rsidP="00326851">
      <w:pPr>
        <w:spacing w:before="0"/>
        <w:jc w:val="left"/>
        <w:rPr>
          <w:szCs w:val="22"/>
          <w:lang w:eastAsia="en-GB" w:bidi="ar-SA"/>
        </w:rPr>
      </w:pPr>
      <w:r>
        <w:br w:type="page"/>
      </w:r>
    </w:p>
    <w:p w14:paraId="0A945E63" w14:textId="77777777" w:rsidR="00326851" w:rsidRDefault="00326851" w:rsidP="00326851">
      <w:pPr>
        <w:pStyle w:val="NormalParagraph"/>
        <w:sectPr w:rsidR="00326851" w:rsidSect="00252E0D">
          <w:pgSz w:w="16838" w:h="11906" w:orient="landscape" w:code="9"/>
          <w:pgMar w:top="1440" w:right="1440" w:bottom="1440" w:left="1440" w:header="709" w:footer="709" w:gutter="0"/>
          <w:cols w:space="720"/>
          <w:docGrid w:linePitch="360"/>
        </w:sectPr>
      </w:pPr>
    </w:p>
    <w:p w14:paraId="78F5A1E0" w14:textId="77777777" w:rsidR="00326851" w:rsidRDefault="00326851" w:rsidP="00326851">
      <w:pPr>
        <w:pStyle w:val="Annex"/>
      </w:pPr>
      <w:bookmarkStart w:id="90" w:name="_Ref29979936"/>
      <w:bookmarkStart w:id="91" w:name="_Toc94788737"/>
      <w:bookmarkStart w:id="92" w:name="_Toc109204681"/>
      <w:bookmarkStart w:id="93" w:name="_Toc116035834"/>
      <w:bookmarkStart w:id="94" w:name="_Toc94788738"/>
      <w:r>
        <w:lastRenderedPageBreak/>
        <w:t>Integrated eUICC Security Requirements (Normative)</w:t>
      </w:r>
      <w:bookmarkEnd w:id="90"/>
      <w:bookmarkEnd w:id="91"/>
      <w:bookmarkEnd w:id="92"/>
      <w:bookmarkEnd w:id="93"/>
    </w:p>
    <w:p w14:paraId="02500B22" w14:textId="77777777" w:rsidR="00326851" w:rsidRDefault="00326851" w:rsidP="00326851">
      <w:bookmarkStart w:id="95" w:name="_Toc29980731"/>
      <w:bookmarkStart w:id="96" w:name="_Toc43385291"/>
      <w:bookmarkStart w:id="97" w:name="_Toc54733145"/>
      <w:bookmarkStart w:id="98" w:name="_Toc82689410"/>
      <w:bookmarkStart w:id="99" w:name="_Toc94260961"/>
      <w:bookmarkStart w:id="100" w:name="_Toc94271873"/>
      <w:bookmarkStart w:id="101" w:name="_Toc94272223"/>
      <w:bookmarkStart w:id="102" w:name="_Toc94272739"/>
      <w:bookmarkStart w:id="103" w:name="_Toc94737275"/>
      <w:bookmarkStart w:id="104" w:name="_Toc94737584"/>
      <w:bookmarkStart w:id="105" w:name="_Toc94788063"/>
      <w:bookmarkEnd w:id="94"/>
      <w:bookmarkEnd w:id="95"/>
      <w:bookmarkEnd w:id="96"/>
      <w:bookmarkEnd w:id="97"/>
      <w:bookmarkEnd w:id="98"/>
      <w:bookmarkEnd w:id="99"/>
      <w:bookmarkEnd w:id="100"/>
      <w:bookmarkEnd w:id="101"/>
      <w:bookmarkEnd w:id="102"/>
      <w:bookmarkEnd w:id="103"/>
      <w:bookmarkEnd w:id="104"/>
      <w:bookmarkEnd w:id="105"/>
    </w:p>
    <w:p w14:paraId="53C7DB76" w14:textId="77777777" w:rsidR="00326851" w:rsidRDefault="00326851" w:rsidP="00326851">
      <w:pPr>
        <w:pStyle w:val="ANNEX-heading1"/>
        <w:numPr>
          <w:ilvl w:val="1"/>
          <w:numId w:val="25"/>
        </w:numPr>
      </w:pPr>
      <w:bookmarkStart w:id="106" w:name="_Toc109204682"/>
      <w:bookmarkStart w:id="107" w:name="_Toc116035835"/>
      <w:r>
        <w:t>General Security Requirements</w:t>
      </w:r>
      <w:bookmarkEnd w:id="106"/>
      <w:bookmarkEnd w:id="10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326851" w14:paraId="0BE5D70E" w14:textId="77777777" w:rsidTr="00035AB0">
        <w:trPr>
          <w:trHeight w:val="232"/>
          <w:tblHeader/>
        </w:trPr>
        <w:tc>
          <w:tcPr>
            <w:tcW w:w="1980"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353B1BFB" w14:textId="77777777" w:rsidR="00326851" w:rsidRDefault="00326851" w:rsidP="00035AB0">
            <w:pPr>
              <w:pStyle w:val="TableHeader"/>
              <w:rPr>
                <w:lang w:val="en-GB"/>
              </w:rPr>
            </w:pPr>
            <w:proofErr w:type="spellStart"/>
            <w:r>
              <w:rPr>
                <w:lang w:val="en-GB"/>
              </w:rPr>
              <w:t>Req</w:t>
            </w:r>
            <w:proofErr w:type="spellEnd"/>
            <w:r>
              <w:rPr>
                <w:lang w:val="en-GB"/>
              </w:rPr>
              <w:t xml:space="preserve"> no.</w:t>
            </w:r>
          </w:p>
        </w:tc>
        <w:tc>
          <w:tcPr>
            <w:tcW w:w="7087"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37AD3C0F" w14:textId="77777777" w:rsidR="00326851" w:rsidRDefault="00326851" w:rsidP="00035AB0">
            <w:pPr>
              <w:pStyle w:val="TableHeader"/>
              <w:rPr>
                <w:lang w:val="en-GB"/>
              </w:rPr>
            </w:pPr>
            <w:r>
              <w:rPr>
                <w:lang w:val="en-GB"/>
              </w:rPr>
              <w:t>Description</w:t>
            </w:r>
          </w:p>
        </w:tc>
      </w:tr>
      <w:tr w:rsidR="00326851" w14:paraId="2E26FF85"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0B77F221" w14:textId="77777777" w:rsidR="00326851" w:rsidRDefault="00326851" w:rsidP="00035AB0">
            <w:pPr>
              <w:pStyle w:val="TableText"/>
              <w:rPr>
                <w:b/>
              </w:rPr>
            </w:pPr>
            <w:bookmarkStart w:id="108" w:name="GS01"/>
            <w:r>
              <w:rPr>
                <w:rFonts w:cs="Arial"/>
                <w:b/>
              </w:rPr>
              <w:t>GS01</w:t>
            </w:r>
            <w:bookmarkEnd w:id="108"/>
          </w:p>
        </w:tc>
        <w:tc>
          <w:tcPr>
            <w:tcW w:w="7087" w:type="dxa"/>
            <w:tcBorders>
              <w:top w:val="single" w:sz="4" w:space="0" w:color="auto"/>
              <w:left w:val="single" w:sz="4" w:space="0" w:color="auto"/>
              <w:bottom w:val="single" w:sz="4" w:space="0" w:color="auto"/>
              <w:right w:val="single" w:sz="4" w:space="0" w:color="auto"/>
            </w:tcBorders>
            <w:hideMark/>
          </w:tcPr>
          <w:p w14:paraId="13909EC1" w14:textId="77777777" w:rsidR="00326851" w:rsidRDefault="00326851" w:rsidP="00035AB0">
            <w:pPr>
              <w:pStyle w:val="TableText"/>
              <w:rPr>
                <w:rFonts w:cs="Arial"/>
              </w:rPr>
            </w:pPr>
            <w:r>
              <w:rPr>
                <w:rFonts w:cs="Arial"/>
              </w:rPr>
              <w:t>An Integrated TRE MAY use a Remote Memory within the Device, dedicated to the Integrated TRE, to store software and data.</w:t>
            </w:r>
          </w:p>
        </w:tc>
      </w:tr>
      <w:tr w:rsidR="00326851" w14:paraId="0EEB7B17"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29256E01" w14:textId="77777777" w:rsidR="00326851" w:rsidRDefault="00326851" w:rsidP="00035AB0">
            <w:pPr>
              <w:pStyle w:val="TableText"/>
              <w:rPr>
                <w:b/>
              </w:rPr>
            </w:pPr>
            <w:bookmarkStart w:id="109" w:name="GS02"/>
            <w:r>
              <w:rPr>
                <w:rFonts w:cs="Arial"/>
                <w:b/>
              </w:rPr>
              <w:t>GS02</w:t>
            </w:r>
            <w:bookmarkEnd w:id="109"/>
          </w:p>
        </w:tc>
        <w:tc>
          <w:tcPr>
            <w:tcW w:w="7087" w:type="dxa"/>
            <w:tcBorders>
              <w:top w:val="single" w:sz="4" w:space="0" w:color="auto"/>
              <w:left w:val="single" w:sz="4" w:space="0" w:color="auto"/>
              <w:bottom w:val="single" w:sz="4" w:space="0" w:color="auto"/>
              <w:right w:val="single" w:sz="4" w:space="0" w:color="auto"/>
            </w:tcBorders>
            <w:hideMark/>
          </w:tcPr>
          <w:p w14:paraId="1BF9EA4B" w14:textId="77777777" w:rsidR="00326851" w:rsidRDefault="00326851" w:rsidP="00035AB0">
            <w:pPr>
              <w:pStyle w:val="TableText"/>
            </w:pPr>
            <w:r>
              <w:rPr>
                <w:rFonts w:cs="Arial"/>
              </w:rPr>
              <w:t>All Integrated eUICC software and data which are stored outside the</w:t>
            </w:r>
            <w:r>
              <w:rPr>
                <w:lang w:val="en-US"/>
              </w:rPr>
              <w:t xml:space="preserve"> </w:t>
            </w:r>
            <w:r>
              <w:t>Integrated TRE SHALL be protected by the Integrated TRE in order to ensure their confidentiality, their integrity, and software side channel protection.</w:t>
            </w:r>
          </w:p>
          <w:p w14:paraId="5D9DEF20" w14:textId="77777777" w:rsidR="00326851" w:rsidRDefault="00326851" w:rsidP="00035AB0">
            <w:pPr>
              <w:pStyle w:val="TableText"/>
              <w:rPr>
                <w:rFonts w:cs="Arial"/>
              </w:rPr>
            </w:pPr>
            <w:r>
              <w:rPr>
                <w:rFonts w:cs="Arial"/>
              </w:rPr>
              <w:t>This includes protection against side-channel attacks such as cache-timing attacks.</w:t>
            </w:r>
          </w:p>
        </w:tc>
      </w:tr>
      <w:tr w:rsidR="00326851" w14:paraId="68678505"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7ADDDA5F" w14:textId="77777777" w:rsidR="00326851" w:rsidRDefault="00326851" w:rsidP="00035AB0">
            <w:pPr>
              <w:pStyle w:val="TableText"/>
              <w:rPr>
                <w:b/>
              </w:rPr>
            </w:pPr>
            <w:bookmarkStart w:id="110" w:name="GS03"/>
            <w:r>
              <w:rPr>
                <w:rFonts w:cs="Arial"/>
                <w:b/>
              </w:rPr>
              <w:t>GS03</w:t>
            </w:r>
            <w:bookmarkEnd w:id="110"/>
          </w:p>
        </w:tc>
        <w:tc>
          <w:tcPr>
            <w:tcW w:w="7087" w:type="dxa"/>
            <w:tcBorders>
              <w:top w:val="single" w:sz="4" w:space="0" w:color="auto"/>
              <w:left w:val="single" w:sz="4" w:space="0" w:color="auto"/>
              <w:bottom w:val="single" w:sz="4" w:space="0" w:color="auto"/>
              <w:right w:val="single" w:sz="4" w:space="0" w:color="auto"/>
            </w:tcBorders>
            <w:vAlign w:val="center"/>
            <w:hideMark/>
          </w:tcPr>
          <w:p w14:paraId="2C0F777B" w14:textId="56C6CA9B" w:rsidR="00326851" w:rsidRDefault="00326851" w:rsidP="00035AB0">
            <w:pPr>
              <w:pStyle w:val="TableText"/>
            </w:pPr>
            <w:r>
              <w:rPr>
                <w:rFonts w:cs="Arial"/>
              </w:rPr>
              <w:t>All Integrated TRE software and data, including context, SHALL only be stored in protected memory as requested in paragraph 36 in BSI-CC-PP-0084</w:t>
            </w:r>
            <w:r w:rsidR="000311E0">
              <w:rPr>
                <w:rFonts w:cs="Arial"/>
              </w:rPr>
              <w:t xml:space="preserve"> [6].</w:t>
            </w:r>
            <w:r>
              <w:t xml:space="preserve"> </w:t>
            </w:r>
          </w:p>
        </w:tc>
      </w:tr>
      <w:tr w:rsidR="00326851" w14:paraId="305BC146"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6666FAC3" w14:textId="77777777" w:rsidR="00326851" w:rsidRDefault="00326851" w:rsidP="00035AB0">
            <w:pPr>
              <w:pStyle w:val="TableText"/>
              <w:rPr>
                <w:rFonts w:cs="Arial"/>
                <w:b/>
              </w:rPr>
            </w:pPr>
            <w:r>
              <w:rPr>
                <w:rFonts w:cs="Arial"/>
                <w:b/>
              </w:rPr>
              <w:t>GS04</w:t>
            </w:r>
          </w:p>
        </w:tc>
        <w:tc>
          <w:tcPr>
            <w:tcW w:w="7087" w:type="dxa"/>
            <w:tcBorders>
              <w:top w:val="single" w:sz="4" w:space="0" w:color="auto"/>
              <w:left w:val="single" w:sz="4" w:space="0" w:color="auto"/>
              <w:bottom w:val="single" w:sz="4" w:space="0" w:color="auto"/>
              <w:right w:val="single" w:sz="4" w:space="0" w:color="auto"/>
            </w:tcBorders>
            <w:hideMark/>
          </w:tcPr>
          <w:p w14:paraId="17AF04E7" w14:textId="77777777" w:rsidR="00326851" w:rsidRDefault="00326851" w:rsidP="00035AB0">
            <w:pPr>
              <w:pStyle w:val="TableText"/>
            </w:pPr>
            <w:r>
              <w:rPr>
                <w:rFonts w:cs="Arial"/>
              </w:rPr>
              <w:t>All Integrated TRE software and data stored outside a</w:t>
            </w:r>
            <w:r>
              <w:rPr>
                <w:lang w:val="en-US"/>
              </w:rPr>
              <w:t xml:space="preserve">n </w:t>
            </w:r>
            <w:r>
              <w:t>Integrated TRE SHALL be protected against replay attacks.</w:t>
            </w:r>
          </w:p>
        </w:tc>
      </w:tr>
      <w:tr w:rsidR="00326851" w14:paraId="3308C36C"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4B126C7A" w14:textId="77777777" w:rsidR="00326851" w:rsidRDefault="00326851" w:rsidP="00035AB0">
            <w:pPr>
              <w:pStyle w:val="TableText"/>
              <w:rPr>
                <w:rFonts w:cs="Arial"/>
                <w:b/>
              </w:rPr>
            </w:pPr>
            <w:r>
              <w:rPr>
                <w:rFonts w:cs="Arial"/>
                <w:b/>
              </w:rPr>
              <w:t>GS05</w:t>
            </w:r>
          </w:p>
        </w:tc>
        <w:tc>
          <w:tcPr>
            <w:tcW w:w="7087" w:type="dxa"/>
            <w:tcBorders>
              <w:top w:val="single" w:sz="4" w:space="0" w:color="auto"/>
              <w:left w:val="single" w:sz="4" w:space="0" w:color="auto"/>
              <w:bottom w:val="single" w:sz="4" w:space="0" w:color="auto"/>
              <w:right w:val="single" w:sz="4" w:space="0" w:color="auto"/>
            </w:tcBorders>
            <w:hideMark/>
          </w:tcPr>
          <w:p w14:paraId="1CD85A31" w14:textId="77777777" w:rsidR="00326851" w:rsidRDefault="00326851" w:rsidP="00035AB0">
            <w:pPr>
              <w:pStyle w:val="TableText"/>
              <w:rPr>
                <w:rFonts w:cs="Arial"/>
              </w:rPr>
            </w:pPr>
            <w:r>
              <w:rPr>
                <w:rFonts w:cs="Arial"/>
              </w:rPr>
              <w:t xml:space="preserve">The Integrated TRE internal instruction and data buses SHALL be isolated from the rest of the </w:t>
            </w:r>
            <w:proofErr w:type="spellStart"/>
            <w:r>
              <w:rPr>
                <w:rFonts w:cs="Arial"/>
              </w:rPr>
              <w:t>SoC.</w:t>
            </w:r>
            <w:proofErr w:type="spellEnd"/>
          </w:p>
        </w:tc>
      </w:tr>
      <w:tr w:rsidR="00326851" w14:paraId="0D2F16B1"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723DD3DB" w14:textId="77777777" w:rsidR="00326851" w:rsidRDefault="00326851" w:rsidP="00035AB0">
            <w:pPr>
              <w:pStyle w:val="TableText"/>
              <w:rPr>
                <w:rFonts w:cs="Arial"/>
                <w:b/>
              </w:rPr>
            </w:pPr>
            <w:r>
              <w:rPr>
                <w:rFonts w:cs="Arial"/>
                <w:b/>
              </w:rPr>
              <w:t>GS06</w:t>
            </w:r>
          </w:p>
        </w:tc>
        <w:tc>
          <w:tcPr>
            <w:tcW w:w="7087" w:type="dxa"/>
            <w:tcBorders>
              <w:top w:val="single" w:sz="4" w:space="0" w:color="auto"/>
              <w:left w:val="single" w:sz="4" w:space="0" w:color="auto"/>
              <w:bottom w:val="single" w:sz="4" w:space="0" w:color="auto"/>
              <w:right w:val="single" w:sz="4" w:space="0" w:color="auto"/>
            </w:tcBorders>
            <w:hideMark/>
          </w:tcPr>
          <w:p w14:paraId="48F57FA7" w14:textId="77777777" w:rsidR="00326851" w:rsidRDefault="00326851" w:rsidP="00035AB0">
            <w:pPr>
              <w:pStyle w:val="TableText"/>
              <w:rPr>
                <w:rFonts w:cs="Arial"/>
              </w:rPr>
            </w:pPr>
            <w:r>
              <w:rPr>
                <w:rFonts w:cs="Arial"/>
              </w:rPr>
              <w:t>The other SoC components SHALL have no access to the Integrated TRE internal buses.</w:t>
            </w:r>
          </w:p>
        </w:tc>
      </w:tr>
      <w:tr w:rsidR="00326851" w14:paraId="1B4C110D"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628642CA" w14:textId="77777777" w:rsidR="00326851" w:rsidRDefault="00326851" w:rsidP="00035AB0">
            <w:pPr>
              <w:pStyle w:val="TableText"/>
              <w:rPr>
                <w:rFonts w:cs="Arial"/>
                <w:b/>
              </w:rPr>
            </w:pPr>
            <w:r>
              <w:rPr>
                <w:rFonts w:cs="Arial"/>
                <w:b/>
              </w:rPr>
              <w:t>GS07</w:t>
            </w:r>
          </w:p>
        </w:tc>
        <w:tc>
          <w:tcPr>
            <w:tcW w:w="7087" w:type="dxa"/>
            <w:tcBorders>
              <w:top w:val="single" w:sz="4" w:space="0" w:color="auto"/>
              <w:left w:val="single" w:sz="4" w:space="0" w:color="auto"/>
              <w:bottom w:val="single" w:sz="4" w:space="0" w:color="auto"/>
              <w:right w:val="single" w:sz="4" w:space="0" w:color="auto"/>
            </w:tcBorders>
            <w:hideMark/>
          </w:tcPr>
          <w:p w14:paraId="53BD2BF4" w14:textId="77777777" w:rsidR="00326851" w:rsidRDefault="00326851" w:rsidP="00035AB0">
            <w:pPr>
              <w:pStyle w:val="TableText"/>
              <w:rPr>
                <w:rFonts w:cs="Arial"/>
              </w:rPr>
            </w:pPr>
            <w:r>
              <w:rPr>
                <w:rFonts w:cs="Arial"/>
              </w:rPr>
              <w:t xml:space="preserve">The Integrated TRE SHALL be the only entity to expose TRE data outside the Integrated TRE. </w:t>
            </w:r>
          </w:p>
        </w:tc>
      </w:tr>
      <w:tr w:rsidR="00326851" w14:paraId="278E277C"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5036D84B" w14:textId="77777777" w:rsidR="00326851" w:rsidRDefault="00326851" w:rsidP="00035AB0">
            <w:pPr>
              <w:pStyle w:val="TableText"/>
              <w:rPr>
                <w:rFonts w:cs="Arial"/>
                <w:b/>
              </w:rPr>
            </w:pPr>
            <w:r>
              <w:rPr>
                <w:rFonts w:cs="Arial"/>
                <w:b/>
              </w:rPr>
              <w:t>GS08a</w:t>
            </w:r>
          </w:p>
        </w:tc>
        <w:tc>
          <w:tcPr>
            <w:tcW w:w="7087" w:type="dxa"/>
            <w:tcBorders>
              <w:top w:val="single" w:sz="4" w:space="0" w:color="auto"/>
              <w:left w:val="single" w:sz="4" w:space="0" w:color="auto"/>
              <w:bottom w:val="single" w:sz="4" w:space="0" w:color="auto"/>
              <w:right w:val="single" w:sz="4" w:space="0" w:color="auto"/>
            </w:tcBorders>
            <w:hideMark/>
          </w:tcPr>
          <w:p w14:paraId="63149467" w14:textId="34D2CD89" w:rsidR="00326851" w:rsidRDefault="00326851" w:rsidP="00035AB0">
            <w:pPr>
              <w:pStyle w:val="TableText"/>
            </w:pPr>
            <w:r>
              <w:rPr>
                <w:rFonts w:cs="Arial"/>
              </w:rPr>
              <w:t>All the credentials used to protect the data stored in</w:t>
            </w:r>
            <w:r>
              <w:rPr>
                <w:lang w:val="en-US"/>
              </w:rPr>
              <w:t xml:space="preserve"> the </w:t>
            </w:r>
            <w:r>
              <w:t xml:space="preserve">Remote Memory, dedicated to the Integrated TRE as per requirements </w:t>
            </w:r>
            <w:r>
              <w:fldChar w:fldCharType="begin"/>
            </w:r>
            <w:r>
              <w:instrText xml:space="preserve"> REF GS02 \h  \* MERGEFORMAT </w:instrText>
            </w:r>
            <w:r>
              <w:fldChar w:fldCharType="separate"/>
            </w:r>
            <w:r w:rsidR="00B302B0" w:rsidRPr="00B302B0">
              <w:t>GS02</w:t>
            </w:r>
            <w:r>
              <w:fldChar w:fldCharType="end"/>
            </w:r>
            <w:r>
              <w:t xml:space="preserve"> and </w:t>
            </w:r>
            <w:r>
              <w:fldChar w:fldCharType="begin"/>
            </w:r>
            <w:r>
              <w:instrText xml:space="preserve"> REF GS03 \h  \* MERGEFORMAT </w:instrText>
            </w:r>
            <w:r>
              <w:fldChar w:fldCharType="separate"/>
            </w:r>
            <w:r w:rsidR="00B302B0" w:rsidRPr="00B302B0">
              <w:t>GS03</w:t>
            </w:r>
            <w:r>
              <w:fldChar w:fldCharType="end"/>
            </w:r>
            <w:r>
              <w:fldChar w:fldCharType="begin"/>
            </w:r>
            <w:r>
              <w:instrText xml:space="preserve"> REF GS03 \h  \* MERGEFORMAT </w:instrText>
            </w:r>
            <w:r>
              <w:fldChar w:fldCharType="separate"/>
            </w:r>
            <w:r w:rsidR="00B302B0">
              <w:rPr>
                <w:rFonts w:cs="Arial"/>
                <w:b/>
              </w:rPr>
              <w:t>GS03</w:t>
            </w:r>
            <w:r>
              <w:fldChar w:fldCharType="end"/>
            </w:r>
            <w:r>
              <w:t xml:space="preserve">, SHALL only be stored and used in the </w:t>
            </w:r>
            <w:r>
              <w:rPr>
                <w:lang w:val="en-US"/>
              </w:rPr>
              <w:t xml:space="preserve">Integrated </w:t>
            </w:r>
            <w:r>
              <w:t>TRE.</w:t>
            </w:r>
          </w:p>
        </w:tc>
      </w:tr>
      <w:tr w:rsidR="00326851" w14:paraId="1E0AB4DC"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138D8163" w14:textId="77777777" w:rsidR="00326851" w:rsidRDefault="00326851" w:rsidP="00035AB0">
            <w:pPr>
              <w:pStyle w:val="TableText"/>
              <w:rPr>
                <w:rFonts w:cs="Arial"/>
                <w:b/>
              </w:rPr>
            </w:pPr>
            <w:r>
              <w:rPr>
                <w:rFonts w:cs="Arial"/>
                <w:b/>
              </w:rPr>
              <w:t>GS09</w:t>
            </w:r>
          </w:p>
        </w:tc>
        <w:tc>
          <w:tcPr>
            <w:tcW w:w="7087" w:type="dxa"/>
            <w:tcBorders>
              <w:top w:val="single" w:sz="4" w:space="0" w:color="auto"/>
              <w:left w:val="single" w:sz="4" w:space="0" w:color="auto"/>
              <w:bottom w:val="single" w:sz="4" w:space="0" w:color="auto"/>
              <w:right w:val="single" w:sz="4" w:space="0" w:color="auto"/>
            </w:tcBorders>
            <w:hideMark/>
          </w:tcPr>
          <w:p w14:paraId="36A9756D" w14:textId="77777777" w:rsidR="00326851" w:rsidRDefault="00326851" w:rsidP="00035AB0">
            <w:pPr>
              <w:pStyle w:val="TableText"/>
              <w:rPr>
                <w:rFonts w:cs="Arial"/>
              </w:rPr>
            </w:pPr>
            <w:r>
              <w:rPr>
                <w:rFonts w:cs="Arial"/>
              </w:rPr>
              <w:t>The Integrated TRE SHALL be isolated from all other SoC components such that no other SoC components can have access to assets inside the Integrated TRE.</w:t>
            </w:r>
          </w:p>
        </w:tc>
      </w:tr>
      <w:tr w:rsidR="00326851" w14:paraId="3520A9C0"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1BC922BB" w14:textId="77777777" w:rsidR="00326851" w:rsidRDefault="00326851" w:rsidP="00035AB0">
            <w:pPr>
              <w:pStyle w:val="TableText"/>
              <w:rPr>
                <w:rFonts w:cs="Arial"/>
                <w:b/>
              </w:rPr>
            </w:pPr>
            <w:r>
              <w:rPr>
                <w:rFonts w:cs="Arial"/>
                <w:b/>
              </w:rPr>
              <w:t>GS10</w:t>
            </w:r>
          </w:p>
        </w:tc>
        <w:tc>
          <w:tcPr>
            <w:tcW w:w="7087" w:type="dxa"/>
            <w:tcBorders>
              <w:top w:val="single" w:sz="4" w:space="0" w:color="auto"/>
              <w:left w:val="single" w:sz="4" w:space="0" w:color="auto"/>
              <w:bottom w:val="single" w:sz="4" w:space="0" w:color="auto"/>
              <w:right w:val="single" w:sz="4" w:space="0" w:color="auto"/>
            </w:tcBorders>
            <w:hideMark/>
          </w:tcPr>
          <w:p w14:paraId="0E462C5D" w14:textId="77777777" w:rsidR="00326851" w:rsidRDefault="00326851" w:rsidP="00035AB0">
            <w:pPr>
              <w:pStyle w:val="TableText"/>
              <w:rPr>
                <w:rFonts w:cs="Arial"/>
              </w:rPr>
            </w:pPr>
            <w:r>
              <w:rPr>
                <w:rFonts w:cs="Arial"/>
              </w:rPr>
              <w:t xml:space="preserve">The Integrated TRE SHALL have a hardware and software protection means that controls the access to every function of the Integrated TRE (e.g. cryptographic unit). </w:t>
            </w:r>
          </w:p>
        </w:tc>
      </w:tr>
      <w:tr w:rsidR="00326851" w14:paraId="12318C4D"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411D0CE8" w14:textId="77777777" w:rsidR="00326851" w:rsidRDefault="00326851" w:rsidP="00035AB0">
            <w:pPr>
              <w:pStyle w:val="TableText"/>
              <w:rPr>
                <w:rFonts w:cs="Arial"/>
                <w:b/>
              </w:rPr>
            </w:pPr>
            <w:r>
              <w:rPr>
                <w:rFonts w:cs="Arial"/>
                <w:b/>
              </w:rPr>
              <w:t>GS11</w:t>
            </w:r>
          </w:p>
        </w:tc>
        <w:tc>
          <w:tcPr>
            <w:tcW w:w="7087" w:type="dxa"/>
            <w:tcBorders>
              <w:top w:val="single" w:sz="4" w:space="0" w:color="auto"/>
              <w:left w:val="single" w:sz="4" w:space="0" w:color="auto"/>
              <w:bottom w:val="single" w:sz="4" w:space="0" w:color="auto"/>
              <w:right w:val="single" w:sz="4" w:space="0" w:color="auto"/>
            </w:tcBorders>
            <w:hideMark/>
          </w:tcPr>
          <w:p w14:paraId="1284F82D" w14:textId="77777777" w:rsidR="00326851" w:rsidRDefault="00326851" w:rsidP="00035AB0">
            <w:pPr>
              <w:pStyle w:val="TableText"/>
              <w:rPr>
                <w:rFonts w:cs="Arial"/>
              </w:rPr>
            </w:pPr>
            <w:r>
              <w:rPr>
                <w:rFonts w:cs="Arial"/>
              </w:rPr>
              <w:t>The Integrated TRE SHALL process/execute its data/software in a dedicated secure CPU contained within the Integrated TRE.</w:t>
            </w:r>
          </w:p>
        </w:tc>
      </w:tr>
      <w:tr w:rsidR="00326851" w14:paraId="4E911B69"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11E0110F" w14:textId="77777777" w:rsidR="00326851" w:rsidRDefault="00326851" w:rsidP="00035AB0">
            <w:pPr>
              <w:pStyle w:val="TableText"/>
              <w:rPr>
                <w:rFonts w:cs="Arial"/>
                <w:b/>
              </w:rPr>
            </w:pPr>
            <w:r>
              <w:rPr>
                <w:rFonts w:cs="Arial"/>
                <w:b/>
              </w:rPr>
              <w:t>GS12</w:t>
            </w:r>
          </w:p>
        </w:tc>
        <w:tc>
          <w:tcPr>
            <w:tcW w:w="7087" w:type="dxa"/>
            <w:tcBorders>
              <w:top w:val="single" w:sz="4" w:space="0" w:color="auto"/>
              <w:left w:val="single" w:sz="4" w:space="0" w:color="auto"/>
              <w:bottom w:val="single" w:sz="4" w:space="0" w:color="auto"/>
              <w:right w:val="single" w:sz="4" w:space="0" w:color="auto"/>
            </w:tcBorders>
            <w:hideMark/>
          </w:tcPr>
          <w:p w14:paraId="5BFB30EF" w14:textId="77777777" w:rsidR="00326851" w:rsidRDefault="00326851" w:rsidP="00035AB0">
            <w:pPr>
              <w:pStyle w:val="TableText"/>
            </w:pPr>
            <w:r>
              <w:rPr>
                <w:rFonts w:cs="Arial"/>
              </w:rPr>
              <w:t>The Integrated TRE SHALL be resistant against hardware and software side-channel attacks (e.g. DPA, cache-timing attacks, EMA etc.)</w:t>
            </w:r>
            <w:r>
              <w:rPr>
                <w:lang w:val="en-US"/>
              </w:rPr>
              <w:t>.</w:t>
            </w:r>
          </w:p>
        </w:tc>
      </w:tr>
      <w:tr w:rsidR="00326851" w14:paraId="4EF0B2F3"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2FD57C23" w14:textId="77777777" w:rsidR="00326851" w:rsidRDefault="00326851" w:rsidP="00035AB0">
            <w:pPr>
              <w:pStyle w:val="TableText"/>
              <w:rPr>
                <w:rFonts w:cs="Arial"/>
                <w:b/>
              </w:rPr>
            </w:pPr>
            <w:r>
              <w:rPr>
                <w:rFonts w:cs="Arial"/>
                <w:b/>
              </w:rPr>
              <w:t>GS13</w:t>
            </w:r>
          </w:p>
        </w:tc>
        <w:tc>
          <w:tcPr>
            <w:tcW w:w="7087" w:type="dxa"/>
            <w:tcBorders>
              <w:top w:val="single" w:sz="4" w:space="0" w:color="auto"/>
              <w:left w:val="single" w:sz="4" w:space="0" w:color="auto"/>
              <w:bottom w:val="single" w:sz="4" w:space="0" w:color="auto"/>
              <w:right w:val="single" w:sz="4" w:space="0" w:color="auto"/>
            </w:tcBorders>
            <w:hideMark/>
          </w:tcPr>
          <w:p w14:paraId="2C082142" w14:textId="77777777" w:rsidR="00326851" w:rsidRDefault="00326851" w:rsidP="00035AB0">
            <w:pPr>
              <w:pStyle w:val="TableText"/>
              <w:rPr>
                <w:rFonts w:cs="Arial"/>
              </w:rPr>
            </w:pPr>
            <w:r>
              <w:rPr>
                <w:rFonts w:cs="Arial"/>
              </w:rPr>
              <w:t>All Integrated TRE software and data SHALL be exclusively processed within the Integrated TRE.</w:t>
            </w:r>
          </w:p>
        </w:tc>
      </w:tr>
      <w:tr w:rsidR="00326851" w14:paraId="56A242DF"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030DE32E" w14:textId="77777777" w:rsidR="00326851" w:rsidRDefault="00326851" w:rsidP="00035AB0">
            <w:pPr>
              <w:pStyle w:val="TableText"/>
              <w:rPr>
                <w:rFonts w:cs="Arial"/>
                <w:b/>
              </w:rPr>
            </w:pPr>
            <w:r>
              <w:rPr>
                <w:rFonts w:cs="Arial"/>
                <w:b/>
              </w:rPr>
              <w:t>GS14</w:t>
            </w:r>
          </w:p>
        </w:tc>
        <w:tc>
          <w:tcPr>
            <w:tcW w:w="7087" w:type="dxa"/>
            <w:tcBorders>
              <w:top w:val="single" w:sz="4" w:space="0" w:color="auto"/>
              <w:left w:val="single" w:sz="4" w:space="0" w:color="auto"/>
              <w:bottom w:val="single" w:sz="4" w:space="0" w:color="auto"/>
              <w:right w:val="single" w:sz="4" w:space="0" w:color="auto"/>
            </w:tcBorders>
            <w:hideMark/>
          </w:tcPr>
          <w:p w14:paraId="46D11974" w14:textId="77777777" w:rsidR="00326851" w:rsidRDefault="00326851" w:rsidP="00035AB0">
            <w:pPr>
              <w:pStyle w:val="TableText"/>
              <w:rPr>
                <w:rFonts w:cs="Arial"/>
              </w:rPr>
            </w:pPr>
            <w:r>
              <w:rPr>
                <w:rFonts w:cs="Arial"/>
              </w:rPr>
              <w:t>The Integrated TRE SHALL include in its security target the following threats for software and data managed by the TRE, but stored outside the TRE:</w:t>
            </w:r>
          </w:p>
          <w:p w14:paraId="5ECA4464" w14:textId="77777777" w:rsidR="00326851" w:rsidRDefault="00326851" w:rsidP="00326851">
            <w:pPr>
              <w:pStyle w:val="TableText"/>
              <w:numPr>
                <w:ilvl w:val="0"/>
                <w:numId w:val="26"/>
              </w:numPr>
            </w:pPr>
            <w:r>
              <w:t xml:space="preserve">leakage </w:t>
            </w:r>
          </w:p>
          <w:p w14:paraId="10AEAB97" w14:textId="77777777" w:rsidR="00326851" w:rsidRDefault="00326851" w:rsidP="00326851">
            <w:pPr>
              <w:pStyle w:val="TableText"/>
              <w:numPr>
                <w:ilvl w:val="0"/>
                <w:numId w:val="26"/>
              </w:numPr>
            </w:pPr>
            <w:r>
              <w:t>probing</w:t>
            </w:r>
          </w:p>
          <w:p w14:paraId="17F96B9E" w14:textId="77777777" w:rsidR="00326851" w:rsidRPr="00D4409F" w:rsidRDefault="00326851" w:rsidP="00326851">
            <w:pPr>
              <w:pStyle w:val="TableText"/>
              <w:numPr>
                <w:ilvl w:val="0"/>
                <w:numId w:val="26"/>
              </w:numPr>
            </w:pPr>
            <w:r>
              <w:t>manipulation</w:t>
            </w:r>
          </w:p>
        </w:tc>
      </w:tr>
      <w:tr w:rsidR="00326851" w14:paraId="72CC0315"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29EC40E0" w14:textId="77777777" w:rsidR="00326851" w:rsidRDefault="00326851" w:rsidP="00035AB0">
            <w:pPr>
              <w:pStyle w:val="TableText"/>
              <w:rPr>
                <w:rFonts w:cs="Arial"/>
                <w:b/>
              </w:rPr>
            </w:pPr>
            <w:r>
              <w:rPr>
                <w:rFonts w:cs="Arial"/>
                <w:b/>
              </w:rPr>
              <w:lastRenderedPageBreak/>
              <w:t>GS15</w:t>
            </w:r>
          </w:p>
        </w:tc>
        <w:tc>
          <w:tcPr>
            <w:tcW w:w="7087" w:type="dxa"/>
            <w:tcBorders>
              <w:top w:val="single" w:sz="4" w:space="0" w:color="auto"/>
              <w:left w:val="single" w:sz="4" w:space="0" w:color="auto"/>
              <w:bottom w:val="single" w:sz="4" w:space="0" w:color="auto"/>
              <w:right w:val="single" w:sz="4" w:space="0" w:color="auto"/>
            </w:tcBorders>
            <w:hideMark/>
          </w:tcPr>
          <w:p w14:paraId="67819F60" w14:textId="197DA65D" w:rsidR="00326851" w:rsidRDefault="00326851" w:rsidP="00035AB0">
            <w:pPr>
              <w:pStyle w:val="TableText"/>
            </w:pPr>
            <w:r>
              <w:rPr>
                <w:rFonts w:cs="Arial"/>
              </w:rPr>
              <w:t xml:space="preserve">The protection of software and data stored in Remote Memory as defined in </w:t>
            </w:r>
            <w:r>
              <w:fldChar w:fldCharType="begin"/>
            </w:r>
            <w:r>
              <w:instrText xml:space="preserve"> REF GS02 \h  \* MERGEFORMAT </w:instrText>
            </w:r>
            <w:r>
              <w:fldChar w:fldCharType="separate"/>
            </w:r>
            <w:r w:rsidR="00B302B0" w:rsidRPr="00B302B0">
              <w:t>GS02</w:t>
            </w:r>
            <w:r>
              <w:fldChar w:fldCharType="end"/>
            </w:r>
            <w:r>
              <w:t xml:space="preserve"> SHALL be managed by the Integrated TRE using means which are independent of the Remote Memory implementation. </w:t>
            </w:r>
          </w:p>
        </w:tc>
      </w:tr>
      <w:tr w:rsidR="00326851" w14:paraId="60322B2B"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179F3B56" w14:textId="77777777" w:rsidR="00326851" w:rsidRDefault="00326851" w:rsidP="00035AB0">
            <w:pPr>
              <w:pStyle w:val="TableText"/>
              <w:rPr>
                <w:rFonts w:cs="Arial"/>
                <w:b/>
              </w:rPr>
            </w:pPr>
            <w:r>
              <w:rPr>
                <w:rFonts w:cs="Arial"/>
                <w:b/>
              </w:rPr>
              <w:t>GS16</w:t>
            </w:r>
          </w:p>
        </w:tc>
        <w:tc>
          <w:tcPr>
            <w:tcW w:w="7087" w:type="dxa"/>
            <w:tcBorders>
              <w:top w:val="single" w:sz="4" w:space="0" w:color="auto"/>
              <w:left w:val="single" w:sz="4" w:space="0" w:color="auto"/>
              <w:bottom w:val="single" w:sz="4" w:space="0" w:color="auto"/>
              <w:right w:val="single" w:sz="4" w:space="0" w:color="auto"/>
            </w:tcBorders>
            <w:hideMark/>
          </w:tcPr>
          <w:p w14:paraId="52B40BB6" w14:textId="77777777" w:rsidR="00326851" w:rsidRDefault="00326851" w:rsidP="00035AB0">
            <w:pPr>
              <w:pStyle w:val="TableText"/>
              <w:rPr>
                <w:rFonts w:cs="Arial"/>
              </w:rPr>
            </w:pPr>
            <w:r>
              <w:rPr>
                <w:rFonts w:cs="Arial"/>
              </w:rPr>
              <w:t>All cryptographic processing used by the Integrated TRE SHALL be contained within the Integrated TRE.</w:t>
            </w:r>
          </w:p>
        </w:tc>
      </w:tr>
      <w:tr w:rsidR="00326851" w14:paraId="78DD4F6F"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7FAEF998" w14:textId="77777777" w:rsidR="00326851" w:rsidRDefault="00326851" w:rsidP="00035AB0">
            <w:pPr>
              <w:pStyle w:val="TableText"/>
              <w:rPr>
                <w:rFonts w:cs="Arial"/>
                <w:b/>
              </w:rPr>
            </w:pPr>
            <w:r>
              <w:rPr>
                <w:rFonts w:cs="Arial"/>
                <w:b/>
              </w:rPr>
              <w:t>GS17</w:t>
            </w:r>
          </w:p>
        </w:tc>
        <w:tc>
          <w:tcPr>
            <w:tcW w:w="7087" w:type="dxa"/>
            <w:tcBorders>
              <w:top w:val="single" w:sz="4" w:space="0" w:color="auto"/>
              <w:left w:val="single" w:sz="4" w:space="0" w:color="auto"/>
              <w:bottom w:val="single" w:sz="4" w:space="0" w:color="auto"/>
              <w:right w:val="single" w:sz="4" w:space="0" w:color="auto"/>
            </w:tcBorders>
            <w:hideMark/>
          </w:tcPr>
          <w:p w14:paraId="76AA286A" w14:textId="77777777" w:rsidR="00326851" w:rsidRDefault="00326851" w:rsidP="00035AB0">
            <w:pPr>
              <w:pStyle w:val="TableText"/>
            </w:pPr>
            <w:r>
              <w:rPr>
                <w:rFonts w:cs="Arial"/>
                <w:lang w:val="en-US"/>
              </w:rPr>
              <w:t xml:space="preserve">All security mechanisms within the Integrated </w:t>
            </w:r>
            <w:r>
              <w:rPr>
                <w:rFonts w:cs="Arial"/>
                <w:szCs w:val="20"/>
              </w:rPr>
              <w:t>TRE</w:t>
            </w:r>
            <w:r>
              <w:rPr>
                <w:lang w:val="en-US"/>
              </w:rPr>
              <w:t xml:space="preserve"> SHALL withstand state of the art attacks.</w:t>
            </w:r>
          </w:p>
        </w:tc>
      </w:tr>
      <w:tr w:rsidR="00326851" w14:paraId="67A7C11B"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5D3D48F0" w14:textId="77777777" w:rsidR="00326851" w:rsidRDefault="00326851" w:rsidP="00035AB0">
            <w:pPr>
              <w:pStyle w:val="TableText"/>
              <w:rPr>
                <w:rFonts w:cs="Arial"/>
                <w:b/>
              </w:rPr>
            </w:pPr>
            <w:r>
              <w:rPr>
                <w:rFonts w:cs="Arial"/>
                <w:b/>
              </w:rPr>
              <w:t>GS18</w:t>
            </w:r>
          </w:p>
        </w:tc>
        <w:tc>
          <w:tcPr>
            <w:tcW w:w="7087" w:type="dxa"/>
            <w:tcBorders>
              <w:top w:val="single" w:sz="4" w:space="0" w:color="auto"/>
              <w:left w:val="single" w:sz="4" w:space="0" w:color="auto"/>
              <w:bottom w:val="single" w:sz="4" w:space="0" w:color="auto"/>
              <w:right w:val="single" w:sz="4" w:space="0" w:color="auto"/>
            </w:tcBorders>
            <w:hideMark/>
          </w:tcPr>
          <w:p w14:paraId="13240385" w14:textId="77777777" w:rsidR="00326851" w:rsidRDefault="00326851" w:rsidP="00035AB0">
            <w:pPr>
              <w:pStyle w:val="TableText"/>
              <w:rPr>
                <w:lang w:val="en-US"/>
              </w:rPr>
            </w:pPr>
            <w:r>
              <w:rPr>
                <w:rFonts w:cs="Arial"/>
              </w:rPr>
              <w:t>If Remote Memory outside the SoC is used, the combination of Integrated TRE and Remote Memory SHALL implement mechanisms protecting access to Remote Memory.</w:t>
            </w:r>
          </w:p>
        </w:tc>
      </w:tr>
      <w:tr w:rsidR="00326851" w14:paraId="263A3613"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29A82710" w14:textId="77777777" w:rsidR="00326851" w:rsidRDefault="00326851" w:rsidP="00035AB0">
            <w:pPr>
              <w:pStyle w:val="TableText"/>
              <w:rPr>
                <w:rFonts w:cs="Arial"/>
                <w:b/>
              </w:rPr>
            </w:pPr>
            <w:r>
              <w:rPr>
                <w:rFonts w:cs="Arial"/>
                <w:b/>
              </w:rPr>
              <w:t>GS19</w:t>
            </w:r>
          </w:p>
        </w:tc>
        <w:tc>
          <w:tcPr>
            <w:tcW w:w="7087" w:type="dxa"/>
            <w:tcBorders>
              <w:top w:val="single" w:sz="4" w:space="0" w:color="auto"/>
              <w:left w:val="single" w:sz="4" w:space="0" w:color="auto"/>
              <w:bottom w:val="single" w:sz="4" w:space="0" w:color="auto"/>
              <w:right w:val="single" w:sz="4" w:space="0" w:color="auto"/>
            </w:tcBorders>
            <w:hideMark/>
          </w:tcPr>
          <w:p w14:paraId="32EF6D20" w14:textId="6E024791" w:rsidR="00326851" w:rsidRDefault="00326851" w:rsidP="00035AB0">
            <w:pPr>
              <w:pStyle w:val="TableText"/>
              <w:rPr>
                <w:lang w:val="en-US"/>
              </w:rPr>
            </w:pPr>
            <w:r>
              <w:rPr>
                <w:rFonts w:cs="Arial"/>
              </w:rPr>
              <w:t xml:space="preserve">Integrated TRE implementations using Remote Memory outside the SoC  SHALL implement mechanisms protecting the integrity of Remote Memory contents as defined in </w:t>
            </w:r>
            <w:r>
              <w:fldChar w:fldCharType="begin"/>
            </w:r>
            <w:r>
              <w:instrText xml:space="preserve"> REF GS02 \h  \* MERGEFORMAT </w:instrText>
            </w:r>
            <w:r>
              <w:fldChar w:fldCharType="separate"/>
            </w:r>
            <w:r w:rsidR="00B302B0" w:rsidRPr="00B302B0">
              <w:t>GS02</w:t>
            </w:r>
            <w:r>
              <w:fldChar w:fldCharType="end"/>
            </w:r>
            <w:r>
              <w:t>.</w:t>
            </w:r>
          </w:p>
        </w:tc>
      </w:tr>
    </w:tbl>
    <w:p w14:paraId="22393B64" w14:textId="77777777" w:rsidR="00326851" w:rsidRDefault="00326851" w:rsidP="00326851">
      <w:pPr>
        <w:pStyle w:val="TableCaption"/>
        <w:rPr>
          <w:lang w:eastAsia="en-US"/>
        </w:rPr>
      </w:pPr>
      <w:r>
        <w:t>: General Security Requirements</w:t>
      </w:r>
    </w:p>
    <w:p w14:paraId="08A81F8F" w14:textId="77777777" w:rsidR="00326851" w:rsidRDefault="00326851" w:rsidP="00326851">
      <w:pPr>
        <w:pStyle w:val="NormalParagraph"/>
        <w:rPr>
          <w:lang w:eastAsia="zh-CN" w:bidi="bn-BD"/>
        </w:rPr>
      </w:pPr>
      <w:r>
        <w:rPr>
          <w:rFonts w:cs="Arial"/>
          <w:noProof/>
        </w:rPr>
        <w:drawing>
          <wp:inline distT="0" distB="0" distL="0" distR="0" wp14:anchorId="2719CA15" wp14:editId="236A4299">
            <wp:extent cx="5731510" cy="50374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5037455"/>
                    </a:xfrm>
                    <a:prstGeom prst="rect">
                      <a:avLst/>
                    </a:prstGeom>
                    <a:noFill/>
                    <a:ln>
                      <a:noFill/>
                    </a:ln>
                  </pic:spPr>
                </pic:pic>
              </a:graphicData>
            </a:graphic>
          </wp:inline>
        </w:drawing>
      </w:r>
    </w:p>
    <w:p w14:paraId="34CF5537" w14:textId="77777777" w:rsidR="00326851" w:rsidRDefault="00326851" w:rsidP="00326851">
      <w:pPr>
        <w:pStyle w:val="Figurecaption"/>
      </w:pPr>
      <w:r>
        <w:t>: Example of Optional Remote Memory Usage</w:t>
      </w:r>
    </w:p>
    <w:p w14:paraId="1104F587" w14:textId="2605FD07" w:rsidR="00326851" w:rsidRDefault="00326851" w:rsidP="00326851">
      <w:pPr>
        <w:spacing w:line="276" w:lineRule="auto"/>
        <w:jc w:val="left"/>
      </w:pPr>
      <w:r>
        <w:rPr>
          <w:rFonts w:cs="Arial"/>
        </w:rPr>
        <w:lastRenderedPageBreak/>
        <w:t>Note: IC Dedicated Software including its authentication by the TRE, is covered by BSI-CC-PP-0084</w:t>
      </w:r>
      <w:r w:rsidR="000311E0">
        <w:rPr>
          <w:rFonts w:cs="Arial"/>
        </w:rPr>
        <w:t xml:space="preserve"> [6]</w:t>
      </w:r>
      <w:r>
        <w:t xml:space="preserve"> and is not required to be augmented by this annex.</w:t>
      </w:r>
    </w:p>
    <w:p w14:paraId="064BE7A8" w14:textId="77777777" w:rsidR="00326851" w:rsidRDefault="00326851" w:rsidP="00326851">
      <w:pPr>
        <w:pStyle w:val="ANNEX-heading1"/>
        <w:numPr>
          <w:ilvl w:val="1"/>
          <w:numId w:val="25"/>
        </w:numPr>
      </w:pPr>
      <w:bookmarkStart w:id="111" w:name="_Toc94788739"/>
      <w:bookmarkStart w:id="112" w:name="_Toc109204683"/>
      <w:bookmarkStart w:id="113" w:name="_Toc116035836"/>
      <w:r>
        <w:t>Security Certification Requirements</w:t>
      </w:r>
      <w:bookmarkEnd w:id="111"/>
      <w:bookmarkEnd w:id="112"/>
      <w:bookmarkEnd w:id="11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326851" w14:paraId="151AEBE9" w14:textId="77777777" w:rsidTr="00035AB0">
        <w:trPr>
          <w:trHeight w:val="232"/>
          <w:tblHeader/>
        </w:trPr>
        <w:tc>
          <w:tcPr>
            <w:tcW w:w="1980"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2902C092" w14:textId="77777777" w:rsidR="00326851" w:rsidRDefault="00326851" w:rsidP="00035AB0">
            <w:pPr>
              <w:pStyle w:val="TableHeader"/>
              <w:rPr>
                <w:lang w:val="en-GB"/>
              </w:rPr>
            </w:pPr>
            <w:proofErr w:type="spellStart"/>
            <w:r>
              <w:rPr>
                <w:lang w:val="en-GB"/>
              </w:rPr>
              <w:t>Req</w:t>
            </w:r>
            <w:proofErr w:type="spellEnd"/>
            <w:r>
              <w:rPr>
                <w:lang w:val="en-GB"/>
              </w:rPr>
              <w:t xml:space="preserve"> no.</w:t>
            </w:r>
          </w:p>
        </w:tc>
        <w:tc>
          <w:tcPr>
            <w:tcW w:w="7087"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69A25EC7" w14:textId="77777777" w:rsidR="00326851" w:rsidRDefault="00326851" w:rsidP="00035AB0">
            <w:pPr>
              <w:pStyle w:val="TableHeader"/>
              <w:rPr>
                <w:lang w:val="en-GB"/>
              </w:rPr>
            </w:pPr>
            <w:r>
              <w:rPr>
                <w:lang w:val="en-GB"/>
              </w:rPr>
              <w:t>Description</w:t>
            </w:r>
          </w:p>
        </w:tc>
      </w:tr>
      <w:tr w:rsidR="00326851" w14:paraId="1326F165"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44D90789" w14:textId="77777777" w:rsidR="00326851" w:rsidRDefault="00326851" w:rsidP="00035AB0">
            <w:pPr>
              <w:pStyle w:val="TableText"/>
              <w:rPr>
                <w:rFonts w:cs="Arial"/>
                <w:b/>
              </w:rPr>
            </w:pPr>
            <w:r>
              <w:rPr>
                <w:rFonts w:cs="Arial"/>
                <w:b/>
              </w:rPr>
              <w:t>SC01</w:t>
            </w:r>
          </w:p>
        </w:tc>
        <w:tc>
          <w:tcPr>
            <w:tcW w:w="7087" w:type="dxa"/>
            <w:tcBorders>
              <w:top w:val="single" w:sz="4" w:space="0" w:color="auto"/>
              <w:left w:val="single" w:sz="4" w:space="0" w:color="auto"/>
              <w:bottom w:val="single" w:sz="4" w:space="0" w:color="auto"/>
              <w:right w:val="single" w:sz="4" w:space="0" w:color="auto"/>
            </w:tcBorders>
            <w:hideMark/>
          </w:tcPr>
          <w:p w14:paraId="5502EDF5" w14:textId="30165383" w:rsidR="00326851" w:rsidRDefault="00326851" w:rsidP="00035AB0">
            <w:pPr>
              <w:pStyle w:val="NormalParagraph"/>
              <w:spacing w:before="40" w:after="40"/>
              <w:rPr>
                <w:sz w:val="20"/>
                <w:lang w:eastAsia="de-DE"/>
              </w:rPr>
            </w:pPr>
            <w:r>
              <w:rPr>
                <w:rFonts w:cs="Arial"/>
                <w:sz w:val="20"/>
                <w:lang w:eastAsia="de-DE"/>
              </w:rPr>
              <w:t xml:space="preserve">An Integrated </w:t>
            </w:r>
            <w:r>
              <w:t>TRE</w:t>
            </w:r>
            <w:r>
              <w:rPr>
                <w:sz w:val="20"/>
                <w:lang w:eastAsia="de-DE"/>
              </w:rPr>
              <w:t xml:space="preserve"> together with the RMPF SHALL be evaluated according to BSI-CC-PP-0084</w:t>
            </w:r>
            <w:r w:rsidR="000311E0">
              <w:rPr>
                <w:sz w:val="20"/>
                <w:lang w:eastAsia="de-DE"/>
              </w:rPr>
              <w:t xml:space="preserve"> [6]</w:t>
            </w:r>
            <w:r>
              <w:rPr>
                <w:sz w:val="20"/>
                <w:lang w:eastAsia="de-DE"/>
              </w:rPr>
              <w:t xml:space="preserve"> augmented with the requirements defined in this annex.</w:t>
            </w:r>
          </w:p>
          <w:p w14:paraId="6C6FAC03" w14:textId="77777777" w:rsidR="00326851" w:rsidRDefault="00326851" w:rsidP="00035AB0">
            <w:pPr>
              <w:pStyle w:val="NormalParagraph"/>
              <w:spacing w:before="40" w:after="40"/>
              <w:rPr>
                <w:sz w:val="20"/>
                <w:lang w:eastAsia="de-DE"/>
              </w:rPr>
            </w:pPr>
            <w:r>
              <w:rPr>
                <w:rFonts w:cs="Arial"/>
                <w:sz w:val="20"/>
                <w:lang w:eastAsia="de-DE"/>
              </w:rPr>
              <w:t xml:space="preserve">Note: The requirements relating to Remote Memory and to RMPF are only applicable when that type of memory is used by the Integrated </w:t>
            </w:r>
            <w:r>
              <w:t>TRE</w:t>
            </w:r>
            <w:r>
              <w:rPr>
                <w:sz w:val="20"/>
                <w:lang w:eastAsia="de-DE"/>
              </w:rPr>
              <w:t>.</w:t>
            </w:r>
          </w:p>
        </w:tc>
      </w:tr>
      <w:tr w:rsidR="00326851" w14:paraId="2A52AFA2"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58075E5F" w14:textId="77777777" w:rsidR="00326851" w:rsidRDefault="00326851" w:rsidP="00035AB0">
            <w:pPr>
              <w:pStyle w:val="TableText"/>
              <w:rPr>
                <w:rFonts w:cs="Arial"/>
                <w:b/>
              </w:rPr>
            </w:pPr>
            <w:r>
              <w:rPr>
                <w:rFonts w:cs="Arial"/>
                <w:b/>
              </w:rPr>
              <w:t>SC02</w:t>
            </w:r>
          </w:p>
        </w:tc>
        <w:tc>
          <w:tcPr>
            <w:tcW w:w="7087" w:type="dxa"/>
            <w:tcBorders>
              <w:top w:val="single" w:sz="4" w:space="0" w:color="auto"/>
              <w:left w:val="single" w:sz="4" w:space="0" w:color="auto"/>
              <w:bottom w:val="single" w:sz="4" w:space="0" w:color="auto"/>
              <w:right w:val="single" w:sz="4" w:space="0" w:color="auto"/>
            </w:tcBorders>
            <w:hideMark/>
          </w:tcPr>
          <w:p w14:paraId="2DBC4292" w14:textId="77777777" w:rsidR="00326851" w:rsidRDefault="00326851" w:rsidP="00035AB0">
            <w:pPr>
              <w:pStyle w:val="NormalParagraph"/>
              <w:spacing w:before="40" w:after="40"/>
              <w:rPr>
                <w:rFonts w:cs="Arial"/>
                <w:sz w:val="20"/>
                <w:lang w:eastAsia="de-DE"/>
              </w:rPr>
            </w:pPr>
            <w:r>
              <w:rPr>
                <w:rFonts w:cs="Arial"/>
                <w:sz w:val="20"/>
                <w:lang w:eastAsia="de-DE"/>
              </w:rPr>
              <w:t>Evidence of Isolation (for example GS05, GS06, GS07, GS09) SHALL be assessed during evaluation.</w:t>
            </w:r>
          </w:p>
        </w:tc>
      </w:tr>
      <w:tr w:rsidR="00326851" w14:paraId="01AF9DCE"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4128B677" w14:textId="77777777" w:rsidR="00326851" w:rsidRDefault="00326851" w:rsidP="00035AB0">
            <w:pPr>
              <w:pStyle w:val="TableText"/>
              <w:rPr>
                <w:rFonts w:cs="Arial"/>
                <w:b/>
              </w:rPr>
            </w:pPr>
            <w:r>
              <w:rPr>
                <w:rFonts w:cs="Arial"/>
                <w:b/>
              </w:rPr>
              <w:t>SC03</w:t>
            </w:r>
          </w:p>
        </w:tc>
        <w:tc>
          <w:tcPr>
            <w:tcW w:w="7087" w:type="dxa"/>
            <w:tcBorders>
              <w:top w:val="single" w:sz="4" w:space="0" w:color="auto"/>
              <w:left w:val="single" w:sz="4" w:space="0" w:color="auto"/>
              <w:bottom w:val="single" w:sz="4" w:space="0" w:color="auto"/>
              <w:right w:val="single" w:sz="4" w:space="0" w:color="auto"/>
            </w:tcBorders>
            <w:hideMark/>
          </w:tcPr>
          <w:p w14:paraId="51ECBA30" w14:textId="77777777" w:rsidR="00326851" w:rsidRDefault="00326851" w:rsidP="00035AB0">
            <w:pPr>
              <w:pStyle w:val="NormalParagraph"/>
              <w:spacing w:before="40" w:after="40"/>
              <w:rPr>
                <w:rFonts w:cs="Arial"/>
                <w:sz w:val="20"/>
                <w:lang w:eastAsia="de-DE"/>
              </w:rPr>
            </w:pPr>
            <w:r>
              <w:rPr>
                <w:rFonts w:cs="Arial"/>
                <w:sz w:val="20"/>
                <w:lang w:eastAsia="de-DE"/>
              </w:rPr>
              <w:t>Evidence of proper Life Cycle management of the Integrated TRE SHALL be assessed during evaluation.</w:t>
            </w:r>
          </w:p>
        </w:tc>
      </w:tr>
    </w:tbl>
    <w:p w14:paraId="49459D8F" w14:textId="77777777" w:rsidR="00326851" w:rsidRDefault="00326851" w:rsidP="00326851">
      <w:pPr>
        <w:pStyle w:val="TableCaption"/>
      </w:pPr>
      <w:r>
        <w:t>: Security Certification Requirements</w:t>
      </w:r>
    </w:p>
    <w:p w14:paraId="0EBA59DC" w14:textId="77777777" w:rsidR="00326851" w:rsidRDefault="00326851" w:rsidP="00326851">
      <w:pPr>
        <w:pStyle w:val="ANNEX-heading1"/>
        <w:numPr>
          <w:ilvl w:val="1"/>
          <w:numId w:val="25"/>
        </w:numPr>
      </w:pPr>
      <w:bookmarkStart w:id="114" w:name="_Toc94788740"/>
      <w:bookmarkStart w:id="115" w:name="_Toc109204684"/>
      <w:bookmarkStart w:id="116" w:name="_Toc116035837"/>
      <w:r>
        <w:t>Conformance Claims</w:t>
      </w:r>
      <w:bookmarkEnd w:id="114"/>
      <w:bookmarkEnd w:id="115"/>
      <w:bookmarkEnd w:id="11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326851" w14:paraId="0AEF8484" w14:textId="77777777" w:rsidTr="00035AB0">
        <w:trPr>
          <w:trHeight w:val="232"/>
          <w:tblHeader/>
        </w:trPr>
        <w:tc>
          <w:tcPr>
            <w:tcW w:w="1980"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1E160E69" w14:textId="77777777" w:rsidR="00326851" w:rsidRDefault="00326851" w:rsidP="00035AB0">
            <w:pPr>
              <w:pStyle w:val="TableHeader"/>
              <w:rPr>
                <w:lang w:val="en-GB"/>
              </w:rPr>
            </w:pPr>
            <w:proofErr w:type="spellStart"/>
            <w:r>
              <w:rPr>
                <w:lang w:val="en-GB"/>
              </w:rPr>
              <w:t>Req</w:t>
            </w:r>
            <w:proofErr w:type="spellEnd"/>
            <w:r>
              <w:rPr>
                <w:lang w:val="en-GB"/>
              </w:rPr>
              <w:t xml:space="preserve"> no.</w:t>
            </w:r>
          </w:p>
        </w:tc>
        <w:tc>
          <w:tcPr>
            <w:tcW w:w="7087"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4F33A28B" w14:textId="77777777" w:rsidR="00326851" w:rsidRDefault="00326851" w:rsidP="00035AB0">
            <w:pPr>
              <w:pStyle w:val="TableHeader"/>
              <w:rPr>
                <w:lang w:val="en-GB"/>
              </w:rPr>
            </w:pPr>
            <w:r>
              <w:rPr>
                <w:lang w:val="en-GB"/>
              </w:rPr>
              <w:t>Description</w:t>
            </w:r>
          </w:p>
        </w:tc>
      </w:tr>
      <w:tr w:rsidR="00326851" w14:paraId="6E0C1AF0" w14:textId="77777777" w:rsidTr="00035AB0">
        <w:tc>
          <w:tcPr>
            <w:tcW w:w="1980" w:type="dxa"/>
            <w:tcBorders>
              <w:top w:val="single" w:sz="4" w:space="0" w:color="auto"/>
              <w:left w:val="single" w:sz="4" w:space="0" w:color="auto"/>
              <w:bottom w:val="single" w:sz="4" w:space="0" w:color="auto"/>
              <w:right w:val="single" w:sz="4" w:space="0" w:color="auto"/>
            </w:tcBorders>
            <w:hideMark/>
          </w:tcPr>
          <w:p w14:paraId="21BB8383" w14:textId="77777777" w:rsidR="00326851" w:rsidRDefault="00326851" w:rsidP="00035AB0">
            <w:pPr>
              <w:pStyle w:val="TableText"/>
              <w:rPr>
                <w:rFonts w:cs="Arial"/>
                <w:b/>
              </w:rPr>
            </w:pPr>
            <w:r>
              <w:rPr>
                <w:rFonts w:cs="Arial"/>
                <w:b/>
              </w:rPr>
              <w:t>CC01</w:t>
            </w:r>
          </w:p>
        </w:tc>
        <w:tc>
          <w:tcPr>
            <w:tcW w:w="7087" w:type="dxa"/>
            <w:tcBorders>
              <w:top w:val="single" w:sz="4" w:space="0" w:color="auto"/>
              <w:left w:val="single" w:sz="4" w:space="0" w:color="auto"/>
              <w:bottom w:val="single" w:sz="4" w:space="0" w:color="auto"/>
              <w:right w:val="single" w:sz="4" w:space="0" w:color="auto"/>
            </w:tcBorders>
            <w:hideMark/>
          </w:tcPr>
          <w:p w14:paraId="31B0FDFA" w14:textId="3E665CAE" w:rsidR="00326851" w:rsidRPr="00CE3D17" w:rsidRDefault="00326851" w:rsidP="00035AB0">
            <w:pPr>
              <w:pStyle w:val="TableText"/>
              <w:rPr>
                <w:lang w:eastAsia="zh-CN" w:bidi="bn-BD"/>
              </w:rPr>
            </w:pPr>
            <w:r w:rsidRPr="00CE3D17">
              <w:rPr>
                <w:rFonts w:cs="Arial"/>
                <w:lang w:eastAsia="zh-CN" w:bidi="bn-BD"/>
              </w:rPr>
              <w:t xml:space="preserve">The </w:t>
            </w:r>
            <w:r w:rsidRPr="00CE3D17">
              <w:rPr>
                <w:rFonts w:cs="Arial"/>
                <w:szCs w:val="20"/>
              </w:rPr>
              <w:t xml:space="preserve">Integrated TRE SHALL claim in its security target, that it comprises of Security IC and IC Dedicated Software </w:t>
            </w:r>
            <w:r w:rsidRPr="00CE3D17">
              <w:rPr>
                <w:lang w:eastAsia="zh-CN" w:bidi="bn-BD"/>
              </w:rPr>
              <w:t>regarded as a Security Integrated Circuit which implements all functional aspects specified by the BSI-CC-PP-0084</w:t>
            </w:r>
            <w:r w:rsidR="000311E0">
              <w:rPr>
                <w:lang w:eastAsia="zh-CN" w:bidi="bn-BD"/>
              </w:rPr>
              <w:t xml:space="preserve"> [6]</w:t>
            </w:r>
            <w:r w:rsidRPr="00CE3D17">
              <w:rPr>
                <w:lang w:eastAsia="zh-CN" w:bidi="bn-BD"/>
              </w:rPr>
              <w:t xml:space="preserve"> Protection Profile </w:t>
            </w:r>
            <w:r w:rsidRPr="00CE3D17">
              <w:t>augmented with the requirements defined in this Annex.</w:t>
            </w:r>
          </w:p>
        </w:tc>
      </w:tr>
      <w:tr w:rsidR="00326851" w14:paraId="3388F0C5" w14:textId="77777777" w:rsidTr="00035AB0">
        <w:tc>
          <w:tcPr>
            <w:tcW w:w="1980" w:type="dxa"/>
            <w:tcBorders>
              <w:top w:val="single" w:sz="4" w:space="0" w:color="auto"/>
              <w:left w:val="single" w:sz="4" w:space="0" w:color="auto"/>
              <w:bottom w:val="single" w:sz="4" w:space="0" w:color="auto"/>
              <w:right w:val="single" w:sz="4" w:space="0" w:color="auto"/>
            </w:tcBorders>
            <w:hideMark/>
          </w:tcPr>
          <w:p w14:paraId="61724F17" w14:textId="77777777" w:rsidR="00326851" w:rsidRDefault="00326851" w:rsidP="00035AB0">
            <w:pPr>
              <w:pStyle w:val="TableText"/>
              <w:rPr>
                <w:rFonts w:cs="Arial"/>
                <w:b/>
              </w:rPr>
            </w:pPr>
            <w:r>
              <w:rPr>
                <w:rFonts w:cs="Arial"/>
                <w:b/>
              </w:rPr>
              <w:t>CC02</w:t>
            </w:r>
          </w:p>
        </w:tc>
        <w:tc>
          <w:tcPr>
            <w:tcW w:w="7087" w:type="dxa"/>
            <w:tcBorders>
              <w:top w:val="single" w:sz="4" w:space="0" w:color="auto"/>
              <w:left w:val="single" w:sz="4" w:space="0" w:color="auto"/>
              <w:bottom w:val="single" w:sz="4" w:space="0" w:color="auto"/>
              <w:right w:val="single" w:sz="4" w:space="0" w:color="auto"/>
            </w:tcBorders>
            <w:hideMark/>
          </w:tcPr>
          <w:p w14:paraId="79510064" w14:textId="2DF0AA23" w:rsidR="00326851" w:rsidRPr="00CE3D17" w:rsidRDefault="00326851" w:rsidP="00035AB0">
            <w:pPr>
              <w:pStyle w:val="TableText"/>
              <w:rPr>
                <w:lang w:eastAsia="zh-CN" w:bidi="bn-BD"/>
              </w:rPr>
            </w:pPr>
            <w:r w:rsidRPr="00CE3D17">
              <w:rPr>
                <w:rFonts w:cs="Arial"/>
                <w:lang w:eastAsia="zh-CN" w:bidi="bn-BD"/>
              </w:rPr>
              <w:t xml:space="preserve">The Integrated TRE SHALL provide resistance to attackers with “high” attack potential as defined by </w:t>
            </w:r>
            <w:r w:rsidRPr="00CE3D17">
              <w:rPr>
                <w:rFonts w:cs="Arial"/>
                <w:szCs w:val="20"/>
              </w:rPr>
              <w:t>AVA_VAN.5 and ALC_DVS.2</w:t>
            </w:r>
            <w:r w:rsidRPr="00CE3D17">
              <w:rPr>
                <w:lang w:eastAsia="zh-CN" w:bidi="bn-BD"/>
              </w:rPr>
              <w:t xml:space="preserve"> in</w:t>
            </w:r>
            <w:r w:rsidR="000311E0">
              <w:rPr>
                <w:lang w:eastAsia="zh-CN" w:bidi="bn-BD"/>
              </w:rPr>
              <w:t xml:space="preserve"> [18]</w:t>
            </w:r>
            <w:r w:rsidRPr="00CE3D17">
              <w:rPr>
                <w:lang w:eastAsia="zh-CN" w:bidi="bn-BD"/>
              </w:rPr>
              <w:t>.</w:t>
            </w:r>
          </w:p>
        </w:tc>
      </w:tr>
      <w:tr w:rsidR="00326851" w14:paraId="37FC0E34" w14:textId="77777777" w:rsidTr="00035AB0">
        <w:tc>
          <w:tcPr>
            <w:tcW w:w="1980" w:type="dxa"/>
            <w:tcBorders>
              <w:top w:val="single" w:sz="4" w:space="0" w:color="auto"/>
              <w:left w:val="single" w:sz="4" w:space="0" w:color="auto"/>
              <w:bottom w:val="single" w:sz="4" w:space="0" w:color="auto"/>
              <w:right w:val="single" w:sz="4" w:space="0" w:color="auto"/>
            </w:tcBorders>
            <w:hideMark/>
          </w:tcPr>
          <w:p w14:paraId="27897389" w14:textId="77777777" w:rsidR="00326851" w:rsidRDefault="00326851" w:rsidP="00035AB0">
            <w:pPr>
              <w:pStyle w:val="TableText"/>
              <w:rPr>
                <w:rFonts w:cs="Arial"/>
                <w:b/>
              </w:rPr>
            </w:pPr>
            <w:r>
              <w:rPr>
                <w:rFonts w:cs="Arial"/>
                <w:b/>
              </w:rPr>
              <w:t>CC03</w:t>
            </w:r>
          </w:p>
        </w:tc>
        <w:tc>
          <w:tcPr>
            <w:tcW w:w="7087" w:type="dxa"/>
            <w:tcBorders>
              <w:top w:val="single" w:sz="4" w:space="0" w:color="auto"/>
              <w:left w:val="single" w:sz="4" w:space="0" w:color="auto"/>
              <w:bottom w:val="single" w:sz="4" w:space="0" w:color="auto"/>
              <w:right w:val="single" w:sz="4" w:space="0" w:color="auto"/>
            </w:tcBorders>
            <w:hideMark/>
          </w:tcPr>
          <w:p w14:paraId="5F220A90" w14:textId="283BD696" w:rsidR="00326851" w:rsidRDefault="00326851" w:rsidP="00035AB0">
            <w:pPr>
              <w:pStyle w:val="TableText"/>
              <w:rPr>
                <w:lang w:eastAsia="zh-CN" w:bidi="bn-BD"/>
              </w:rPr>
            </w:pPr>
            <w:r>
              <w:rPr>
                <w:rFonts w:cs="Arial"/>
              </w:rPr>
              <w:t>The Integrated TRE SHALL be evaluated against the requirements, methods of attacks and evaluation documents for smartcards and similar devices published by SOG-IS</w:t>
            </w:r>
            <w:r w:rsidR="000311E0">
              <w:rPr>
                <w:rFonts w:cs="Arial"/>
              </w:rPr>
              <w:t xml:space="preserve"> [19]</w:t>
            </w:r>
            <w:r>
              <w:t>.</w:t>
            </w:r>
          </w:p>
        </w:tc>
      </w:tr>
    </w:tbl>
    <w:p w14:paraId="5BB9BD33" w14:textId="77777777" w:rsidR="00326851" w:rsidRDefault="00326851" w:rsidP="00326851">
      <w:pPr>
        <w:pStyle w:val="TableCaption"/>
        <w:rPr>
          <w:lang w:eastAsia="en-US"/>
        </w:rPr>
      </w:pPr>
      <w:r>
        <w:t>: Conformance Claims</w:t>
      </w:r>
    </w:p>
    <w:p w14:paraId="7F9C4556" w14:textId="77777777" w:rsidR="00326851" w:rsidRDefault="00326851" w:rsidP="00326851">
      <w:pPr>
        <w:pStyle w:val="ANNEX-heading1"/>
        <w:numPr>
          <w:ilvl w:val="1"/>
          <w:numId w:val="25"/>
        </w:numPr>
      </w:pPr>
      <w:bookmarkStart w:id="117" w:name="_Toc94788741"/>
      <w:bookmarkStart w:id="118" w:name="_Toc109204685"/>
      <w:bookmarkStart w:id="119" w:name="_Toc116035838"/>
      <w:r>
        <w:t>Security Objectives</w:t>
      </w:r>
      <w:bookmarkEnd w:id="117"/>
      <w:bookmarkEnd w:id="118"/>
      <w:bookmarkEnd w:id="119"/>
    </w:p>
    <w:p w14:paraId="291CDF17" w14:textId="6884FF63" w:rsidR="00326851" w:rsidRDefault="00326851" w:rsidP="00326851">
      <w:pPr>
        <w:spacing w:line="276" w:lineRule="auto"/>
        <w:jc w:val="left"/>
      </w:pPr>
      <w:r>
        <w:rPr>
          <w:rFonts w:cs="Arial"/>
        </w:rPr>
        <w:t>BSI-CC-PP-0084</w:t>
      </w:r>
      <w:r w:rsidR="000311E0">
        <w:rPr>
          <w:rFonts w:cs="Arial"/>
        </w:rPr>
        <w:t xml:space="preserve"> [6]</w:t>
      </w:r>
      <w:r>
        <w:t xml:space="preserve"> defines security problems related to the Security IC being evaluated and corresponding security objectives. Within BSI-CC-PP-0084</w:t>
      </w:r>
      <w:r w:rsidR="000311E0">
        <w:t xml:space="preserve"> [6]</w:t>
      </w:r>
      <w:r>
        <w:t xml:space="preserve">, the definitions do not </w:t>
      </w:r>
      <w:proofErr w:type="gramStart"/>
      <w:r>
        <w:t>take into account</w:t>
      </w:r>
      <w:proofErr w:type="gramEnd"/>
      <w:r>
        <w:t xml:space="preserve"> the implementation of the TRE within a SoC and the use of Remote Memory. In particular, Integrated TRE has to include additional security problems and objectives in its security target. The security target shall include the following in its security objectives:</w:t>
      </w:r>
    </w:p>
    <w:p w14:paraId="53A75018" w14:textId="77777777" w:rsidR="00326851" w:rsidRDefault="00326851" w:rsidP="00326851">
      <w:pPr>
        <w:spacing w:before="0" w:line="276" w:lineRule="auto"/>
        <w:jc w:val="left"/>
        <w:rPr>
          <w:rFonts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326851" w14:paraId="741A9A02" w14:textId="77777777" w:rsidTr="00035AB0">
        <w:trPr>
          <w:trHeight w:val="232"/>
          <w:tblHeader/>
        </w:trPr>
        <w:tc>
          <w:tcPr>
            <w:tcW w:w="1980"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54B88148" w14:textId="77777777" w:rsidR="00326851" w:rsidRDefault="00326851" w:rsidP="00035AB0">
            <w:pPr>
              <w:pStyle w:val="TableHeader"/>
              <w:rPr>
                <w:lang w:val="en-GB"/>
              </w:rPr>
            </w:pPr>
            <w:proofErr w:type="spellStart"/>
            <w:r>
              <w:rPr>
                <w:lang w:val="en-GB"/>
              </w:rPr>
              <w:t>Req</w:t>
            </w:r>
            <w:proofErr w:type="spellEnd"/>
            <w:r>
              <w:rPr>
                <w:lang w:val="en-GB"/>
              </w:rPr>
              <w:t xml:space="preserve"> no.</w:t>
            </w:r>
          </w:p>
        </w:tc>
        <w:tc>
          <w:tcPr>
            <w:tcW w:w="7087"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45449BD2" w14:textId="77777777" w:rsidR="00326851" w:rsidRDefault="00326851" w:rsidP="00035AB0">
            <w:pPr>
              <w:pStyle w:val="TableHeader"/>
              <w:rPr>
                <w:lang w:val="en-GB"/>
              </w:rPr>
            </w:pPr>
            <w:r>
              <w:rPr>
                <w:lang w:val="en-GB"/>
              </w:rPr>
              <w:t>Description</w:t>
            </w:r>
          </w:p>
        </w:tc>
      </w:tr>
      <w:tr w:rsidR="00326851" w14:paraId="016A1D2B" w14:textId="77777777" w:rsidTr="00035AB0">
        <w:tc>
          <w:tcPr>
            <w:tcW w:w="1980" w:type="dxa"/>
            <w:tcBorders>
              <w:top w:val="single" w:sz="4" w:space="0" w:color="auto"/>
              <w:left w:val="single" w:sz="4" w:space="0" w:color="auto"/>
              <w:bottom w:val="single" w:sz="4" w:space="0" w:color="auto"/>
              <w:right w:val="single" w:sz="4" w:space="0" w:color="auto"/>
            </w:tcBorders>
            <w:vAlign w:val="center"/>
            <w:hideMark/>
          </w:tcPr>
          <w:p w14:paraId="3B932CF2" w14:textId="77777777" w:rsidR="00326851" w:rsidRDefault="00326851" w:rsidP="00035AB0">
            <w:pPr>
              <w:pStyle w:val="TableText"/>
              <w:rPr>
                <w:rFonts w:cs="Arial"/>
                <w:b/>
              </w:rPr>
            </w:pPr>
            <w:r>
              <w:rPr>
                <w:rFonts w:cs="Arial"/>
                <w:b/>
              </w:rPr>
              <w:t>SO01</w:t>
            </w:r>
          </w:p>
        </w:tc>
        <w:tc>
          <w:tcPr>
            <w:tcW w:w="7087" w:type="dxa"/>
            <w:tcBorders>
              <w:top w:val="single" w:sz="4" w:space="0" w:color="auto"/>
              <w:left w:val="single" w:sz="4" w:space="0" w:color="auto"/>
              <w:bottom w:val="single" w:sz="4" w:space="0" w:color="auto"/>
              <w:right w:val="single" w:sz="4" w:space="0" w:color="auto"/>
            </w:tcBorders>
            <w:hideMark/>
          </w:tcPr>
          <w:p w14:paraId="18302140" w14:textId="77777777" w:rsidR="00326851" w:rsidRDefault="00326851" w:rsidP="00035AB0">
            <w:pPr>
              <w:pStyle w:val="TableText"/>
              <w:rPr>
                <w:rFonts w:cs="Arial"/>
              </w:rPr>
            </w:pPr>
            <w:r>
              <w:rPr>
                <w:rFonts w:cs="Arial"/>
              </w:rPr>
              <w:t>The Integrated TRE SHALL define, in its security target, a security objective to protect software and data managed by the TRE and stored outside the TRE against:</w:t>
            </w:r>
          </w:p>
          <w:p w14:paraId="097845DB" w14:textId="77777777" w:rsidR="00326851" w:rsidRDefault="00326851" w:rsidP="00326851">
            <w:pPr>
              <w:pStyle w:val="TableText"/>
              <w:numPr>
                <w:ilvl w:val="0"/>
                <w:numId w:val="26"/>
              </w:numPr>
            </w:pPr>
            <w:r>
              <w:t>leakage</w:t>
            </w:r>
          </w:p>
          <w:p w14:paraId="661C9F79" w14:textId="77777777" w:rsidR="00326851" w:rsidRDefault="00326851" w:rsidP="00326851">
            <w:pPr>
              <w:pStyle w:val="TableText"/>
              <w:numPr>
                <w:ilvl w:val="0"/>
                <w:numId w:val="26"/>
              </w:numPr>
            </w:pPr>
            <w:r>
              <w:t>probing</w:t>
            </w:r>
          </w:p>
          <w:p w14:paraId="731ED8A5" w14:textId="77777777" w:rsidR="00326851" w:rsidRDefault="00326851" w:rsidP="00326851">
            <w:pPr>
              <w:pStyle w:val="TableText"/>
              <w:numPr>
                <w:ilvl w:val="0"/>
                <w:numId w:val="26"/>
              </w:numPr>
            </w:pPr>
            <w:r>
              <w:t>manipulation</w:t>
            </w:r>
          </w:p>
        </w:tc>
      </w:tr>
    </w:tbl>
    <w:p w14:paraId="5EEDAB66" w14:textId="77777777" w:rsidR="00326851" w:rsidRDefault="00326851" w:rsidP="00326851">
      <w:pPr>
        <w:pStyle w:val="TableCaption"/>
        <w:rPr>
          <w:lang w:eastAsia="en-US"/>
        </w:rPr>
      </w:pPr>
      <w:r>
        <w:lastRenderedPageBreak/>
        <w:t>: Security Objectives</w:t>
      </w:r>
    </w:p>
    <w:p w14:paraId="5ED54B69" w14:textId="77777777" w:rsidR="00326851" w:rsidRDefault="00326851" w:rsidP="00326851">
      <w:pPr>
        <w:pStyle w:val="ANNEX-heading1"/>
        <w:numPr>
          <w:ilvl w:val="1"/>
          <w:numId w:val="25"/>
        </w:numPr>
      </w:pPr>
      <w:bookmarkStart w:id="120" w:name="_Toc94788742"/>
      <w:bookmarkStart w:id="121" w:name="_Toc109204686"/>
      <w:bookmarkStart w:id="122" w:name="_Toc116035839"/>
      <w:r>
        <w:t>Security Functional Requirements</w:t>
      </w:r>
      <w:bookmarkEnd w:id="120"/>
      <w:bookmarkEnd w:id="121"/>
      <w:bookmarkEnd w:id="12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043"/>
      </w:tblGrid>
      <w:tr w:rsidR="00326851" w14:paraId="62828018" w14:textId="77777777" w:rsidTr="00035AB0">
        <w:trPr>
          <w:trHeight w:val="232"/>
          <w:tblHeader/>
        </w:trPr>
        <w:tc>
          <w:tcPr>
            <w:tcW w:w="2024"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37BADAE7" w14:textId="77777777" w:rsidR="00326851" w:rsidRDefault="00326851" w:rsidP="00035AB0">
            <w:pPr>
              <w:pStyle w:val="TableHeader"/>
              <w:rPr>
                <w:lang w:val="en-GB"/>
              </w:rPr>
            </w:pPr>
            <w:proofErr w:type="spellStart"/>
            <w:r>
              <w:rPr>
                <w:lang w:val="en-GB"/>
              </w:rPr>
              <w:t>Req</w:t>
            </w:r>
            <w:proofErr w:type="spellEnd"/>
            <w:r>
              <w:rPr>
                <w:lang w:val="en-GB"/>
              </w:rPr>
              <w:t xml:space="preserve"> no.</w:t>
            </w:r>
          </w:p>
        </w:tc>
        <w:tc>
          <w:tcPr>
            <w:tcW w:w="7043" w:type="dxa"/>
            <w:tcBorders>
              <w:top w:val="single" w:sz="4" w:space="0" w:color="auto"/>
              <w:left w:val="single" w:sz="4" w:space="0" w:color="auto"/>
              <w:bottom w:val="single" w:sz="4" w:space="0" w:color="auto"/>
              <w:right w:val="single" w:sz="4" w:space="0" w:color="auto"/>
            </w:tcBorders>
            <w:shd w:val="clear" w:color="auto" w:fill="DE002B"/>
            <w:vAlign w:val="center"/>
            <w:hideMark/>
          </w:tcPr>
          <w:p w14:paraId="166CAF01" w14:textId="77777777" w:rsidR="00326851" w:rsidRDefault="00326851" w:rsidP="00035AB0">
            <w:pPr>
              <w:pStyle w:val="TableHeader"/>
              <w:rPr>
                <w:lang w:val="en-GB"/>
              </w:rPr>
            </w:pPr>
            <w:r>
              <w:rPr>
                <w:lang w:val="en-GB"/>
              </w:rPr>
              <w:t>Description</w:t>
            </w:r>
          </w:p>
        </w:tc>
      </w:tr>
      <w:tr w:rsidR="00326851" w14:paraId="4092D7E9"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4379048A" w14:textId="77777777" w:rsidR="00326851" w:rsidRDefault="00326851" w:rsidP="00035AB0">
            <w:pPr>
              <w:pStyle w:val="TableText"/>
              <w:rPr>
                <w:rFonts w:cs="Arial"/>
                <w:b/>
              </w:rPr>
            </w:pPr>
            <w:r>
              <w:rPr>
                <w:rFonts w:cs="Arial"/>
                <w:b/>
              </w:rPr>
              <w:t>IESFR01</w:t>
            </w:r>
          </w:p>
        </w:tc>
        <w:tc>
          <w:tcPr>
            <w:tcW w:w="7043" w:type="dxa"/>
            <w:tcBorders>
              <w:top w:val="single" w:sz="4" w:space="0" w:color="auto"/>
              <w:left w:val="single" w:sz="4" w:space="0" w:color="auto"/>
              <w:bottom w:val="single" w:sz="4" w:space="0" w:color="auto"/>
              <w:right w:val="single" w:sz="4" w:space="0" w:color="auto"/>
            </w:tcBorders>
            <w:hideMark/>
          </w:tcPr>
          <w:p w14:paraId="14B00A96" w14:textId="77777777" w:rsidR="00326851" w:rsidRDefault="00326851" w:rsidP="00035AB0">
            <w:pPr>
              <w:pStyle w:val="TableText"/>
              <w:rPr>
                <w:rFonts w:cs="Arial"/>
              </w:rPr>
            </w:pPr>
            <w:r>
              <w:rPr>
                <w:rFonts w:cs="Arial"/>
              </w:rPr>
              <w:t>An Integrated TRE that uses Remote Memory SHALL implement a Remote Memory Protection Function (RMPF) to protect software and data to be stored in Remote Memory, outside the TRE.</w:t>
            </w:r>
          </w:p>
        </w:tc>
      </w:tr>
      <w:tr w:rsidR="00326851" w14:paraId="328640F0"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5C71E10E" w14:textId="77777777" w:rsidR="00326851" w:rsidRDefault="00326851" w:rsidP="00035AB0">
            <w:pPr>
              <w:pStyle w:val="TableText"/>
              <w:rPr>
                <w:rFonts w:cs="Arial"/>
                <w:b/>
              </w:rPr>
            </w:pPr>
            <w:r>
              <w:rPr>
                <w:rFonts w:cs="Arial"/>
                <w:b/>
              </w:rPr>
              <w:t>IESFR02</w:t>
            </w:r>
          </w:p>
        </w:tc>
        <w:tc>
          <w:tcPr>
            <w:tcW w:w="7043" w:type="dxa"/>
            <w:tcBorders>
              <w:top w:val="single" w:sz="4" w:space="0" w:color="auto"/>
              <w:left w:val="single" w:sz="4" w:space="0" w:color="auto"/>
              <w:bottom w:val="single" w:sz="4" w:space="0" w:color="auto"/>
              <w:right w:val="single" w:sz="4" w:space="0" w:color="auto"/>
            </w:tcBorders>
            <w:hideMark/>
          </w:tcPr>
          <w:p w14:paraId="17D3C701" w14:textId="77777777" w:rsidR="00326851" w:rsidRDefault="00326851" w:rsidP="00035AB0">
            <w:pPr>
              <w:pStyle w:val="TableText"/>
              <w:rPr>
                <w:rFonts w:cs="Arial"/>
              </w:rPr>
            </w:pPr>
            <w:r>
              <w:rPr>
                <w:rFonts w:cs="Arial"/>
              </w:rPr>
              <w:t>The RMPF SHALL reside in the Integrated TRE.</w:t>
            </w:r>
          </w:p>
        </w:tc>
      </w:tr>
      <w:tr w:rsidR="00326851" w14:paraId="3CA65E99"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63760D47" w14:textId="77777777" w:rsidR="00326851" w:rsidRDefault="00326851" w:rsidP="00035AB0">
            <w:pPr>
              <w:pStyle w:val="TableText"/>
              <w:rPr>
                <w:rFonts w:cs="Arial"/>
                <w:b/>
              </w:rPr>
            </w:pPr>
            <w:r>
              <w:rPr>
                <w:rFonts w:cs="Arial"/>
                <w:b/>
              </w:rPr>
              <w:t>IESFR03</w:t>
            </w:r>
          </w:p>
        </w:tc>
        <w:tc>
          <w:tcPr>
            <w:tcW w:w="7043" w:type="dxa"/>
            <w:tcBorders>
              <w:top w:val="single" w:sz="4" w:space="0" w:color="auto"/>
              <w:left w:val="single" w:sz="4" w:space="0" w:color="auto"/>
              <w:bottom w:val="single" w:sz="4" w:space="0" w:color="auto"/>
              <w:right w:val="single" w:sz="4" w:space="0" w:color="auto"/>
            </w:tcBorders>
            <w:hideMark/>
          </w:tcPr>
          <w:p w14:paraId="42E851AE" w14:textId="77777777" w:rsidR="00326851" w:rsidRDefault="00326851" w:rsidP="00035AB0">
            <w:pPr>
              <w:pStyle w:val="TableText"/>
              <w:rPr>
                <w:rFonts w:cs="Arial"/>
              </w:rPr>
            </w:pPr>
            <w:r>
              <w:rPr>
                <w:rFonts w:cs="Arial"/>
              </w:rPr>
              <w:t>The RMPF SHALL ensure the following security properties: (1) confidentiality (2) integrity and (3) replay-protection.</w:t>
            </w:r>
          </w:p>
          <w:p w14:paraId="659267D6" w14:textId="77777777" w:rsidR="00326851" w:rsidRDefault="00326851" w:rsidP="00035AB0">
            <w:pPr>
              <w:pStyle w:val="TableText"/>
              <w:rPr>
                <w:rFonts w:cs="Arial"/>
              </w:rPr>
            </w:pPr>
            <w:r>
              <w:rPr>
                <w:rFonts w:cs="Arial"/>
              </w:rPr>
              <w:t>Note: these properties are intended to cover a range of possible attacks, including replay of commands on the Remote Memory, rollback of data stored in the Remote Memory, cloning the content of a Remote Memory from another device, swapping or corrupting data within the Remote Memory, etc.</w:t>
            </w:r>
          </w:p>
        </w:tc>
      </w:tr>
      <w:tr w:rsidR="00326851" w14:paraId="1BF37FF0"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5587F5F6" w14:textId="77777777" w:rsidR="00326851" w:rsidRDefault="00326851" w:rsidP="00035AB0">
            <w:pPr>
              <w:pStyle w:val="TableText"/>
              <w:rPr>
                <w:rFonts w:cs="Arial"/>
                <w:b/>
              </w:rPr>
            </w:pPr>
            <w:r>
              <w:rPr>
                <w:rFonts w:cs="Arial"/>
                <w:b/>
              </w:rPr>
              <w:t>IESFR04</w:t>
            </w:r>
          </w:p>
        </w:tc>
        <w:tc>
          <w:tcPr>
            <w:tcW w:w="7043" w:type="dxa"/>
            <w:tcBorders>
              <w:top w:val="single" w:sz="4" w:space="0" w:color="auto"/>
              <w:left w:val="single" w:sz="4" w:space="0" w:color="auto"/>
              <w:bottom w:val="single" w:sz="4" w:space="0" w:color="auto"/>
              <w:right w:val="single" w:sz="4" w:space="0" w:color="auto"/>
            </w:tcBorders>
            <w:hideMark/>
          </w:tcPr>
          <w:p w14:paraId="5BF3CB29" w14:textId="77777777" w:rsidR="00326851" w:rsidRDefault="00326851" w:rsidP="00035AB0">
            <w:pPr>
              <w:pStyle w:val="TableText"/>
              <w:rPr>
                <w:rFonts w:cs="Arial"/>
                <w:lang w:val="en-US"/>
              </w:rPr>
            </w:pPr>
            <w:r>
              <w:rPr>
                <w:rFonts w:cs="Arial"/>
                <w:lang w:val="en-US"/>
              </w:rPr>
              <w:t>The RMPF SHALL use keys that are either:</w:t>
            </w:r>
          </w:p>
          <w:p w14:paraId="32C5DA35" w14:textId="77777777" w:rsidR="00326851" w:rsidRDefault="00326851" w:rsidP="00326851">
            <w:pPr>
              <w:pStyle w:val="TableText"/>
              <w:numPr>
                <w:ilvl w:val="0"/>
                <w:numId w:val="27"/>
              </w:numPr>
              <w:rPr>
                <w:i/>
              </w:rPr>
            </w:pPr>
            <w:r>
              <w:t>derived from a secret TRE-unique seed</w:t>
            </w:r>
            <w:r>
              <w:rPr>
                <w:lang w:val="en-US"/>
              </w:rPr>
              <w:t>(s)</w:t>
            </w:r>
            <w:r>
              <w:t>, or;</w:t>
            </w:r>
          </w:p>
          <w:p w14:paraId="6B50F5D3" w14:textId="77777777" w:rsidR="00326851" w:rsidRDefault="00326851" w:rsidP="00326851">
            <w:pPr>
              <w:pStyle w:val="TableText"/>
              <w:numPr>
                <w:ilvl w:val="0"/>
                <w:numId w:val="27"/>
              </w:numPr>
              <w:rPr>
                <w:i/>
              </w:rPr>
            </w:pPr>
            <w:r>
              <w:t>randomly generated within the Integrated TRE</w:t>
            </w:r>
            <w:r>
              <w:rPr>
                <w:lang w:val="en-US"/>
              </w:rPr>
              <w:t xml:space="preserve"> </w:t>
            </w:r>
          </w:p>
        </w:tc>
      </w:tr>
      <w:tr w:rsidR="00326851" w14:paraId="2D9C6664"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677FDD65" w14:textId="77777777" w:rsidR="00326851" w:rsidRDefault="00326851" w:rsidP="00035AB0">
            <w:pPr>
              <w:pStyle w:val="TableText"/>
              <w:rPr>
                <w:rFonts w:cs="Arial"/>
                <w:b/>
              </w:rPr>
            </w:pPr>
            <w:r>
              <w:rPr>
                <w:rFonts w:cs="Arial"/>
                <w:b/>
              </w:rPr>
              <w:t>IESFR05</w:t>
            </w:r>
          </w:p>
        </w:tc>
        <w:tc>
          <w:tcPr>
            <w:tcW w:w="7043" w:type="dxa"/>
            <w:tcBorders>
              <w:top w:val="single" w:sz="4" w:space="0" w:color="auto"/>
              <w:left w:val="single" w:sz="4" w:space="0" w:color="auto"/>
              <w:bottom w:val="single" w:sz="4" w:space="0" w:color="auto"/>
              <w:right w:val="single" w:sz="4" w:space="0" w:color="auto"/>
            </w:tcBorders>
            <w:hideMark/>
          </w:tcPr>
          <w:p w14:paraId="2F5D6946" w14:textId="6AD54600" w:rsidR="00326851" w:rsidRDefault="00326851" w:rsidP="00035AB0">
            <w:pPr>
              <w:pStyle w:val="TableText"/>
            </w:pPr>
            <w:r>
              <w:rPr>
                <w:rFonts w:cs="Arial"/>
              </w:rPr>
              <w:t xml:space="preserve">TRE-unique seed(s) used by RMPF SHALL be generated using a certified random number generator as required by BSI-CC-PP-0084 </w:t>
            </w:r>
            <w:r w:rsidR="000311E0">
              <w:rPr>
                <w:rFonts w:cs="Arial"/>
              </w:rPr>
              <w:t>[6]</w:t>
            </w:r>
            <w:r>
              <w:t>.</w:t>
            </w:r>
          </w:p>
        </w:tc>
      </w:tr>
      <w:tr w:rsidR="00326851" w14:paraId="612515BD"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6410DA80" w14:textId="77777777" w:rsidR="00326851" w:rsidRDefault="00326851" w:rsidP="00035AB0">
            <w:pPr>
              <w:pStyle w:val="TableText"/>
              <w:rPr>
                <w:rFonts w:cs="Arial"/>
                <w:b/>
              </w:rPr>
            </w:pPr>
            <w:r>
              <w:rPr>
                <w:rFonts w:cs="Arial"/>
                <w:b/>
              </w:rPr>
              <w:t>IESFR06</w:t>
            </w:r>
          </w:p>
        </w:tc>
        <w:tc>
          <w:tcPr>
            <w:tcW w:w="7043" w:type="dxa"/>
            <w:tcBorders>
              <w:top w:val="single" w:sz="4" w:space="0" w:color="auto"/>
              <w:left w:val="single" w:sz="4" w:space="0" w:color="auto"/>
              <w:bottom w:val="single" w:sz="4" w:space="0" w:color="auto"/>
              <w:right w:val="single" w:sz="4" w:space="0" w:color="auto"/>
            </w:tcBorders>
            <w:hideMark/>
          </w:tcPr>
          <w:p w14:paraId="759B47F9" w14:textId="77777777" w:rsidR="00326851" w:rsidRDefault="00326851" w:rsidP="00035AB0">
            <w:pPr>
              <w:pStyle w:val="TableText"/>
            </w:pPr>
            <w:r>
              <w:rPr>
                <w:rFonts w:cs="Arial"/>
              </w:rPr>
              <w:t xml:space="preserve">TRE-unique seed(s) used by the RMPF </w:t>
            </w:r>
            <w:r>
              <w:rPr>
                <w:lang w:val="en-US"/>
              </w:rPr>
              <w:t>SHALL be generated inside the TRE.</w:t>
            </w:r>
          </w:p>
        </w:tc>
      </w:tr>
      <w:tr w:rsidR="00326851" w14:paraId="6D410DE1"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66BFDE48" w14:textId="77777777" w:rsidR="00326851" w:rsidRDefault="00326851" w:rsidP="00035AB0">
            <w:pPr>
              <w:pStyle w:val="TableText"/>
              <w:rPr>
                <w:rFonts w:cs="Arial"/>
                <w:b/>
              </w:rPr>
            </w:pPr>
            <w:r>
              <w:rPr>
                <w:rFonts w:cs="Arial"/>
                <w:b/>
              </w:rPr>
              <w:t>IESFR07</w:t>
            </w:r>
          </w:p>
        </w:tc>
        <w:tc>
          <w:tcPr>
            <w:tcW w:w="7043" w:type="dxa"/>
            <w:tcBorders>
              <w:top w:val="single" w:sz="4" w:space="0" w:color="auto"/>
              <w:left w:val="single" w:sz="4" w:space="0" w:color="auto"/>
              <w:bottom w:val="single" w:sz="4" w:space="0" w:color="auto"/>
              <w:right w:val="single" w:sz="4" w:space="0" w:color="auto"/>
            </w:tcBorders>
            <w:hideMark/>
          </w:tcPr>
          <w:p w14:paraId="69BF5C33" w14:textId="77777777" w:rsidR="00326851" w:rsidRDefault="00326851" w:rsidP="00035AB0">
            <w:pPr>
              <w:pStyle w:val="TableText"/>
              <w:rPr>
                <w:rFonts w:cs="Arial"/>
                <w:szCs w:val="20"/>
              </w:rPr>
            </w:pPr>
            <w:r>
              <w:rPr>
                <w:rFonts w:cs="Arial"/>
                <w:lang w:val="en-US"/>
              </w:rPr>
              <w:t>The entropy of the TRE-unique seed(s) used by the RMPF SHALL be at least 256 bits.</w:t>
            </w:r>
          </w:p>
        </w:tc>
      </w:tr>
      <w:tr w:rsidR="00326851" w14:paraId="5E51BF9F"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73BE6C84" w14:textId="77777777" w:rsidR="00326851" w:rsidRDefault="00326851" w:rsidP="00035AB0">
            <w:pPr>
              <w:pStyle w:val="TableText"/>
              <w:rPr>
                <w:rFonts w:cs="Arial"/>
                <w:b/>
              </w:rPr>
            </w:pPr>
            <w:r>
              <w:rPr>
                <w:rFonts w:cs="Arial"/>
                <w:b/>
              </w:rPr>
              <w:t>IESFR08</w:t>
            </w:r>
          </w:p>
        </w:tc>
        <w:tc>
          <w:tcPr>
            <w:tcW w:w="7043" w:type="dxa"/>
            <w:tcBorders>
              <w:top w:val="single" w:sz="4" w:space="0" w:color="auto"/>
              <w:left w:val="single" w:sz="4" w:space="0" w:color="auto"/>
              <w:bottom w:val="single" w:sz="4" w:space="0" w:color="auto"/>
              <w:right w:val="single" w:sz="4" w:space="0" w:color="auto"/>
            </w:tcBorders>
            <w:hideMark/>
          </w:tcPr>
          <w:p w14:paraId="6B5606DA" w14:textId="77777777" w:rsidR="00326851" w:rsidRDefault="00326851" w:rsidP="00035AB0">
            <w:pPr>
              <w:pStyle w:val="TableText"/>
              <w:rPr>
                <w:rFonts w:cs="Arial"/>
                <w:lang w:val="en-US"/>
              </w:rPr>
            </w:pPr>
            <w:r>
              <w:rPr>
                <w:rFonts w:cs="Arial"/>
                <w:lang w:val="en-US"/>
              </w:rPr>
              <w:t xml:space="preserve">Randomly generated keys used by the RMPF shall be at least 256 bits. </w:t>
            </w:r>
          </w:p>
        </w:tc>
      </w:tr>
      <w:tr w:rsidR="00326851" w14:paraId="330BDC34"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01311C4B" w14:textId="77777777" w:rsidR="00326851" w:rsidRDefault="00326851" w:rsidP="00035AB0">
            <w:pPr>
              <w:pStyle w:val="TableText"/>
              <w:rPr>
                <w:rFonts w:cs="Arial"/>
                <w:b/>
              </w:rPr>
            </w:pPr>
            <w:r>
              <w:rPr>
                <w:rFonts w:cs="Arial"/>
                <w:b/>
              </w:rPr>
              <w:t>IESFR09</w:t>
            </w:r>
          </w:p>
        </w:tc>
        <w:tc>
          <w:tcPr>
            <w:tcW w:w="7043" w:type="dxa"/>
            <w:tcBorders>
              <w:top w:val="single" w:sz="4" w:space="0" w:color="auto"/>
              <w:left w:val="single" w:sz="4" w:space="0" w:color="auto"/>
              <w:bottom w:val="single" w:sz="4" w:space="0" w:color="auto"/>
              <w:right w:val="single" w:sz="4" w:space="0" w:color="auto"/>
            </w:tcBorders>
            <w:hideMark/>
          </w:tcPr>
          <w:p w14:paraId="54172171" w14:textId="049A586D" w:rsidR="00326851" w:rsidRDefault="00326851" w:rsidP="00035AB0">
            <w:pPr>
              <w:pStyle w:val="TableText"/>
            </w:pPr>
            <w:r>
              <w:rPr>
                <w:rFonts w:cs="Arial"/>
                <w:lang w:val="en-US"/>
              </w:rPr>
              <w:t>The key derivation mechanism used by the RMPF SHALL be compliant with NIST SP 800-108</w:t>
            </w:r>
            <w:r w:rsidR="000311E0">
              <w:rPr>
                <w:rFonts w:cs="Arial"/>
                <w:lang w:val="en-US"/>
              </w:rPr>
              <w:t xml:space="preserve"> [13]</w:t>
            </w:r>
            <w:r>
              <w:rPr>
                <w:lang w:val="en-US"/>
              </w:rPr>
              <w:t xml:space="preserve"> and SHALL use:</w:t>
            </w:r>
          </w:p>
          <w:p w14:paraId="166ACEBC" w14:textId="77777777" w:rsidR="00326851" w:rsidRDefault="00326851" w:rsidP="00326851">
            <w:pPr>
              <w:pStyle w:val="TableText"/>
              <w:numPr>
                <w:ilvl w:val="0"/>
                <w:numId w:val="28"/>
              </w:numPr>
            </w:pPr>
            <w:r>
              <w:t>a block cipher with security strength equivalent to or greater than AES-256, or</w:t>
            </w:r>
          </w:p>
          <w:p w14:paraId="1A89C9B5" w14:textId="77777777" w:rsidR="00326851" w:rsidRDefault="00326851" w:rsidP="00326851">
            <w:pPr>
              <w:pStyle w:val="TableText"/>
              <w:numPr>
                <w:ilvl w:val="0"/>
                <w:numId w:val="28"/>
              </w:numPr>
            </w:pPr>
            <w:r>
              <w:t>a hash function with security strength equivalent to or greater than SHA-256,</w:t>
            </w:r>
          </w:p>
        </w:tc>
      </w:tr>
      <w:tr w:rsidR="00326851" w14:paraId="41C42780"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690B7A40" w14:textId="77777777" w:rsidR="00326851" w:rsidRDefault="00326851" w:rsidP="00035AB0">
            <w:pPr>
              <w:pStyle w:val="TableText"/>
              <w:rPr>
                <w:rFonts w:cs="Arial"/>
                <w:b/>
              </w:rPr>
            </w:pPr>
            <w:r>
              <w:rPr>
                <w:rFonts w:cs="Arial"/>
                <w:b/>
              </w:rPr>
              <w:t>IESFR10</w:t>
            </w:r>
          </w:p>
        </w:tc>
        <w:tc>
          <w:tcPr>
            <w:tcW w:w="7043" w:type="dxa"/>
            <w:tcBorders>
              <w:top w:val="single" w:sz="4" w:space="0" w:color="auto"/>
              <w:left w:val="single" w:sz="4" w:space="0" w:color="auto"/>
              <w:bottom w:val="single" w:sz="4" w:space="0" w:color="auto"/>
              <w:right w:val="single" w:sz="4" w:space="0" w:color="auto"/>
            </w:tcBorders>
            <w:hideMark/>
          </w:tcPr>
          <w:p w14:paraId="785DCE66" w14:textId="77777777" w:rsidR="00326851" w:rsidRDefault="00326851" w:rsidP="00035AB0">
            <w:pPr>
              <w:pStyle w:val="TableText"/>
              <w:rPr>
                <w:rFonts w:cs="Arial"/>
                <w:lang w:val="en-US"/>
              </w:rPr>
            </w:pPr>
            <w:r>
              <w:rPr>
                <w:rFonts w:cs="Arial"/>
                <w:lang w:val="en-US"/>
              </w:rPr>
              <w:t xml:space="preserve">The keys used by the RMPF SHALL be protected by the TRE. </w:t>
            </w:r>
          </w:p>
        </w:tc>
      </w:tr>
      <w:tr w:rsidR="00326851" w14:paraId="0BE44816"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1D2C2A80" w14:textId="77777777" w:rsidR="00326851" w:rsidRDefault="00326851" w:rsidP="00035AB0">
            <w:pPr>
              <w:pStyle w:val="TableText"/>
              <w:rPr>
                <w:rFonts w:cs="Arial"/>
                <w:b/>
              </w:rPr>
            </w:pPr>
            <w:r>
              <w:rPr>
                <w:rFonts w:cs="Arial"/>
                <w:b/>
              </w:rPr>
              <w:t>IESFR11</w:t>
            </w:r>
          </w:p>
        </w:tc>
        <w:tc>
          <w:tcPr>
            <w:tcW w:w="7043" w:type="dxa"/>
            <w:tcBorders>
              <w:top w:val="single" w:sz="4" w:space="0" w:color="auto"/>
              <w:left w:val="single" w:sz="4" w:space="0" w:color="auto"/>
              <w:bottom w:val="single" w:sz="4" w:space="0" w:color="auto"/>
              <w:right w:val="single" w:sz="4" w:space="0" w:color="auto"/>
            </w:tcBorders>
            <w:hideMark/>
          </w:tcPr>
          <w:p w14:paraId="4267318A" w14:textId="77777777" w:rsidR="00326851" w:rsidRDefault="00326851" w:rsidP="00035AB0">
            <w:pPr>
              <w:pStyle w:val="TableText"/>
              <w:rPr>
                <w:rFonts w:cs="Arial"/>
                <w:lang w:val="en-US"/>
              </w:rPr>
            </w:pPr>
            <w:r>
              <w:rPr>
                <w:rFonts w:cs="Arial"/>
                <w:lang w:val="en-US"/>
              </w:rPr>
              <w:t>Seed(s) used by the RMPF SHALL be restricted to the RMPF.</w:t>
            </w:r>
          </w:p>
        </w:tc>
      </w:tr>
      <w:tr w:rsidR="00326851" w14:paraId="6A4EF42E" w14:textId="77777777" w:rsidTr="00035AB0">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4FAE3C5F" w14:textId="77777777" w:rsidR="00326851" w:rsidRDefault="00326851" w:rsidP="00035AB0">
            <w:pPr>
              <w:pStyle w:val="TableText"/>
              <w:jc w:val="center"/>
              <w:rPr>
                <w:b/>
                <w:lang w:val="en-US"/>
              </w:rPr>
            </w:pPr>
            <w:r>
              <w:rPr>
                <w:rFonts w:cs="Arial"/>
                <w:b/>
              </w:rPr>
              <w:t>Confidentiality Requirements</w:t>
            </w:r>
          </w:p>
        </w:tc>
      </w:tr>
      <w:tr w:rsidR="00326851" w14:paraId="63AE87B0"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71FA8996" w14:textId="77777777" w:rsidR="00326851" w:rsidRDefault="00326851" w:rsidP="00035AB0">
            <w:pPr>
              <w:pStyle w:val="TableText"/>
              <w:rPr>
                <w:b/>
              </w:rPr>
            </w:pPr>
            <w:bookmarkStart w:id="123" w:name="IESFR12"/>
            <w:r>
              <w:rPr>
                <w:rFonts w:cs="Arial"/>
                <w:b/>
              </w:rPr>
              <w:t>IESFR12</w:t>
            </w:r>
            <w:bookmarkEnd w:id="123"/>
          </w:p>
        </w:tc>
        <w:tc>
          <w:tcPr>
            <w:tcW w:w="7043" w:type="dxa"/>
            <w:tcBorders>
              <w:top w:val="single" w:sz="4" w:space="0" w:color="auto"/>
              <w:left w:val="single" w:sz="4" w:space="0" w:color="auto"/>
              <w:bottom w:val="single" w:sz="4" w:space="0" w:color="auto"/>
              <w:right w:val="single" w:sz="4" w:space="0" w:color="auto"/>
            </w:tcBorders>
            <w:vAlign w:val="center"/>
            <w:hideMark/>
          </w:tcPr>
          <w:p w14:paraId="337D2984" w14:textId="7123AC26" w:rsidR="00326851" w:rsidRDefault="00326851" w:rsidP="00035AB0">
            <w:pPr>
              <w:pStyle w:val="TableText"/>
            </w:pPr>
            <w:r>
              <w:rPr>
                <w:rFonts w:cs="Arial"/>
              </w:rPr>
              <w:t>The RMPF SHALL provide confidentiality based on encryption using a cipher with security strength equivalent to, or greater than AES-256 and using a suitable mode of operation approved by NIST in NIST SP 800-175B</w:t>
            </w:r>
            <w:r w:rsidR="000311E0">
              <w:rPr>
                <w:rFonts w:cs="Arial"/>
              </w:rPr>
              <w:t xml:space="preserve"> [16]</w:t>
            </w:r>
            <w:r>
              <w:t xml:space="preserve"> or recommended by BSI in BSI TR-02102-1</w:t>
            </w:r>
            <w:r w:rsidR="000311E0">
              <w:t xml:space="preserve"> [14]</w:t>
            </w:r>
            <w:r>
              <w:t xml:space="preserve"> </w:t>
            </w:r>
            <w:r>
              <w:rPr>
                <w:bCs/>
                <w:lang w:val="en-US"/>
              </w:rPr>
              <w:t>or recommended by ANSSI RGS v2 B1</w:t>
            </w:r>
            <w:r w:rsidR="000311E0">
              <w:rPr>
                <w:bCs/>
                <w:lang w:val="en-US"/>
              </w:rPr>
              <w:t xml:space="preserve"> [15]</w:t>
            </w:r>
            <w:r>
              <w:rPr>
                <w:bCs/>
                <w:lang w:val="en-US"/>
              </w:rPr>
              <w:t>.</w:t>
            </w:r>
          </w:p>
        </w:tc>
      </w:tr>
      <w:tr w:rsidR="00326851" w14:paraId="272237F3" w14:textId="77777777" w:rsidTr="00035AB0">
        <w:tc>
          <w:tcPr>
            <w:tcW w:w="9067" w:type="dxa"/>
            <w:gridSpan w:val="2"/>
            <w:tcBorders>
              <w:top w:val="single" w:sz="4" w:space="0" w:color="auto"/>
              <w:left w:val="single" w:sz="4" w:space="0" w:color="auto"/>
              <w:bottom w:val="single" w:sz="4" w:space="0" w:color="auto"/>
              <w:right w:val="single" w:sz="4" w:space="0" w:color="auto"/>
            </w:tcBorders>
            <w:hideMark/>
          </w:tcPr>
          <w:p w14:paraId="399869DE" w14:textId="77777777" w:rsidR="00326851" w:rsidRDefault="00326851" w:rsidP="00035AB0">
            <w:pPr>
              <w:pStyle w:val="TableText"/>
              <w:jc w:val="center"/>
              <w:rPr>
                <w:rFonts w:cs="Arial"/>
                <w:b/>
              </w:rPr>
            </w:pPr>
            <w:r>
              <w:rPr>
                <w:rFonts w:cs="Arial"/>
                <w:b/>
              </w:rPr>
              <w:t>Integrity and Authenticity</w:t>
            </w:r>
          </w:p>
        </w:tc>
      </w:tr>
      <w:tr w:rsidR="00326851" w14:paraId="5EB0F5D0"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66C937FF" w14:textId="77777777" w:rsidR="00326851" w:rsidRDefault="00326851" w:rsidP="00035AB0">
            <w:pPr>
              <w:pStyle w:val="TableText"/>
              <w:rPr>
                <w:rFonts w:cs="Arial"/>
                <w:b/>
              </w:rPr>
            </w:pPr>
            <w:r>
              <w:rPr>
                <w:rFonts w:cs="Arial"/>
                <w:b/>
              </w:rPr>
              <w:t>IESFR13</w:t>
            </w:r>
          </w:p>
        </w:tc>
        <w:tc>
          <w:tcPr>
            <w:tcW w:w="7043" w:type="dxa"/>
            <w:tcBorders>
              <w:top w:val="single" w:sz="4" w:space="0" w:color="auto"/>
              <w:left w:val="single" w:sz="4" w:space="0" w:color="auto"/>
              <w:bottom w:val="single" w:sz="4" w:space="0" w:color="auto"/>
              <w:right w:val="single" w:sz="4" w:space="0" w:color="auto"/>
            </w:tcBorders>
            <w:hideMark/>
          </w:tcPr>
          <w:p w14:paraId="50761FDB" w14:textId="77777777" w:rsidR="00326851" w:rsidRDefault="00326851" w:rsidP="00035AB0">
            <w:pPr>
              <w:pStyle w:val="TableText"/>
              <w:rPr>
                <w:rFonts w:cs="Arial"/>
              </w:rPr>
            </w:pPr>
            <w:r>
              <w:rPr>
                <w:rFonts w:cs="Arial"/>
              </w:rPr>
              <w:t>The RMPF SHALL use a cryptographic integrity mechanism with security strength equivalent to, or greater than SHA-256.</w:t>
            </w:r>
          </w:p>
        </w:tc>
      </w:tr>
      <w:tr w:rsidR="00326851" w14:paraId="68D73F3D"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45D323EC" w14:textId="77777777" w:rsidR="00326851" w:rsidRDefault="00326851" w:rsidP="00035AB0">
            <w:pPr>
              <w:pStyle w:val="TableText"/>
              <w:rPr>
                <w:b/>
              </w:rPr>
            </w:pPr>
            <w:bookmarkStart w:id="124" w:name="IESFR14"/>
            <w:r>
              <w:rPr>
                <w:rFonts w:cs="Arial"/>
                <w:b/>
              </w:rPr>
              <w:t>IESFR14</w:t>
            </w:r>
            <w:bookmarkEnd w:id="124"/>
          </w:p>
        </w:tc>
        <w:tc>
          <w:tcPr>
            <w:tcW w:w="7043" w:type="dxa"/>
            <w:tcBorders>
              <w:top w:val="single" w:sz="4" w:space="0" w:color="auto"/>
              <w:left w:val="single" w:sz="4" w:space="0" w:color="auto"/>
              <w:bottom w:val="single" w:sz="4" w:space="0" w:color="auto"/>
              <w:right w:val="single" w:sz="4" w:space="0" w:color="auto"/>
            </w:tcBorders>
            <w:hideMark/>
          </w:tcPr>
          <w:p w14:paraId="5015FC22" w14:textId="77777777" w:rsidR="00326851" w:rsidRDefault="00326851" w:rsidP="00035AB0">
            <w:pPr>
              <w:spacing w:after="120" w:line="276" w:lineRule="auto"/>
              <w:jc w:val="left"/>
              <w:rPr>
                <w:rFonts w:cs="Arial"/>
                <w:sz w:val="20"/>
                <w:szCs w:val="22"/>
                <w:lang w:eastAsia="de-DE" w:bidi="ar-SA"/>
              </w:rPr>
            </w:pPr>
            <w:r>
              <w:rPr>
                <w:rFonts w:cs="Arial"/>
                <w:sz w:val="20"/>
                <w:szCs w:val="22"/>
                <w:lang w:eastAsia="de-DE" w:bidi="ar-SA"/>
              </w:rPr>
              <w:t xml:space="preserve">The RMPF SHALL provide authentication using a MAC of at least 128 bits based </w:t>
            </w:r>
          </w:p>
          <w:p w14:paraId="767697AA" w14:textId="77777777" w:rsidR="00326851" w:rsidRDefault="00326851" w:rsidP="00326851">
            <w:pPr>
              <w:numPr>
                <w:ilvl w:val="0"/>
                <w:numId w:val="28"/>
              </w:numPr>
              <w:spacing w:before="0" w:line="276" w:lineRule="auto"/>
              <w:contextualSpacing/>
              <w:jc w:val="left"/>
              <w:rPr>
                <w:rFonts w:cs="Arial"/>
                <w:sz w:val="20"/>
                <w:szCs w:val="22"/>
                <w:lang w:eastAsia="de-DE" w:bidi="ar-SA"/>
              </w:rPr>
            </w:pPr>
            <w:r>
              <w:rPr>
                <w:rFonts w:cs="Arial"/>
                <w:sz w:val="20"/>
                <w:szCs w:val="22"/>
                <w:lang w:eastAsia="de-DE" w:bidi="ar-SA"/>
              </w:rPr>
              <w:lastRenderedPageBreak/>
              <w:t>on a block cipher using a cipher with security strength equivalent to or greater than AES-256, or</w:t>
            </w:r>
          </w:p>
          <w:p w14:paraId="3EA54381" w14:textId="77777777" w:rsidR="00326851" w:rsidRDefault="00326851" w:rsidP="00326851">
            <w:pPr>
              <w:numPr>
                <w:ilvl w:val="0"/>
                <w:numId w:val="28"/>
              </w:numPr>
              <w:spacing w:before="0" w:line="276" w:lineRule="auto"/>
              <w:contextualSpacing/>
              <w:jc w:val="left"/>
              <w:rPr>
                <w:rFonts w:cs="Arial"/>
                <w:sz w:val="20"/>
                <w:szCs w:val="22"/>
                <w:lang w:eastAsia="de-DE" w:bidi="ar-SA"/>
              </w:rPr>
            </w:pPr>
            <w:r>
              <w:rPr>
                <w:rFonts w:cs="Arial"/>
                <w:sz w:val="20"/>
                <w:szCs w:val="22"/>
                <w:lang w:eastAsia="de-DE" w:bidi="ar-SA"/>
              </w:rPr>
              <w:t>on a hash function with security strength equivalent to or greater than SHA-256,</w:t>
            </w:r>
          </w:p>
          <w:p w14:paraId="651B7152" w14:textId="04029519" w:rsidR="00326851" w:rsidRDefault="00326851" w:rsidP="00035AB0">
            <w:pPr>
              <w:pStyle w:val="TableText"/>
            </w:pPr>
            <w:r>
              <w:rPr>
                <w:rFonts w:cs="Arial"/>
              </w:rPr>
              <w:t xml:space="preserve">and using a mode of operation approved by NIST in NIST SP 800-175B </w:t>
            </w:r>
            <w:r w:rsidR="000311E0">
              <w:rPr>
                <w:rFonts w:cs="Arial"/>
              </w:rPr>
              <w:t>[16]</w:t>
            </w:r>
            <w:r w:rsidRPr="00CE3D17">
              <w:t xml:space="preserve"> or</w:t>
            </w:r>
            <w:r>
              <w:t xml:space="preserve"> recommended by BSI in BSI TR-02102-1 </w:t>
            </w:r>
            <w:r w:rsidR="000311E0">
              <w:t xml:space="preserve">[14] </w:t>
            </w:r>
            <w:r>
              <w:rPr>
                <w:bCs/>
                <w:lang w:val="en-US"/>
              </w:rPr>
              <w:t xml:space="preserve">or recommended by ANSSI RGS v2 B1 </w:t>
            </w:r>
            <w:r w:rsidR="000311E0">
              <w:rPr>
                <w:bCs/>
                <w:lang w:val="en-US"/>
              </w:rPr>
              <w:t>[15].</w:t>
            </w:r>
          </w:p>
        </w:tc>
      </w:tr>
      <w:tr w:rsidR="00326851" w14:paraId="24330E49"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24A1E8F2" w14:textId="77777777" w:rsidR="00326851" w:rsidRDefault="00326851" w:rsidP="00035AB0">
            <w:pPr>
              <w:pStyle w:val="TableText"/>
              <w:rPr>
                <w:rFonts w:cs="Arial"/>
                <w:b/>
              </w:rPr>
            </w:pPr>
            <w:r>
              <w:rPr>
                <w:rFonts w:cs="Arial"/>
                <w:b/>
              </w:rPr>
              <w:lastRenderedPageBreak/>
              <w:t>IESFR15</w:t>
            </w:r>
          </w:p>
        </w:tc>
        <w:tc>
          <w:tcPr>
            <w:tcW w:w="7043" w:type="dxa"/>
            <w:tcBorders>
              <w:top w:val="single" w:sz="4" w:space="0" w:color="auto"/>
              <w:left w:val="single" w:sz="4" w:space="0" w:color="auto"/>
              <w:bottom w:val="single" w:sz="4" w:space="0" w:color="auto"/>
              <w:right w:val="single" w:sz="4" w:space="0" w:color="auto"/>
            </w:tcBorders>
            <w:hideMark/>
          </w:tcPr>
          <w:p w14:paraId="727240F6" w14:textId="25FF43BB" w:rsidR="00326851" w:rsidRDefault="00326851" w:rsidP="00035AB0">
            <w:pPr>
              <w:spacing w:after="120" w:line="276" w:lineRule="auto"/>
              <w:jc w:val="left"/>
              <w:rPr>
                <w:sz w:val="20"/>
                <w:szCs w:val="22"/>
                <w:lang w:eastAsia="de-DE" w:bidi="ar-SA"/>
              </w:rPr>
            </w:pPr>
            <w:r>
              <w:rPr>
                <w:bCs/>
                <w:sz w:val="20"/>
                <w:lang w:val="en-US"/>
              </w:rPr>
              <w:fldChar w:fldCharType="begin"/>
            </w:r>
            <w:r>
              <w:rPr>
                <w:bCs/>
                <w:sz w:val="20"/>
                <w:lang w:val="en-US"/>
              </w:rPr>
              <w:instrText xml:space="preserve"> REF IESFR12 \h  \* MERGEFORMAT </w:instrText>
            </w:r>
            <w:r>
              <w:rPr>
                <w:bCs/>
                <w:sz w:val="20"/>
                <w:lang w:val="en-US"/>
              </w:rPr>
            </w:r>
            <w:r>
              <w:rPr>
                <w:bCs/>
                <w:sz w:val="20"/>
                <w:lang w:val="en-US"/>
              </w:rPr>
              <w:fldChar w:fldCharType="separate"/>
            </w:r>
            <w:r w:rsidR="00B302B0" w:rsidRPr="00B302B0">
              <w:t>IESFR12</w:t>
            </w:r>
            <w:r>
              <w:rPr>
                <w:bCs/>
                <w:sz w:val="20"/>
                <w:lang w:val="en-US"/>
              </w:rPr>
              <w:fldChar w:fldCharType="end"/>
            </w:r>
            <w:r>
              <w:rPr>
                <w:bCs/>
                <w:sz w:val="20"/>
                <w:lang w:val="en-US"/>
              </w:rPr>
              <w:t xml:space="preserve"> and </w:t>
            </w:r>
            <w:r>
              <w:rPr>
                <w:bCs/>
                <w:sz w:val="20"/>
                <w:lang w:val="en-US"/>
              </w:rPr>
              <w:fldChar w:fldCharType="begin"/>
            </w:r>
            <w:r>
              <w:rPr>
                <w:bCs/>
                <w:sz w:val="20"/>
                <w:lang w:val="en-US"/>
              </w:rPr>
              <w:instrText xml:space="preserve"> REF IESFR14 \h  \* MERGEFORMAT </w:instrText>
            </w:r>
            <w:r>
              <w:rPr>
                <w:bCs/>
                <w:sz w:val="20"/>
                <w:lang w:val="en-US"/>
              </w:rPr>
            </w:r>
            <w:r>
              <w:rPr>
                <w:bCs/>
                <w:sz w:val="20"/>
                <w:lang w:val="en-US"/>
              </w:rPr>
              <w:fldChar w:fldCharType="separate"/>
            </w:r>
            <w:r w:rsidR="00B302B0" w:rsidRPr="00B302B0">
              <w:t>IESFR14</w:t>
            </w:r>
            <w:r>
              <w:rPr>
                <w:bCs/>
                <w:sz w:val="20"/>
                <w:lang w:val="en-US"/>
              </w:rPr>
              <w:fldChar w:fldCharType="end"/>
            </w:r>
            <w:r>
              <w:rPr>
                <w:bCs/>
                <w:sz w:val="20"/>
                <w:lang w:val="en-US"/>
              </w:rPr>
              <w:t xml:space="preserve"> MAY also be provided in combination by an authenticated encryption mode fulfilling both requirements.</w:t>
            </w:r>
          </w:p>
        </w:tc>
      </w:tr>
      <w:tr w:rsidR="00326851" w14:paraId="08A00CB0" w14:textId="77777777" w:rsidTr="00035AB0">
        <w:tc>
          <w:tcPr>
            <w:tcW w:w="9067" w:type="dxa"/>
            <w:gridSpan w:val="2"/>
            <w:tcBorders>
              <w:top w:val="single" w:sz="4" w:space="0" w:color="auto"/>
              <w:left w:val="single" w:sz="4" w:space="0" w:color="auto"/>
              <w:bottom w:val="single" w:sz="4" w:space="0" w:color="auto"/>
              <w:right w:val="single" w:sz="4" w:space="0" w:color="auto"/>
            </w:tcBorders>
            <w:hideMark/>
          </w:tcPr>
          <w:p w14:paraId="55B7D62B" w14:textId="77777777" w:rsidR="00326851" w:rsidRDefault="00326851" w:rsidP="00035AB0">
            <w:pPr>
              <w:pStyle w:val="TableText"/>
              <w:jc w:val="center"/>
              <w:rPr>
                <w:rFonts w:cs="Arial"/>
                <w:b/>
              </w:rPr>
            </w:pPr>
            <w:r>
              <w:rPr>
                <w:rFonts w:cs="Arial"/>
                <w:b/>
              </w:rPr>
              <w:t>Replay protection</w:t>
            </w:r>
          </w:p>
        </w:tc>
      </w:tr>
      <w:tr w:rsidR="00326851" w14:paraId="6AC5139F" w14:textId="77777777" w:rsidTr="00035AB0">
        <w:tc>
          <w:tcPr>
            <w:tcW w:w="2024" w:type="dxa"/>
            <w:tcBorders>
              <w:top w:val="single" w:sz="4" w:space="0" w:color="auto"/>
              <w:left w:val="single" w:sz="4" w:space="0" w:color="auto"/>
              <w:bottom w:val="single" w:sz="4" w:space="0" w:color="auto"/>
              <w:right w:val="single" w:sz="4" w:space="0" w:color="auto"/>
            </w:tcBorders>
            <w:hideMark/>
          </w:tcPr>
          <w:p w14:paraId="7F135FF9" w14:textId="77777777" w:rsidR="00326851" w:rsidRDefault="00326851" w:rsidP="00035AB0">
            <w:pPr>
              <w:pStyle w:val="TableText"/>
              <w:rPr>
                <w:rFonts w:cs="Arial"/>
                <w:b/>
              </w:rPr>
            </w:pPr>
            <w:r>
              <w:rPr>
                <w:rFonts w:cs="Arial"/>
                <w:b/>
              </w:rPr>
              <w:t>IESFR16</w:t>
            </w:r>
          </w:p>
        </w:tc>
        <w:tc>
          <w:tcPr>
            <w:tcW w:w="7043" w:type="dxa"/>
            <w:tcBorders>
              <w:top w:val="single" w:sz="4" w:space="0" w:color="auto"/>
              <w:left w:val="single" w:sz="4" w:space="0" w:color="auto"/>
              <w:bottom w:val="single" w:sz="4" w:space="0" w:color="auto"/>
              <w:right w:val="single" w:sz="4" w:space="0" w:color="auto"/>
            </w:tcBorders>
            <w:hideMark/>
          </w:tcPr>
          <w:p w14:paraId="2555E1D3" w14:textId="77777777" w:rsidR="00326851" w:rsidRDefault="00326851" w:rsidP="00035AB0">
            <w:pPr>
              <w:spacing w:before="40" w:after="40" w:line="276" w:lineRule="auto"/>
              <w:jc w:val="left"/>
              <w:rPr>
                <w:rFonts w:cs="Arial"/>
                <w:bCs/>
                <w:sz w:val="20"/>
                <w:lang w:val="en-US"/>
              </w:rPr>
            </w:pPr>
            <w:r>
              <w:rPr>
                <w:rFonts w:cs="Arial"/>
                <w:bCs/>
                <w:sz w:val="20"/>
                <w:lang w:val="en-US"/>
              </w:rPr>
              <w:t>The RMPF SHALL detect any replay attack on the Integrated TRE.</w:t>
            </w:r>
          </w:p>
        </w:tc>
      </w:tr>
      <w:tr w:rsidR="00326851" w14:paraId="29F3DB27"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258EAEE7" w14:textId="77777777" w:rsidR="00326851" w:rsidRDefault="00326851" w:rsidP="00035AB0">
            <w:pPr>
              <w:pStyle w:val="TableText"/>
              <w:rPr>
                <w:rFonts w:cs="Arial"/>
                <w:b/>
              </w:rPr>
            </w:pPr>
            <w:r>
              <w:rPr>
                <w:rFonts w:cs="Arial"/>
                <w:b/>
              </w:rPr>
              <w:t>IESFR17</w:t>
            </w:r>
          </w:p>
        </w:tc>
        <w:tc>
          <w:tcPr>
            <w:tcW w:w="7043" w:type="dxa"/>
            <w:tcBorders>
              <w:top w:val="single" w:sz="4" w:space="0" w:color="auto"/>
              <w:left w:val="single" w:sz="4" w:space="0" w:color="auto"/>
              <w:bottom w:val="single" w:sz="4" w:space="0" w:color="auto"/>
              <w:right w:val="single" w:sz="4" w:space="0" w:color="auto"/>
            </w:tcBorders>
            <w:hideMark/>
          </w:tcPr>
          <w:p w14:paraId="6DD89C5F" w14:textId="77777777" w:rsidR="00326851" w:rsidRDefault="00326851" w:rsidP="00035AB0">
            <w:pPr>
              <w:spacing w:before="40" w:after="40" w:line="276" w:lineRule="auto"/>
              <w:jc w:val="left"/>
              <w:rPr>
                <w:rFonts w:cs="Arial"/>
                <w:bCs/>
                <w:sz w:val="20"/>
                <w:lang w:val="en-US"/>
              </w:rPr>
            </w:pPr>
            <w:r>
              <w:rPr>
                <w:rFonts w:cs="Arial"/>
                <w:bCs/>
                <w:sz w:val="20"/>
                <w:lang w:val="en-US"/>
              </w:rPr>
              <w:t>The Integrated eUICC SHALL be resistant to replay attacks on the data stored in Remote Memory.</w:t>
            </w:r>
          </w:p>
        </w:tc>
      </w:tr>
      <w:tr w:rsidR="00326851" w14:paraId="745747B7"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0B2B3DB7" w14:textId="77777777" w:rsidR="00326851" w:rsidRDefault="00326851" w:rsidP="00035AB0">
            <w:pPr>
              <w:pStyle w:val="TableText"/>
              <w:rPr>
                <w:rFonts w:cs="Arial"/>
                <w:b/>
              </w:rPr>
            </w:pPr>
            <w:r>
              <w:rPr>
                <w:rFonts w:cs="Arial"/>
                <w:b/>
              </w:rPr>
              <w:t>IESFR18</w:t>
            </w:r>
          </w:p>
        </w:tc>
        <w:tc>
          <w:tcPr>
            <w:tcW w:w="7043" w:type="dxa"/>
            <w:tcBorders>
              <w:top w:val="single" w:sz="4" w:space="0" w:color="auto"/>
              <w:left w:val="single" w:sz="4" w:space="0" w:color="auto"/>
              <w:bottom w:val="single" w:sz="4" w:space="0" w:color="auto"/>
              <w:right w:val="single" w:sz="4" w:space="0" w:color="auto"/>
            </w:tcBorders>
            <w:hideMark/>
          </w:tcPr>
          <w:p w14:paraId="14EB4117" w14:textId="77777777" w:rsidR="00326851" w:rsidRDefault="00326851" w:rsidP="00035AB0">
            <w:pPr>
              <w:spacing w:before="40" w:after="40" w:line="276" w:lineRule="auto"/>
              <w:jc w:val="left"/>
              <w:rPr>
                <w:rFonts w:cs="Arial"/>
                <w:sz w:val="20"/>
                <w:szCs w:val="22"/>
                <w:lang w:eastAsia="de-DE" w:bidi="ar-SA"/>
              </w:rPr>
            </w:pPr>
            <w:r>
              <w:rPr>
                <w:rFonts w:cs="Arial"/>
                <w:sz w:val="20"/>
                <w:szCs w:val="22"/>
                <w:lang w:eastAsia="de-DE" w:bidi="ar-SA"/>
              </w:rPr>
              <w:t>The Integrated eUICC SHALL be able to verify that the data received from the Remote Memory is not unsolicited.</w:t>
            </w:r>
          </w:p>
          <w:p w14:paraId="202CDE42" w14:textId="77777777" w:rsidR="00326851" w:rsidRDefault="00326851" w:rsidP="00035AB0">
            <w:pPr>
              <w:spacing w:before="40" w:after="40" w:line="276" w:lineRule="auto"/>
              <w:jc w:val="left"/>
              <w:rPr>
                <w:rFonts w:cs="Arial"/>
                <w:bCs/>
                <w:sz w:val="20"/>
                <w:lang w:val="en-US"/>
              </w:rPr>
            </w:pPr>
            <w:r>
              <w:rPr>
                <w:rFonts w:cs="Arial"/>
                <w:bCs/>
                <w:sz w:val="20"/>
                <w:lang w:val="en-US"/>
              </w:rPr>
              <w:t>Note: Solicited data received from the Remote Memory is data that the Integrated eUICC did intend to retrieve at runtime from Remote Memory and/or retrieved data that the Integrated eUICC was able to verify according to the requirements set in this Annex.</w:t>
            </w:r>
          </w:p>
        </w:tc>
      </w:tr>
      <w:tr w:rsidR="00326851" w14:paraId="7820D1D7"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53672B18" w14:textId="77777777" w:rsidR="00326851" w:rsidRDefault="00326851" w:rsidP="00035AB0">
            <w:pPr>
              <w:pStyle w:val="TableText"/>
              <w:rPr>
                <w:rFonts w:cs="Arial"/>
                <w:b/>
              </w:rPr>
            </w:pPr>
            <w:r>
              <w:rPr>
                <w:rFonts w:cs="Arial"/>
                <w:b/>
              </w:rPr>
              <w:t>IESFR19</w:t>
            </w:r>
          </w:p>
        </w:tc>
        <w:tc>
          <w:tcPr>
            <w:tcW w:w="7043" w:type="dxa"/>
            <w:tcBorders>
              <w:top w:val="single" w:sz="4" w:space="0" w:color="auto"/>
              <w:left w:val="single" w:sz="4" w:space="0" w:color="auto"/>
              <w:bottom w:val="single" w:sz="4" w:space="0" w:color="auto"/>
              <w:right w:val="single" w:sz="4" w:space="0" w:color="auto"/>
            </w:tcBorders>
            <w:hideMark/>
          </w:tcPr>
          <w:p w14:paraId="37ED1C0C" w14:textId="77777777" w:rsidR="00326851" w:rsidRDefault="00326851" w:rsidP="00035AB0">
            <w:pPr>
              <w:pStyle w:val="TableText"/>
              <w:rPr>
                <w:rFonts w:cs="Arial"/>
              </w:rPr>
            </w:pPr>
            <w:r>
              <w:rPr>
                <w:rFonts w:cs="Arial"/>
              </w:rPr>
              <w:t>The RMPF SHALL NOT process data if it is unable to detect a replay attack.</w:t>
            </w:r>
          </w:p>
          <w:p w14:paraId="1E59DA85" w14:textId="77777777" w:rsidR="00326851" w:rsidRDefault="00326851" w:rsidP="00035AB0">
            <w:pPr>
              <w:pStyle w:val="TableText"/>
              <w:rPr>
                <w:rFonts w:cs="Arial"/>
              </w:rPr>
            </w:pPr>
            <w:r>
              <w:rPr>
                <w:rFonts w:cs="Arial"/>
              </w:rPr>
              <w:t>Note: Such a situation may arise e.g. if the RMPF uses a counter to detect replay attacks and the counter expired or became unreliable for any other reason.</w:t>
            </w:r>
          </w:p>
        </w:tc>
      </w:tr>
      <w:tr w:rsidR="00326851" w14:paraId="2C45F51B" w14:textId="77777777" w:rsidTr="00035AB0">
        <w:tc>
          <w:tcPr>
            <w:tcW w:w="9067" w:type="dxa"/>
            <w:gridSpan w:val="2"/>
            <w:tcBorders>
              <w:top w:val="single" w:sz="4" w:space="0" w:color="auto"/>
              <w:left w:val="single" w:sz="4" w:space="0" w:color="auto"/>
              <w:bottom w:val="single" w:sz="4" w:space="0" w:color="auto"/>
              <w:right w:val="single" w:sz="4" w:space="0" w:color="auto"/>
            </w:tcBorders>
            <w:hideMark/>
          </w:tcPr>
          <w:p w14:paraId="1E1F27C8" w14:textId="77777777" w:rsidR="00326851" w:rsidRDefault="00326851" w:rsidP="00035AB0">
            <w:pPr>
              <w:pStyle w:val="TableText"/>
              <w:jc w:val="center"/>
              <w:rPr>
                <w:rFonts w:cs="Arial"/>
                <w:b/>
              </w:rPr>
            </w:pPr>
            <w:r>
              <w:rPr>
                <w:rFonts w:cs="Arial"/>
                <w:b/>
              </w:rPr>
              <w:t>Test Interface</w:t>
            </w:r>
          </w:p>
        </w:tc>
      </w:tr>
      <w:tr w:rsidR="00326851" w14:paraId="53E0505F" w14:textId="77777777" w:rsidTr="00035AB0">
        <w:tc>
          <w:tcPr>
            <w:tcW w:w="2024" w:type="dxa"/>
            <w:tcBorders>
              <w:top w:val="single" w:sz="4" w:space="0" w:color="auto"/>
              <w:left w:val="single" w:sz="4" w:space="0" w:color="auto"/>
              <w:bottom w:val="single" w:sz="4" w:space="0" w:color="auto"/>
              <w:right w:val="single" w:sz="4" w:space="0" w:color="auto"/>
            </w:tcBorders>
            <w:vAlign w:val="center"/>
            <w:hideMark/>
          </w:tcPr>
          <w:p w14:paraId="12D8D14C" w14:textId="77777777" w:rsidR="00326851" w:rsidRDefault="00326851" w:rsidP="00035AB0">
            <w:pPr>
              <w:pStyle w:val="TableText"/>
              <w:rPr>
                <w:rFonts w:cs="Arial"/>
                <w:b/>
              </w:rPr>
            </w:pPr>
            <w:r>
              <w:rPr>
                <w:rFonts w:cs="Arial"/>
                <w:b/>
              </w:rPr>
              <w:t>IESFR20</w:t>
            </w:r>
          </w:p>
        </w:tc>
        <w:tc>
          <w:tcPr>
            <w:tcW w:w="7043" w:type="dxa"/>
            <w:tcBorders>
              <w:top w:val="single" w:sz="4" w:space="0" w:color="auto"/>
              <w:left w:val="single" w:sz="4" w:space="0" w:color="auto"/>
              <w:bottom w:val="single" w:sz="4" w:space="0" w:color="auto"/>
              <w:right w:val="single" w:sz="4" w:space="0" w:color="auto"/>
            </w:tcBorders>
            <w:hideMark/>
          </w:tcPr>
          <w:p w14:paraId="22E204D6" w14:textId="77777777" w:rsidR="00326851" w:rsidRDefault="00326851" w:rsidP="00035AB0">
            <w:pPr>
              <w:pStyle w:val="TableText"/>
              <w:rPr>
                <w:rFonts w:cs="Arial"/>
              </w:rPr>
            </w:pPr>
            <w:r>
              <w:rPr>
                <w:rFonts w:cs="Arial"/>
              </w:rPr>
              <w:t>The Integrated eUICC Test Interface SHALL NOT affect the security requirements defined in this annex.</w:t>
            </w:r>
          </w:p>
        </w:tc>
      </w:tr>
    </w:tbl>
    <w:p w14:paraId="5F78230D" w14:textId="77777777" w:rsidR="00326851" w:rsidRDefault="00326851" w:rsidP="00326851">
      <w:pPr>
        <w:pStyle w:val="TableCaption"/>
        <w:rPr>
          <w:lang w:eastAsia="en-US"/>
        </w:rPr>
      </w:pPr>
      <w:r>
        <w:t>: Security Functional Requirements</w:t>
      </w:r>
    </w:p>
    <w:p w14:paraId="1EE5A20F" w14:textId="77777777" w:rsidR="00326851" w:rsidRPr="00A12C98" w:rsidRDefault="00326851" w:rsidP="00326851">
      <w:pPr>
        <w:pStyle w:val="Annex"/>
        <w:rPr>
          <w:lang w:eastAsia="en-US"/>
        </w:rPr>
      </w:pPr>
      <w:bookmarkStart w:id="125" w:name="_Toc109204687"/>
      <w:bookmarkStart w:id="126" w:name="_Toc116035840"/>
      <w:r>
        <w:t>Document Management</w:t>
      </w:r>
      <w:bookmarkEnd w:id="125"/>
      <w:bookmarkEnd w:id="126"/>
    </w:p>
    <w:p w14:paraId="6A86E859" w14:textId="77777777" w:rsidR="00326851" w:rsidRDefault="00326851" w:rsidP="00326851">
      <w:pPr>
        <w:pStyle w:val="ANNEX-heading1"/>
      </w:pPr>
      <w:bookmarkStart w:id="127" w:name="_Toc327548014"/>
      <w:bookmarkStart w:id="128" w:name="_Toc327548214"/>
      <w:bookmarkStart w:id="129" w:name="_Toc109204688"/>
      <w:bookmarkStart w:id="130" w:name="_Toc116035841"/>
      <w:r>
        <w:t>Document History</w:t>
      </w:r>
      <w:bookmarkEnd w:id="127"/>
      <w:bookmarkEnd w:id="128"/>
      <w:bookmarkEnd w:id="129"/>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32"/>
        <w:gridCol w:w="1903"/>
        <w:gridCol w:w="1593"/>
      </w:tblGrid>
      <w:tr w:rsidR="00326851" w:rsidRPr="00A14F29" w14:paraId="644C33CA" w14:textId="77777777" w:rsidTr="00035AB0">
        <w:tc>
          <w:tcPr>
            <w:tcW w:w="1071" w:type="dxa"/>
            <w:shd w:val="clear" w:color="auto" w:fill="C00000"/>
          </w:tcPr>
          <w:p w14:paraId="548C826F" w14:textId="77777777" w:rsidR="00326851" w:rsidRPr="00C25E2B" w:rsidRDefault="00326851" w:rsidP="00035AB0">
            <w:pPr>
              <w:pStyle w:val="TableHeader"/>
            </w:pPr>
            <w:r w:rsidRPr="00C25E2B">
              <w:t>Version</w:t>
            </w:r>
          </w:p>
        </w:tc>
        <w:tc>
          <w:tcPr>
            <w:tcW w:w="1217" w:type="dxa"/>
            <w:shd w:val="clear" w:color="auto" w:fill="C00000"/>
          </w:tcPr>
          <w:p w14:paraId="2D74CFF1" w14:textId="77777777" w:rsidR="00326851" w:rsidRPr="00C25E2B" w:rsidRDefault="00326851" w:rsidP="00035AB0">
            <w:pPr>
              <w:pStyle w:val="TableHeader"/>
            </w:pPr>
            <w:r w:rsidRPr="00C25E2B">
              <w:t>Date</w:t>
            </w:r>
          </w:p>
        </w:tc>
        <w:tc>
          <w:tcPr>
            <w:tcW w:w="3232" w:type="dxa"/>
            <w:shd w:val="clear" w:color="auto" w:fill="C00000"/>
          </w:tcPr>
          <w:p w14:paraId="755A0E70" w14:textId="77777777" w:rsidR="00326851" w:rsidRPr="00C25E2B" w:rsidRDefault="00326851" w:rsidP="00035AB0">
            <w:pPr>
              <w:pStyle w:val="TableHeader"/>
            </w:pPr>
            <w:r w:rsidRPr="00C25E2B">
              <w:t>Brief Description of Change</w:t>
            </w:r>
          </w:p>
        </w:tc>
        <w:tc>
          <w:tcPr>
            <w:tcW w:w="1903" w:type="dxa"/>
            <w:shd w:val="clear" w:color="auto" w:fill="C00000"/>
          </w:tcPr>
          <w:p w14:paraId="1AE8E03E" w14:textId="77777777" w:rsidR="00326851" w:rsidRPr="00C25E2B" w:rsidRDefault="00326851" w:rsidP="00035AB0">
            <w:pPr>
              <w:pStyle w:val="TableHeader"/>
            </w:pPr>
            <w:r w:rsidRPr="00C25E2B">
              <w:t>Approval Authority</w:t>
            </w:r>
          </w:p>
        </w:tc>
        <w:tc>
          <w:tcPr>
            <w:tcW w:w="1593" w:type="dxa"/>
            <w:shd w:val="clear" w:color="auto" w:fill="C00000"/>
          </w:tcPr>
          <w:p w14:paraId="72EF603F" w14:textId="77777777" w:rsidR="00326851" w:rsidRPr="00C25E2B" w:rsidRDefault="00326851" w:rsidP="00035AB0">
            <w:pPr>
              <w:pStyle w:val="TableHeader"/>
            </w:pPr>
            <w:r w:rsidRPr="00C25E2B">
              <w:t>Editor / Company</w:t>
            </w:r>
          </w:p>
        </w:tc>
      </w:tr>
      <w:tr w:rsidR="00326851" w14:paraId="5FB190FD" w14:textId="77777777" w:rsidTr="00035AB0">
        <w:tc>
          <w:tcPr>
            <w:tcW w:w="1072" w:type="dxa"/>
          </w:tcPr>
          <w:p w14:paraId="5A6BC398" w14:textId="77777777" w:rsidR="00326851" w:rsidRPr="006A44F0" w:rsidRDefault="00326851" w:rsidP="00035AB0">
            <w:pPr>
              <w:pStyle w:val="TableText"/>
              <w:rPr>
                <w:rFonts w:cs="Arial"/>
                <w:szCs w:val="20"/>
              </w:rPr>
            </w:pPr>
            <w:r>
              <w:rPr>
                <w:rFonts w:cs="Arial"/>
                <w:szCs w:val="20"/>
              </w:rPr>
              <w:t>V1.0</w:t>
            </w:r>
          </w:p>
        </w:tc>
        <w:tc>
          <w:tcPr>
            <w:tcW w:w="1215" w:type="dxa"/>
          </w:tcPr>
          <w:p w14:paraId="733B77AE" w14:textId="77777777" w:rsidR="00326851" w:rsidRPr="006A44F0" w:rsidRDefault="00326851" w:rsidP="00035AB0">
            <w:pPr>
              <w:pStyle w:val="TableText"/>
              <w:rPr>
                <w:rFonts w:cs="Arial"/>
                <w:szCs w:val="20"/>
              </w:rPr>
            </w:pPr>
            <w:r>
              <w:rPr>
                <w:rFonts w:cs="Arial"/>
                <w:szCs w:val="20"/>
              </w:rPr>
              <w:t>25/03/2021</w:t>
            </w:r>
          </w:p>
        </w:tc>
        <w:tc>
          <w:tcPr>
            <w:tcW w:w="3233" w:type="dxa"/>
          </w:tcPr>
          <w:p w14:paraId="4B6B49C4" w14:textId="77777777" w:rsidR="00326851" w:rsidRPr="006A44F0" w:rsidRDefault="00326851" w:rsidP="00035AB0">
            <w:pPr>
              <w:pStyle w:val="TableText"/>
              <w:rPr>
                <w:rFonts w:cs="Arial"/>
                <w:szCs w:val="20"/>
              </w:rPr>
            </w:pPr>
            <w:r>
              <w:rPr>
                <w:rFonts w:cs="Arial"/>
                <w:szCs w:val="20"/>
              </w:rPr>
              <w:t xml:space="preserve">First SGP.08 Version </w:t>
            </w:r>
          </w:p>
        </w:tc>
        <w:tc>
          <w:tcPr>
            <w:tcW w:w="1903" w:type="dxa"/>
          </w:tcPr>
          <w:p w14:paraId="6DF9D245" w14:textId="77777777" w:rsidR="00326851" w:rsidRPr="006A44F0" w:rsidRDefault="00326851" w:rsidP="00035AB0">
            <w:pPr>
              <w:pStyle w:val="TableText"/>
              <w:rPr>
                <w:rFonts w:cs="Arial"/>
                <w:szCs w:val="20"/>
              </w:rPr>
            </w:pPr>
            <w:r>
              <w:rPr>
                <w:rFonts w:cs="Arial"/>
                <w:szCs w:val="20"/>
              </w:rPr>
              <w:t>ISAG</w:t>
            </w:r>
          </w:p>
        </w:tc>
        <w:tc>
          <w:tcPr>
            <w:tcW w:w="1593" w:type="dxa"/>
            <w:vAlign w:val="center"/>
          </w:tcPr>
          <w:p w14:paraId="24049AC1" w14:textId="77777777" w:rsidR="00326851" w:rsidRPr="006A44F0" w:rsidRDefault="00326851" w:rsidP="00035AB0">
            <w:pPr>
              <w:pStyle w:val="TableText"/>
              <w:rPr>
                <w:rFonts w:cs="Arial"/>
                <w:szCs w:val="20"/>
              </w:rPr>
            </w:pPr>
            <w:r>
              <w:rPr>
                <w:rFonts w:cs="Arial"/>
                <w:szCs w:val="20"/>
              </w:rPr>
              <w:t>Gloria Trujillo, GSMA</w:t>
            </w:r>
          </w:p>
        </w:tc>
      </w:tr>
      <w:tr w:rsidR="00326851" w14:paraId="6941EEC1" w14:textId="77777777" w:rsidTr="00035AB0">
        <w:tc>
          <w:tcPr>
            <w:tcW w:w="1072" w:type="dxa"/>
          </w:tcPr>
          <w:p w14:paraId="3A142090" w14:textId="77777777" w:rsidR="00326851" w:rsidRDefault="00326851" w:rsidP="00035AB0">
            <w:pPr>
              <w:pStyle w:val="TableText"/>
              <w:rPr>
                <w:rFonts w:cs="Arial"/>
                <w:szCs w:val="20"/>
              </w:rPr>
            </w:pPr>
            <w:r>
              <w:rPr>
                <w:rFonts w:cs="Arial"/>
                <w:szCs w:val="20"/>
              </w:rPr>
              <w:t xml:space="preserve">V1.1 </w:t>
            </w:r>
          </w:p>
        </w:tc>
        <w:tc>
          <w:tcPr>
            <w:tcW w:w="1215" w:type="dxa"/>
          </w:tcPr>
          <w:p w14:paraId="3132084F" w14:textId="77777777" w:rsidR="00326851" w:rsidRDefault="00326851" w:rsidP="00035AB0">
            <w:pPr>
              <w:pStyle w:val="TableText"/>
              <w:rPr>
                <w:rFonts w:cs="Arial"/>
                <w:szCs w:val="20"/>
              </w:rPr>
            </w:pPr>
            <w:r>
              <w:rPr>
                <w:rFonts w:cs="Arial"/>
                <w:szCs w:val="20"/>
              </w:rPr>
              <w:t>30/06/2021</w:t>
            </w:r>
          </w:p>
        </w:tc>
        <w:tc>
          <w:tcPr>
            <w:tcW w:w="3233" w:type="dxa"/>
          </w:tcPr>
          <w:p w14:paraId="677589ED" w14:textId="77777777" w:rsidR="00326851" w:rsidRDefault="00326851" w:rsidP="00035AB0">
            <w:pPr>
              <w:pStyle w:val="TableText"/>
              <w:rPr>
                <w:rFonts w:cs="Arial"/>
                <w:szCs w:val="20"/>
              </w:rPr>
            </w:pPr>
            <w:r>
              <w:rPr>
                <w:rFonts w:cs="Arial"/>
                <w:szCs w:val="20"/>
              </w:rPr>
              <w:t xml:space="preserve">CR008R00 - </w:t>
            </w:r>
            <w:r w:rsidRPr="00043EE6">
              <w:rPr>
                <w:rFonts w:cs="Arial"/>
                <w:szCs w:val="20"/>
              </w:rPr>
              <w:t>Make SGP.08 applicable to GSMA RSP (Consumer) products</w:t>
            </w:r>
          </w:p>
        </w:tc>
        <w:tc>
          <w:tcPr>
            <w:tcW w:w="1903" w:type="dxa"/>
          </w:tcPr>
          <w:p w14:paraId="23393106" w14:textId="77777777" w:rsidR="00326851" w:rsidRDefault="00326851" w:rsidP="00035AB0">
            <w:pPr>
              <w:pStyle w:val="TableText"/>
              <w:rPr>
                <w:rFonts w:cs="Arial"/>
                <w:szCs w:val="20"/>
              </w:rPr>
            </w:pPr>
            <w:r>
              <w:rPr>
                <w:rFonts w:cs="Arial"/>
                <w:szCs w:val="20"/>
              </w:rPr>
              <w:t>ISAG</w:t>
            </w:r>
          </w:p>
        </w:tc>
        <w:tc>
          <w:tcPr>
            <w:tcW w:w="1593" w:type="dxa"/>
            <w:vAlign w:val="center"/>
          </w:tcPr>
          <w:p w14:paraId="641A8A8B" w14:textId="77777777" w:rsidR="00326851" w:rsidRDefault="00326851" w:rsidP="00035AB0">
            <w:pPr>
              <w:pStyle w:val="TableText"/>
              <w:rPr>
                <w:rFonts w:cs="Arial"/>
                <w:szCs w:val="20"/>
              </w:rPr>
            </w:pPr>
            <w:r>
              <w:rPr>
                <w:rFonts w:cs="Arial"/>
                <w:szCs w:val="20"/>
              </w:rPr>
              <w:t>Gloria Trujillo, GSMA</w:t>
            </w:r>
          </w:p>
        </w:tc>
      </w:tr>
      <w:tr w:rsidR="00326851" w14:paraId="641CFF5A" w14:textId="77777777" w:rsidTr="00035AB0">
        <w:tc>
          <w:tcPr>
            <w:tcW w:w="1072" w:type="dxa"/>
          </w:tcPr>
          <w:p w14:paraId="21715069" w14:textId="77777777" w:rsidR="00326851" w:rsidRDefault="00326851" w:rsidP="00035AB0">
            <w:pPr>
              <w:pStyle w:val="TableText"/>
              <w:rPr>
                <w:rFonts w:cs="Arial"/>
                <w:szCs w:val="20"/>
              </w:rPr>
            </w:pPr>
            <w:r>
              <w:rPr>
                <w:rFonts w:cs="Arial"/>
                <w:szCs w:val="20"/>
              </w:rPr>
              <w:t>V1.2</w:t>
            </w:r>
          </w:p>
        </w:tc>
        <w:tc>
          <w:tcPr>
            <w:tcW w:w="1215" w:type="dxa"/>
          </w:tcPr>
          <w:p w14:paraId="13268E02" w14:textId="77777777" w:rsidR="00326851" w:rsidRDefault="00326851" w:rsidP="00035AB0">
            <w:pPr>
              <w:pStyle w:val="TableText"/>
              <w:rPr>
                <w:rFonts w:cs="Arial"/>
                <w:szCs w:val="20"/>
              </w:rPr>
            </w:pPr>
            <w:r>
              <w:rPr>
                <w:rFonts w:cs="Arial"/>
                <w:szCs w:val="20"/>
              </w:rPr>
              <w:t>19/09/2022</w:t>
            </w:r>
          </w:p>
        </w:tc>
        <w:tc>
          <w:tcPr>
            <w:tcW w:w="3233" w:type="dxa"/>
          </w:tcPr>
          <w:p w14:paraId="4922AF9A" w14:textId="77777777" w:rsidR="00326851" w:rsidRDefault="00326851" w:rsidP="00035AB0">
            <w:pPr>
              <w:pStyle w:val="TableText"/>
              <w:rPr>
                <w:rFonts w:cs="Arial"/>
                <w:szCs w:val="20"/>
              </w:rPr>
            </w:pPr>
            <w:r>
              <w:rPr>
                <w:rFonts w:cs="Arial"/>
                <w:szCs w:val="20"/>
              </w:rPr>
              <w:t xml:space="preserve">CR0010R01 - </w:t>
            </w:r>
            <w:r w:rsidRPr="00702BF6">
              <w:rPr>
                <w:rFonts w:cs="Arial"/>
                <w:szCs w:val="20"/>
              </w:rPr>
              <w:t>Streamlining Annex J and G</w:t>
            </w:r>
          </w:p>
        </w:tc>
        <w:tc>
          <w:tcPr>
            <w:tcW w:w="1903" w:type="dxa"/>
          </w:tcPr>
          <w:p w14:paraId="52B78EB8" w14:textId="77777777" w:rsidR="00326851" w:rsidRDefault="00326851" w:rsidP="00035AB0">
            <w:pPr>
              <w:pStyle w:val="TableText"/>
              <w:rPr>
                <w:rFonts w:cs="Arial"/>
                <w:szCs w:val="20"/>
              </w:rPr>
            </w:pPr>
            <w:r>
              <w:rPr>
                <w:rFonts w:cs="Arial"/>
                <w:szCs w:val="20"/>
              </w:rPr>
              <w:t>ISAG</w:t>
            </w:r>
          </w:p>
        </w:tc>
        <w:tc>
          <w:tcPr>
            <w:tcW w:w="1593" w:type="dxa"/>
            <w:vAlign w:val="center"/>
          </w:tcPr>
          <w:p w14:paraId="66EB18A2" w14:textId="77777777" w:rsidR="00326851" w:rsidRDefault="00326851" w:rsidP="00035AB0">
            <w:pPr>
              <w:pStyle w:val="TableText"/>
              <w:rPr>
                <w:rFonts w:cs="Arial"/>
                <w:szCs w:val="20"/>
              </w:rPr>
            </w:pPr>
            <w:r>
              <w:rPr>
                <w:rFonts w:cs="Arial"/>
                <w:szCs w:val="20"/>
              </w:rPr>
              <w:t>Gloria Trujillo, GSMA</w:t>
            </w:r>
          </w:p>
        </w:tc>
      </w:tr>
    </w:tbl>
    <w:p w14:paraId="477D0D3E" w14:textId="77777777" w:rsidR="00326851" w:rsidRDefault="00326851" w:rsidP="00326851">
      <w:pPr>
        <w:pStyle w:val="ANNEX-heading1"/>
      </w:pPr>
      <w:bookmarkStart w:id="131" w:name="_Toc327548015"/>
      <w:bookmarkStart w:id="132" w:name="_Toc327548215"/>
      <w:bookmarkStart w:id="133" w:name="_Toc109204689"/>
      <w:bookmarkStart w:id="134" w:name="_Toc116035842"/>
      <w:r>
        <w:lastRenderedPageBreak/>
        <w:t>Other Information</w:t>
      </w:r>
      <w:bookmarkEnd w:id="131"/>
      <w:bookmarkEnd w:id="132"/>
      <w:bookmarkEnd w:id="133"/>
      <w:bookmarkEnd w:id="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326851" w:rsidRPr="00A14F29" w14:paraId="59E2889A" w14:textId="77777777" w:rsidTr="00035AB0">
        <w:tc>
          <w:tcPr>
            <w:tcW w:w="3188" w:type="dxa"/>
            <w:shd w:val="clear" w:color="auto" w:fill="C00000"/>
          </w:tcPr>
          <w:p w14:paraId="2371CC6E" w14:textId="77777777" w:rsidR="00326851" w:rsidRPr="00A14F29" w:rsidRDefault="00326851" w:rsidP="00035AB0">
            <w:pPr>
              <w:pStyle w:val="TableHeader"/>
            </w:pPr>
            <w:r w:rsidRPr="00A14F29">
              <w:t>Type</w:t>
            </w:r>
          </w:p>
        </w:tc>
        <w:tc>
          <w:tcPr>
            <w:tcW w:w="5996" w:type="dxa"/>
            <w:shd w:val="clear" w:color="auto" w:fill="C00000"/>
          </w:tcPr>
          <w:p w14:paraId="5FBC67AF" w14:textId="77777777" w:rsidR="00326851" w:rsidRPr="00A14F29" w:rsidRDefault="00326851" w:rsidP="00035AB0">
            <w:pPr>
              <w:pStyle w:val="TableHeader"/>
            </w:pPr>
            <w:r w:rsidRPr="00A14F29">
              <w:t>Description</w:t>
            </w:r>
          </w:p>
        </w:tc>
      </w:tr>
      <w:tr w:rsidR="00326851" w:rsidRPr="00A14F29" w14:paraId="74451F3E" w14:textId="77777777" w:rsidTr="00035AB0">
        <w:tc>
          <w:tcPr>
            <w:tcW w:w="3188" w:type="dxa"/>
          </w:tcPr>
          <w:p w14:paraId="629F6897" w14:textId="77777777" w:rsidR="00326851" w:rsidRPr="00C6177A" w:rsidRDefault="00326851" w:rsidP="00035AB0">
            <w:pPr>
              <w:pStyle w:val="TableText"/>
            </w:pPr>
            <w:r w:rsidRPr="00C46FCE">
              <w:t>Document Owner</w:t>
            </w:r>
          </w:p>
        </w:tc>
        <w:tc>
          <w:tcPr>
            <w:tcW w:w="5996" w:type="dxa"/>
          </w:tcPr>
          <w:p w14:paraId="187C513C" w14:textId="77777777" w:rsidR="00326851" w:rsidRPr="00C6177A" w:rsidRDefault="00326851" w:rsidP="00035AB0">
            <w:pPr>
              <w:pStyle w:val="TableText"/>
            </w:pPr>
            <w:proofErr w:type="spellStart"/>
            <w:r>
              <w:t>eSIMWG</w:t>
            </w:r>
            <w:proofErr w:type="spellEnd"/>
            <w:r>
              <w:t xml:space="preserve"> </w:t>
            </w:r>
          </w:p>
        </w:tc>
      </w:tr>
      <w:tr w:rsidR="00326851" w:rsidRPr="00A14F29" w14:paraId="01C2757A" w14:textId="77777777" w:rsidTr="00035AB0">
        <w:tc>
          <w:tcPr>
            <w:tcW w:w="3188" w:type="dxa"/>
          </w:tcPr>
          <w:p w14:paraId="1ACC936C" w14:textId="77777777" w:rsidR="00326851" w:rsidRPr="00C6177A" w:rsidRDefault="00326851" w:rsidP="00035AB0">
            <w:pPr>
              <w:pStyle w:val="TableText"/>
            </w:pPr>
            <w:r w:rsidRPr="00C46FCE">
              <w:t>Editor / Company</w:t>
            </w:r>
          </w:p>
        </w:tc>
        <w:tc>
          <w:tcPr>
            <w:tcW w:w="5996" w:type="dxa"/>
          </w:tcPr>
          <w:p w14:paraId="3540607D" w14:textId="77777777" w:rsidR="00326851" w:rsidRPr="00C6177A" w:rsidRDefault="00326851" w:rsidP="00035AB0">
            <w:pPr>
              <w:pStyle w:val="TableText"/>
            </w:pPr>
            <w:r>
              <w:t xml:space="preserve">Gloria Trujillo, GSMA </w:t>
            </w:r>
          </w:p>
        </w:tc>
      </w:tr>
    </w:tbl>
    <w:p w14:paraId="1C218989" w14:textId="77777777" w:rsidR="00326851" w:rsidRDefault="00326851" w:rsidP="00326851">
      <w:pPr>
        <w:pStyle w:val="NormalParagraph"/>
      </w:pPr>
    </w:p>
    <w:p w14:paraId="4DA619CC" w14:textId="77777777" w:rsidR="00326851" w:rsidRDefault="00326851" w:rsidP="00326851">
      <w:pPr>
        <w:pStyle w:val="NormalParagraph"/>
      </w:pPr>
      <w:r>
        <w:t xml:space="preserve">It is our intention to provide a quality product for your use. If you find any errors or omissions, please contact us with your comments. You may notify us at </w:t>
      </w:r>
      <w:hyperlink r:id="rId23" w:history="1">
        <w:r w:rsidRPr="00E0066F">
          <w:rPr>
            <w:rStyle w:val="Hyperlink"/>
          </w:rPr>
          <w:t>prd@gsma.com</w:t>
        </w:r>
      </w:hyperlink>
      <w:r>
        <w:t xml:space="preserve"> </w:t>
      </w:r>
    </w:p>
    <w:p w14:paraId="78388D75" w14:textId="77777777" w:rsidR="00326851" w:rsidRDefault="00326851" w:rsidP="00326851">
      <w:pPr>
        <w:pStyle w:val="NormalParagraph"/>
      </w:pPr>
      <w:r>
        <w:t>Your comments or suggestions &amp; questions are always welcome.</w:t>
      </w:r>
      <w:r w:rsidDel="00702BF6">
        <w:t xml:space="preserve"> </w:t>
      </w:r>
    </w:p>
    <w:p w14:paraId="6FF372DE" w14:textId="77777777" w:rsidR="00C0541A" w:rsidRDefault="00C0541A" w:rsidP="00C15C9C">
      <w:pPr>
        <w:spacing w:before="0"/>
        <w:jc w:val="left"/>
        <w:rPr>
          <w:rFonts w:eastAsia="Times New Roman" w:cs="Arial"/>
          <w:b/>
          <w:bCs/>
          <w:sz w:val="28"/>
          <w:szCs w:val="32"/>
          <w:lang w:eastAsia="en-US"/>
        </w:rPr>
      </w:pPr>
    </w:p>
    <w:sectPr w:rsidR="00C0541A" w:rsidSect="00326851">
      <w:headerReference w:type="even" r:id="rId24"/>
      <w:headerReference w:type="default" r:id="rId25"/>
      <w:footerReference w:type="default" r:id="rId26"/>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1FC3" w14:textId="77777777" w:rsidR="00943E75" w:rsidRDefault="00943E75">
      <w:pPr>
        <w:spacing w:before="0"/>
      </w:pPr>
      <w:r>
        <w:separator/>
      </w:r>
    </w:p>
    <w:p w14:paraId="44C559A6" w14:textId="77777777" w:rsidR="00943E75" w:rsidRDefault="00943E75"/>
  </w:endnote>
  <w:endnote w:type="continuationSeparator" w:id="0">
    <w:p w14:paraId="2C6C34B3" w14:textId="77777777" w:rsidR="00943E75" w:rsidRDefault="00943E75">
      <w:pPr>
        <w:spacing w:before="0"/>
      </w:pPr>
      <w:r>
        <w:continuationSeparator/>
      </w:r>
    </w:p>
    <w:p w14:paraId="4E2E72BF" w14:textId="77777777" w:rsidR="00943E75" w:rsidRDefault="00943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70D0" w14:textId="1E0D3649" w:rsidR="00C0541A" w:rsidRDefault="00C0541A" w:rsidP="00D63074">
    <w:pPr>
      <w:pStyle w:val="Footer"/>
    </w:pPr>
    <w:r>
      <w:t>V</w:t>
    </w:r>
    <w:sdt>
      <w:sdtPr>
        <w:alias w:val="PRD Version"/>
        <w:tag w:val="GSMAPRDVersion"/>
        <w:id w:val="857318743"/>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410293">
          <w:t>1.2</w:t>
        </w:r>
      </w:sdtContent>
    </w:sdt>
    <w:r>
      <w:tab/>
    </w:r>
    <w:r w:rsidRPr="00480D70">
      <w:t xml:space="preserve">Page </w:t>
    </w:r>
    <w:r w:rsidRPr="00480D70">
      <w:fldChar w:fldCharType="begin"/>
    </w:r>
    <w:r w:rsidRPr="00480D70">
      <w:instrText xml:space="preserve"> PAGE </w:instrText>
    </w:r>
    <w:r w:rsidRPr="00480D70">
      <w:fldChar w:fldCharType="separate"/>
    </w:r>
    <w:r w:rsidR="00070752">
      <w:rPr>
        <w:noProof/>
      </w:rPr>
      <w:t>1</w:t>
    </w:r>
    <w:r w:rsidRPr="00480D70">
      <w:fldChar w:fldCharType="end"/>
    </w:r>
    <w:r w:rsidRPr="00480D70">
      <w:t xml:space="preserve"> of </w:t>
    </w:r>
    <w:r>
      <w:fldChar w:fldCharType="begin"/>
    </w:r>
    <w:r>
      <w:instrText>NUMPAGES</w:instrText>
    </w:r>
    <w:r>
      <w:fldChar w:fldCharType="separate"/>
    </w:r>
    <w:r w:rsidR="00070752">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E802" w14:textId="7927CAA4" w:rsidR="00326851" w:rsidRDefault="00326851" w:rsidP="00A95E1E">
    <w:pPr>
      <w:pStyle w:val="Footer"/>
      <w:rPr>
        <w:i/>
      </w:rPr>
    </w:pPr>
    <w:r>
      <w:t>V1.2</w:t>
    </w:r>
    <w:r>
      <w:tab/>
      <w:t xml:space="preserve">Page </w:t>
    </w:r>
    <w:r>
      <w:fldChar w:fldCharType="begin"/>
    </w:r>
    <w:r>
      <w:instrText xml:space="preserve"> PAGE </w:instrText>
    </w:r>
    <w:r>
      <w:fldChar w:fldCharType="separate"/>
    </w:r>
    <w:r w:rsidR="00070752">
      <w:rPr>
        <w:noProof/>
      </w:rPr>
      <w:t>10</w:t>
    </w:r>
    <w:r>
      <w:fldChar w:fldCharType="end"/>
    </w:r>
    <w:r>
      <w:t xml:space="preserve"> of </w:t>
    </w:r>
    <w:r>
      <w:fldChar w:fldCharType="begin"/>
    </w:r>
    <w:r>
      <w:instrText>NUMPAGES</w:instrText>
    </w:r>
    <w:r>
      <w:fldChar w:fldCharType="separate"/>
    </w:r>
    <w:r w:rsidR="00070752">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64CBC270" w:rsidR="009F0192" w:rsidRDefault="009F0192" w:rsidP="00A95E1E">
    <w:pPr>
      <w:pStyle w:val="Footer"/>
      <w:rPr>
        <w:i/>
      </w:rPr>
    </w:pPr>
    <w:r>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410293">
          <w:t>1.2</w:t>
        </w:r>
      </w:sdtContent>
    </w:sdt>
    <w:r w:rsidR="00A71E77">
      <w:t xml:space="preserve"> </w:t>
    </w:r>
    <w:r>
      <w:tab/>
      <w:t xml:space="preserve">Page </w:t>
    </w:r>
    <w:r>
      <w:fldChar w:fldCharType="begin"/>
    </w:r>
    <w:r>
      <w:instrText xml:space="preserve"> PAGE </w:instrText>
    </w:r>
    <w:r>
      <w:fldChar w:fldCharType="separate"/>
    </w:r>
    <w:r w:rsidR="00070752">
      <w:rPr>
        <w:noProof/>
      </w:rPr>
      <w:t>16</w:t>
    </w:r>
    <w:r>
      <w:fldChar w:fldCharType="end"/>
    </w:r>
    <w:r>
      <w:t xml:space="preserve"> of </w:t>
    </w:r>
    <w:fldSimple w:instr=" NUMPAGES  ">
      <w:r w:rsidR="00070752">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1247" w14:textId="77777777" w:rsidR="00943E75" w:rsidRDefault="00943E75" w:rsidP="009527C9">
      <w:pPr>
        <w:spacing w:before="0"/>
      </w:pPr>
      <w:r>
        <w:separator/>
      </w:r>
    </w:p>
  </w:footnote>
  <w:footnote w:type="continuationSeparator" w:id="0">
    <w:p w14:paraId="7C95ADDE" w14:textId="77777777" w:rsidR="00943E75" w:rsidRDefault="00943E75" w:rsidP="009527C9">
      <w:pPr>
        <w:spacing w:before="0"/>
      </w:pPr>
      <w:r>
        <w:continuationSeparator/>
      </w:r>
    </w:p>
  </w:footnote>
  <w:footnote w:type="continuationNotice" w:id="1">
    <w:p w14:paraId="3BF0A15C" w14:textId="77777777" w:rsidR="00943E75" w:rsidRDefault="00943E7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A07" w14:textId="77777777" w:rsidR="00C0541A" w:rsidRDefault="00C0541A" w:rsidP="00D63074">
    <w:pPr>
      <w:pStyle w:val="Header"/>
    </w:pPr>
    <w:r>
      <w:t>GSM Association</w:t>
    </w:r>
    <w:r w:rsidRPr="005840AA">
      <w:tab/>
    </w:r>
    <w:sdt>
      <w:sdtPr>
        <w:alias w:val="Security Classification"/>
        <w:tag w:val="GSMASecurityGroup"/>
        <w:id w:val="-1142188275"/>
        <w:lock w:val="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istItem w:value="[Security Classification]"/>
        </w:dropDownList>
      </w:sdtPr>
      <w:sdtContent>
        <w:r>
          <w:t>Non-confidential</w:t>
        </w:r>
      </w:sdtContent>
    </w:sdt>
  </w:p>
  <w:p w14:paraId="46CB59FF" w14:textId="77777777" w:rsidR="00C0541A" w:rsidRPr="005840AA" w:rsidRDefault="00C0541A" w:rsidP="00D63074">
    <w:pPr>
      <w:pStyle w:val="Header"/>
    </w:pPr>
    <w:r>
      <w:t xml:space="preserve">Official Document SGP.08 - </w:t>
    </w:r>
    <w:r w:rsidRPr="00BC4BA9">
      <w:t>Security Evaluation of Integrated eUICC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BF8C" w14:textId="77777777" w:rsidR="00326851" w:rsidRDefault="00326851" w:rsidP="00427F8A">
    <w:pPr>
      <w:pStyle w:val="NormalParagraph"/>
    </w:pPr>
  </w:p>
  <w:p w14:paraId="45864124" w14:textId="77777777" w:rsidR="00326851" w:rsidRDefault="00326851"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8DA4" w14:textId="77777777" w:rsidR="00326851" w:rsidRDefault="00326851" w:rsidP="00D32674">
    <w:pPr>
      <w:pStyle w:val="Header"/>
    </w:pPr>
    <w:r>
      <w:t xml:space="preserve">GSM Association </w:t>
    </w:r>
    <w:r>
      <w:tab/>
    </w:r>
    <w:sdt>
      <w:sdtPr>
        <w:alias w:val="Security Classification"/>
        <w:tag w:val="GSMASecurityGroup"/>
        <w:id w:val="1711992501"/>
        <w:lock w:val="contentLocked"/>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SecurityGroup[1]" w:storeItemID="{50509E37-9672-4EDB-97B3-99BBC7A92734}"/>
        <w:dropDownList>
          <w:listItem w:value="[Security Classification]"/>
        </w:dropDownList>
      </w:sdtPr>
      <w:sdtContent>
        <w:r>
          <w:t>Non-confidential</w:t>
        </w:r>
      </w:sdtContent>
    </w:sdt>
  </w:p>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50509E37-9672-4EDB-97B3-99BBC7A92734}"/>
      <w:text/>
    </w:sdtPr>
    <w:sdtContent>
      <w:p w14:paraId="7968A3A4" w14:textId="7C68B0FC" w:rsidR="00326851" w:rsidRPr="00F04B04" w:rsidRDefault="00410293" w:rsidP="00A95E1E">
        <w:pPr>
          <w:pStyle w:val="Header"/>
        </w:pPr>
        <w:r>
          <w:t>Security Evaluation of Integrated eUICC based on PP-0084</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r w:rsidR="001B185C">
          <w:t>Non-confidential</w:t>
        </w:r>
      </w:sdtContent>
    </w:sdt>
  </w:p>
  <w:p w14:paraId="1D0ED416" w14:textId="4DE81BE9"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C0541A">
          <w:t>SGP.08</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410293">
          <w:t>Security Evaluation of Integrated eUICC based on PP-0084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38D55FC"/>
    <w:multiLevelType w:val="hybridMultilevel"/>
    <w:tmpl w:val="BF98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33D8D"/>
    <w:multiLevelType w:val="hybridMultilevel"/>
    <w:tmpl w:val="90965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8BB1DB4"/>
    <w:multiLevelType w:val="hybridMultilevel"/>
    <w:tmpl w:val="79120C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A4878"/>
    <w:multiLevelType w:val="multilevel"/>
    <w:tmpl w:val="7B2CD562"/>
    <w:numStyleLink w:val="ListNumbers"/>
  </w:abstractNum>
  <w:abstractNum w:abstractNumId="12"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4"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EB278DA"/>
    <w:multiLevelType w:val="hybridMultilevel"/>
    <w:tmpl w:val="0E44CBE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9" w15:restartNumberingAfterBreak="0">
    <w:nsid w:val="71813262"/>
    <w:multiLevelType w:val="hybridMultilevel"/>
    <w:tmpl w:val="78A61140"/>
    <w:lvl w:ilvl="0" w:tplc="D862BBD0">
      <w:start w:val="1"/>
      <w:numFmt w:val="bullet"/>
      <w:lvlText w:val=""/>
      <w:lvlJc w:val="left"/>
      <w:pPr>
        <w:ind w:left="680" w:hanging="340"/>
      </w:pPr>
      <w:rPr>
        <w:rFonts w:ascii="Symbol" w:hAnsi="Symbol" w:hint="default"/>
      </w:rPr>
    </w:lvl>
    <w:lvl w:ilvl="1" w:tplc="CA48A840">
      <w:start w:val="1"/>
      <w:numFmt w:val="bullet"/>
      <w:lvlText w:val=""/>
      <w:lvlJc w:val="left"/>
      <w:pPr>
        <w:ind w:left="1020" w:hanging="340"/>
      </w:pPr>
      <w:rPr>
        <w:rFonts w:ascii="Symbol" w:hAnsi="Symbol" w:hint="default"/>
      </w:rPr>
    </w:lvl>
    <w:lvl w:ilvl="2" w:tplc="1FB4B57A">
      <w:start w:val="1"/>
      <w:numFmt w:val="bullet"/>
      <w:lvlText w:val=""/>
      <w:lvlJc w:val="left"/>
      <w:pPr>
        <w:ind w:left="1360" w:hanging="340"/>
      </w:pPr>
      <w:rPr>
        <w:rFonts w:ascii="Symbol" w:hAnsi="Symbol" w:hint="default"/>
      </w:rPr>
    </w:lvl>
    <w:lvl w:ilvl="3" w:tplc="90A0CB32">
      <w:start w:val="1"/>
      <w:numFmt w:val="bullet"/>
      <w:lvlText w:val="o"/>
      <w:lvlJc w:val="left"/>
      <w:pPr>
        <w:ind w:left="1700" w:hanging="340"/>
      </w:pPr>
      <w:rPr>
        <w:rFonts w:ascii="Courier New" w:hAnsi="Courier New" w:hint="default"/>
      </w:rPr>
    </w:lvl>
    <w:lvl w:ilvl="4" w:tplc="BAB0733A">
      <w:start w:val="1"/>
      <w:numFmt w:val="none"/>
      <w:lvlText w:val=""/>
      <w:lvlJc w:val="left"/>
      <w:pPr>
        <w:ind w:left="2040" w:hanging="340"/>
      </w:pPr>
      <w:rPr>
        <w:rFonts w:hint="default"/>
      </w:rPr>
    </w:lvl>
    <w:lvl w:ilvl="5" w:tplc="DDE88B1E">
      <w:start w:val="1"/>
      <w:numFmt w:val="none"/>
      <w:lvlText w:val=""/>
      <w:lvlJc w:val="left"/>
      <w:pPr>
        <w:ind w:left="2380" w:hanging="340"/>
      </w:pPr>
      <w:rPr>
        <w:rFonts w:hint="default"/>
      </w:rPr>
    </w:lvl>
    <w:lvl w:ilvl="6" w:tplc="673A784C">
      <w:start w:val="1"/>
      <w:numFmt w:val="none"/>
      <w:lvlText w:val=""/>
      <w:lvlJc w:val="left"/>
      <w:pPr>
        <w:ind w:left="2720" w:hanging="340"/>
      </w:pPr>
      <w:rPr>
        <w:rFonts w:hint="default"/>
      </w:rPr>
    </w:lvl>
    <w:lvl w:ilvl="7" w:tplc="9D681E60">
      <w:start w:val="1"/>
      <w:numFmt w:val="none"/>
      <w:lvlText w:val=""/>
      <w:lvlJc w:val="left"/>
      <w:pPr>
        <w:ind w:left="3060" w:hanging="340"/>
      </w:pPr>
      <w:rPr>
        <w:rFonts w:hint="default"/>
      </w:rPr>
    </w:lvl>
    <w:lvl w:ilvl="8" w:tplc="C144D504">
      <w:start w:val="1"/>
      <w:numFmt w:val="none"/>
      <w:lvlText w:val=""/>
      <w:lvlJc w:val="left"/>
      <w:pPr>
        <w:ind w:left="3400" w:hanging="340"/>
      </w:pPr>
      <w:rPr>
        <w:rFonts w:hint="default"/>
      </w:rPr>
    </w:lvl>
  </w:abstractNum>
  <w:num w:numId="1" w16cid:durableId="907610523">
    <w:abstractNumId w:val="5"/>
  </w:num>
  <w:num w:numId="2" w16cid:durableId="416943601">
    <w:abstractNumId w:val="17"/>
  </w:num>
  <w:num w:numId="3" w16cid:durableId="1386880484">
    <w:abstractNumId w:val="3"/>
  </w:num>
  <w:num w:numId="4" w16cid:durableId="222907321">
    <w:abstractNumId w:val="1"/>
  </w:num>
  <w:num w:numId="5" w16cid:durableId="1068264216">
    <w:abstractNumId w:val="9"/>
  </w:num>
  <w:num w:numId="6" w16cid:durableId="1643073628">
    <w:abstractNumId w:val="0"/>
  </w:num>
  <w:num w:numId="7" w16cid:durableId="693071870">
    <w:abstractNumId w:val="10"/>
  </w:num>
  <w:num w:numId="8" w16cid:durableId="2033265416">
    <w:abstractNumId w:val="15"/>
  </w:num>
  <w:num w:numId="9" w16cid:durableId="246109637">
    <w:abstractNumId w:val="13"/>
  </w:num>
  <w:num w:numId="10" w16cid:durableId="221867588">
    <w:abstractNumId w:val="4"/>
  </w:num>
  <w:num w:numId="11" w16cid:durableId="2145388789">
    <w:abstractNumId w:val="2"/>
  </w:num>
  <w:num w:numId="12" w16cid:durableId="597837764">
    <w:abstractNumId w:val="11"/>
  </w:num>
  <w:num w:numId="13" w16cid:durableId="314994412">
    <w:abstractNumId w:val="16"/>
  </w:num>
  <w:num w:numId="14" w16cid:durableId="1448424025">
    <w:abstractNumId w:val="14"/>
  </w:num>
  <w:num w:numId="15" w16cid:durableId="487208731">
    <w:abstractNumId w:val="12"/>
  </w:num>
  <w:num w:numId="16" w16cid:durableId="296565806">
    <w:abstractNumId w:val="12"/>
  </w:num>
  <w:num w:numId="17" w16cid:durableId="1461535699">
    <w:abstractNumId w:val="2"/>
  </w:num>
  <w:num w:numId="18" w16cid:durableId="1667826455">
    <w:abstractNumId w:val="2"/>
  </w:num>
  <w:num w:numId="19" w16cid:durableId="1250432743">
    <w:abstractNumId w:val="2"/>
  </w:num>
  <w:num w:numId="20" w16cid:durableId="1388643818">
    <w:abstractNumId w:val="2"/>
  </w:num>
  <w:num w:numId="21" w16cid:durableId="441533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6509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7318341">
    <w:abstractNumId w:val="19"/>
  </w:num>
  <w:num w:numId="24" w16cid:durableId="218788233">
    <w:abstractNumId w:val="8"/>
  </w:num>
  <w:num w:numId="25" w16cid:durableId="439951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365882">
    <w:abstractNumId w:val="18"/>
  </w:num>
  <w:num w:numId="27" w16cid:durableId="1297176650">
    <w:abstractNumId w:val="6"/>
  </w:num>
  <w:num w:numId="28" w16cid:durableId="160310704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27163"/>
    <w:rsid w:val="000311E0"/>
    <w:rsid w:val="00041759"/>
    <w:rsid w:val="00046D01"/>
    <w:rsid w:val="00052FE2"/>
    <w:rsid w:val="00070752"/>
    <w:rsid w:val="000713B1"/>
    <w:rsid w:val="000774DD"/>
    <w:rsid w:val="000A0FB0"/>
    <w:rsid w:val="000B02F8"/>
    <w:rsid w:val="000D20CB"/>
    <w:rsid w:val="000D23EB"/>
    <w:rsid w:val="000E2366"/>
    <w:rsid w:val="000E6BB7"/>
    <w:rsid w:val="000F6A30"/>
    <w:rsid w:val="000F6B8B"/>
    <w:rsid w:val="0010050B"/>
    <w:rsid w:val="001010C7"/>
    <w:rsid w:val="00131BC4"/>
    <w:rsid w:val="00141190"/>
    <w:rsid w:val="001455A2"/>
    <w:rsid w:val="00165872"/>
    <w:rsid w:val="0017332D"/>
    <w:rsid w:val="00176186"/>
    <w:rsid w:val="0018002B"/>
    <w:rsid w:val="001B185C"/>
    <w:rsid w:val="001B7C0D"/>
    <w:rsid w:val="001E0572"/>
    <w:rsid w:val="001F08AC"/>
    <w:rsid w:val="001F2D3A"/>
    <w:rsid w:val="00202265"/>
    <w:rsid w:val="00207D34"/>
    <w:rsid w:val="002111D3"/>
    <w:rsid w:val="00217295"/>
    <w:rsid w:val="002200A1"/>
    <w:rsid w:val="0022220E"/>
    <w:rsid w:val="00230AD1"/>
    <w:rsid w:val="0023227F"/>
    <w:rsid w:val="00243CE1"/>
    <w:rsid w:val="00254E4D"/>
    <w:rsid w:val="00256F18"/>
    <w:rsid w:val="002766F0"/>
    <w:rsid w:val="00283857"/>
    <w:rsid w:val="002859F6"/>
    <w:rsid w:val="002873C5"/>
    <w:rsid w:val="00291E52"/>
    <w:rsid w:val="00294E91"/>
    <w:rsid w:val="00294F1F"/>
    <w:rsid w:val="002A5445"/>
    <w:rsid w:val="002A7CAD"/>
    <w:rsid w:val="002A7CE1"/>
    <w:rsid w:val="002C2B58"/>
    <w:rsid w:val="00326851"/>
    <w:rsid w:val="00331905"/>
    <w:rsid w:val="003549D3"/>
    <w:rsid w:val="00360ED9"/>
    <w:rsid w:val="00361471"/>
    <w:rsid w:val="00373FBC"/>
    <w:rsid w:val="003741E4"/>
    <w:rsid w:val="00376BF3"/>
    <w:rsid w:val="00383ADA"/>
    <w:rsid w:val="00397B86"/>
    <w:rsid w:val="003A0DA5"/>
    <w:rsid w:val="003A3B36"/>
    <w:rsid w:val="003A7D25"/>
    <w:rsid w:val="003D0069"/>
    <w:rsid w:val="003D0CD1"/>
    <w:rsid w:val="003D4034"/>
    <w:rsid w:val="003D6D8E"/>
    <w:rsid w:val="003F4CB2"/>
    <w:rsid w:val="003F4D31"/>
    <w:rsid w:val="00400293"/>
    <w:rsid w:val="00406873"/>
    <w:rsid w:val="00410293"/>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675F"/>
    <w:rsid w:val="005B0278"/>
    <w:rsid w:val="00606293"/>
    <w:rsid w:val="00640911"/>
    <w:rsid w:val="00642A24"/>
    <w:rsid w:val="00642D43"/>
    <w:rsid w:val="006618AE"/>
    <w:rsid w:val="00666EEC"/>
    <w:rsid w:val="006A01A9"/>
    <w:rsid w:val="006A3A08"/>
    <w:rsid w:val="006C3E00"/>
    <w:rsid w:val="006D67B8"/>
    <w:rsid w:val="006E00A2"/>
    <w:rsid w:val="006E03E2"/>
    <w:rsid w:val="006E46F5"/>
    <w:rsid w:val="006E5FA5"/>
    <w:rsid w:val="007261E1"/>
    <w:rsid w:val="00726CF1"/>
    <w:rsid w:val="00741CC7"/>
    <w:rsid w:val="00751D87"/>
    <w:rsid w:val="0075588E"/>
    <w:rsid w:val="00797566"/>
    <w:rsid w:val="007A4853"/>
    <w:rsid w:val="007B31FE"/>
    <w:rsid w:val="007E1BAD"/>
    <w:rsid w:val="00811EAB"/>
    <w:rsid w:val="00817A76"/>
    <w:rsid w:val="00824D1D"/>
    <w:rsid w:val="00831655"/>
    <w:rsid w:val="008418DE"/>
    <w:rsid w:val="008519C7"/>
    <w:rsid w:val="00854B5B"/>
    <w:rsid w:val="00871A1B"/>
    <w:rsid w:val="00873AD5"/>
    <w:rsid w:val="00875B0B"/>
    <w:rsid w:val="008B643F"/>
    <w:rsid w:val="008C2C00"/>
    <w:rsid w:val="008C4D92"/>
    <w:rsid w:val="008C4F3B"/>
    <w:rsid w:val="00925B3D"/>
    <w:rsid w:val="00943E75"/>
    <w:rsid w:val="00944378"/>
    <w:rsid w:val="009527C9"/>
    <w:rsid w:val="00955DF7"/>
    <w:rsid w:val="00960027"/>
    <w:rsid w:val="00982C92"/>
    <w:rsid w:val="0098351C"/>
    <w:rsid w:val="009968FB"/>
    <w:rsid w:val="009E2799"/>
    <w:rsid w:val="009F0192"/>
    <w:rsid w:val="009F32A9"/>
    <w:rsid w:val="00A01934"/>
    <w:rsid w:val="00A315A9"/>
    <w:rsid w:val="00A37CC0"/>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02B0"/>
    <w:rsid w:val="00B3576F"/>
    <w:rsid w:val="00B54120"/>
    <w:rsid w:val="00B65662"/>
    <w:rsid w:val="00B673FE"/>
    <w:rsid w:val="00B82FEE"/>
    <w:rsid w:val="00B8382B"/>
    <w:rsid w:val="00BB12B8"/>
    <w:rsid w:val="00BB5F46"/>
    <w:rsid w:val="00BC0319"/>
    <w:rsid w:val="00C0541A"/>
    <w:rsid w:val="00C13327"/>
    <w:rsid w:val="00C13782"/>
    <w:rsid w:val="00C213B4"/>
    <w:rsid w:val="00C25E2B"/>
    <w:rsid w:val="00C30152"/>
    <w:rsid w:val="00C43311"/>
    <w:rsid w:val="00C455AF"/>
    <w:rsid w:val="00C6177A"/>
    <w:rsid w:val="00C82208"/>
    <w:rsid w:val="00C83C23"/>
    <w:rsid w:val="00C93769"/>
    <w:rsid w:val="00CA563E"/>
    <w:rsid w:val="00CB219E"/>
    <w:rsid w:val="00CB4912"/>
    <w:rsid w:val="00CE1C2A"/>
    <w:rsid w:val="00D32793"/>
    <w:rsid w:val="00D34853"/>
    <w:rsid w:val="00D406CB"/>
    <w:rsid w:val="00D430E2"/>
    <w:rsid w:val="00D43E66"/>
    <w:rsid w:val="00D55883"/>
    <w:rsid w:val="00D63E3D"/>
    <w:rsid w:val="00D64A0E"/>
    <w:rsid w:val="00D7048E"/>
    <w:rsid w:val="00D7128F"/>
    <w:rsid w:val="00D75061"/>
    <w:rsid w:val="00D77C8B"/>
    <w:rsid w:val="00D84468"/>
    <w:rsid w:val="00DA7467"/>
    <w:rsid w:val="00DD465A"/>
    <w:rsid w:val="00DD490F"/>
    <w:rsid w:val="00DE1719"/>
    <w:rsid w:val="00DF6CBC"/>
    <w:rsid w:val="00E05CF6"/>
    <w:rsid w:val="00E14ABA"/>
    <w:rsid w:val="00E34134"/>
    <w:rsid w:val="00E36118"/>
    <w:rsid w:val="00E376E1"/>
    <w:rsid w:val="00E5129B"/>
    <w:rsid w:val="00E72D86"/>
    <w:rsid w:val="00E7347D"/>
    <w:rsid w:val="00E7772A"/>
    <w:rsid w:val="00E77B57"/>
    <w:rsid w:val="00EA332A"/>
    <w:rsid w:val="00EB30F1"/>
    <w:rsid w:val="00ED0002"/>
    <w:rsid w:val="00EE6C6A"/>
    <w:rsid w:val="00F07882"/>
    <w:rsid w:val="00F14715"/>
    <w:rsid w:val="00F23D3A"/>
    <w:rsid w:val="00F30187"/>
    <w:rsid w:val="00F308D9"/>
    <w:rsid w:val="00F33D50"/>
    <w:rsid w:val="00F523CE"/>
    <w:rsid w:val="00F63C58"/>
    <w:rsid w:val="00F86362"/>
    <w:rsid w:val="00FB18EF"/>
    <w:rsid w:val="00FB79E7"/>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7CD1764E-1602-46BE-8D33-72DF49B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9"/>
    <w:semiHidden/>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normaltextrun">
    <w:name w:val="normaltextrun"/>
    <w:basedOn w:val="DefaultParagraphFont"/>
    <w:rsid w:val="00C0541A"/>
  </w:style>
  <w:style w:type="paragraph" w:customStyle="1" w:styleId="paragraph">
    <w:name w:val="paragraph"/>
    <w:basedOn w:val="Normal"/>
    <w:rsid w:val="00C0541A"/>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C0541A"/>
  </w:style>
  <w:style w:type="table" w:styleId="TableGrid">
    <w:name w:val="Table Grid"/>
    <w:basedOn w:val="TableNormal"/>
    <w:uiPriority w:val="59"/>
    <w:rsid w:val="00C054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ParagraphZchn">
    <w:name w:val="Normal Paragraph Zchn"/>
    <w:basedOn w:val="DefaultParagraphFont"/>
    <w:link w:val="NormalParagraph"/>
    <w:rsid w:val="00C0541A"/>
    <w:rPr>
      <w:rFonts w:ascii="Arial" w:eastAsia="SimSun" w:hAnsi="Arial"/>
      <w:sz w:val="22"/>
      <w:szCs w:val="22"/>
    </w:rPr>
  </w:style>
  <w:style w:type="paragraph" w:customStyle="1" w:styleId="Default">
    <w:name w:val="Default"/>
    <w:rsid w:val="003268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package" Target="embeddings/Microsoft_Visio_Drawing.vsdx"/><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ietf.org/rfc/rfc2119.txt" TargetMode="External"/><Relationship Id="rId23" Type="http://schemas.openxmlformats.org/officeDocument/2006/relationships/hyperlink" Target="mailto:prd@gsma.com"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15A2C58516F343D7A80F98E00957D558"/>
        <w:category>
          <w:name w:val="General"/>
          <w:gallery w:val="placeholder"/>
        </w:category>
        <w:types>
          <w:type w:val="bbPlcHdr"/>
        </w:types>
        <w:behaviors>
          <w:behavior w:val="content"/>
        </w:behaviors>
        <w:guid w:val="{76BD85A8-6FB0-437B-9064-B718E74C7B5A}"/>
      </w:docPartPr>
      <w:docPartBody>
        <w:p w:rsidR="0040461F" w:rsidRDefault="00A969C0" w:rsidP="00A969C0">
          <w:pPr>
            <w:pStyle w:val="15A2C58516F343D7A80F98E00957D558"/>
          </w:pPr>
          <w:r w:rsidRPr="00846DF8">
            <w:rPr>
              <w:rStyle w:val="PlaceholderText"/>
            </w:rPr>
            <w:t>[Document Title]</w:t>
          </w:r>
        </w:p>
      </w:docPartBody>
    </w:docPart>
    <w:docPart>
      <w:docPartPr>
        <w:name w:val="DFF26930E9A44A909D927BEBD891958C"/>
        <w:category>
          <w:name w:val="General"/>
          <w:gallery w:val="placeholder"/>
        </w:category>
        <w:types>
          <w:type w:val="bbPlcHdr"/>
        </w:types>
        <w:behaviors>
          <w:behavior w:val="content"/>
        </w:behaviors>
        <w:guid w:val="{967B533B-FCED-42C2-A778-B3872919DB84}"/>
      </w:docPartPr>
      <w:docPartBody>
        <w:p w:rsidR="0040461F" w:rsidRDefault="00A969C0" w:rsidP="00A969C0">
          <w:pPr>
            <w:pStyle w:val="DFF26930E9A44A909D927BEBD891958C"/>
          </w:pPr>
          <w:r w:rsidRPr="00846DF8">
            <w:rPr>
              <w:rStyle w:val="PlaceholderText"/>
            </w:rPr>
            <w:t>[PRD Version]</w:t>
          </w:r>
        </w:p>
      </w:docPartBody>
    </w:docPart>
    <w:docPart>
      <w:docPartPr>
        <w:name w:val="51C879C5F9E6480DA4383A7BB1D8240D"/>
        <w:category>
          <w:name w:val="General"/>
          <w:gallery w:val="placeholder"/>
        </w:category>
        <w:types>
          <w:type w:val="bbPlcHdr"/>
        </w:types>
        <w:behaviors>
          <w:behavior w:val="content"/>
        </w:behaviors>
        <w:guid w:val="{3B8E42D3-2A94-48BD-94A5-E09A7D6C6086}"/>
      </w:docPartPr>
      <w:docPartBody>
        <w:p w:rsidR="0040461F" w:rsidRDefault="00A969C0" w:rsidP="00A969C0">
          <w:pPr>
            <w:pStyle w:val="51C879C5F9E6480DA4383A7BB1D8240D"/>
          </w:pPr>
          <w:r w:rsidRPr="00846DF8">
            <w:rPr>
              <w:rStyle w:val="PlaceholderText"/>
            </w:rPr>
            <w:t>[Publication Date]</w:t>
          </w:r>
        </w:p>
      </w:docPartBody>
    </w:docPart>
    <w:docPart>
      <w:docPartPr>
        <w:name w:val="11A1B69376F44011A65D01DF5DFC8DD5"/>
        <w:category>
          <w:name w:val="General"/>
          <w:gallery w:val="placeholder"/>
        </w:category>
        <w:types>
          <w:type w:val="bbPlcHdr"/>
        </w:types>
        <w:behaviors>
          <w:behavior w:val="content"/>
        </w:behaviors>
        <w:guid w:val="{2632CEB4-1D9D-40A3-998E-D23A0ABB50AC}"/>
      </w:docPartPr>
      <w:docPartBody>
        <w:p w:rsidR="0040461F" w:rsidRDefault="00A969C0" w:rsidP="00A969C0">
          <w:pPr>
            <w:pStyle w:val="11A1B69376F44011A65D01DF5DFC8DD5"/>
          </w:pPr>
          <w:r w:rsidRPr="00846DF8">
            <w:rPr>
              <w:rStyle w:val="PlaceholderText"/>
            </w:rPr>
            <w:t>[Document Type]</w:t>
          </w:r>
        </w:p>
      </w:docPartBody>
    </w:docPart>
    <w:docPart>
      <w:docPartPr>
        <w:name w:val="CD781621391A450E95CEFDE161324241"/>
        <w:category>
          <w:name w:val="General"/>
          <w:gallery w:val="placeholder"/>
        </w:category>
        <w:types>
          <w:type w:val="bbPlcHdr"/>
        </w:types>
        <w:behaviors>
          <w:behavior w:val="content"/>
        </w:behaviors>
        <w:guid w:val="{1FB3EA69-89D3-4E7E-9EE5-4733F862CDF6}"/>
      </w:docPartPr>
      <w:docPartBody>
        <w:p w:rsidR="0040461F" w:rsidRDefault="00A969C0" w:rsidP="00A969C0">
          <w:pPr>
            <w:pStyle w:val="CD781621391A450E95CEFDE161324241"/>
          </w:pPr>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4018F1"/>
    <w:rsid w:val="0040461F"/>
    <w:rsid w:val="005B257D"/>
    <w:rsid w:val="00680D9A"/>
    <w:rsid w:val="00872835"/>
    <w:rsid w:val="00957551"/>
    <w:rsid w:val="009B6FE1"/>
    <w:rsid w:val="00A969C0"/>
    <w:rsid w:val="00B10447"/>
    <w:rsid w:val="00B83679"/>
    <w:rsid w:val="00C026CE"/>
    <w:rsid w:val="00CA16EE"/>
    <w:rsid w:val="00F45A67"/>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9C0"/>
    <w:rPr>
      <w:color w:val="808080"/>
    </w:rPr>
  </w:style>
  <w:style w:type="paragraph" w:customStyle="1" w:styleId="15A2C58516F343D7A80F98E00957D558">
    <w:name w:val="15A2C58516F343D7A80F98E00957D558"/>
    <w:rsid w:val="00A969C0"/>
    <w:pPr>
      <w:spacing w:after="160" w:line="259" w:lineRule="auto"/>
    </w:pPr>
  </w:style>
  <w:style w:type="paragraph" w:customStyle="1" w:styleId="DFF26930E9A44A909D927BEBD891958C">
    <w:name w:val="DFF26930E9A44A909D927BEBD891958C"/>
    <w:rsid w:val="00A969C0"/>
    <w:pPr>
      <w:spacing w:after="160" w:line="259" w:lineRule="auto"/>
    </w:pPr>
  </w:style>
  <w:style w:type="paragraph" w:customStyle="1" w:styleId="51C879C5F9E6480DA4383A7BB1D8240D">
    <w:name w:val="51C879C5F9E6480DA4383A7BB1D8240D"/>
    <w:rsid w:val="00A969C0"/>
    <w:pPr>
      <w:spacing w:after="160" w:line="259" w:lineRule="auto"/>
    </w:pPr>
  </w:style>
  <w:style w:type="paragraph" w:customStyle="1" w:styleId="11A1B69376F44011A65D01DF5DFC8DD5">
    <w:name w:val="11A1B69376F44011A65D01DF5DFC8DD5"/>
    <w:rsid w:val="00A969C0"/>
    <w:pPr>
      <w:spacing w:after="160" w:line="259" w:lineRule="auto"/>
    </w:pPr>
  </w:style>
  <w:style w:type="paragraph" w:customStyle="1" w:styleId="CD781621391A450E95CEFDE161324241">
    <w:name w:val="CD781621391A450E95CEFDE161324241"/>
    <w:rsid w:val="00A969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testVersion xmlns="8ea3c8fa-51a9-4e81-bb58-2b041d8af620" xsi:nil="true"/>
    <M2M_x002f_Consumer_x002f_IoT xmlns="8ea3c8fa-51a9-4e81-bb58-2b041d8af620" xsi:nil="true"/>
    <SpecificationType xmlns="8ea3c8fa-51a9-4e81-bb58-2b041d8af620" xsi:nil="true"/>
    <date xmlns="8ea3c8fa-51a9-4e81-bb58-2b041d8af620" xsi:nil="true"/>
    <dates xmlns="8ea3c8fa-51a9-4e81-bb58-2b041d8af6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SharedContentType xmlns="Microsoft.SharePoint.Taxonomy.ContentTypeSync" SourceId="016841fc-e166-4759-8b80-df1e1b366916" ContentTypeId="0x0101" PreviousValue="false" LastSyncTimeStamp="2023-03-23T14:59:08.627Z"/>
</file>

<file path=customXml/item5.xml><?xml version="1.0" encoding="utf-8"?>
<ct:contentTypeSchema xmlns:ct="http://schemas.microsoft.com/office/2006/metadata/contentType" xmlns:ma="http://schemas.microsoft.com/office/2006/metadata/properties/metaAttributes" ct:_="" ma:_="" ma:contentTypeName="Document" ma:contentTypeID="0x0101000D51C6EAEFFDEC4FA666061B17FD5312" ma:contentTypeVersion="10" ma:contentTypeDescription="Create a new document." ma:contentTypeScope="" ma:versionID="b52df17924fc263bcf0c0fe1f5485acd">
  <xsd:schema xmlns:xsd="http://www.w3.org/2001/XMLSchema" xmlns:xs="http://www.w3.org/2001/XMLSchema" xmlns:p="http://schemas.microsoft.com/office/2006/metadata/properties" xmlns:ns2="8ea3c8fa-51a9-4e81-bb58-2b041d8af620" xmlns:ns3="042849a8-708d-4484-ba8e-78db4b11d06f" targetNamespace="http://schemas.microsoft.com/office/2006/metadata/properties" ma:root="true" ma:fieldsID="8707aef182664fc539e06c3a204332e8" ns2:_="" ns3:_="">
    <xsd:import namespace="8ea3c8fa-51a9-4e81-bb58-2b041d8af620"/>
    <xsd:import namespace="042849a8-708d-4484-ba8e-78db4b11d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ecificationType" minOccurs="0"/>
                <xsd:element ref="ns2:M2M_x002f_Consumer_x002f_IoT" minOccurs="0"/>
                <xsd:element ref="ns2:LatestVersion" minOccurs="0"/>
                <xsd:element ref="ns2:MediaServiceObjectDetectorVersions" minOccurs="0"/>
                <xsd:element ref="ns2:date" minOccurs="0"/>
                <xsd:element ref="ns2: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c8fa-51a9-4e81-bb58-2b041d8af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ecificationType" ma:index="12" nillable="true" ma:displayName="Specification Type" ma:format="Dropdown" ma:internalName="SpecificationType">
      <xsd:simpleType>
        <xsd:restriction base="dms:Text">
          <xsd:maxLength value="255"/>
        </xsd:restriction>
      </xsd:simpleType>
    </xsd:element>
    <xsd:element name="M2M_x002f_Consumer_x002f_IoT" ma:index="13" nillable="true" ma:displayName="M2M/Consumer/IoT" ma:format="Dropdown" ma:internalName="M2M_x002f_Consumer_x002f_IoT">
      <xsd:complexType>
        <xsd:complexContent>
          <xsd:extension base="dms:MultiChoice">
            <xsd:sequence>
              <xsd:element name="Value" maxOccurs="unbounded" minOccurs="0" nillable="true">
                <xsd:simpleType>
                  <xsd:restriction base="dms:Choice">
                    <xsd:enumeration value="Consumer"/>
                    <xsd:enumeration value="M2M"/>
                    <xsd:enumeration value="IoT"/>
                  </xsd:restriction>
                </xsd:simpleType>
              </xsd:element>
            </xsd:sequence>
          </xsd:extension>
        </xsd:complexContent>
      </xsd:complexType>
    </xsd:element>
    <xsd:element name="LatestVersion" ma:index="14" nillable="true" ma:displayName="Latest Version" ma:format="Dropdown" ma:internalName="Latest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date" ma:index="16" nillable="true" ma:displayName="date" ma:format="DateOnly" ma:internalName="date">
      <xsd:simpleType>
        <xsd:restriction base="dms:DateTime"/>
      </xsd:simpleType>
    </xsd:element>
    <xsd:element name="dates" ma:index="17" nillable="true" ma:displayName="dates" ma:format="DateTime" ma:internalName="dat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8ea3c8fa-51a9-4e81-bb58-2b041d8af620"/>
  </ds:schemaRefs>
</ds:datastoreItem>
</file>

<file path=customXml/itemProps2.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3.xml><?xml version="1.0" encoding="utf-8"?>
<ds:datastoreItem xmlns:ds="http://schemas.openxmlformats.org/officeDocument/2006/customXml" ds:itemID="{4116FE18-A2C4-4AD6-9957-94C1B49857F8}">
  <ds:schemaRefs>
    <ds:schemaRef ds:uri="http://schemas.openxmlformats.org/officeDocument/2006/bibliography"/>
  </ds:schemaRefs>
</ds:datastoreItem>
</file>

<file path=customXml/itemProps4.xml><?xml version="1.0" encoding="utf-8"?>
<ds:datastoreItem xmlns:ds="http://schemas.openxmlformats.org/officeDocument/2006/customXml" ds:itemID="{C7823F2D-736D-41EE-9880-25313ECC5158}">
  <ds:schemaRefs>
    <ds:schemaRef ds:uri="Microsoft.SharePoint.Taxonomy.ContentTypeSync"/>
  </ds:schemaRefs>
</ds:datastoreItem>
</file>

<file path=customXml/itemProps5.xml><?xml version="1.0" encoding="utf-8"?>
<ds:datastoreItem xmlns:ds="http://schemas.openxmlformats.org/officeDocument/2006/customXml" ds:itemID="{9789439E-351D-433C-AB6B-A038FAE7F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3c8fa-51a9-4e81-bb58-2b041d8af62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3772</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SGP.08 Security Evaluation of Integrated eUICC v1.1 (Current)</vt:lpstr>
    </vt:vector>
  </TitlesOfParts>
  <Company/>
  <LinksUpToDate>false</LinksUpToDate>
  <CharactersWithSpaces>24471</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SGP.08 Security Evaluation of Integrated eUICC based on PP-0084 v1.1 (Current)</dc:title>
  <dc:subject/>
  <dc:creator>David Maxwell</dc:creator>
  <cp:keywords/>
  <cp:lastModifiedBy>Gloria Trujillo</cp:lastModifiedBy>
  <cp:revision>3</cp:revision>
  <cp:lastPrinted>2023-11-21T09:23:00Z</cp:lastPrinted>
  <dcterms:created xsi:type="dcterms:W3CDTF">2023-11-21T09:22:00Z</dcterms:created>
  <dcterms:modified xsi:type="dcterms:W3CDTF">2023-11-21T09:23:00Z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0x0101000D51C6EAEFFDEC4FA666061B17FD5312</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b1303da5-b50f-460f-a5c6-f9a29adad414</vt:lpwstr>
  </property>
  <property fmtid="{D5CDD505-2E9C-101B-9397-08002B2CF9AE}" pid="45" name="GSMAAppliedToODVersion">
    <vt:lpwstr/>
  </property>
  <property fmtid="{D5CDD505-2E9C-101B-9397-08002B2CF9AE}" pid="46" name="GSMAApprovingGroupProject">
    <vt:lpwstr>ISAG</vt:lpwstr>
  </property>
  <property fmtid="{D5CDD505-2E9C-101B-9397-08002B2CF9AE}" pid="47" name="GSMAApprov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48" name="GSMAApprovalDate">
    <vt:filetime>2021-06-30T15:17:22Z</vt:filetime>
  </property>
  <property fmtid="{D5CDD505-2E9C-101B-9397-08002B2CF9AE}" pid="49" name="GSMAMeetingNameAndNumberLocal">
    <vt:lpwstr>, </vt:lpwstr>
  </property>
  <property fmtid="{D5CDD505-2E9C-101B-9397-08002B2CF9AE}" pid="50" name="GSMAIssu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51" name="GSMAListOfContributors">
    <vt:lpwstr>Yolanda Sanz (GSMA)</vt:lpwstr>
  </property>
  <property fmtid="{D5CDD505-2E9C-101B-9397-08002B2CF9AE}" pid="52" name="GSMAShowInGeneralView">
    <vt:bool>false</vt:bool>
  </property>
  <property fmtid="{D5CDD505-2E9C-101B-9397-08002B2CF9AE}" pid="53" name="GSMASubmittedBy">
    <vt:lpwstr>17320;#Gloria Trujillo (GSMA)</vt:lpwstr>
  </property>
  <property fmtid="{D5CDD505-2E9C-101B-9397-08002B2CF9AE}" pid="54" name="URL">
    <vt:lpwstr/>
  </property>
  <property fmtid="{D5CDD505-2E9C-101B-9397-08002B2CF9AE}" pid="55" name="GSMAOwningGroupCode">
    <vt:lpwstr>string;#SGP</vt:lpwstr>
  </property>
  <property fmtid="{D5CDD505-2E9C-101B-9397-08002B2CF9AE}" pid="56" name="GSMAIssuingGroupProject">
    <vt:lpwstr>eSIMG</vt:lpwstr>
  </property>
</Properties>
</file>