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912B" w14:textId="6C53BE47" w:rsidR="00DC4781" w:rsidRDefault="00DC4781" w:rsidP="00DC4781">
      <w:pPr>
        <w:pStyle w:val="GSMAlogo"/>
        <w:spacing w:after="1200"/>
      </w:pPr>
      <w:r>
        <w:rPr>
          <w:noProof/>
          <w:lang w:eastAsia="en-GB" w:bidi="ar-SA"/>
        </w:rPr>
        <w:drawing>
          <wp:inline distT="0" distB="0" distL="0" distR="0" wp14:anchorId="2926B015" wp14:editId="373C8820">
            <wp:extent cx="2590800" cy="408167"/>
            <wp:effectExtent l="0" t="0" r="0" b="0"/>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4763D0AC" w14:textId="4C2BEDCE" w:rsidR="00DC4781" w:rsidRDefault="00DC4781" w:rsidP="00DC4781">
      <w:pPr>
        <w:pStyle w:val="Title"/>
      </w:pPr>
      <w:r>
        <w:t>eSIM IoT Technical Specification</w:t>
      </w:r>
    </w:p>
    <w:p w14:paraId="5B493D36" w14:textId="774C5AD2" w:rsidR="00DC4781" w:rsidRDefault="00DC4781" w:rsidP="00DC4781">
      <w:pPr>
        <w:pStyle w:val="Title"/>
      </w:pPr>
      <w:r>
        <w:t>Version 1.</w:t>
      </w:r>
      <w:r w:rsidR="00B95133">
        <w:t>1</w:t>
      </w:r>
    </w:p>
    <w:p w14:paraId="23BE1B95" w14:textId="61E4E992" w:rsidR="00DC4781" w:rsidRPr="000623D3" w:rsidRDefault="007F39F4" w:rsidP="00DC4781">
      <w:pPr>
        <w:pStyle w:val="Title"/>
      </w:pPr>
      <w:r>
        <w:rPr>
          <w:rStyle w:val="PlaceholderText"/>
          <w:color w:val="auto"/>
        </w:rPr>
        <w:t>26 April</w:t>
      </w:r>
      <w:r w:rsidR="008522AA">
        <w:rPr>
          <w:rStyle w:val="PlaceholderText"/>
          <w:color w:val="auto"/>
        </w:rPr>
        <w:t xml:space="preserve"> 2024</w:t>
      </w:r>
    </w:p>
    <w:p w14:paraId="4F34EA3C" w14:textId="77777777" w:rsidR="00DC4781" w:rsidRDefault="00DC4781" w:rsidP="00DC4781">
      <w:pPr>
        <w:pStyle w:val="Disclaimer"/>
      </w:pPr>
    </w:p>
    <w:p w14:paraId="3C0AE819" w14:textId="3C60F588" w:rsidR="00DC4781" w:rsidRPr="00B3576F" w:rsidRDefault="00DC4781" w:rsidP="00DC4781">
      <w:pPr>
        <w:pStyle w:val="DocInfo"/>
        <w:rPr>
          <w:sz w:val="22"/>
        </w:rPr>
      </w:pPr>
      <w:r w:rsidRPr="00B3576F">
        <w:rPr>
          <w:sz w:val="22"/>
        </w:rPr>
        <w:t xml:space="preserve">Security Classification: </w:t>
      </w:r>
      <w:r>
        <w:rPr>
          <w:sz w:val="22"/>
        </w:rPr>
        <w:t>Non-Confidential</w:t>
      </w:r>
    </w:p>
    <w:p w14:paraId="0976DAEE" w14:textId="77777777" w:rsidR="00DC4781" w:rsidRDefault="00DC4781" w:rsidP="00DC4781">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2FB999C1" w14:textId="77777777" w:rsidR="00DC4781" w:rsidRDefault="00DC4781" w:rsidP="00DC4781">
      <w:pPr>
        <w:pStyle w:val="DocInfo"/>
        <w:rPr>
          <w:rFonts w:eastAsia="Arial Unicode MS"/>
        </w:rPr>
      </w:pPr>
      <w:r>
        <w:t>Copyright Notice</w:t>
      </w:r>
    </w:p>
    <w:p w14:paraId="7E4C4AEA" w14:textId="68BCE468" w:rsidR="00DC4781" w:rsidRDefault="00DC4781" w:rsidP="00DC4781">
      <w:pPr>
        <w:pStyle w:val="CSLegal3"/>
      </w:pPr>
      <w:r>
        <w:t xml:space="preserve">Copyright © </w:t>
      </w:r>
      <w:r w:rsidRPr="007A3C76">
        <w:fldChar w:fldCharType="begin"/>
      </w:r>
      <w:r w:rsidRPr="007A3C76">
        <w:instrText xml:space="preserve"> DATE  \@ "YYYY"  \* MERGEFORMAT </w:instrText>
      </w:r>
      <w:r w:rsidRPr="007A3C76">
        <w:fldChar w:fldCharType="separate"/>
      </w:r>
      <w:r w:rsidR="007F39F4">
        <w:rPr>
          <w:noProof/>
        </w:rPr>
        <w:t>2024</w:t>
      </w:r>
      <w:r w:rsidRPr="007A3C76">
        <w:fldChar w:fldCharType="end"/>
      </w:r>
      <w:r w:rsidRPr="007A3C76">
        <w:t xml:space="preserve"> </w:t>
      </w:r>
      <w:r>
        <w:t>GSM Association</w:t>
      </w:r>
    </w:p>
    <w:p w14:paraId="4FE2EFFD" w14:textId="77777777" w:rsidR="00DC4781" w:rsidRPr="00397B86" w:rsidRDefault="00DC4781" w:rsidP="00DC4781">
      <w:pPr>
        <w:pStyle w:val="DocInfo"/>
        <w:spacing w:before="0"/>
      </w:pPr>
      <w:r w:rsidRPr="00397B86">
        <w:t>Disclaimer</w:t>
      </w:r>
    </w:p>
    <w:p w14:paraId="501D95D9" w14:textId="77777777" w:rsidR="00DC4781" w:rsidRDefault="00DC4781" w:rsidP="00DC4781">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A0A96FA" w14:textId="77777777" w:rsidR="00DC4781" w:rsidRDefault="00DC4781" w:rsidP="00DC4781">
      <w:pPr>
        <w:pStyle w:val="DocInfo"/>
        <w:spacing w:before="0"/>
      </w:pPr>
      <w:r>
        <w:t>Compliance Notice</w:t>
      </w:r>
    </w:p>
    <w:p w14:paraId="234EB2F0" w14:textId="15365D43" w:rsidR="00DC4781" w:rsidRDefault="00DC4781" w:rsidP="00DC4781">
      <w:pPr>
        <w:pStyle w:val="CSLegal3"/>
      </w:pPr>
      <w:r>
        <w:t>The information contain herein is in full compliance with the GSMA Antitrust Compliance Policy.</w:t>
      </w:r>
    </w:p>
    <w:p w14:paraId="1D336AEB" w14:textId="77777777" w:rsidR="00DC4781" w:rsidRDefault="00DC4781" w:rsidP="00DC4781">
      <w:pPr>
        <w:pStyle w:val="CSLegal3"/>
      </w:pPr>
      <w:r w:rsidRPr="005F1B37">
        <w:t>This Permanent Reference Document is classified by GSMA as an Industry Specification, as such it has been developed and is maintained by GSMA in accordance with the provisions set out GSMA AA.35 - Procedures for Industry Specifications.</w:t>
      </w:r>
    </w:p>
    <w:p w14:paraId="15F9BF25" w14:textId="77777777" w:rsidR="00DC4781" w:rsidRDefault="00DC4781" w:rsidP="00DC4781">
      <w:pPr>
        <w:pStyle w:val="CSLegal3"/>
      </w:pPr>
    </w:p>
    <w:p w14:paraId="0AC7CE87" w14:textId="73B57EE2" w:rsidR="00944378" w:rsidRDefault="00944378" w:rsidP="003F4D31">
      <w:pPr>
        <w:pStyle w:val="NormalParagraph"/>
      </w:pPr>
    </w:p>
    <w:p w14:paraId="2E4AC3B2" w14:textId="77777777" w:rsidR="00944378" w:rsidRDefault="00944378" w:rsidP="00944378">
      <w:pPr>
        <w:pStyle w:val="TOCHeading"/>
        <w:sectPr w:rsidR="00944378" w:rsidSect="008D7DF7">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6BE91BEF" w14:textId="1D478FB6" w:rsidR="00E44444" w:rsidRDefault="00A7146D">
      <w:pPr>
        <w:pStyle w:val="TOC1"/>
        <w:rPr>
          <w:rFonts w:asciiTheme="minorHAnsi" w:eastAsiaTheme="minorEastAsia" w:hAnsiTheme="minorHAnsi" w:cstheme="minorBidi"/>
          <w:b w:val="0"/>
          <w:kern w:val="2"/>
          <w:lang w:eastAsia="en-GB" w:bidi="ar-SA"/>
          <w14:ligatures w14:val="standardContextual"/>
        </w:rPr>
      </w:pPr>
      <w:r>
        <w:rPr>
          <w:b w:val="0"/>
        </w:rPr>
        <w:fldChar w:fldCharType="begin"/>
      </w:r>
      <w:r>
        <w:rPr>
          <w:b w:val="0"/>
        </w:rPr>
        <w:instrText xml:space="preserve"> TOC \o "1-7" \h \z \u </w:instrText>
      </w:r>
      <w:r>
        <w:rPr>
          <w:b w:val="0"/>
        </w:rPr>
        <w:fldChar w:fldCharType="separate"/>
      </w:r>
      <w:hyperlink w:anchor="_Toc161949614" w:history="1">
        <w:r w:rsidR="00E44444" w:rsidRPr="002E1F6D">
          <w:rPr>
            <w:rStyle w:val="Hyperlink"/>
          </w:rPr>
          <w:t>1</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Introduction</w:t>
        </w:r>
        <w:r w:rsidR="00E44444">
          <w:rPr>
            <w:webHidden/>
          </w:rPr>
          <w:tab/>
        </w:r>
        <w:r w:rsidR="00E44444">
          <w:rPr>
            <w:webHidden/>
          </w:rPr>
          <w:fldChar w:fldCharType="begin"/>
        </w:r>
        <w:r w:rsidR="00E44444">
          <w:rPr>
            <w:webHidden/>
          </w:rPr>
          <w:instrText xml:space="preserve"> PAGEREF _Toc161949614 \h </w:instrText>
        </w:r>
        <w:r w:rsidR="00E44444">
          <w:rPr>
            <w:webHidden/>
          </w:rPr>
        </w:r>
        <w:r w:rsidR="00E44444">
          <w:rPr>
            <w:webHidden/>
          </w:rPr>
          <w:fldChar w:fldCharType="separate"/>
        </w:r>
        <w:r w:rsidR="00E44444">
          <w:rPr>
            <w:webHidden/>
          </w:rPr>
          <w:t>8</w:t>
        </w:r>
        <w:r w:rsidR="00E44444">
          <w:rPr>
            <w:webHidden/>
          </w:rPr>
          <w:fldChar w:fldCharType="end"/>
        </w:r>
      </w:hyperlink>
    </w:p>
    <w:p w14:paraId="68E18174" w14:textId="19500A8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15" w:history="1">
        <w:r w:rsidR="00E44444" w:rsidRPr="002E1F6D">
          <w:rPr>
            <w:rStyle w:val="Hyperlink"/>
          </w:rPr>
          <w:t>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Overview</w:t>
        </w:r>
        <w:r w:rsidR="00E44444">
          <w:rPr>
            <w:webHidden/>
          </w:rPr>
          <w:tab/>
        </w:r>
        <w:r w:rsidR="00E44444">
          <w:rPr>
            <w:webHidden/>
          </w:rPr>
          <w:fldChar w:fldCharType="begin"/>
        </w:r>
        <w:r w:rsidR="00E44444">
          <w:rPr>
            <w:webHidden/>
          </w:rPr>
          <w:instrText xml:space="preserve"> PAGEREF _Toc161949615 \h </w:instrText>
        </w:r>
        <w:r w:rsidR="00E44444">
          <w:rPr>
            <w:webHidden/>
          </w:rPr>
        </w:r>
        <w:r w:rsidR="00E44444">
          <w:rPr>
            <w:webHidden/>
          </w:rPr>
          <w:fldChar w:fldCharType="separate"/>
        </w:r>
        <w:r w:rsidR="00E44444">
          <w:rPr>
            <w:webHidden/>
          </w:rPr>
          <w:t>8</w:t>
        </w:r>
        <w:r w:rsidR="00E44444">
          <w:rPr>
            <w:webHidden/>
          </w:rPr>
          <w:fldChar w:fldCharType="end"/>
        </w:r>
      </w:hyperlink>
    </w:p>
    <w:p w14:paraId="2E30330E" w14:textId="08329EC1"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16" w:history="1">
        <w:r w:rsidR="00E44444" w:rsidRPr="002E1F6D">
          <w:rPr>
            <w:rStyle w:val="Hyperlink"/>
          </w:rPr>
          <w:t>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Scope</w:t>
        </w:r>
        <w:r w:rsidR="00E44444">
          <w:rPr>
            <w:webHidden/>
          </w:rPr>
          <w:tab/>
        </w:r>
        <w:r w:rsidR="00E44444">
          <w:rPr>
            <w:webHidden/>
          </w:rPr>
          <w:fldChar w:fldCharType="begin"/>
        </w:r>
        <w:r w:rsidR="00E44444">
          <w:rPr>
            <w:webHidden/>
          </w:rPr>
          <w:instrText xml:space="preserve"> PAGEREF _Toc161949616 \h </w:instrText>
        </w:r>
        <w:r w:rsidR="00E44444">
          <w:rPr>
            <w:webHidden/>
          </w:rPr>
        </w:r>
        <w:r w:rsidR="00E44444">
          <w:rPr>
            <w:webHidden/>
          </w:rPr>
          <w:fldChar w:fldCharType="separate"/>
        </w:r>
        <w:r w:rsidR="00E44444">
          <w:rPr>
            <w:webHidden/>
          </w:rPr>
          <w:t>8</w:t>
        </w:r>
        <w:r w:rsidR="00E44444">
          <w:rPr>
            <w:webHidden/>
          </w:rPr>
          <w:fldChar w:fldCharType="end"/>
        </w:r>
      </w:hyperlink>
    </w:p>
    <w:p w14:paraId="0A2379DB" w14:textId="53BCC06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17" w:history="1">
        <w:r w:rsidR="00E44444" w:rsidRPr="002E1F6D">
          <w:rPr>
            <w:rStyle w:val="Hyperlink"/>
          </w:rPr>
          <w:t>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Document Purpose</w:t>
        </w:r>
        <w:r w:rsidR="00E44444">
          <w:rPr>
            <w:webHidden/>
          </w:rPr>
          <w:tab/>
        </w:r>
        <w:r w:rsidR="00E44444">
          <w:rPr>
            <w:webHidden/>
          </w:rPr>
          <w:fldChar w:fldCharType="begin"/>
        </w:r>
        <w:r w:rsidR="00E44444">
          <w:rPr>
            <w:webHidden/>
          </w:rPr>
          <w:instrText xml:space="preserve"> PAGEREF _Toc161949617 \h </w:instrText>
        </w:r>
        <w:r w:rsidR="00E44444">
          <w:rPr>
            <w:webHidden/>
          </w:rPr>
        </w:r>
        <w:r w:rsidR="00E44444">
          <w:rPr>
            <w:webHidden/>
          </w:rPr>
          <w:fldChar w:fldCharType="separate"/>
        </w:r>
        <w:r w:rsidR="00E44444">
          <w:rPr>
            <w:webHidden/>
          </w:rPr>
          <w:t>8</w:t>
        </w:r>
        <w:r w:rsidR="00E44444">
          <w:rPr>
            <w:webHidden/>
          </w:rPr>
          <w:fldChar w:fldCharType="end"/>
        </w:r>
      </w:hyperlink>
    </w:p>
    <w:p w14:paraId="0E066AE7" w14:textId="2851379E"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18" w:history="1">
        <w:r w:rsidR="00E44444" w:rsidRPr="002E1F6D">
          <w:rPr>
            <w:rStyle w:val="Hyperlink"/>
          </w:rPr>
          <w:t>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Intended Audience</w:t>
        </w:r>
        <w:r w:rsidR="00E44444">
          <w:rPr>
            <w:webHidden/>
          </w:rPr>
          <w:tab/>
        </w:r>
        <w:r w:rsidR="00E44444">
          <w:rPr>
            <w:webHidden/>
          </w:rPr>
          <w:fldChar w:fldCharType="begin"/>
        </w:r>
        <w:r w:rsidR="00E44444">
          <w:rPr>
            <w:webHidden/>
          </w:rPr>
          <w:instrText xml:space="preserve"> PAGEREF _Toc161949618 \h </w:instrText>
        </w:r>
        <w:r w:rsidR="00E44444">
          <w:rPr>
            <w:webHidden/>
          </w:rPr>
        </w:r>
        <w:r w:rsidR="00E44444">
          <w:rPr>
            <w:webHidden/>
          </w:rPr>
          <w:fldChar w:fldCharType="separate"/>
        </w:r>
        <w:r w:rsidR="00E44444">
          <w:rPr>
            <w:webHidden/>
          </w:rPr>
          <w:t>8</w:t>
        </w:r>
        <w:r w:rsidR="00E44444">
          <w:rPr>
            <w:webHidden/>
          </w:rPr>
          <w:fldChar w:fldCharType="end"/>
        </w:r>
      </w:hyperlink>
    </w:p>
    <w:p w14:paraId="273FD711" w14:textId="352EB61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19" w:history="1">
        <w:r w:rsidR="00E44444" w:rsidRPr="002E1F6D">
          <w:rPr>
            <w:rStyle w:val="Hyperlink"/>
          </w:rPr>
          <w:t>1.5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Definition of Terms</w:t>
        </w:r>
        <w:r w:rsidR="00E44444">
          <w:rPr>
            <w:webHidden/>
          </w:rPr>
          <w:tab/>
        </w:r>
        <w:r w:rsidR="00E44444">
          <w:rPr>
            <w:webHidden/>
          </w:rPr>
          <w:fldChar w:fldCharType="begin"/>
        </w:r>
        <w:r w:rsidR="00E44444">
          <w:rPr>
            <w:webHidden/>
          </w:rPr>
          <w:instrText xml:space="preserve"> PAGEREF _Toc161949619 \h </w:instrText>
        </w:r>
        <w:r w:rsidR="00E44444">
          <w:rPr>
            <w:webHidden/>
          </w:rPr>
        </w:r>
        <w:r w:rsidR="00E44444">
          <w:rPr>
            <w:webHidden/>
          </w:rPr>
          <w:fldChar w:fldCharType="separate"/>
        </w:r>
        <w:r w:rsidR="00E44444">
          <w:rPr>
            <w:webHidden/>
          </w:rPr>
          <w:t>8</w:t>
        </w:r>
        <w:r w:rsidR="00E44444">
          <w:rPr>
            <w:webHidden/>
          </w:rPr>
          <w:fldChar w:fldCharType="end"/>
        </w:r>
      </w:hyperlink>
    </w:p>
    <w:p w14:paraId="572A7506" w14:textId="7A1CA2B5"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0" w:history="1">
        <w:r w:rsidR="00E44444" w:rsidRPr="002E1F6D">
          <w:rPr>
            <w:rStyle w:val="Hyperlink"/>
          </w:rPr>
          <w:t>1.6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Abbreviations</w:t>
        </w:r>
        <w:r w:rsidR="00E44444">
          <w:rPr>
            <w:webHidden/>
          </w:rPr>
          <w:tab/>
        </w:r>
        <w:r w:rsidR="00E44444">
          <w:rPr>
            <w:webHidden/>
          </w:rPr>
          <w:fldChar w:fldCharType="begin"/>
        </w:r>
        <w:r w:rsidR="00E44444">
          <w:rPr>
            <w:webHidden/>
          </w:rPr>
          <w:instrText xml:space="preserve"> PAGEREF _Toc161949620 \h </w:instrText>
        </w:r>
        <w:r w:rsidR="00E44444">
          <w:rPr>
            <w:webHidden/>
          </w:rPr>
        </w:r>
        <w:r w:rsidR="00E44444">
          <w:rPr>
            <w:webHidden/>
          </w:rPr>
          <w:fldChar w:fldCharType="separate"/>
        </w:r>
        <w:r w:rsidR="00E44444">
          <w:rPr>
            <w:webHidden/>
          </w:rPr>
          <w:t>10</w:t>
        </w:r>
        <w:r w:rsidR="00E44444">
          <w:rPr>
            <w:webHidden/>
          </w:rPr>
          <w:fldChar w:fldCharType="end"/>
        </w:r>
      </w:hyperlink>
    </w:p>
    <w:p w14:paraId="12D85CD2" w14:textId="18AD66E5"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1" w:history="1">
        <w:r w:rsidR="00E44444" w:rsidRPr="002E1F6D">
          <w:rPr>
            <w:rStyle w:val="Hyperlink"/>
          </w:rPr>
          <w:t>1.7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References</w:t>
        </w:r>
        <w:r w:rsidR="00E44444">
          <w:rPr>
            <w:webHidden/>
          </w:rPr>
          <w:tab/>
        </w:r>
        <w:r w:rsidR="00E44444">
          <w:rPr>
            <w:webHidden/>
          </w:rPr>
          <w:fldChar w:fldCharType="begin"/>
        </w:r>
        <w:r w:rsidR="00E44444">
          <w:rPr>
            <w:webHidden/>
          </w:rPr>
          <w:instrText xml:space="preserve"> PAGEREF _Toc161949621 \h </w:instrText>
        </w:r>
        <w:r w:rsidR="00E44444">
          <w:rPr>
            <w:webHidden/>
          </w:rPr>
        </w:r>
        <w:r w:rsidR="00E44444">
          <w:rPr>
            <w:webHidden/>
          </w:rPr>
          <w:fldChar w:fldCharType="separate"/>
        </w:r>
        <w:r w:rsidR="00E44444">
          <w:rPr>
            <w:webHidden/>
          </w:rPr>
          <w:t>11</w:t>
        </w:r>
        <w:r w:rsidR="00E44444">
          <w:rPr>
            <w:webHidden/>
          </w:rPr>
          <w:fldChar w:fldCharType="end"/>
        </w:r>
      </w:hyperlink>
    </w:p>
    <w:p w14:paraId="116D9E83" w14:textId="478106B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2" w:history="1">
        <w:r w:rsidR="00E44444" w:rsidRPr="002E1F6D">
          <w:rPr>
            <w:rStyle w:val="Hyperlink"/>
          </w:rPr>
          <w:t>1.8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Conventions</w:t>
        </w:r>
        <w:r w:rsidR="00E44444">
          <w:rPr>
            <w:webHidden/>
          </w:rPr>
          <w:tab/>
        </w:r>
        <w:r w:rsidR="00E44444">
          <w:rPr>
            <w:webHidden/>
          </w:rPr>
          <w:fldChar w:fldCharType="begin"/>
        </w:r>
        <w:r w:rsidR="00E44444">
          <w:rPr>
            <w:webHidden/>
          </w:rPr>
          <w:instrText xml:space="preserve"> PAGEREF _Toc161949622 \h </w:instrText>
        </w:r>
        <w:r w:rsidR="00E44444">
          <w:rPr>
            <w:webHidden/>
          </w:rPr>
        </w:r>
        <w:r w:rsidR="00E44444">
          <w:rPr>
            <w:webHidden/>
          </w:rPr>
          <w:fldChar w:fldCharType="separate"/>
        </w:r>
        <w:r w:rsidR="00E44444">
          <w:rPr>
            <w:webHidden/>
          </w:rPr>
          <w:t>13</w:t>
        </w:r>
        <w:r w:rsidR="00E44444">
          <w:rPr>
            <w:webHidden/>
          </w:rPr>
          <w:fldChar w:fldCharType="end"/>
        </w:r>
      </w:hyperlink>
    </w:p>
    <w:p w14:paraId="3566C03D" w14:textId="30FAB52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3" w:history="1">
        <w:r w:rsidR="00E44444" w:rsidRPr="002E1F6D">
          <w:rPr>
            <w:rStyle w:val="Hyperlink"/>
          </w:rPr>
          <w:t>1.9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References to SGP.22</w:t>
        </w:r>
        <w:r w:rsidR="00E44444">
          <w:rPr>
            <w:webHidden/>
          </w:rPr>
          <w:tab/>
        </w:r>
        <w:r w:rsidR="00E44444">
          <w:rPr>
            <w:webHidden/>
          </w:rPr>
          <w:fldChar w:fldCharType="begin"/>
        </w:r>
        <w:r w:rsidR="00E44444">
          <w:rPr>
            <w:webHidden/>
          </w:rPr>
          <w:instrText xml:space="preserve"> PAGEREF _Toc161949623 \h </w:instrText>
        </w:r>
        <w:r w:rsidR="00E44444">
          <w:rPr>
            <w:webHidden/>
          </w:rPr>
        </w:r>
        <w:r w:rsidR="00E44444">
          <w:rPr>
            <w:webHidden/>
          </w:rPr>
          <w:fldChar w:fldCharType="separate"/>
        </w:r>
        <w:r w:rsidR="00E44444">
          <w:rPr>
            <w:webHidden/>
          </w:rPr>
          <w:t>13</w:t>
        </w:r>
        <w:r w:rsidR="00E44444">
          <w:rPr>
            <w:webHidden/>
          </w:rPr>
          <w:fldChar w:fldCharType="end"/>
        </w:r>
      </w:hyperlink>
    </w:p>
    <w:p w14:paraId="41E9A3ED" w14:textId="501CA961" w:rsidR="00E44444" w:rsidRDefault="00000000">
      <w:pPr>
        <w:pStyle w:val="TOC1"/>
        <w:rPr>
          <w:rFonts w:asciiTheme="minorHAnsi" w:eastAsiaTheme="minorEastAsia" w:hAnsiTheme="minorHAnsi" w:cstheme="minorBidi"/>
          <w:b w:val="0"/>
          <w:kern w:val="2"/>
          <w:lang w:eastAsia="en-GB" w:bidi="ar-SA"/>
          <w14:ligatures w14:val="standardContextual"/>
        </w:rPr>
      </w:pPr>
      <w:hyperlink w:anchor="_Toc161949624" w:history="1">
        <w:r w:rsidR="00E44444" w:rsidRPr="002E1F6D">
          <w:rPr>
            <w:rStyle w:val="Hyperlink"/>
          </w:rPr>
          <w:t>2</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General Architecture</w:t>
        </w:r>
        <w:r w:rsidR="00E44444">
          <w:rPr>
            <w:webHidden/>
          </w:rPr>
          <w:tab/>
        </w:r>
        <w:r w:rsidR="00E44444">
          <w:rPr>
            <w:webHidden/>
          </w:rPr>
          <w:fldChar w:fldCharType="begin"/>
        </w:r>
        <w:r w:rsidR="00E44444">
          <w:rPr>
            <w:webHidden/>
          </w:rPr>
          <w:instrText xml:space="preserve"> PAGEREF _Toc161949624 \h </w:instrText>
        </w:r>
        <w:r w:rsidR="00E44444">
          <w:rPr>
            <w:webHidden/>
          </w:rPr>
        </w:r>
        <w:r w:rsidR="00E44444">
          <w:rPr>
            <w:webHidden/>
          </w:rPr>
          <w:fldChar w:fldCharType="separate"/>
        </w:r>
        <w:r w:rsidR="00E44444">
          <w:rPr>
            <w:webHidden/>
          </w:rPr>
          <w:t>13</w:t>
        </w:r>
        <w:r w:rsidR="00E44444">
          <w:rPr>
            <w:webHidden/>
          </w:rPr>
          <w:fldChar w:fldCharType="end"/>
        </w:r>
      </w:hyperlink>
    </w:p>
    <w:p w14:paraId="3B4284AE" w14:textId="19828122"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5" w:history="1">
        <w:r w:rsidR="00E44444" w:rsidRPr="002E1F6D">
          <w:rPr>
            <w:rStyle w:val="Hyperlink"/>
          </w:rPr>
          <w:t>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General Architecture</w:t>
        </w:r>
        <w:r w:rsidR="00E44444">
          <w:rPr>
            <w:webHidden/>
          </w:rPr>
          <w:tab/>
        </w:r>
        <w:r w:rsidR="00E44444">
          <w:rPr>
            <w:webHidden/>
          </w:rPr>
          <w:fldChar w:fldCharType="begin"/>
        </w:r>
        <w:r w:rsidR="00E44444">
          <w:rPr>
            <w:webHidden/>
          </w:rPr>
          <w:instrText xml:space="preserve"> PAGEREF _Toc161949625 \h </w:instrText>
        </w:r>
        <w:r w:rsidR="00E44444">
          <w:rPr>
            <w:webHidden/>
          </w:rPr>
        </w:r>
        <w:r w:rsidR="00E44444">
          <w:rPr>
            <w:webHidden/>
          </w:rPr>
          <w:fldChar w:fldCharType="separate"/>
        </w:r>
        <w:r w:rsidR="00E44444">
          <w:rPr>
            <w:webHidden/>
          </w:rPr>
          <w:t>13</w:t>
        </w:r>
        <w:r w:rsidR="00E44444">
          <w:rPr>
            <w:webHidden/>
          </w:rPr>
          <w:fldChar w:fldCharType="end"/>
        </w:r>
      </w:hyperlink>
    </w:p>
    <w:p w14:paraId="01E8C8ED" w14:textId="1EF80489"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26" w:history="1">
        <w:r w:rsidR="00E44444" w:rsidRPr="002E1F6D">
          <w:rPr>
            <w:rStyle w:val="Hyperlink"/>
          </w:rPr>
          <w:t>2.1.1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Architecture Diagram with IPA in the IoT Device</w:t>
        </w:r>
        <w:r w:rsidR="00E44444">
          <w:rPr>
            <w:webHidden/>
          </w:rPr>
          <w:tab/>
        </w:r>
        <w:r w:rsidR="00E44444">
          <w:rPr>
            <w:webHidden/>
          </w:rPr>
          <w:fldChar w:fldCharType="begin"/>
        </w:r>
        <w:r w:rsidR="00E44444">
          <w:rPr>
            <w:webHidden/>
          </w:rPr>
          <w:instrText xml:space="preserve"> PAGEREF _Toc161949626 \h </w:instrText>
        </w:r>
        <w:r w:rsidR="00E44444">
          <w:rPr>
            <w:webHidden/>
          </w:rPr>
        </w:r>
        <w:r w:rsidR="00E44444">
          <w:rPr>
            <w:webHidden/>
          </w:rPr>
          <w:fldChar w:fldCharType="separate"/>
        </w:r>
        <w:r w:rsidR="00E44444">
          <w:rPr>
            <w:webHidden/>
          </w:rPr>
          <w:t>13</w:t>
        </w:r>
        <w:r w:rsidR="00E44444">
          <w:rPr>
            <w:webHidden/>
          </w:rPr>
          <w:fldChar w:fldCharType="end"/>
        </w:r>
      </w:hyperlink>
    </w:p>
    <w:p w14:paraId="5A70EB09" w14:textId="7EE8855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27" w:history="1">
        <w:r w:rsidR="00E44444" w:rsidRPr="002E1F6D">
          <w:rPr>
            <w:rStyle w:val="Hyperlink"/>
          </w:rPr>
          <w:t>2.1.2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Architecture Diagram with IPA in the eUICC</w:t>
        </w:r>
        <w:r w:rsidR="00E44444">
          <w:rPr>
            <w:webHidden/>
          </w:rPr>
          <w:tab/>
        </w:r>
        <w:r w:rsidR="00E44444">
          <w:rPr>
            <w:webHidden/>
          </w:rPr>
          <w:fldChar w:fldCharType="begin"/>
        </w:r>
        <w:r w:rsidR="00E44444">
          <w:rPr>
            <w:webHidden/>
          </w:rPr>
          <w:instrText xml:space="preserve"> PAGEREF _Toc161949627 \h </w:instrText>
        </w:r>
        <w:r w:rsidR="00E44444">
          <w:rPr>
            <w:webHidden/>
          </w:rPr>
        </w:r>
        <w:r w:rsidR="00E44444">
          <w:rPr>
            <w:webHidden/>
          </w:rPr>
          <w:fldChar w:fldCharType="separate"/>
        </w:r>
        <w:r w:rsidR="00E44444">
          <w:rPr>
            <w:webHidden/>
          </w:rPr>
          <w:t>14</w:t>
        </w:r>
        <w:r w:rsidR="00E44444">
          <w:rPr>
            <w:webHidden/>
          </w:rPr>
          <w:fldChar w:fldCharType="end"/>
        </w:r>
      </w:hyperlink>
    </w:p>
    <w:p w14:paraId="38F5A84A" w14:textId="5FB697D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28" w:history="1">
        <w:r w:rsidR="00E44444" w:rsidRPr="002E1F6D">
          <w:rPr>
            <w:rStyle w:val="Hyperlink"/>
          </w:rPr>
          <w:t>2.1.3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ASN.1</w:t>
        </w:r>
        <w:r w:rsidR="00E44444">
          <w:rPr>
            <w:webHidden/>
          </w:rPr>
          <w:tab/>
        </w:r>
        <w:r w:rsidR="00E44444">
          <w:rPr>
            <w:webHidden/>
          </w:rPr>
          <w:fldChar w:fldCharType="begin"/>
        </w:r>
        <w:r w:rsidR="00E44444">
          <w:rPr>
            <w:webHidden/>
          </w:rPr>
          <w:instrText xml:space="preserve"> PAGEREF _Toc161949628 \h </w:instrText>
        </w:r>
        <w:r w:rsidR="00E44444">
          <w:rPr>
            <w:webHidden/>
          </w:rPr>
        </w:r>
        <w:r w:rsidR="00E44444">
          <w:rPr>
            <w:webHidden/>
          </w:rPr>
          <w:fldChar w:fldCharType="separate"/>
        </w:r>
        <w:r w:rsidR="00E44444">
          <w:rPr>
            <w:webHidden/>
          </w:rPr>
          <w:t>15</w:t>
        </w:r>
        <w:r w:rsidR="00E44444">
          <w:rPr>
            <w:webHidden/>
          </w:rPr>
          <w:fldChar w:fldCharType="end"/>
        </w:r>
      </w:hyperlink>
    </w:p>
    <w:p w14:paraId="4345FE91" w14:textId="489ACED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29" w:history="1">
        <w:r w:rsidR="00E44444" w:rsidRPr="002E1F6D">
          <w:rPr>
            <w:rStyle w:val="Hyperlink"/>
          </w:rPr>
          <w:t>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Roles</w:t>
        </w:r>
        <w:r w:rsidR="00E44444">
          <w:rPr>
            <w:webHidden/>
          </w:rPr>
          <w:tab/>
        </w:r>
        <w:r w:rsidR="00E44444">
          <w:rPr>
            <w:webHidden/>
          </w:rPr>
          <w:fldChar w:fldCharType="begin"/>
        </w:r>
        <w:r w:rsidR="00E44444">
          <w:rPr>
            <w:webHidden/>
          </w:rPr>
          <w:instrText xml:space="preserve"> PAGEREF _Toc161949629 \h </w:instrText>
        </w:r>
        <w:r w:rsidR="00E44444">
          <w:rPr>
            <w:webHidden/>
          </w:rPr>
        </w:r>
        <w:r w:rsidR="00E44444">
          <w:rPr>
            <w:webHidden/>
          </w:rPr>
          <w:fldChar w:fldCharType="separate"/>
        </w:r>
        <w:r w:rsidR="00E44444">
          <w:rPr>
            <w:webHidden/>
          </w:rPr>
          <w:t>15</w:t>
        </w:r>
        <w:r w:rsidR="00E44444">
          <w:rPr>
            <w:webHidden/>
          </w:rPr>
          <w:fldChar w:fldCharType="end"/>
        </w:r>
      </w:hyperlink>
    </w:p>
    <w:p w14:paraId="6F43D8CA" w14:textId="531354CD"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30" w:history="1">
        <w:r w:rsidR="00E44444" w:rsidRPr="002E1F6D">
          <w:rPr>
            <w:rStyle w:val="Hyperlink"/>
          </w:rPr>
          <w:t>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Interfaces</w:t>
        </w:r>
        <w:r w:rsidR="00E44444">
          <w:rPr>
            <w:webHidden/>
          </w:rPr>
          <w:tab/>
        </w:r>
        <w:r w:rsidR="00E44444">
          <w:rPr>
            <w:webHidden/>
          </w:rPr>
          <w:fldChar w:fldCharType="begin"/>
        </w:r>
        <w:r w:rsidR="00E44444">
          <w:rPr>
            <w:webHidden/>
          </w:rPr>
          <w:instrText xml:space="preserve"> PAGEREF _Toc161949630 \h </w:instrText>
        </w:r>
        <w:r w:rsidR="00E44444">
          <w:rPr>
            <w:webHidden/>
          </w:rPr>
        </w:r>
        <w:r w:rsidR="00E44444">
          <w:rPr>
            <w:webHidden/>
          </w:rPr>
          <w:fldChar w:fldCharType="separate"/>
        </w:r>
        <w:r w:rsidR="00E44444">
          <w:rPr>
            <w:webHidden/>
          </w:rPr>
          <w:t>16</w:t>
        </w:r>
        <w:r w:rsidR="00E44444">
          <w:rPr>
            <w:webHidden/>
          </w:rPr>
          <w:fldChar w:fldCharType="end"/>
        </w:r>
      </w:hyperlink>
    </w:p>
    <w:p w14:paraId="18E0AE9A" w14:textId="473D207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31" w:history="1">
        <w:r w:rsidR="00E44444" w:rsidRPr="002E1F6D">
          <w:rPr>
            <w:rStyle w:val="Hyperlink"/>
          </w:rPr>
          <w:t>2.4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Architecture</w:t>
        </w:r>
        <w:r w:rsidR="00E44444">
          <w:rPr>
            <w:webHidden/>
          </w:rPr>
          <w:tab/>
        </w:r>
        <w:r w:rsidR="00E44444">
          <w:rPr>
            <w:webHidden/>
          </w:rPr>
          <w:fldChar w:fldCharType="begin"/>
        </w:r>
        <w:r w:rsidR="00E44444">
          <w:rPr>
            <w:webHidden/>
          </w:rPr>
          <w:instrText xml:space="preserve"> PAGEREF _Toc161949631 \h </w:instrText>
        </w:r>
        <w:r w:rsidR="00E44444">
          <w:rPr>
            <w:webHidden/>
          </w:rPr>
        </w:r>
        <w:r w:rsidR="00E44444">
          <w:rPr>
            <w:webHidden/>
          </w:rPr>
          <w:fldChar w:fldCharType="separate"/>
        </w:r>
        <w:r w:rsidR="00E44444">
          <w:rPr>
            <w:webHidden/>
          </w:rPr>
          <w:t>16</w:t>
        </w:r>
        <w:r w:rsidR="00E44444">
          <w:rPr>
            <w:webHidden/>
          </w:rPr>
          <w:fldChar w:fldCharType="end"/>
        </w:r>
      </w:hyperlink>
    </w:p>
    <w:p w14:paraId="7E970F1A" w14:textId="271F70C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32" w:history="1">
        <w:r w:rsidR="00E44444" w:rsidRPr="002E1F6D">
          <w:rPr>
            <w:rStyle w:val="Hyperlink"/>
          </w:rPr>
          <w:t>2.4.1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Architecture Diagram</w:t>
        </w:r>
        <w:r w:rsidR="00E44444">
          <w:rPr>
            <w:webHidden/>
          </w:rPr>
          <w:tab/>
        </w:r>
        <w:r w:rsidR="00E44444">
          <w:rPr>
            <w:webHidden/>
          </w:rPr>
          <w:fldChar w:fldCharType="begin"/>
        </w:r>
        <w:r w:rsidR="00E44444">
          <w:rPr>
            <w:webHidden/>
          </w:rPr>
          <w:instrText xml:space="preserve"> PAGEREF _Toc161949632 \h </w:instrText>
        </w:r>
        <w:r w:rsidR="00E44444">
          <w:rPr>
            <w:webHidden/>
          </w:rPr>
        </w:r>
        <w:r w:rsidR="00E44444">
          <w:rPr>
            <w:webHidden/>
          </w:rPr>
          <w:fldChar w:fldCharType="separate"/>
        </w:r>
        <w:r w:rsidR="00E44444">
          <w:rPr>
            <w:webHidden/>
          </w:rPr>
          <w:t>17</w:t>
        </w:r>
        <w:r w:rsidR="00E44444">
          <w:rPr>
            <w:webHidden/>
          </w:rPr>
          <w:fldChar w:fldCharType="end"/>
        </w:r>
      </w:hyperlink>
    </w:p>
    <w:p w14:paraId="042B4B64" w14:textId="1CA73A70"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33" w:history="1">
        <w:r w:rsidR="00E44444" w:rsidRPr="002E1F6D">
          <w:rPr>
            <w:rStyle w:val="Hyperlink"/>
          </w:rPr>
          <w:t>2.4.1.1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Architecture Diagram (IPA in the IoT Device)</w:t>
        </w:r>
        <w:r w:rsidR="00E44444">
          <w:rPr>
            <w:webHidden/>
          </w:rPr>
          <w:tab/>
        </w:r>
        <w:r w:rsidR="00E44444">
          <w:rPr>
            <w:webHidden/>
          </w:rPr>
          <w:fldChar w:fldCharType="begin"/>
        </w:r>
        <w:r w:rsidR="00E44444">
          <w:rPr>
            <w:webHidden/>
          </w:rPr>
          <w:instrText xml:space="preserve"> PAGEREF _Toc161949633 \h </w:instrText>
        </w:r>
        <w:r w:rsidR="00E44444">
          <w:rPr>
            <w:webHidden/>
          </w:rPr>
        </w:r>
        <w:r w:rsidR="00E44444">
          <w:rPr>
            <w:webHidden/>
          </w:rPr>
          <w:fldChar w:fldCharType="separate"/>
        </w:r>
        <w:r w:rsidR="00E44444">
          <w:rPr>
            <w:webHidden/>
          </w:rPr>
          <w:t>17</w:t>
        </w:r>
        <w:r w:rsidR="00E44444">
          <w:rPr>
            <w:webHidden/>
          </w:rPr>
          <w:fldChar w:fldCharType="end"/>
        </w:r>
      </w:hyperlink>
    </w:p>
    <w:p w14:paraId="0BF7E105" w14:textId="3C4F383A"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34" w:history="1">
        <w:r w:rsidR="00E44444" w:rsidRPr="002E1F6D">
          <w:rPr>
            <w:rStyle w:val="Hyperlink"/>
          </w:rPr>
          <w:t>2.4.1.2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Architecture Diagram (IPA in the eUICC)</w:t>
        </w:r>
        <w:r w:rsidR="00E44444">
          <w:rPr>
            <w:webHidden/>
          </w:rPr>
          <w:tab/>
        </w:r>
        <w:r w:rsidR="00E44444">
          <w:rPr>
            <w:webHidden/>
          </w:rPr>
          <w:fldChar w:fldCharType="begin"/>
        </w:r>
        <w:r w:rsidR="00E44444">
          <w:rPr>
            <w:webHidden/>
          </w:rPr>
          <w:instrText xml:space="preserve"> PAGEREF _Toc161949634 \h </w:instrText>
        </w:r>
        <w:r w:rsidR="00E44444">
          <w:rPr>
            <w:webHidden/>
          </w:rPr>
        </w:r>
        <w:r w:rsidR="00E44444">
          <w:rPr>
            <w:webHidden/>
          </w:rPr>
          <w:fldChar w:fldCharType="separate"/>
        </w:r>
        <w:r w:rsidR="00E44444">
          <w:rPr>
            <w:webHidden/>
          </w:rPr>
          <w:t>17</w:t>
        </w:r>
        <w:r w:rsidR="00E44444">
          <w:rPr>
            <w:webHidden/>
          </w:rPr>
          <w:fldChar w:fldCharType="end"/>
        </w:r>
      </w:hyperlink>
    </w:p>
    <w:p w14:paraId="3F803E4E" w14:textId="5239B18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35" w:history="1">
        <w:r w:rsidR="00E44444" w:rsidRPr="002E1F6D">
          <w:rPr>
            <w:rStyle w:val="Hyperlink"/>
          </w:rPr>
          <w:t>2.4.2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ECASD</w:t>
        </w:r>
        <w:r w:rsidR="00E44444">
          <w:rPr>
            <w:webHidden/>
          </w:rPr>
          <w:tab/>
        </w:r>
        <w:r w:rsidR="00E44444">
          <w:rPr>
            <w:webHidden/>
          </w:rPr>
          <w:fldChar w:fldCharType="begin"/>
        </w:r>
        <w:r w:rsidR="00E44444">
          <w:rPr>
            <w:webHidden/>
          </w:rPr>
          <w:instrText xml:space="preserve"> PAGEREF _Toc161949635 \h </w:instrText>
        </w:r>
        <w:r w:rsidR="00E44444">
          <w:rPr>
            <w:webHidden/>
          </w:rPr>
        </w:r>
        <w:r w:rsidR="00E44444">
          <w:rPr>
            <w:webHidden/>
          </w:rPr>
          <w:fldChar w:fldCharType="separate"/>
        </w:r>
        <w:r w:rsidR="00E44444">
          <w:rPr>
            <w:webHidden/>
          </w:rPr>
          <w:t>18</w:t>
        </w:r>
        <w:r w:rsidR="00E44444">
          <w:rPr>
            <w:webHidden/>
          </w:rPr>
          <w:fldChar w:fldCharType="end"/>
        </w:r>
      </w:hyperlink>
    </w:p>
    <w:p w14:paraId="35E306BC" w14:textId="5BD4C62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36" w:history="1">
        <w:r w:rsidR="00E44444" w:rsidRPr="002E1F6D">
          <w:rPr>
            <w:rStyle w:val="Hyperlink"/>
          </w:rPr>
          <w:t>2.4.3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ISD-R</w:t>
        </w:r>
        <w:r w:rsidR="00E44444">
          <w:rPr>
            <w:webHidden/>
          </w:rPr>
          <w:tab/>
        </w:r>
        <w:r w:rsidR="00E44444">
          <w:rPr>
            <w:webHidden/>
          </w:rPr>
          <w:fldChar w:fldCharType="begin"/>
        </w:r>
        <w:r w:rsidR="00E44444">
          <w:rPr>
            <w:webHidden/>
          </w:rPr>
          <w:instrText xml:space="preserve"> PAGEREF _Toc161949636 \h </w:instrText>
        </w:r>
        <w:r w:rsidR="00E44444">
          <w:rPr>
            <w:webHidden/>
          </w:rPr>
        </w:r>
        <w:r w:rsidR="00E44444">
          <w:rPr>
            <w:webHidden/>
          </w:rPr>
          <w:fldChar w:fldCharType="separate"/>
        </w:r>
        <w:r w:rsidR="00E44444">
          <w:rPr>
            <w:webHidden/>
          </w:rPr>
          <w:t>18</w:t>
        </w:r>
        <w:r w:rsidR="00E44444">
          <w:rPr>
            <w:webHidden/>
          </w:rPr>
          <w:fldChar w:fldCharType="end"/>
        </w:r>
      </w:hyperlink>
    </w:p>
    <w:p w14:paraId="61863050" w14:textId="3E405B03"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37" w:history="1">
        <w:r w:rsidR="00E44444" w:rsidRPr="002E1F6D">
          <w:rPr>
            <w:rStyle w:val="Hyperlink"/>
          </w:rPr>
          <w:t>2.4.4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ISD-P</w:t>
        </w:r>
        <w:r w:rsidR="00E44444">
          <w:rPr>
            <w:webHidden/>
          </w:rPr>
          <w:tab/>
        </w:r>
        <w:r w:rsidR="00E44444">
          <w:rPr>
            <w:webHidden/>
          </w:rPr>
          <w:fldChar w:fldCharType="begin"/>
        </w:r>
        <w:r w:rsidR="00E44444">
          <w:rPr>
            <w:webHidden/>
          </w:rPr>
          <w:instrText xml:space="preserve"> PAGEREF _Toc161949637 \h </w:instrText>
        </w:r>
        <w:r w:rsidR="00E44444">
          <w:rPr>
            <w:webHidden/>
          </w:rPr>
        </w:r>
        <w:r w:rsidR="00E44444">
          <w:rPr>
            <w:webHidden/>
          </w:rPr>
          <w:fldChar w:fldCharType="separate"/>
        </w:r>
        <w:r w:rsidR="00E44444">
          <w:rPr>
            <w:webHidden/>
          </w:rPr>
          <w:t>18</w:t>
        </w:r>
        <w:r w:rsidR="00E44444">
          <w:rPr>
            <w:webHidden/>
          </w:rPr>
          <w:fldChar w:fldCharType="end"/>
        </w:r>
      </w:hyperlink>
    </w:p>
    <w:p w14:paraId="73F85AFB" w14:textId="529C4809"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38" w:history="1">
        <w:r w:rsidR="00E44444" w:rsidRPr="002E1F6D">
          <w:rPr>
            <w:rStyle w:val="Hyperlink"/>
          </w:rPr>
          <w:t>2.4.5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w:t>
        </w:r>
        <w:r w:rsidR="00E44444">
          <w:rPr>
            <w:webHidden/>
          </w:rPr>
          <w:tab/>
        </w:r>
        <w:r w:rsidR="00E44444">
          <w:rPr>
            <w:webHidden/>
          </w:rPr>
          <w:fldChar w:fldCharType="begin"/>
        </w:r>
        <w:r w:rsidR="00E44444">
          <w:rPr>
            <w:webHidden/>
          </w:rPr>
          <w:instrText xml:space="preserve"> PAGEREF _Toc161949638 \h </w:instrText>
        </w:r>
        <w:r w:rsidR="00E44444">
          <w:rPr>
            <w:webHidden/>
          </w:rPr>
        </w:r>
        <w:r w:rsidR="00E44444">
          <w:rPr>
            <w:webHidden/>
          </w:rPr>
          <w:fldChar w:fldCharType="separate"/>
        </w:r>
        <w:r w:rsidR="00E44444">
          <w:rPr>
            <w:webHidden/>
          </w:rPr>
          <w:t>18</w:t>
        </w:r>
        <w:r w:rsidR="00E44444">
          <w:rPr>
            <w:webHidden/>
          </w:rPr>
          <w:fldChar w:fldCharType="end"/>
        </w:r>
      </w:hyperlink>
    </w:p>
    <w:p w14:paraId="19C73AEF" w14:textId="0033A14C"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39" w:history="1">
        <w:r w:rsidR="00E44444" w:rsidRPr="002E1F6D">
          <w:rPr>
            <w:rStyle w:val="Hyperlink"/>
          </w:rPr>
          <w:t>2.4.5.1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Operational Profile</w:t>
        </w:r>
        <w:r w:rsidR="00E44444">
          <w:rPr>
            <w:webHidden/>
          </w:rPr>
          <w:tab/>
        </w:r>
        <w:r w:rsidR="00E44444">
          <w:rPr>
            <w:webHidden/>
          </w:rPr>
          <w:fldChar w:fldCharType="begin"/>
        </w:r>
        <w:r w:rsidR="00E44444">
          <w:rPr>
            <w:webHidden/>
          </w:rPr>
          <w:instrText xml:space="preserve"> PAGEREF _Toc161949639 \h </w:instrText>
        </w:r>
        <w:r w:rsidR="00E44444">
          <w:rPr>
            <w:webHidden/>
          </w:rPr>
        </w:r>
        <w:r w:rsidR="00E44444">
          <w:rPr>
            <w:webHidden/>
          </w:rPr>
          <w:fldChar w:fldCharType="separate"/>
        </w:r>
        <w:r w:rsidR="00E44444">
          <w:rPr>
            <w:webHidden/>
          </w:rPr>
          <w:t>18</w:t>
        </w:r>
        <w:r w:rsidR="00E44444">
          <w:rPr>
            <w:webHidden/>
          </w:rPr>
          <w:fldChar w:fldCharType="end"/>
        </w:r>
      </w:hyperlink>
    </w:p>
    <w:p w14:paraId="0B2C9E19" w14:textId="56F19090"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40" w:history="1">
        <w:r w:rsidR="00E44444" w:rsidRPr="002E1F6D">
          <w:rPr>
            <w:rStyle w:val="Hyperlink"/>
          </w:rPr>
          <w:t>2.4.5.2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Provisioning Profile</w:t>
        </w:r>
        <w:r w:rsidR="00E44444">
          <w:rPr>
            <w:webHidden/>
          </w:rPr>
          <w:tab/>
        </w:r>
        <w:r w:rsidR="00E44444">
          <w:rPr>
            <w:webHidden/>
          </w:rPr>
          <w:fldChar w:fldCharType="begin"/>
        </w:r>
        <w:r w:rsidR="00E44444">
          <w:rPr>
            <w:webHidden/>
          </w:rPr>
          <w:instrText xml:space="preserve"> PAGEREF _Toc161949640 \h </w:instrText>
        </w:r>
        <w:r w:rsidR="00E44444">
          <w:rPr>
            <w:webHidden/>
          </w:rPr>
        </w:r>
        <w:r w:rsidR="00E44444">
          <w:rPr>
            <w:webHidden/>
          </w:rPr>
          <w:fldChar w:fldCharType="separate"/>
        </w:r>
        <w:r w:rsidR="00E44444">
          <w:rPr>
            <w:webHidden/>
          </w:rPr>
          <w:t>18</w:t>
        </w:r>
        <w:r w:rsidR="00E44444">
          <w:rPr>
            <w:webHidden/>
          </w:rPr>
          <w:fldChar w:fldCharType="end"/>
        </w:r>
      </w:hyperlink>
    </w:p>
    <w:p w14:paraId="49B9CC32" w14:textId="061F7A83"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41" w:history="1">
        <w:r w:rsidR="00E44444" w:rsidRPr="002E1F6D">
          <w:rPr>
            <w:rStyle w:val="Hyperlink"/>
          </w:rPr>
          <w:t>2.4.5.3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Test Profile</w:t>
        </w:r>
        <w:r w:rsidR="00E44444">
          <w:rPr>
            <w:webHidden/>
          </w:rPr>
          <w:tab/>
        </w:r>
        <w:r w:rsidR="00E44444">
          <w:rPr>
            <w:webHidden/>
          </w:rPr>
          <w:fldChar w:fldCharType="begin"/>
        </w:r>
        <w:r w:rsidR="00E44444">
          <w:rPr>
            <w:webHidden/>
          </w:rPr>
          <w:instrText xml:space="preserve"> PAGEREF _Toc161949641 \h </w:instrText>
        </w:r>
        <w:r w:rsidR="00E44444">
          <w:rPr>
            <w:webHidden/>
          </w:rPr>
        </w:r>
        <w:r w:rsidR="00E44444">
          <w:rPr>
            <w:webHidden/>
          </w:rPr>
          <w:fldChar w:fldCharType="separate"/>
        </w:r>
        <w:r w:rsidR="00E44444">
          <w:rPr>
            <w:webHidden/>
          </w:rPr>
          <w:t>18</w:t>
        </w:r>
        <w:r w:rsidR="00E44444">
          <w:rPr>
            <w:webHidden/>
          </w:rPr>
          <w:fldChar w:fldCharType="end"/>
        </w:r>
      </w:hyperlink>
    </w:p>
    <w:p w14:paraId="77DB6CF5" w14:textId="369DFF2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2" w:history="1">
        <w:r w:rsidR="00E44444" w:rsidRPr="002E1F6D">
          <w:rPr>
            <w:rStyle w:val="Hyperlink"/>
          </w:rPr>
          <w:t>2.4.6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Telecom Framework</w:t>
        </w:r>
        <w:r w:rsidR="00E44444">
          <w:rPr>
            <w:webHidden/>
          </w:rPr>
          <w:tab/>
        </w:r>
        <w:r w:rsidR="00E44444">
          <w:rPr>
            <w:webHidden/>
          </w:rPr>
          <w:fldChar w:fldCharType="begin"/>
        </w:r>
        <w:r w:rsidR="00E44444">
          <w:rPr>
            <w:webHidden/>
          </w:rPr>
          <w:instrText xml:space="preserve"> PAGEREF _Toc161949642 \h </w:instrText>
        </w:r>
        <w:r w:rsidR="00E44444">
          <w:rPr>
            <w:webHidden/>
          </w:rPr>
        </w:r>
        <w:r w:rsidR="00E44444">
          <w:rPr>
            <w:webHidden/>
          </w:rPr>
          <w:fldChar w:fldCharType="separate"/>
        </w:r>
        <w:r w:rsidR="00E44444">
          <w:rPr>
            <w:webHidden/>
          </w:rPr>
          <w:t>19</w:t>
        </w:r>
        <w:r w:rsidR="00E44444">
          <w:rPr>
            <w:webHidden/>
          </w:rPr>
          <w:fldChar w:fldCharType="end"/>
        </w:r>
      </w:hyperlink>
    </w:p>
    <w:p w14:paraId="37EFE831" w14:textId="15133E9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3" w:history="1">
        <w:r w:rsidR="00E44444" w:rsidRPr="002E1F6D">
          <w:rPr>
            <w:rStyle w:val="Hyperlink"/>
          </w:rPr>
          <w:t>2.4.7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Package Interpreter</w:t>
        </w:r>
        <w:r w:rsidR="00E44444">
          <w:rPr>
            <w:webHidden/>
          </w:rPr>
          <w:tab/>
        </w:r>
        <w:r w:rsidR="00E44444">
          <w:rPr>
            <w:webHidden/>
          </w:rPr>
          <w:fldChar w:fldCharType="begin"/>
        </w:r>
        <w:r w:rsidR="00E44444">
          <w:rPr>
            <w:webHidden/>
          </w:rPr>
          <w:instrText xml:space="preserve"> PAGEREF _Toc161949643 \h </w:instrText>
        </w:r>
        <w:r w:rsidR="00E44444">
          <w:rPr>
            <w:webHidden/>
          </w:rPr>
        </w:r>
        <w:r w:rsidR="00E44444">
          <w:rPr>
            <w:webHidden/>
          </w:rPr>
          <w:fldChar w:fldCharType="separate"/>
        </w:r>
        <w:r w:rsidR="00E44444">
          <w:rPr>
            <w:webHidden/>
          </w:rPr>
          <w:t>19</w:t>
        </w:r>
        <w:r w:rsidR="00E44444">
          <w:rPr>
            <w:webHidden/>
          </w:rPr>
          <w:fldChar w:fldCharType="end"/>
        </w:r>
      </w:hyperlink>
    </w:p>
    <w:p w14:paraId="09AB7CF1" w14:textId="6315BA8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4" w:history="1">
        <w:r w:rsidR="00E44444" w:rsidRPr="002E1F6D">
          <w:rPr>
            <w:rStyle w:val="Hyperlink"/>
          </w:rPr>
          <w:t>2.4.8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IPA in the eUICC</w:t>
        </w:r>
        <w:r w:rsidR="00E44444">
          <w:rPr>
            <w:webHidden/>
          </w:rPr>
          <w:tab/>
        </w:r>
        <w:r w:rsidR="00E44444">
          <w:rPr>
            <w:webHidden/>
          </w:rPr>
          <w:fldChar w:fldCharType="begin"/>
        </w:r>
        <w:r w:rsidR="00E44444">
          <w:rPr>
            <w:webHidden/>
          </w:rPr>
          <w:instrText xml:space="preserve"> PAGEREF _Toc161949644 \h </w:instrText>
        </w:r>
        <w:r w:rsidR="00E44444">
          <w:rPr>
            <w:webHidden/>
          </w:rPr>
        </w:r>
        <w:r w:rsidR="00E44444">
          <w:rPr>
            <w:webHidden/>
          </w:rPr>
          <w:fldChar w:fldCharType="separate"/>
        </w:r>
        <w:r w:rsidR="00E44444">
          <w:rPr>
            <w:webHidden/>
          </w:rPr>
          <w:t>19</w:t>
        </w:r>
        <w:r w:rsidR="00E44444">
          <w:rPr>
            <w:webHidden/>
          </w:rPr>
          <w:fldChar w:fldCharType="end"/>
        </w:r>
      </w:hyperlink>
    </w:p>
    <w:p w14:paraId="12E4D490" w14:textId="2CC9808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5" w:history="1">
        <w:r w:rsidR="00E44444" w:rsidRPr="002E1F6D">
          <w:rPr>
            <w:rStyle w:val="Hyperlink"/>
          </w:rPr>
          <w:t>2.4.9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IPA Services</w:t>
        </w:r>
        <w:r w:rsidR="00E44444">
          <w:rPr>
            <w:webHidden/>
          </w:rPr>
          <w:tab/>
        </w:r>
        <w:r w:rsidR="00E44444">
          <w:rPr>
            <w:webHidden/>
          </w:rPr>
          <w:fldChar w:fldCharType="begin"/>
        </w:r>
        <w:r w:rsidR="00E44444">
          <w:rPr>
            <w:webHidden/>
          </w:rPr>
          <w:instrText xml:space="preserve"> PAGEREF _Toc161949645 \h </w:instrText>
        </w:r>
        <w:r w:rsidR="00E44444">
          <w:rPr>
            <w:webHidden/>
          </w:rPr>
        </w:r>
        <w:r w:rsidR="00E44444">
          <w:rPr>
            <w:webHidden/>
          </w:rPr>
          <w:fldChar w:fldCharType="separate"/>
        </w:r>
        <w:r w:rsidR="00E44444">
          <w:rPr>
            <w:webHidden/>
          </w:rPr>
          <w:t>19</w:t>
        </w:r>
        <w:r w:rsidR="00E44444">
          <w:rPr>
            <w:webHidden/>
          </w:rPr>
          <w:fldChar w:fldCharType="end"/>
        </w:r>
      </w:hyperlink>
    </w:p>
    <w:p w14:paraId="6FBB55D3" w14:textId="2BD7C2ED"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46" w:history="1">
        <w:r w:rsidR="00E44444" w:rsidRPr="002E1F6D">
          <w:rPr>
            <w:rStyle w:val="Hyperlink"/>
          </w:rPr>
          <w:t>2.5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Protection and Delivery</w:t>
        </w:r>
        <w:r w:rsidR="00E44444">
          <w:rPr>
            <w:webHidden/>
          </w:rPr>
          <w:tab/>
        </w:r>
        <w:r w:rsidR="00E44444">
          <w:rPr>
            <w:webHidden/>
          </w:rPr>
          <w:fldChar w:fldCharType="begin"/>
        </w:r>
        <w:r w:rsidR="00E44444">
          <w:rPr>
            <w:webHidden/>
          </w:rPr>
          <w:instrText xml:space="preserve"> PAGEREF _Toc161949646 \h </w:instrText>
        </w:r>
        <w:r w:rsidR="00E44444">
          <w:rPr>
            <w:webHidden/>
          </w:rPr>
        </w:r>
        <w:r w:rsidR="00E44444">
          <w:rPr>
            <w:webHidden/>
          </w:rPr>
          <w:fldChar w:fldCharType="separate"/>
        </w:r>
        <w:r w:rsidR="00E44444">
          <w:rPr>
            <w:webHidden/>
          </w:rPr>
          <w:t>19</w:t>
        </w:r>
        <w:r w:rsidR="00E44444">
          <w:rPr>
            <w:webHidden/>
          </w:rPr>
          <w:fldChar w:fldCharType="end"/>
        </w:r>
      </w:hyperlink>
    </w:p>
    <w:p w14:paraId="00D884BB" w14:textId="2A39243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47" w:history="1">
        <w:r w:rsidR="00E44444" w:rsidRPr="002E1F6D">
          <w:rPr>
            <w:rStyle w:val="Hyperlink"/>
          </w:rPr>
          <w:t>2.6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Security Overview</w:t>
        </w:r>
        <w:r w:rsidR="00E44444">
          <w:rPr>
            <w:webHidden/>
          </w:rPr>
          <w:tab/>
        </w:r>
        <w:r w:rsidR="00E44444">
          <w:rPr>
            <w:webHidden/>
          </w:rPr>
          <w:fldChar w:fldCharType="begin"/>
        </w:r>
        <w:r w:rsidR="00E44444">
          <w:rPr>
            <w:webHidden/>
          </w:rPr>
          <w:instrText xml:space="preserve"> PAGEREF _Toc161949647 \h </w:instrText>
        </w:r>
        <w:r w:rsidR="00E44444">
          <w:rPr>
            <w:webHidden/>
          </w:rPr>
        </w:r>
        <w:r w:rsidR="00E44444">
          <w:rPr>
            <w:webHidden/>
          </w:rPr>
          <w:fldChar w:fldCharType="separate"/>
        </w:r>
        <w:r w:rsidR="00E44444">
          <w:rPr>
            <w:webHidden/>
          </w:rPr>
          <w:t>19</w:t>
        </w:r>
        <w:r w:rsidR="00E44444">
          <w:rPr>
            <w:webHidden/>
          </w:rPr>
          <w:fldChar w:fldCharType="end"/>
        </w:r>
      </w:hyperlink>
    </w:p>
    <w:p w14:paraId="0D689DD4" w14:textId="1688159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8" w:history="1">
        <w:r w:rsidR="00E44444" w:rsidRPr="002E1F6D">
          <w:rPr>
            <w:rStyle w:val="Hyperlink"/>
          </w:rPr>
          <w:t>2.6.1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Relation to SGP.22</w:t>
        </w:r>
        <w:r w:rsidR="00E44444">
          <w:rPr>
            <w:webHidden/>
          </w:rPr>
          <w:tab/>
        </w:r>
        <w:r w:rsidR="00E44444">
          <w:rPr>
            <w:webHidden/>
          </w:rPr>
          <w:fldChar w:fldCharType="begin"/>
        </w:r>
        <w:r w:rsidR="00E44444">
          <w:rPr>
            <w:webHidden/>
          </w:rPr>
          <w:instrText xml:space="preserve"> PAGEREF _Toc161949648 \h </w:instrText>
        </w:r>
        <w:r w:rsidR="00E44444">
          <w:rPr>
            <w:webHidden/>
          </w:rPr>
        </w:r>
        <w:r w:rsidR="00E44444">
          <w:rPr>
            <w:webHidden/>
          </w:rPr>
          <w:fldChar w:fldCharType="separate"/>
        </w:r>
        <w:r w:rsidR="00E44444">
          <w:rPr>
            <w:webHidden/>
          </w:rPr>
          <w:t>19</w:t>
        </w:r>
        <w:r w:rsidR="00E44444">
          <w:rPr>
            <w:webHidden/>
          </w:rPr>
          <w:fldChar w:fldCharType="end"/>
        </w:r>
      </w:hyperlink>
    </w:p>
    <w:p w14:paraId="017B81B9" w14:textId="3E2FC10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49" w:history="1">
        <w:r w:rsidR="00E44444" w:rsidRPr="002E1F6D">
          <w:rPr>
            <w:rStyle w:val="Hyperlink"/>
          </w:rPr>
          <w:t>2.6.2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IoT Device Security</w:t>
        </w:r>
        <w:r w:rsidR="00E44444">
          <w:rPr>
            <w:webHidden/>
          </w:rPr>
          <w:tab/>
        </w:r>
        <w:r w:rsidR="00E44444">
          <w:rPr>
            <w:webHidden/>
          </w:rPr>
          <w:fldChar w:fldCharType="begin"/>
        </w:r>
        <w:r w:rsidR="00E44444">
          <w:rPr>
            <w:webHidden/>
          </w:rPr>
          <w:instrText xml:space="preserve"> PAGEREF _Toc161949649 \h </w:instrText>
        </w:r>
        <w:r w:rsidR="00E44444">
          <w:rPr>
            <w:webHidden/>
          </w:rPr>
        </w:r>
        <w:r w:rsidR="00E44444">
          <w:rPr>
            <w:webHidden/>
          </w:rPr>
          <w:fldChar w:fldCharType="separate"/>
        </w:r>
        <w:r w:rsidR="00E44444">
          <w:rPr>
            <w:webHidden/>
          </w:rPr>
          <w:t>19</w:t>
        </w:r>
        <w:r w:rsidR="00E44444">
          <w:rPr>
            <w:webHidden/>
          </w:rPr>
          <w:fldChar w:fldCharType="end"/>
        </w:r>
      </w:hyperlink>
    </w:p>
    <w:p w14:paraId="7A2C3B8E" w14:textId="745A7293"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50" w:history="1">
        <w:r w:rsidR="00E44444" w:rsidRPr="002E1F6D">
          <w:rPr>
            <w:rStyle w:val="Hyperlink"/>
          </w:rPr>
          <w:t>2.6.3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TLS Requirements</w:t>
        </w:r>
        <w:r w:rsidR="00E44444">
          <w:rPr>
            <w:webHidden/>
          </w:rPr>
          <w:tab/>
        </w:r>
        <w:r w:rsidR="00E44444">
          <w:rPr>
            <w:webHidden/>
          </w:rPr>
          <w:fldChar w:fldCharType="begin"/>
        </w:r>
        <w:r w:rsidR="00E44444">
          <w:rPr>
            <w:webHidden/>
          </w:rPr>
          <w:instrText xml:space="preserve"> PAGEREF _Toc161949650 \h </w:instrText>
        </w:r>
        <w:r w:rsidR="00E44444">
          <w:rPr>
            <w:webHidden/>
          </w:rPr>
        </w:r>
        <w:r w:rsidR="00E44444">
          <w:rPr>
            <w:webHidden/>
          </w:rPr>
          <w:fldChar w:fldCharType="separate"/>
        </w:r>
        <w:r w:rsidR="00E44444">
          <w:rPr>
            <w:webHidden/>
          </w:rPr>
          <w:t>19</w:t>
        </w:r>
        <w:r w:rsidR="00E44444">
          <w:rPr>
            <w:webHidden/>
          </w:rPr>
          <w:fldChar w:fldCharType="end"/>
        </w:r>
      </w:hyperlink>
    </w:p>
    <w:p w14:paraId="0DF5B8A1" w14:textId="7BEEC8A1"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1" w:history="1">
        <w:r w:rsidR="00E44444" w:rsidRPr="002E1F6D">
          <w:rPr>
            <w:rStyle w:val="Hyperlink"/>
          </w:rPr>
          <w:t>2.6.3.1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TLS Requirements for communication to the RSP Servers</w:t>
        </w:r>
        <w:r w:rsidR="00E44444">
          <w:rPr>
            <w:webHidden/>
          </w:rPr>
          <w:tab/>
        </w:r>
        <w:r w:rsidR="00E44444">
          <w:rPr>
            <w:webHidden/>
          </w:rPr>
          <w:fldChar w:fldCharType="begin"/>
        </w:r>
        <w:r w:rsidR="00E44444">
          <w:rPr>
            <w:webHidden/>
          </w:rPr>
          <w:instrText xml:space="preserve"> PAGEREF _Toc161949651 \h </w:instrText>
        </w:r>
        <w:r w:rsidR="00E44444">
          <w:rPr>
            <w:webHidden/>
          </w:rPr>
        </w:r>
        <w:r w:rsidR="00E44444">
          <w:rPr>
            <w:webHidden/>
          </w:rPr>
          <w:fldChar w:fldCharType="separate"/>
        </w:r>
        <w:r w:rsidR="00E44444">
          <w:rPr>
            <w:webHidden/>
          </w:rPr>
          <w:t>20</w:t>
        </w:r>
        <w:r w:rsidR="00E44444">
          <w:rPr>
            <w:webHidden/>
          </w:rPr>
          <w:fldChar w:fldCharType="end"/>
        </w:r>
      </w:hyperlink>
    </w:p>
    <w:p w14:paraId="26B8AD77" w14:textId="2ED5729D"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2" w:history="1">
        <w:r w:rsidR="00E44444" w:rsidRPr="002E1F6D">
          <w:rPr>
            <w:rStyle w:val="Hyperlink"/>
          </w:rPr>
          <w:t>2.6.3.2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TLS/DTLS Requirements for communication to the eIM</w:t>
        </w:r>
        <w:r w:rsidR="00E44444">
          <w:rPr>
            <w:webHidden/>
          </w:rPr>
          <w:tab/>
        </w:r>
        <w:r w:rsidR="00E44444">
          <w:rPr>
            <w:webHidden/>
          </w:rPr>
          <w:fldChar w:fldCharType="begin"/>
        </w:r>
        <w:r w:rsidR="00E44444">
          <w:rPr>
            <w:webHidden/>
          </w:rPr>
          <w:instrText xml:space="preserve"> PAGEREF _Toc161949652 \h </w:instrText>
        </w:r>
        <w:r w:rsidR="00E44444">
          <w:rPr>
            <w:webHidden/>
          </w:rPr>
        </w:r>
        <w:r w:rsidR="00E44444">
          <w:rPr>
            <w:webHidden/>
          </w:rPr>
          <w:fldChar w:fldCharType="separate"/>
        </w:r>
        <w:r w:rsidR="00E44444">
          <w:rPr>
            <w:webHidden/>
          </w:rPr>
          <w:t>20</w:t>
        </w:r>
        <w:r w:rsidR="00E44444">
          <w:rPr>
            <w:webHidden/>
          </w:rPr>
          <w:fldChar w:fldCharType="end"/>
        </w:r>
      </w:hyperlink>
    </w:p>
    <w:p w14:paraId="15E371D2" w14:textId="4BA88F3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53" w:history="1">
        <w:r w:rsidR="00E44444" w:rsidRPr="002E1F6D">
          <w:rPr>
            <w:rStyle w:val="Hyperlink"/>
          </w:rPr>
          <w:t>2.6.4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Keys and eIM Certificates</w:t>
        </w:r>
        <w:r w:rsidR="00E44444">
          <w:rPr>
            <w:webHidden/>
          </w:rPr>
          <w:tab/>
        </w:r>
        <w:r w:rsidR="00E44444">
          <w:rPr>
            <w:webHidden/>
          </w:rPr>
          <w:fldChar w:fldCharType="begin"/>
        </w:r>
        <w:r w:rsidR="00E44444">
          <w:rPr>
            <w:webHidden/>
          </w:rPr>
          <w:instrText xml:space="preserve"> PAGEREF _Toc161949653 \h </w:instrText>
        </w:r>
        <w:r w:rsidR="00E44444">
          <w:rPr>
            <w:webHidden/>
          </w:rPr>
        </w:r>
        <w:r w:rsidR="00E44444">
          <w:rPr>
            <w:webHidden/>
          </w:rPr>
          <w:fldChar w:fldCharType="separate"/>
        </w:r>
        <w:r w:rsidR="00E44444">
          <w:rPr>
            <w:webHidden/>
          </w:rPr>
          <w:t>21</w:t>
        </w:r>
        <w:r w:rsidR="00E44444">
          <w:rPr>
            <w:webHidden/>
          </w:rPr>
          <w:fldChar w:fldCharType="end"/>
        </w:r>
      </w:hyperlink>
    </w:p>
    <w:p w14:paraId="5192329F" w14:textId="4D6BBB5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4" w:history="1">
        <w:r w:rsidR="00E44444" w:rsidRPr="002E1F6D">
          <w:rPr>
            <w:rStyle w:val="Hyperlink"/>
          </w:rPr>
          <w:t>2.6.4.1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Keys and eIM Certificates Naming Conventions</w:t>
        </w:r>
        <w:r w:rsidR="00E44444">
          <w:rPr>
            <w:webHidden/>
          </w:rPr>
          <w:tab/>
        </w:r>
        <w:r w:rsidR="00E44444">
          <w:rPr>
            <w:webHidden/>
          </w:rPr>
          <w:fldChar w:fldCharType="begin"/>
        </w:r>
        <w:r w:rsidR="00E44444">
          <w:rPr>
            <w:webHidden/>
          </w:rPr>
          <w:instrText xml:space="preserve"> PAGEREF _Toc161949654 \h </w:instrText>
        </w:r>
        <w:r w:rsidR="00E44444">
          <w:rPr>
            <w:webHidden/>
          </w:rPr>
        </w:r>
        <w:r w:rsidR="00E44444">
          <w:rPr>
            <w:webHidden/>
          </w:rPr>
          <w:fldChar w:fldCharType="separate"/>
        </w:r>
        <w:r w:rsidR="00E44444">
          <w:rPr>
            <w:webHidden/>
          </w:rPr>
          <w:t>21</w:t>
        </w:r>
        <w:r w:rsidR="00E44444">
          <w:rPr>
            <w:webHidden/>
          </w:rPr>
          <w:fldChar w:fldCharType="end"/>
        </w:r>
      </w:hyperlink>
    </w:p>
    <w:p w14:paraId="70ACD37A" w14:textId="2E28489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5" w:history="1">
        <w:r w:rsidR="00E44444" w:rsidRPr="002E1F6D">
          <w:rPr>
            <w:rStyle w:val="Hyperlink"/>
          </w:rPr>
          <w:t>2.6.4.2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Algorithms and Parameters for eIM Signing Key</w:t>
        </w:r>
        <w:r w:rsidR="00E44444">
          <w:rPr>
            <w:webHidden/>
          </w:rPr>
          <w:tab/>
        </w:r>
        <w:r w:rsidR="00E44444">
          <w:rPr>
            <w:webHidden/>
          </w:rPr>
          <w:fldChar w:fldCharType="begin"/>
        </w:r>
        <w:r w:rsidR="00E44444">
          <w:rPr>
            <w:webHidden/>
          </w:rPr>
          <w:instrText xml:space="preserve"> PAGEREF _Toc161949655 \h </w:instrText>
        </w:r>
        <w:r w:rsidR="00E44444">
          <w:rPr>
            <w:webHidden/>
          </w:rPr>
        </w:r>
        <w:r w:rsidR="00E44444">
          <w:rPr>
            <w:webHidden/>
          </w:rPr>
          <w:fldChar w:fldCharType="separate"/>
        </w:r>
        <w:r w:rsidR="00E44444">
          <w:rPr>
            <w:webHidden/>
          </w:rPr>
          <w:t>21</w:t>
        </w:r>
        <w:r w:rsidR="00E44444">
          <w:rPr>
            <w:webHidden/>
          </w:rPr>
          <w:fldChar w:fldCharType="end"/>
        </w:r>
      </w:hyperlink>
    </w:p>
    <w:p w14:paraId="3139E7BB" w14:textId="151B9EA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6" w:history="1">
        <w:r w:rsidR="00E44444" w:rsidRPr="002E1F6D">
          <w:rPr>
            <w:rStyle w:val="Hyperlink"/>
          </w:rPr>
          <w:t>2.6.4.3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Signing Certificate (CERT.EIM.ECDSA)</w:t>
        </w:r>
        <w:r w:rsidR="00E44444">
          <w:rPr>
            <w:webHidden/>
          </w:rPr>
          <w:tab/>
        </w:r>
        <w:r w:rsidR="00E44444">
          <w:rPr>
            <w:webHidden/>
          </w:rPr>
          <w:fldChar w:fldCharType="begin"/>
        </w:r>
        <w:r w:rsidR="00E44444">
          <w:rPr>
            <w:webHidden/>
          </w:rPr>
          <w:instrText xml:space="preserve"> PAGEREF _Toc161949656 \h </w:instrText>
        </w:r>
        <w:r w:rsidR="00E44444">
          <w:rPr>
            <w:webHidden/>
          </w:rPr>
        </w:r>
        <w:r w:rsidR="00E44444">
          <w:rPr>
            <w:webHidden/>
          </w:rPr>
          <w:fldChar w:fldCharType="separate"/>
        </w:r>
        <w:r w:rsidR="00E44444">
          <w:rPr>
            <w:webHidden/>
          </w:rPr>
          <w:t>21</w:t>
        </w:r>
        <w:r w:rsidR="00E44444">
          <w:rPr>
            <w:webHidden/>
          </w:rPr>
          <w:fldChar w:fldCharType="end"/>
        </w:r>
      </w:hyperlink>
    </w:p>
    <w:p w14:paraId="157BC6E1" w14:textId="036CD02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57" w:history="1">
        <w:r w:rsidR="00E44444" w:rsidRPr="002E1F6D">
          <w:rPr>
            <w:rStyle w:val="Hyperlink"/>
          </w:rPr>
          <w:t>2.6.4.4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TLS/DTLS Certificate (CERT.EIM.TLS)</w:t>
        </w:r>
        <w:r w:rsidR="00E44444">
          <w:rPr>
            <w:webHidden/>
          </w:rPr>
          <w:tab/>
        </w:r>
        <w:r w:rsidR="00E44444">
          <w:rPr>
            <w:webHidden/>
          </w:rPr>
          <w:fldChar w:fldCharType="begin"/>
        </w:r>
        <w:r w:rsidR="00E44444">
          <w:rPr>
            <w:webHidden/>
          </w:rPr>
          <w:instrText xml:space="preserve"> PAGEREF _Toc161949657 \h </w:instrText>
        </w:r>
        <w:r w:rsidR="00E44444">
          <w:rPr>
            <w:webHidden/>
          </w:rPr>
        </w:r>
        <w:r w:rsidR="00E44444">
          <w:rPr>
            <w:webHidden/>
          </w:rPr>
          <w:fldChar w:fldCharType="separate"/>
        </w:r>
        <w:r w:rsidR="00E44444">
          <w:rPr>
            <w:webHidden/>
          </w:rPr>
          <w:t>23</w:t>
        </w:r>
        <w:r w:rsidR="00E44444">
          <w:rPr>
            <w:webHidden/>
          </w:rPr>
          <w:fldChar w:fldCharType="end"/>
        </w:r>
      </w:hyperlink>
    </w:p>
    <w:p w14:paraId="48896654" w14:textId="603BE14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58" w:history="1">
        <w:r w:rsidR="00E44444" w:rsidRPr="002E1F6D">
          <w:rPr>
            <w:rStyle w:val="Hyperlink"/>
          </w:rPr>
          <w:t>2.6.5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Use of Server Name indication extension (SNI) for ESipa.</w:t>
        </w:r>
        <w:r w:rsidR="00E44444">
          <w:rPr>
            <w:webHidden/>
          </w:rPr>
          <w:tab/>
        </w:r>
        <w:r w:rsidR="00E44444">
          <w:rPr>
            <w:webHidden/>
          </w:rPr>
          <w:fldChar w:fldCharType="begin"/>
        </w:r>
        <w:r w:rsidR="00E44444">
          <w:rPr>
            <w:webHidden/>
          </w:rPr>
          <w:instrText xml:space="preserve"> PAGEREF _Toc161949658 \h </w:instrText>
        </w:r>
        <w:r w:rsidR="00E44444">
          <w:rPr>
            <w:webHidden/>
          </w:rPr>
        </w:r>
        <w:r w:rsidR="00E44444">
          <w:rPr>
            <w:webHidden/>
          </w:rPr>
          <w:fldChar w:fldCharType="separate"/>
        </w:r>
        <w:r w:rsidR="00E44444">
          <w:rPr>
            <w:webHidden/>
          </w:rPr>
          <w:t>25</w:t>
        </w:r>
        <w:r w:rsidR="00E44444">
          <w:rPr>
            <w:webHidden/>
          </w:rPr>
          <w:fldChar w:fldCharType="end"/>
        </w:r>
      </w:hyperlink>
    </w:p>
    <w:p w14:paraId="5A276E05" w14:textId="650729DB"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59" w:history="1">
        <w:r w:rsidR="00E44444" w:rsidRPr="002E1F6D">
          <w:rPr>
            <w:rStyle w:val="Hyperlink"/>
          </w:rPr>
          <w:t>2.7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Certificate Management</w:t>
        </w:r>
        <w:r w:rsidR="00E44444">
          <w:rPr>
            <w:webHidden/>
          </w:rPr>
          <w:tab/>
        </w:r>
        <w:r w:rsidR="00E44444">
          <w:rPr>
            <w:webHidden/>
          </w:rPr>
          <w:fldChar w:fldCharType="begin"/>
        </w:r>
        <w:r w:rsidR="00E44444">
          <w:rPr>
            <w:webHidden/>
          </w:rPr>
          <w:instrText xml:space="preserve"> PAGEREF _Toc161949659 \h </w:instrText>
        </w:r>
        <w:r w:rsidR="00E44444">
          <w:rPr>
            <w:webHidden/>
          </w:rPr>
        </w:r>
        <w:r w:rsidR="00E44444">
          <w:rPr>
            <w:webHidden/>
          </w:rPr>
          <w:fldChar w:fldCharType="separate"/>
        </w:r>
        <w:r w:rsidR="00E44444">
          <w:rPr>
            <w:webHidden/>
          </w:rPr>
          <w:t>26</w:t>
        </w:r>
        <w:r w:rsidR="00E44444">
          <w:rPr>
            <w:webHidden/>
          </w:rPr>
          <w:fldChar w:fldCharType="end"/>
        </w:r>
      </w:hyperlink>
    </w:p>
    <w:p w14:paraId="35B496ED" w14:textId="07B4A15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0" w:history="1">
        <w:r w:rsidR="00E44444" w:rsidRPr="002E1F6D">
          <w:rPr>
            <w:rStyle w:val="Hyperlink"/>
          </w:rPr>
          <w:t>2.7.1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RSP Server Certificates</w:t>
        </w:r>
        <w:r w:rsidR="00E44444">
          <w:rPr>
            <w:webHidden/>
          </w:rPr>
          <w:tab/>
        </w:r>
        <w:r w:rsidR="00E44444">
          <w:rPr>
            <w:webHidden/>
          </w:rPr>
          <w:fldChar w:fldCharType="begin"/>
        </w:r>
        <w:r w:rsidR="00E44444">
          <w:rPr>
            <w:webHidden/>
          </w:rPr>
          <w:instrText xml:space="preserve"> PAGEREF _Toc161949660 \h </w:instrText>
        </w:r>
        <w:r w:rsidR="00E44444">
          <w:rPr>
            <w:webHidden/>
          </w:rPr>
        </w:r>
        <w:r w:rsidR="00E44444">
          <w:rPr>
            <w:webHidden/>
          </w:rPr>
          <w:fldChar w:fldCharType="separate"/>
        </w:r>
        <w:r w:rsidR="00E44444">
          <w:rPr>
            <w:webHidden/>
          </w:rPr>
          <w:t>26</w:t>
        </w:r>
        <w:r w:rsidR="00E44444">
          <w:rPr>
            <w:webHidden/>
          </w:rPr>
          <w:fldChar w:fldCharType="end"/>
        </w:r>
      </w:hyperlink>
    </w:p>
    <w:p w14:paraId="6C0EC528" w14:textId="4346F51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1" w:history="1">
        <w:r w:rsidR="00E44444" w:rsidRPr="002E1F6D">
          <w:rPr>
            <w:rStyle w:val="Hyperlink"/>
          </w:rPr>
          <w:t>2.7.2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eUICC/EUM Certificates</w:t>
        </w:r>
        <w:r w:rsidR="00E44444">
          <w:rPr>
            <w:webHidden/>
          </w:rPr>
          <w:tab/>
        </w:r>
        <w:r w:rsidR="00E44444">
          <w:rPr>
            <w:webHidden/>
          </w:rPr>
          <w:fldChar w:fldCharType="begin"/>
        </w:r>
        <w:r w:rsidR="00E44444">
          <w:rPr>
            <w:webHidden/>
          </w:rPr>
          <w:instrText xml:space="preserve"> PAGEREF _Toc161949661 \h </w:instrText>
        </w:r>
        <w:r w:rsidR="00E44444">
          <w:rPr>
            <w:webHidden/>
          </w:rPr>
        </w:r>
        <w:r w:rsidR="00E44444">
          <w:rPr>
            <w:webHidden/>
          </w:rPr>
          <w:fldChar w:fldCharType="separate"/>
        </w:r>
        <w:r w:rsidR="00E44444">
          <w:rPr>
            <w:webHidden/>
          </w:rPr>
          <w:t>26</w:t>
        </w:r>
        <w:r w:rsidR="00E44444">
          <w:rPr>
            <w:webHidden/>
          </w:rPr>
          <w:fldChar w:fldCharType="end"/>
        </w:r>
      </w:hyperlink>
    </w:p>
    <w:p w14:paraId="0DAE7F2E" w14:textId="3F03E5B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2" w:history="1">
        <w:r w:rsidR="00E44444" w:rsidRPr="002E1F6D">
          <w:rPr>
            <w:rStyle w:val="Hyperlink"/>
          </w:rPr>
          <w:t>2.7.3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Certificates</w:t>
        </w:r>
        <w:r w:rsidR="00E44444">
          <w:rPr>
            <w:webHidden/>
          </w:rPr>
          <w:tab/>
        </w:r>
        <w:r w:rsidR="00E44444">
          <w:rPr>
            <w:webHidden/>
          </w:rPr>
          <w:fldChar w:fldCharType="begin"/>
        </w:r>
        <w:r w:rsidR="00E44444">
          <w:rPr>
            <w:webHidden/>
          </w:rPr>
          <w:instrText xml:space="preserve"> PAGEREF _Toc161949662 \h </w:instrText>
        </w:r>
        <w:r w:rsidR="00E44444">
          <w:rPr>
            <w:webHidden/>
          </w:rPr>
        </w:r>
        <w:r w:rsidR="00E44444">
          <w:rPr>
            <w:webHidden/>
          </w:rPr>
          <w:fldChar w:fldCharType="separate"/>
        </w:r>
        <w:r w:rsidR="00E44444">
          <w:rPr>
            <w:webHidden/>
          </w:rPr>
          <w:t>26</w:t>
        </w:r>
        <w:r w:rsidR="00E44444">
          <w:rPr>
            <w:webHidden/>
          </w:rPr>
          <w:fldChar w:fldCharType="end"/>
        </w:r>
      </w:hyperlink>
    </w:p>
    <w:p w14:paraId="7A51ADB2" w14:textId="5DA4BDCF"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63" w:history="1">
        <w:r w:rsidR="00E44444" w:rsidRPr="002E1F6D">
          <w:rPr>
            <w:rStyle w:val="Hyperlink"/>
          </w:rPr>
          <w:t>2.8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Policy Management</w:t>
        </w:r>
        <w:r w:rsidR="00E44444">
          <w:rPr>
            <w:webHidden/>
          </w:rPr>
          <w:tab/>
        </w:r>
        <w:r w:rsidR="00E44444">
          <w:rPr>
            <w:webHidden/>
          </w:rPr>
          <w:fldChar w:fldCharType="begin"/>
        </w:r>
        <w:r w:rsidR="00E44444">
          <w:rPr>
            <w:webHidden/>
          </w:rPr>
          <w:instrText xml:space="preserve"> PAGEREF _Toc161949663 \h </w:instrText>
        </w:r>
        <w:r w:rsidR="00E44444">
          <w:rPr>
            <w:webHidden/>
          </w:rPr>
        </w:r>
        <w:r w:rsidR="00E44444">
          <w:rPr>
            <w:webHidden/>
          </w:rPr>
          <w:fldChar w:fldCharType="separate"/>
        </w:r>
        <w:r w:rsidR="00E44444">
          <w:rPr>
            <w:webHidden/>
          </w:rPr>
          <w:t>27</w:t>
        </w:r>
        <w:r w:rsidR="00E44444">
          <w:rPr>
            <w:webHidden/>
          </w:rPr>
          <w:fldChar w:fldCharType="end"/>
        </w:r>
      </w:hyperlink>
    </w:p>
    <w:p w14:paraId="2A818964" w14:textId="65E19C5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64" w:history="1">
        <w:r w:rsidR="00E44444" w:rsidRPr="002E1F6D">
          <w:rPr>
            <w:rStyle w:val="Hyperlink"/>
          </w:rPr>
          <w:t>2.9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State Management</w:t>
        </w:r>
        <w:r w:rsidR="00E44444">
          <w:rPr>
            <w:webHidden/>
          </w:rPr>
          <w:tab/>
        </w:r>
        <w:r w:rsidR="00E44444">
          <w:rPr>
            <w:webHidden/>
          </w:rPr>
          <w:fldChar w:fldCharType="begin"/>
        </w:r>
        <w:r w:rsidR="00E44444">
          <w:rPr>
            <w:webHidden/>
          </w:rPr>
          <w:instrText xml:space="preserve"> PAGEREF _Toc161949664 \h </w:instrText>
        </w:r>
        <w:r w:rsidR="00E44444">
          <w:rPr>
            <w:webHidden/>
          </w:rPr>
        </w:r>
        <w:r w:rsidR="00E44444">
          <w:rPr>
            <w:webHidden/>
          </w:rPr>
          <w:fldChar w:fldCharType="separate"/>
        </w:r>
        <w:r w:rsidR="00E44444">
          <w:rPr>
            <w:webHidden/>
          </w:rPr>
          <w:t>27</w:t>
        </w:r>
        <w:r w:rsidR="00E44444">
          <w:rPr>
            <w:webHidden/>
          </w:rPr>
          <w:fldChar w:fldCharType="end"/>
        </w:r>
      </w:hyperlink>
    </w:p>
    <w:p w14:paraId="46808164" w14:textId="2738C3A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5" w:history="1">
        <w:r w:rsidR="00E44444" w:rsidRPr="002E1F6D">
          <w:rPr>
            <w:rStyle w:val="Hyperlink"/>
          </w:rPr>
          <w:t>2.9.1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State Management by the eIM</w:t>
        </w:r>
        <w:r w:rsidR="00E44444">
          <w:rPr>
            <w:webHidden/>
          </w:rPr>
          <w:tab/>
        </w:r>
        <w:r w:rsidR="00E44444">
          <w:rPr>
            <w:webHidden/>
          </w:rPr>
          <w:fldChar w:fldCharType="begin"/>
        </w:r>
        <w:r w:rsidR="00E44444">
          <w:rPr>
            <w:webHidden/>
          </w:rPr>
          <w:instrText xml:space="preserve"> PAGEREF _Toc161949665 \h </w:instrText>
        </w:r>
        <w:r w:rsidR="00E44444">
          <w:rPr>
            <w:webHidden/>
          </w:rPr>
        </w:r>
        <w:r w:rsidR="00E44444">
          <w:rPr>
            <w:webHidden/>
          </w:rPr>
          <w:fldChar w:fldCharType="separate"/>
        </w:r>
        <w:r w:rsidR="00E44444">
          <w:rPr>
            <w:webHidden/>
          </w:rPr>
          <w:t>27</w:t>
        </w:r>
        <w:r w:rsidR="00E44444">
          <w:rPr>
            <w:webHidden/>
          </w:rPr>
          <w:fldChar w:fldCharType="end"/>
        </w:r>
      </w:hyperlink>
    </w:p>
    <w:p w14:paraId="4AF0BEC8" w14:textId="77F9147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6" w:history="1">
        <w:r w:rsidR="00E44444" w:rsidRPr="002E1F6D">
          <w:rPr>
            <w:rStyle w:val="Hyperlink"/>
          </w:rPr>
          <w:t>2.9.2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Immediate Profile enabling of an IPA initiated Profile download from default SM-DP+</w:t>
        </w:r>
        <w:r w:rsidR="00E44444">
          <w:rPr>
            <w:webHidden/>
          </w:rPr>
          <w:tab/>
        </w:r>
        <w:r w:rsidR="00E44444">
          <w:rPr>
            <w:webHidden/>
          </w:rPr>
          <w:fldChar w:fldCharType="begin"/>
        </w:r>
        <w:r w:rsidR="00E44444">
          <w:rPr>
            <w:webHidden/>
          </w:rPr>
          <w:instrText xml:space="preserve"> PAGEREF _Toc161949666 \h </w:instrText>
        </w:r>
        <w:r w:rsidR="00E44444">
          <w:rPr>
            <w:webHidden/>
          </w:rPr>
        </w:r>
        <w:r w:rsidR="00E44444">
          <w:rPr>
            <w:webHidden/>
          </w:rPr>
          <w:fldChar w:fldCharType="separate"/>
        </w:r>
        <w:r w:rsidR="00E44444">
          <w:rPr>
            <w:webHidden/>
          </w:rPr>
          <w:t>27</w:t>
        </w:r>
        <w:r w:rsidR="00E44444">
          <w:rPr>
            <w:webHidden/>
          </w:rPr>
          <w:fldChar w:fldCharType="end"/>
        </w:r>
      </w:hyperlink>
    </w:p>
    <w:p w14:paraId="10D3D640" w14:textId="3D21851F"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67" w:history="1">
        <w:r w:rsidR="00E44444" w:rsidRPr="002E1F6D">
          <w:rPr>
            <w:rStyle w:val="Hyperlink"/>
          </w:rPr>
          <w:t>2.10</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w:t>
        </w:r>
        <w:r w:rsidR="00E44444">
          <w:rPr>
            <w:webHidden/>
          </w:rPr>
          <w:tab/>
        </w:r>
        <w:r w:rsidR="00E44444">
          <w:rPr>
            <w:webHidden/>
          </w:rPr>
          <w:fldChar w:fldCharType="begin"/>
        </w:r>
        <w:r w:rsidR="00E44444">
          <w:rPr>
            <w:webHidden/>
          </w:rPr>
          <w:instrText xml:space="preserve"> PAGEREF _Toc161949667 \h </w:instrText>
        </w:r>
        <w:r w:rsidR="00E44444">
          <w:rPr>
            <w:webHidden/>
          </w:rPr>
        </w:r>
        <w:r w:rsidR="00E44444">
          <w:rPr>
            <w:webHidden/>
          </w:rPr>
          <w:fldChar w:fldCharType="separate"/>
        </w:r>
        <w:r w:rsidR="00E44444">
          <w:rPr>
            <w:webHidden/>
          </w:rPr>
          <w:t>28</w:t>
        </w:r>
        <w:r w:rsidR="00E44444">
          <w:rPr>
            <w:webHidden/>
          </w:rPr>
          <w:fldChar w:fldCharType="end"/>
        </w:r>
      </w:hyperlink>
    </w:p>
    <w:p w14:paraId="29CF15B1" w14:textId="1F437BB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8" w:history="1">
        <w:r w:rsidR="00E44444" w:rsidRPr="002E1F6D">
          <w:rPr>
            <w:rStyle w:val="Hyperlink"/>
          </w:rPr>
          <w:t>2.10.1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by eIM</w:t>
        </w:r>
        <w:r w:rsidR="00E44444">
          <w:rPr>
            <w:webHidden/>
          </w:rPr>
          <w:tab/>
        </w:r>
        <w:r w:rsidR="00E44444">
          <w:rPr>
            <w:webHidden/>
          </w:rPr>
          <w:fldChar w:fldCharType="begin"/>
        </w:r>
        <w:r w:rsidR="00E44444">
          <w:rPr>
            <w:webHidden/>
          </w:rPr>
          <w:instrText xml:space="preserve"> PAGEREF _Toc161949668 \h </w:instrText>
        </w:r>
        <w:r w:rsidR="00E44444">
          <w:rPr>
            <w:webHidden/>
          </w:rPr>
        </w:r>
        <w:r w:rsidR="00E44444">
          <w:rPr>
            <w:webHidden/>
          </w:rPr>
          <w:fldChar w:fldCharType="separate"/>
        </w:r>
        <w:r w:rsidR="00E44444">
          <w:rPr>
            <w:webHidden/>
          </w:rPr>
          <w:t>28</w:t>
        </w:r>
        <w:r w:rsidR="00E44444">
          <w:rPr>
            <w:webHidden/>
          </w:rPr>
          <w:fldChar w:fldCharType="end"/>
        </w:r>
      </w:hyperlink>
    </w:p>
    <w:p w14:paraId="087FE2DF" w14:textId="72C121E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69" w:history="1">
        <w:r w:rsidR="00E44444" w:rsidRPr="002E1F6D">
          <w:rPr>
            <w:rStyle w:val="Hyperlink"/>
          </w:rPr>
          <w:t>2.10.2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by IPA</w:t>
        </w:r>
        <w:r w:rsidR="00E44444">
          <w:rPr>
            <w:webHidden/>
          </w:rPr>
          <w:tab/>
        </w:r>
        <w:r w:rsidR="00E44444">
          <w:rPr>
            <w:webHidden/>
          </w:rPr>
          <w:fldChar w:fldCharType="begin"/>
        </w:r>
        <w:r w:rsidR="00E44444">
          <w:rPr>
            <w:webHidden/>
          </w:rPr>
          <w:instrText xml:space="preserve"> PAGEREF _Toc161949669 \h </w:instrText>
        </w:r>
        <w:r w:rsidR="00E44444">
          <w:rPr>
            <w:webHidden/>
          </w:rPr>
        </w:r>
        <w:r w:rsidR="00E44444">
          <w:rPr>
            <w:webHidden/>
          </w:rPr>
          <w:fldChar w:fldCharType="separate"/>
        </w:r>
        <w:r w:rsidR="00E44444">
          <w:rPr>
            <w:webHidden/>
          </w:rPr>
          <w:t>29</w:t>
        </w:r>
        <w:r w:rsidR="00E44444">
          <w:rPr>
            <w:webHidden/>
          </w:rPr>
          <w:fldChar w:fldCharType="end"/>
        </w:r>
      </w:hyperlink>
    </w:p>
    <w:p w14:paraId="2D2F4800" w14:textId="5CB6A41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70" w:history="1">
        <w:r w:rsidR="00E44444" w:rsidRPr="002E1F6D">
          <w:rPr>
            <w:rStyle w:val="Hyperlink"/>
          </w:rPr>
          <w:t>2.11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Package Structures</w:t>
        </w:r>
        <w:r w:rsidR="00E44444">
          <w:rPr>
            <w:webHidden/>
          </w:rPr>
          <w:tab/>
        </w:r>
        <w:r w:rsidR="00E44444">
          <w:rPr>
            <w:webHidden/>
          </w:rPr>
          <w:fldChar w:fldCharType="begin"/>
        </w:r>
        <w:r w:rsidR="00E44444">
          <w:rPr>
            <w:webHidden/>
          </w:rPr>
          <w:instrText xml:space="preserve"> PAGEREF _Toc161949670 \h </w:instrText>
        </w:r>
        <w:r w:rsidR="00E44444">
          <w:rPr>
            <w:webHidden/>
          </w:rPr>
        </w:r>
        <w:r w:rsidR="00E44444">
          <w:rPr>
            <w:webHidden/>
          </w:rPr>
          <w:fldChar w:fldCharType="separate"/>
        </w:r>
        <w:r w:rsidR="00E44444">
          <w:rPr>
            <w:webHidden/>
          </w:rPr>
          <w:t>29</w:t>
        </w:r>
        <w:r w:rsidR="00E44444">
          <w:rPr>
            <w:webHidden/>
          </w:rPr>
          <w:fldChar w:fldCharType="end"/>
        </w:r>
      </w:hyperlink>
    </w:p>
    <w:p w14:paraId="09E9EA51" w14:textId="4C96CE7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71" w:history="1">
        <w:r w:rsidR="00E44444" w:rsidRPr="002E1F6D">
          <w:rPr>
            <w:rStyle w:val="Hyperlink"/>
          </w:rPr>
          <w:t>2.11.1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Package Request</w:t>
        </w:r>
        <w:r w:rsidR="00E44444">
          <w:rPr>
            <w:webHidden/>
          </w:rPr>
          <w:tab/>
        </w:r>
        <w:r w:rsidR="00E44444">
          <w:rPr>
            <w:webHidden/>
          </w:rPr>
          <w:fldChar w:fldCharType="begin"/>
        </w:r>
        <w:r w:rsidR="00E44444">
          <w:rPr>
            <w:webHidden/>
          </w:rPr>
          <w:instrText xml:space="preserve"> PAGEREF _Toc161949671 \h </w:instrText>
        </w:r>
        <w:r w:rsidR="00E44444">
          <w:rPr>
            <w:webHidden/>
          </w:rPr>
        </w:r>
        <w:r w:rsidR="00E44444">
          <w:rPr>
            <w:webHidden/>
          </w:rPr>
          <w:fldChar w:fldCharType="separate"/>
        </w:r>
        <w:r w:rsidR="00E44444">
          <w:rPr>
            <w:webHidden/>
          </w:rPr>
          <w:t>29</w:t>
        </w:r>
        <w:r w:rsidR="00E44444">
          <w:rPr>
            <w:webHidden/>
          </w:rPr>
          <w:fldChar w:fldCharType="end"/>
        </w:r>
      </w:hyperlink>
    </w:p>
    <w:p w14:paraId="6DCECF62" w14:textId="5E343ED7"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72" w:history="1">
        <w:r w:rsidR="00E44444" w:rsidRPr="002E1F6D">
          <w:rPr>
            <w:rStyle w:val="Hyperlink"/>
          </w:rPr>
          <w:t>2.11.1.1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EuiccPackageRequest</w:t>
        </w:r>
        <w:r w:rsidR="00E44444">
          <w:rPr>
            <w:webHidden/>
          </w:rPr>
          <w:tab/>
        </w:r>
        <w:r w:rsidR="00E44444">
          <w:rPr>
            <w:webHidden/>
          </w:rPr>
          <w:fldChar w:fldCharType="begin"/>
        </w:r>
        <w:r w:rsidR="00E44444">
          <w:rPr>
            <w:webHidden/>
          </w:rPr>
          <w:instrText xml:space="preserve"> PAGEREF _Toc161949672 \h </w:instrText>
        </w:r>
        <w:r w:rsidR="00E44444">
          <w:rPr>
            <w:webHidden/>
          </w:rPr>
        </w:r>
        <w:r w:rsidR="00E44444">
          <w:rPr>
            <w:webHidden/>
          </w:rPr>
          <w:fldChar w:fldCharType="separate"/>
        </w:r>
        <w:r w:rsidR="00E44444">
          <w:rPr>
            <w:webHidden/>
          </w:rPr>
          <w:t>29</w:t>
        </w:r>
        <w:r w:rsidR="00E44444">
          <w:rPr>
            <w:webHidden/>
          </w:rPr>
          <w:fldChar w:fldCharType="end"/>
        </w:r>
      </w:hyperlink>
    </w:p>
    <w:p w14:paraId="31F6D804" w14:textId="12109E99" w:rsidR="00E44444" w:rsidRDefault="00000000">
      <w:pPr>
        <w:pStyle w:val="TOC5"/>
        <w:rPr>
          <w:rFonts w:asciiTheme="minorHAnsi" w:eastAsiaTheme="minorEastAsia" w:hAnsiTheme="minorHAnsi" w:cstheme="minorBidi"/>
          <w:kern w:val="2"/>
          <w:szCs w:val="22"/>
          <w:lang w:bidi="ar-SA"/>
          <w14:ligatures w14:val="standardContextual"/>
        </w:rPr>
      </w:pPr>
      <w:hyperlink w:anchor="_Toc161949673" w:history="1">
        <w:r w:rsidR="00E44444" w:rsidRPr="002E1F6D">
          <w:rPr>
            <w:rStyle w:val="Hyperlink"/>
            <w14:scene3d>
              <w14:camera w14:prst="orthographicFront"/>
              <w14:lightRig w14:rig="threePt" w14:dir="t">
                <w14:rot w14:lat="0" w14:lon="0" w14:rev="0"/>
              </w14:lightRig>
            </w14:scene3d>
          </w:rPr>
          <w:t>2.11.1.1.1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Data</w:t>
        </w:r>
        <w:r w:rsidR="00E44444">
          <w:rPr>
            <w:webHidden/>
          </w:rPr>
          <w:tab/>
        </w:r>
        <w:r w:rsidR="00E44444">
          <w:rPr>
            <w:webHidden/>
          </w:rPr>
          <w:fldChar w:fldCharType="begin"/>
        </w:r>
        <w:r w:rsidR="00E44444">
          <w:rPr>
            <w:webHidden/>
          </w:rPr>
          <w:instrText xml:space="preserve"> PAGEREF _Toc161949673 \h </w:instrText>
        </w:r>
        <w:r w:rsidR="00E44444">
          <w:rPr>
            <w:webHidden/>
          </w:rPr>
        </w:r>
        <w:r w:rsidR="00E44444">
          <w:rPr>
            <w:webHidden/>
          </w:rPr>
          <w:fldChar w:fldCharType="separate"/>
        </w:r>
        <w:r w:rsidR="00E44444">
          <w:rPr>
            <w:webHidden/>
          </w:rPr>
          <w:t>30</w:t>
        </w:r>
        <w:r w:rsidR="00E44444">
          <w:rPr>
            <w:webHidden/>
          </w:rPr>
          <w:fldChar w:fldCharType="end"/>
        </w:r>
      </w:hyperlink>
    </w:p>
    <w:p w14:paraId="65C9DD34" w14:textId="38DBD6E6" w:rsidR="00E44444" w:rsidRDefault="00000000">
      <w:pPr>
        <w:pStyle w:val="TOC5"/>
        <w:rPr>
          <w:rFonts w:asciiTheme="minorHAnsi" w:eastAsiaTheme="minorEastAsia" w:hAnsiTheme="minorHAnsi" w:cstheme="minorBidi"/>
          <w:kern w:val="2"/>
          <w:szCs w:val="22"/>
          <w:lang w:bidi="ar-SA"/>
          <w14:ligatures w14:val="standardContextual"/>
        </w:rPr>
      </w:pPr>
      <w:hyperlink w:anchor="_Toc161949674" w:history="1">
        <w:r w:rsidR="00E44444" w:rsidRPr="002E1F6D">
          <w:rPr>
            <w:rStyle w:val="Hyperlink"/>
            <w14:scene3d>
              <w14:camera w14:prst="orthographicFront"/>
              <w14:lightRig w14:rig="threePt" w14:dir="t">
                <w14:rot w14:lat="0" w14:lon="0" w14:rev="0"/>
              </w14:lightRig>
            </w14:scene3d>
          </w:rPr>
          <w:t>2.11.1.1.2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Package Request Containing eCOs</w:t>
        </w:r>
        <w:r w:rsidR="00E44444">
          <w:rPr>
            <w:webHidden/>
          </w:rPr>
          <w:tab/>
        </w:r>
        <w:r w:rsidR="00E44444">
          <w:rPr>
            <w:webHidden/>
          </w:rPr>
          <w:fldChar w:fldCharType="begin"/>
        </w:r>
        <w:r w:rsidR="00E44444">
          <w:rPr>
            <w:webHidden/>
          </w:rPr>
          <w:instrText xml:space="preserve"> PAGEREF _Toc161949674 \h </w:instrText>
        </w:r>
        <w:r w:rsidR="00E44444">
          <w:rPr>
            <w:webHidden/>
          </w:rPr>
        </w:r>
        <w:r w:rsidR="00E44444">
          <w:rPr>
            <w:webHidden/>
          </w:rPr>
          <w:fldChar w:fldCharType="separate"/>
        </w:r>
        <w:r w:rsidR="00E44444">
          <w:rPr>
            <w:webHidden/>
          </w:rPr>
          <w:t>32</w:t>
        </w:r>
        <w:r w:rsidR="00E44444">
          <w:rPr>
            <w:webHidden/>
          </w:rPr>
          <w:fldChar w:fldCharType="end"/>
        </w:r>
      </w:hyperlink>
    </w:p>
    <w:p w14:paraId="0C38063C" w14:textId="1C133C5F" w:rsidR="00E44444" w:rsidRDefault="00000000">
      <w:pPr>
        <w:pStyle w:val="TOC5"/>
        <w:rPr>
          <w:rFonts w:asciiTheme="minorHAnsi" w:eastAsiaTheme="minorEastAsia" w:hAnsiTheme="minorHAnsi" w:cstheme="minorBidi"/>
          <w:kern w:val="2"/>
          <w:szCs w:val="22"/>
          <w:lang w:bidi="ar-SA"/>
          <w14:ligatures w14:val="standardContextual"/>
        </w:rPr>
      </w:pPr>
      <w:hyperlink w:anchor="_Toc161949675" w:history="1">
        <w:r w:rsidR="00E44444" w:rsidRPr="002E1F6D">
          <w:rPr>
            <w:rStyle w:val="Hyperlink"/>
            <w:rFonts w:eastAsia="Arial"/>
            <w14:scene3d>
              <w14:camera w14:prst="orthographicFront"/>
              <w14:lightRig w14:rig="threePt" w14:dir="t">
                <w14:rot w14:lat="0" w14:lon="0" w14:rev="0"/>
              </w14:lightRig>
            </w14:scene3d>
          </w:rPr>
          <w:t>2.11.1.1.3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Fonts w:eastAsia="Arial"/>
          </w:rPr>
          <w:t>eUICC Package Request Containing PSMOs</w:t>
        </w:r>
        <w:r w:rsidR="00E44444">
          <w:rPr>
            <w:webHidden/>
          </w:rPr>
          <w:tab/>
        </w:r>
        <w:r w:rsidR="00E44444">
          <w:rPr>
            <w:webHidden/>
          </w:rPr>
          <w:fldChar w:fldCharType="begin"/>
        </w:r>
        <w:r w:rsidR="00E44444">
          <w:rPr>
            <w:webHidden/>
          </w:rPr>
          <w:instrText xml:space="preserve"> PAGEREF _Toc161949675 \h </w:instrText>
        </w:r>
        <w:r w:rsidR="00E44444">
          <w:rPr>
            <w:webHidden/>
          </w:rPr>
        </w:r>
        <w:r w:rsidR="00E44444">
          <w:rPr>
            <w:webHidden/>
          </w:rPr>
          <w:fldChar w:fldCharType="separate"/>
        </w:r>
        <w:r w:rsidR="00E44444">
          <w:rPr>
            <w:webHidden/>
          </w:rPr>
          <w:t>33</w:t>
        </w:r>
        <w:r w:rsidR="00E44444">
          <w:rPr>
            <w:webHidden/>
          </w:rPr>
          <w:fldChar w:fldCharType="end"/>
        </w:r>
      </w:hyperlink>
    </w:p>
    <w:p w14:paraId="5C53E651" w14:textId="2FD75381"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76" w:history="1">
        <w:r w:rsidR="00E44444" w:rsidRPr="002E1F6D">
          <w:rPr>
            <w:rStyle w:val="Hyperlink"/>
          </w:rPr>
          <w:t>2.11.1.2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IpaEuiccDataRequest</w:t>
        </w:r>
        <w:r w:rsidR="00E44444">
          <w:rPr>
            <w:webHidden/>
          </w:rPr>
          <w:tab/>
        </w:r>
        <w:r w:rsidR="00E44444">
          <w:rPr>
            <w:webHidden/>
          </w:rPr>
          <w:fldChar w:fldCharType="begin"/>
        </w:r>
        <w:r w:rsidR="00E44444">
          <w:rPr>
            <w:webHidden/>
          </w:rPr>
          <w:instrText xml:space="preserve"> PAGEREF _Toc161949676 \h </w:instrText>
        </w:r>
        <w:r w:rsidR="00E44444">
          <w:rPr>
            <w:webHidden/>
          </w:rPr>
        </w:r>
        <w:r w:rsidR="00E44444">
          <w:rPr>
            <w:webHidden/>
          </w:rPr>
          <w:fldChar w:fldCharType="separate"/>
        </w:r>
        <w:r w:rsidR="00E44444">
          <w:rPr>
            <w:webHidden/>
          </w:rPr>
          <w:t>35</w:t>
        </w:r>
        <w:r w:rsidR="00E44444">
          <w:rPr>
            <w:webHidden/>
          </w:rPr>
          <w:fldChar w:fldCharType="end"/>
        </w:r>
      </w:hyperlink>
    </w:p>
    <w:p w14:paraId="19B785F3" w14:textId="139ADC07"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77" w:history="1">
        <w:r w:rsidR="00E44444" w:rsidRPr="002E1F6D">
          <w:rPr>
            <w:rStyle w:val="Hyperlink"/>
          </w:rPr>
          <w:t>2.11.1.3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ProfileDownloadTriggerRequest</w:t>
        </w:r>
        <w:r w:rsidR="00E44444">
          <w:rPr>
            <w:webHidden/>
          </w:rPr>
          <w:tab/>
        </w:r>
        <w:r w:rsidR="00E44444">
          <w:rPr>
            <w:webHidden/>
          </w:rPr>
          <w:fldChar w:fldCharType="begin"/>
        </w:r>
        <w:r w:rsidR="00E44444">
          <w:rPr>
            <w:webHidden/>
          </w:rPr>
          <w:instrText xml:space="preserve"> PAGEREF _Toc161949677 \h </w:instrText>
        </w:r>
        <w:r w:rsidR="00E44444">
          <w:rPr>
            <w:webHidden/>
          </w:rPr>
        </w:r>
        <w:r w:rsidR="00E44444">
          <w:rPr>
            <w:webHidden/>
          </w:rPr>
          <w:fldChar w:fldCharType="separate"/>
        </w:r>
        <w:r w:rsidR="00E44444">
          <w:rPr>
            <w:webHidden/>
          </w:rPr>
          <w:t>37</w:t>
        </w:r>
        <w:r w:rsidR="00E44444">
          <w:rPr>
            <w:webHidden/>
          </w:rPr>
          <w:fldChar w:fldCharType="end"/>
        </w:r>
      </w:hyperlink>
    </w:p>
    <w:p w14:paraId="309A6A8F" w14:textId="1F41E3DB"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78" w:history="1">
        <w:r w:rsidR="00E44444" w:rsidRPr="002E1F6D">
          <w:rPr>
            <w:rStyle w:val="Hyperlink"/>
          </w:rPr>
          <w:t>2.11.1.4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EimAcknowledgements</w:t>
        </w:r>
        <w:r w:rsidR="00E44444">
          <w:rPr>
            <w:webHidden/>
          </w:rPr>
          <w:tab/>
        </w:r>
        <w:r w:rsidR="00E44444">
          <w:rPr>
            <w:webHidden/>
          </w:rPr>
          <w:fldChar w:fldCharType="begin"/>
        </w:r>
        <w:r w:rsidR="00E44444">
          <w:rPr>
            <w:webHidden/>
          </w:rPr>
          <w:instrText xml:space="preserve"> PAGEREF _Toc161949678 \h </w:instrText>
        </w:r>
        <w:r w:rsidR="00E44444">
          <w:rPr>
            <w:webHidden/>
          </w:rPr>
        </w:r>
        <w:r w:rsidR="00E44444">
          <w:rPr>
            <w:webHidden/>
          </w:rPr>
          <w:fldChar w:fldCharType="separate"/>
        </w:r>
        <w:r w:rsidR="00E44444">
          <w:rPr>
            <w:webHidden/>
          </w:rPr>
          <w:t>38</w:t>
        </w:r>
        <w:r w:rsidR="00E44444">
          <w:rPr>
            <w:webHidden/>
          </w:rPr>
          <w:fldChar w:fldCharType="end"/>
        </w:r>
      </w:hyperlink>
    </w:p>
    <w:p w14:paraId="2EF6BB07" w14:textId="42DB1E2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79" w:history="1">
        <w:r w:rsidR="00E44444" w:rsidRPr="002E1F6D">
          <w:rPr>
            <w:rStyle w:val="Hyperlink"/>
          </w:rPr>
          <w:t>2.11.2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Package Result</w:t>
        </w:r>
        <w:r w:rsidR="00E44444">
          <w:rPr>
            <w:webHidden/>
          </w:rPr>
          <w:tab/>
        </w:r>
        <w:r w:rsidR="00E44444">
          <w:rPr>
            <w:webHidden/>
          </w:rPr>
          <w:fldChar w:fldCharType="begin"/>
        </w:r>
        <w:r w:rsidR="00E44444">
          <w:rPr>
            <w:webHidden/>
          </w:rPr>
          <w:instrText xml:space="preserve"> PAGEREF _Toc161949679 \h </w:instrText>
        </w:r>
        <w:r w:rsidR="00E44444">
          <w:rPr>
            <w:webHidden/>
          </w:rPr>
        </w:r>
        <w:r w:rsidR="00E44444">
          <w:rPr>
            <w:webHidden/>
          </w:rPr>
          <w:fldChar w:fldCharType="separate"/>
        </w:r>
        <w:r w:rsidR="00E44444">
          <w:rPr>
            <w:webHidden/>
          </w:rPr>
          <w:t>38</w:t>
        </w:r>
        <w:r w:rsidR="00E44444">
          <w:rPr>
            <w:webHidden/>
          </w:rPr>
          <w:fldChar w:fldCharType="end"/>
        </w:r>
      </w:hyperlink>
    </w:p>
    <w:p w14:paraId="4A71D588" w14:textId="3927C15E"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0" w:history="1">
        <w:r w:rsidR="00E44444" w:rsidRPr="002E1F6D">
          <w:rPr>
            <w:rStyle w:val="Hyperlink"/>
          </w:rPr>
          <w:t>2.11.2.1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EuiccPackageResult</w:t>
        </w:r>
        <w:r w:rsidR="00E44444">
          <w:rPr>
            <w:webHidden/>
          </w:rPr>
          <w:tab/>
        </w:r>
        <w:r w:rsidR="00E44444">
          <w:rPr>
            <w:webHidden/>
          </w:rPr>
          <w:fldChar w:fldCharType="begin"/>
        </w:r>
        <w:r w:rsidR="00E44444">
          <w:rPr>
            <w:webHidden/>
          </w:rPr>
          <w:instrText xml:space="preserve"> PAGEREF _Toc161949680 \h </w:instrText>
        </w:r>
        <w:r w:rsidR="00E44444">
          <w:rPr>
            <w:webHidden/>
          </w:rPr>
        </w:r>
        <w:r w:rsidR="00E44444">
          <w:rPr>
            <w:webHidden/>
          </w:rPr>
          <w:fldChar w:fldCharType="separate"/>
        </w:r>
        <w:r w:rsidR="00E44444">
          <w:rPr>
            <w:webHidden/>
          </w:rPr>
          <w:t>38</w:t>
        </w:r>
        <w:r w:rsidR="00E44444">
          <w:rPr>
            <w:webHidden/>
          </w:rPr>
          <w:fldChar w:fldCharType="end"/>
        </w:r>
      </w:hyperlink>
    </w:p>
    <w:p w14:paraId="0C19A205" w14:textId="669C5FC1"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1" w:history="1">
        <w:r w:rsidR="00E44444" w:rsidRPr="002E1F6D">
          <w:rPr>
            <w:rStyle w:val="Hyperlink"/>
          </w:rPr>
          <w:t>2.11.2.2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IpaEuiccDataResponse</w:t>
        </w:r>
        <w:r w:rsidR="00E44444">
          <w:rPr>
            <w:webHidden/>
          </w:rPr>
          <w:tab/>
        </w:r>
        <w:r w:rsidR="00E44444">
          <w:rPr>
            <w:webHidden/>
          </w:rPr>
          <w:fldChar w:fldCharType="begin"/>
        </w:r>
        <w:r w:rsidR="00E44444">
          <w:rPr>
            <w:webHidden/>
          </w:rPr>
          <w:instrText xml:space="preserve"> PAGEREF _Toc161949681 \h </w:instrText>
        </w:r>
        <w:r w:rsidR="00E44444">
          <w:rPr>
            <w:webHidden/>
          </w:rPr>
        </w:r>
        <w:r w:rsidR="00E44444">
          <w:rPr>
            <w:webHidden/>
          </w:rPr>
          <w:fldChar w:fldCharType="separate"/>
        </w:r>
        <w:r w:rsidR="00E44444">
          <w:rPr>
            <w:webHidden/>
          </w:rPr>
          <w:t>42</w:t>
        </w:r>
        <w:r w:rsidR="00E44444">
          <w:rPr>
            <w:webHidden/>
          </w:rPr>
          <w:fldChar w:fldCharType="end"/>
        </w:r>
      </w:hyperlink>
    </w:p>
    <w:p w14:paraId="4E69449A" w14:textId="6D1F0F98"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2" w:history="1">
        <w:r w:rsidR="00E44444" w:rsidRPr="002E1F6D">
          <w:rPr>
            <w:rStyle w:val="Hyperlink"/>
          </w:rPr>
          <w:t>2.11.2.3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ProfileDownloadTriggerResult</w:t>
        </w:r>
        <w:r w:rsidR="00E44444">
          <w:rPr>
            <w:webHidden/>
          </w:rPr>
          <w:tab/>
        </w:r>
        <w:r w:rsidR="00E44444">
          <w:rPr>
            <w:webHidden/>
          </w:rPr>
          <w:fldChar w:fldCharType="begin"/>
        </w:r>
        <w:r w:rsidR="00E44444">
          <w:rPr>
            <w:webHidden/>
          </w:rPr>
          <w:instrText xml:space="preserve"> PAGEREF _Toc161949682 \h </w:instrText>
        </w:r>
        <w:r w:rsidR="00E44444">
          <w:rPr>
            <w:webHidden/>
          </w:rPr>
        </w:r>
        <w:r w:rsidR="00E44444">
          <w:rPr>
            <w:webHidden/>
          </w:rPr>
          <w:fldChar w:fldCharType="separate"/>
        </w:r>
        <w:r w:rsidR="00E44444">
          <w:rPr>
            <w:webHidden/>
          </w:rPr>
          <w:t>43</w:t>
        </w:r>
        <w:r w:rsidR="00E44444">
          <w:rPr>
            <w:webHidden/>
          </w:rPr>
          <w:fldChar w:fldCharType="end"/>
        </w:r>
      </w:hyperlink>
    </w:p>
    <w:p w14:paraId="377996EC" w14:textId="2D6C963F" w:rsidR="00E44444" w:rsidRDefault="00000000">
      <w:pPr>
        <w:pStyle w:val="TOC1"/>
        <w:rPr>
          <w:rFonts w:asciiTheme="minorHAnsi" w:eastAsiaTheme="minorEastAsia" w:hAnsiTheme="minorHAnsi" w:cstheme="minorBidi"/>
          <w:b w:val="0"/>
          <w:kern w:val="2"/>
          <w:lang w:eastAsia="en-GB" w:bidi="ar-SA"/>
          <w14:ligatures w14:val="standardContextual"/>
        </w:rPr>
      </w:pPr>
      <w:hyperlink w:anchor="_Toc161949683" w:history="1">
        <w:r w:rsidR="00E44444" w:rsidRPr="002E1F6D">
          <w:rPr>
            <w:rStyle w:val="Hyperlink"/>
          </w:rPr>
          <w:t>3</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Procedures</w:t>
        </w:r>
        <w:r w:rsidR="00E44444">
          <w:rPr>
            <w:webHidden/>
          </w:rPr>
          <w:tab/>
        </w:r>
        <w:r w:rsidR="00E44444">
          <w:rPr>
            <w:webHidden/>
          </w:rPr>
          <w:fldChar w:fldCharType="begin"/>
        </w:r>
        <w:r w:rsidR="00E44444">
          <w:rPr>
            <w:webHidden/>
          </w:rPr>
          <w:instrText xml:space="preserve"> PAGEREF _Toc161949683 \h </w:instrText>
        </w:r>
        <w:r w:rsidR="00E44444">
          <w:rPr>
            <w:webHidden/>
          </w:rPr>
        </w:r>
        <w:r w:rsidR="00E44444">
          <w:rPr>
            <w:webHidden/>
          </w:rPr>
          <w:fldChar w:fldCharType="separate"/>
        </w:r>
        <w:r w:rsidR="00E44444">
          <w:rPr>
            <w:webHidden/>
          </w:rPr>
          <w:t>44</w:t>
        </w:r>
        <w:r w:rsidR="00E44444">
          <w:rPr>
            <w:webHidden/>
          </w:rPr>
          <w:fldChar w:fldCharType="end"/>
        </w:r>
      </w:hyperlink>
    </w:p>
    <w:p w14:paraId="4E9FA071" w14:textId="649F4CBF"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84" w:history="1">
        <w:r w:rsidR="00E44444" w:rsidRPr="002E1F6D">
          <w:rPr>
            <w:rStyle w:val="Hyperlink"/>
          </w:rPr>
          <w:t>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and IPA Communication</w:t>
        </w:r>
        <w:r w:rsidR="00E44444">
          <w:rPr>
            <w:webHidden/>
          </w:rPr>
          <w:tab/>
        </w:r>
        <w:r w:rsidR="00E44444">
          <w:rPr>
            <w:webHidden/>
          </w:rPr>
          <w:fldChar w:fldCharType="begin"/>
        </w:r>
        <w:r w:rsidR="00E44444">
          <w:rPr>
            <w:webHidden/>
          </w:rPr>
          <w:instrText xml:space="preserve"> PAGEREF _Toc161949684 \h </w:instrText>
        </w:r>
        <w:r w:rsidR="00E44444">
          <w:rPr>
            <w:webHidden/>
          </w:rPr>
        </w:r>
        <w:r w:rsidR="00E44444">
          <w:rPr>
            <w:webHidden/>
          </w:rPr>
          <w:fldChar w:fldCharType="separate"/>
        </w:r>
        <w:r w:rsidR="00E44444">
          <w:rPr>
            <w:webHidden/>
          </w:rPr>
          <w:t>44</w:t>
        </w:r>
        <w:r w:rsidR="00E44444">
          <w:rPr>
            <w:webHidden/>
          </w:rPr>
          <w:fldChar w:fldCharType="end"/>
        </w:r>
      </w:hyperlink>
    </w:p>
    <w:p w14:paraId="5CDAFE8B" w14:textId="32F7D17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85" w:history="1">
        <w:r w:rsidR="00E44444" w:rsidRPr="002E1F6D">
          <w:rPr>
            <w:rStyle w:val="Hyperlink"/>
          </w:rPr>
          <w:t>3.1.1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Transferring eIM Package</w:t>
        </w:r>
        <w:r w:rsidR="00E44444">
          <w:rPr>
            <w:webHidden/>
          </w:rPr>
          <w:tab/>
        </w:r>
        <w:r w:rsidR="00E44444">
          <w:rPr>
            <w:webHidden/>
          </w:rPr>
          <w:fldChar w:fldCharType="begin"/>
        </w:r>
        <w:r w:rsidR="00E44444">
          <w:rPr>
            <w:webHidden/>
          </w:rPr>
          <w:instrText xml:space="preserve"> PAGEREF _Toc161949685 \h </w:instrText>
        </w:r>
        <w:r w:rsidR="00E44444">
          <w:rPr>
            <w:webHidden/>
          </w:rPr>
        </w:r>
        <w:r w:rsidR="00E44444">
          <w:rPr>
            <w:webHidden/>
          </w:rPr>
          <w:fldChar w:fldCharType="separate"/>
        </w:r>
        <w:r w:rsidR="00E44444">
          <w:rPr>
            <w:webHidden/>
          </w:rPr>
          <w:t>44</w:t>
        </w:r>
        <w:r w:rsidR="00E44444">
          <w:rPr>
            <w:webHidden/>
          </w:rPr>
          <w:fldChar w:fldCharType="end"/>
        </w:r>
      </w:hyperlink>
    </w:p>
    <w:p w14:paraId="5863FF20" w14:textId="576CEE4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6" w:history="1">
        <w:r w:rsidR="00E44444" w:rsidRPr="002E1F6D">
          <w:rPr>
            <w:rStyle w:val="Hyperlink"/>
          </w:rPr>
          <w:t>3.1.1.1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Package Retrieval</w:t>
        </w:r>
        <w:r w:rsidR="00E44444">
          <w:rPr>
            <w:webHidden/>
          </w:rPr>
          <w:tab/>
        </w:r>
        <w:r w:rsidR="00E44444">
          <w:rPr>
            <w:webHidden/>
          </w:rPr>
          <w:fldChar w:fldCharType="begin"/>
        </w:r>
        <w:r w:rsidR="00E44444">
          <w:rPr>
            <w:webHidden/>
          </w:rPr>
          <w:instrText xml:space="preserve"> PAGEREF _Toc161949686 \h </w:instrText>
        </w:r>
        <w:r w:rsidR="00E44444">
          <w:rPr>
            <w:webHidden/>
          </w:rPr>
        </w:r>
        <w:r w:rsidR="00E44444">
          <w:rPr>
            <w:webHidden/>
          </w:rPr>
          <w:fldChar w:fldCharType="separate"/>
        </w:r>
        <w:r w:rsidR="00E44444">
          <w:rPr>
            <w:webHidden/>
          </w:rPr>
          <w:t>44</w:t>
        </w:r>
        <w:r w:rsidR="00E44444">
          <w:rPr>
            <w:webHidden/>
          </w:rPr>
          <w:fldChar w:fldCharType="end"/>
        </w:r>
      </w:hyperlink>
    </w:p>
    <w:p w14:paraId="0F3F464B" w14:textId="39D76DC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7" w:history="1">
        <w:r w:rsidR="00E44444" w:rsidRPr="002E1F6D">
          <w:rPr>
            <w:rStyle w:val="Hyperlink"/>
          </w:rPr>
          <w:t>3.1.1.2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Package Injection</w:t>
        </w:r>
        <w:r w:rsidR="00E44444">
          <w:rPr>
            <w:webHidden/>
          </w:rPr>
          <w:tab/>
        </w:r>
        <w:r w:rsidR="00E44444">
          <w:rPr>
            <w:webHidden/>
          </w:rPr>
          <w:fldChar w:fldCharType="begin"/>
        </w:r>
        <w:r w:rsidR="00E44444">
          <w:rPr>
            <w:webHidden/>
          </w:rPr>
          <w:instrText xml:space="preserve"> PAGEREF _Toc161949687 \h </w:instrText>
        </w:r>
        <w:r w:rsidR="00E44444">
          <w:rPr>
            <w:webHidden/>
          </w:rPr>
        </w:r>
        <w:r w:rsidR="00E44444">
          <w:rPr>
            <w:webHidden/>
          </w:rPr>
          <w:fldChar w:fldCharType="separate"/>
        </w:r>
        <w:r w:rsidR="00E44444">
          <w:rPr>
            <w:webHidden/>
          </w:rPr>
          <w:t>47</w:t>
        </w:r>
        <w:r w:rsidR="00E44444">
          <w:rPr>
            <w:webHidden/>
          </w:rPr>
          <w:fldChar w:fldCharType="end"/>
        </w:r>
      </w:hyperlink>
    </w:p>
    <w:p w14:paraId="097872A8" w14:textId="24B8392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88" w:history="1">
        <w:r w:rsidR="00E44444" w:rsidRPr="002E1F6D">
          <w:rPr>
            <w:rStyle w:val="Hyperlink"/>
          </w:rPr>
          <w:t>3.1.2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 Establishment</w:t>
        </w:r>
        <w:r w:rsidR="00E44444">
          <w:rPr>
            <w:webHidden/>
          </w:rPr>
          <w:tab/>
        </w:r>
        <w:r w:rsidR="00E44444">
          <w:rPr>
            <w:webHidden/>
          </w:rPr>
          <w:fldChar w:fldCharType="begin"/>
        </w:r>
        <w:r w:rsidR="00E44444">
          <w:rPr>
            <w:webHidden/>
          </w:rPr>
          <w:instrText xml:space="preserve"> PAGEREF _Toc161949688 \h </w:instrText>
        </w:r>
        <w:r w:rsidR="00E44444">
          <w:rPr>
            <w:webHidden/>
          </w:rPr>
        </w:r>
        <w:r w:rsidR="00E44444">
          <w:rPr>
            <w:webHidden/>
          </w:rPr>
          <w:fldChar w:fldCharType="separate"/>
        </w:r>
        <w:r w:rsidR="00E44444">
          <w:rPr>
            <w:webHidden/>
          </w:rPr>
          <w:t>48</w:t>
        </w:r>
        <w:r w:rsidR="00E44444">
          <w:rPr>
            <w:webHidden/>
          </w:rPr>
          <w:fldChar w:fldCharType="end"/>
        </w:r>
      </w:hyperlink>
    </w:p>
    <w:p w14:paraId="6CD34E7A" w14:textId="34DFD7A1"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89" w:history="1">
        <w:r w:rsidR="00E44444" w:rsidRPr="002E1F6D">
          <w:rPr>
            <w:rStyle w:val="Hyperlink"/>
          </w:rPr>
          <w:t>3.1.2.1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 using HTTP over TCP</w:t>
        </w:r>
        <w:r w:rsidR="00E44444">
          <w:rPr>
            <w:webHidden/>
          </w:rPr>
          <w:tab/>
        </w:r>
        <w:r w:rsidR="00E44444">
          <w:rPr>
            <w:webHidden/>
          </w:rPr>
          <w:fldChar w:fldCharType="begin"/>
        </w:r>
        <w:r w:rsidR="00E44444">
          <w:rPr>
            <w:webHidden/>
          </w:rPr>
          <w:instrText xml:space="preserve"> PAGEREF _Toc161949689 \h </w:instrText>
        </w:r>
        <w:r w:rsidR="00E44444">
          <w:rPr>
            <w:webHidden/>
          </w:rPr>
        </w:r>
        <w:r w:rsidR="00E44444">
          <w:rPr>
            <w:webHidden/>
          </w:rPr>
          <w:fldChar w:fldCharType="separate"/>
        </w:r>
        <w:r w:rsidR="00E44444">
          <w:rPr>
            <w:webHidden/>
          </w:rPr>
          <w:t>49</w:t>
        </w:r>
        <w:r w:rsidR="00E44444">
          <w:rPr>
            <w:webHidden/>
          </w:rPr>
          <w:fldChar w:fldCharType="end"/>
        </w:r>
      </w:hyperlink>
    </w:p>
    <w:p w14:paraId="0176880C" w14:textId="0E56CB2D"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90" w:history="1">
        <w:r w:rsidR="00E44444" w:rsidRPr="002E1F6D">
          <w:rPr>
            <w:rStyle w:val="Hyperlink"/>
          </w:rPr>
          <w:t>3.1.2.2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 over CoAP</w:t>
        </w:r>
        <w:r w:rsidR="00E44444">
          <w:rPr>
            <w:webHidden/>
          </w:rPr>
          <w:tab/>
        </w:r>
        <w:r w:rsidR="00E44444">
          <w:rPr>
            <w:webHidden/>
          </w:rPr>
          <w:fldChar w:fldCharType="begin"/>
        </w:r>
        <w:r w:rsidR="00E44444">
          <w:rPr>
            <w:webHidden/>
          </w:rPr>
          <w:instrText xml:space="preserve"> PAGEREF _Toc161949690 \h </w:instrText>
        </w:r>
        <w:r w:rsidR="00E44444">
          <w:rPr>
            <w:webHidden/>
          </w:rPr>
        </w:r>
        <w:r w:rsidR="00E44444">
          <w:rPr>
            <w:webHidden/>
          </w:rPr>
          <w:fldChar w:fldCharType="separate"/>
        </w:r>
        <w:r w:rsidR="00E44444">
          <w:rPr>
            <w:webHidden/>
          </w:rPr>
          <w:t>49</w:t>
        </w:r>
        <w:r w:rsidR="00E44444">
          <w:rPr>
            <w:webHidden/>
          </w:rPr>
          <w:fldChar w:fldCharType="end"/>
        </w:r>
      </w:hyperlink>
    </w:p>
    <w:p w14:paraId="3B4DF33A" w14:textId="0D76F53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91" w:history="1">
        <w:r w:rsidR="00E44444" w:rsidRPr="002E1F6D">
          <w:rPr>
            <w:rStyle w:val="Hyperlink"/>
          </w:rPr>
          <w:t>3.1.2.3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 by underlying transport layer</w:t>
        </w:r>
        <w:r w:rsidR="00E44444">
          <w:rPr>
            <w:webHidden/>
          </w:rPr>
          <w:tab/>
        </w:r>
        <w:r w:rsidR="00E44444">
          <w:rPr>
            <w:webHidden/>
          </w:rPr>
          <w:fldChar w:fldCharType="begin"/>
        </w:r>
        <w:r w:rsidR="00E44444">
          <w:rPr>
            <w:webHidden/>
          </w:rPr>
          <w:instrText xml:space="preserve"> PAGEREF _Toc161949691 \h </w:instrText>
        </w:r>
        <w:r w:rsidR="00E44444">
          <w:rPr>
            <w:webHidden/>
          </w:rPr>
        </w:r>
        <w:r w:rsidR="00E44444">
          <w:rPr>
            <w:webHidden/>
          </w:rPr>
          <w:fldChar w:fldCharType="separate"/>
        </w:r>
        <w:r w:rsidR="00E44444">
          <w:rPr>
            <w:webHidden/>
          </w:rPr>
          <w:t>50</w:t>
        </w:r>
        <w:r w:rsidR="00E44444">
          <w:rPr>
            <w:webHidden/>
          </w:rPr>
          <w:fldChar w:fldCharType="end"/>
        </w:r>
      </w:hyperlink>
    </w:p>
    <w:p w14:paraId="3878BAC2" w14:textId="2ED8710A"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92" w:history="1">
        <w:r w:rsidR="00E44444" w:rsidRPr="002E1F6D">
          <w:rPr>
            <w:rStyle w:val="Hyperlink"/>
          </w:rPr>
          <w:t>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Download and Installation</w:t>
        </w:r>
        <w:r w:rsidR="00E44444">
          <w:rPr>
            <w:webHidden/>
          </w:rPr>
          <w:tab/>
        </w:r>
        <w:r w:rsidR="00E44444">
          <w:rPr>
            <w:webHidden/>
          </w:rPr>
          <w:fldChar w:fldCharType="begin"/>
        </w:r>
        <w:r w:rsidR="00E44444">
          <w:rPr>
            <w:webHidden/>
          </w:rPr>
          <w:instrText xml:space="preserve"> PAGEREF _Toc161949692 \h </w:instrText>
        </w:r>
        <w:r w:rsidR="00E44444">
          <w:rPr>
            <w:webHidden/>
          </w:rPr>
        </w:r>
        <w:r w:rsidR="00E44444">
          <w:rPr>
            <w:webHidden/>
          </w:rPr>
          <w:fldChar w:fldCharType="separate"/>
        </w:r>
        <w:r w:rsidR="00E44444">
          <w:rPr>
            <w:webHidden/>
          </w:rPr>
          <w:t>50</w:t>
        </w:r>
        <w:r w:rsidR="00E44444">
          <w:rPr>
            <w:webHidden/>
          </w:rPr>
          <w:fldChar w:fldCharType="end"/>
        </w:r>
      </w:hyperlink>
    </w:p>
    <w:p w14:paraId="0AA17CBF" w14:textId="19374C6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93" w:history="1">
        <w:r w:rsidR="00E44444" w:rsidRPr="002E1F6D">
          <w:rPr>
            <w:rStyle w:val="Hyperlink"/>
          </w:rPr>
          <w:t>3.2.1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Download Initiation</w:t>
        </w:r>
        <w:r w:rsidR="00E44444">
          <w:rPr>
            <w:webHidden/>
          </w:rPr>
          <w:tab/>
        </w:r>
        <w:r w:rsidR="00E44444">
          <w:rPr>
            <w:webHidden/>
          </w:rPr>
          <w:fldChar w:fldCharType="begin"/>
        </w:r>
        <w:r w:rsidR="00E44444">
          <w:rPr>
            <w:webHidden/>
          </w:rPr>
          <w:instrText xml:space="preserve"> PAGEREF _Toc161949693 \h </w:instrText>
        </w:r>
        <w:r w:rsidR="00E44444">
          <w:rPr>
            <w:webHidden/>
          </w:rPr>
        </w:r>
        <w:r w:rsidR="00E44444">
          <w:rPr>
            <w:webHidden/>
          </w:rPr>
          <w:fldChar w:fldCharType="separate"/>
        </w:r>
        <w:r w:rsidR="00E44444">
          <w:rPr>
            <w:webHidden/>
          </w:rPr>
          <w:t>50</w:t>
        </w:r>
        <w:r w:rsidR="00E44444">
          <w:rPr>
            <w:webHidden/>
          </w:rPr>
          <w:fldChar w:fldCharType="end"/>
        </w:r>
      </w:hyperlink>
    </w:p>
    <w:p w14:paraId="703B5DD0" w14:textId="15783A1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94" w:history="1">
        <w:r w:rsidR="00E44444" w:rsidRPr="002E1F6D">
          <w:rPr>
            <w:rStyle w:val="Hyperlink"/>
          </w:rPr>
          <w:t>3.2.2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Common Mutual Authentication</w:t>
        </w:r>
        <w:r w:rsidR="00E44444">
          <w:rPr>
            <w:webHidden/>
          </w:rPr>
          <w:tab/>
        </w:r>
        <w:r w:rsidR="00E44444">
          <w:rPr>
            <w:webHidden/>
          </w:rPr>
          <w:fldChar w:fldCharType="begin"/>
        </w:r>
        <w:r w:rsidR="00E44444">
          <w:rPr>
            <w:webHidden/>
          </w:rPr>
          <w:instrText xml:space="preserve"> PAGEREF _Toc161949694 \h </w:instrText>
        </w:r>
        <w:r w:rsidR="00E44444">
          <w:rPr>
            <w:webHidden/>
          </w:rPr>
        </w:r>
        <w:r w:rsidR="00E44444">
          <w:rPr>
            <w:webHidden/>
          </w:rPr>
          <w:fldChar w:fldCharType="separate"/>
        </w:r>
        <w:r w:rsidR="00E44444">
          <w:rPr>
            <w:webHidden/>
          </w:rPr>
          <w:t>50</w:t>
        </w:r>
        <w:r w:rsidR="00E44444">
          <w:rPr>
            <w:webHidden/>
          </w:rPr>
          <w:fldChar w:fldCharType="end"/>
        </w:r>
      </w:hyperlink>
    </w:p>
    <w:p w14:paraId="308AD7C5" w14:textId="39F3AC5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695" w:history="1">
        <w:r w:rsidR="00E44444" w:rsidRPr="002E1F6D">
          <w:rPr>
            <w:rStyle w:val="Hyperlink"/>
          </w:rPr>
          <w:t>3.2.3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Download</w:t>
        </w:r>
        <w:r w:rsidR="00E44444">
          <w:rPr>
            <w:webHidden/>
          </w:rPr>
          <w:tab/>
        </w:r>
        <w:r w:rsidR="00E44444">
          <w:rPr>
            <w:webHidden/>
          </w:rPr>
          <w:fldChar w:fldCharType="begin"/>
        </w:r>
        <w:r w:rsidR="00E44444">
          <w:rPr>
            <w:webHidden/>
          </w:rPr>
          <w:instrText xml:space="preserve"> PAGEREF _Toc161949695 \h </w:instrText>
        </w:r>
        <w:r w:rsidR="00E44444">
          <w:rPr>
            <w:webHidden/>
          </w:rPr>
        </w:r>
        <w:r w:rsidR="00E44444">
          <w:rPr>
            <w:webHidden/>
          </w:rPr>
          <w:fldChar w:fldCharType="separate"/>
        </w:r>
        <w:r w:rsidR="00E44444">
          <w:rPr>
            <w:webHidden/>
          </w:rPr>
          <w:t>50</w:t>
        </w:r>
        <w:r w:rsidR="00E44444">
          <w:rPr>
            <w:webHidden/>
          </w:rPr>
          <w:fldChar w:fldCharType="end"/>
        </w:r>
      </w:hyperlink>
    </w:p>
    <w:p w14:paraId="598466EC" w14:textId="63D44C8C"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96" w:history="1">
        <w:r w:rsidR="00E44444" w:rsidRPr="002E1F6D">
          <w:rPr>
            <w:rStyle w:val="Hyperlink"/>
          </w:rPr>
          <w:t>3.2.3.1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Direct Profile Download</w:t>
        </w:r>
        <w:r w:rsidR="00E44444">
          <w:rPr>
            <w:webHidden/>
          </w:rPr>
          <w:tab/>
        </w:r>
        <w:r w:rsidR="00E44444">
          <w:rPr>
            <w:webHidden/>
          </w:rPr>
          <w:fldChar w:fldCharType="begin"/>
        </w:r>
        <w:r w:rsidR="00E44444">
          <w:rPr>
            <w:webHidden/>
          </w:rPr>
          <w:instrText xml:space="preserve"> PAGEREF _Toc161949696 \h </w:instrText>
        </w:r>
        <w:r w:rsidR="00E44444">
          <w:rPr>
            <w:webHidden/>
          </w:rPr>
        </w:r>
        <w:r w:rsidR="00E44444">
          <w:rPr>
            <w:webHidden/>
          </w:rPr>
          <w:fldChar w:fldCharType="separate"/>
        </w:r>
        <w:r w:rsidR="00E44444">
          <w:rPr>
            <w:webHidden/>
          </w:rPr>
          <w:t>50</w:t>
        </w:r>
        <w:r w:rsidR="00E44444">
          <w:rPr>
            <w:webHidden/>
          </w:rPr>
          <w:fldChar w:fldCharType="end"/>
        </w:r>
      </w:hyperlink>
    </w:p>
    <w:p w14:paraId="476D5B14" w14:textId="4208BD2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97" w:history="1">
        <w:r w:rsidR="00E44444" w:rsidRPr="002E1F6D">
          <w:rPr>
            <w:rStyle w:val="Hyperlink"/>
          </w:rPr>
          <w:t>3.2.3.2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Indirect Profile Download</w:t>
        </w:r>
        <w:r w:rsidR="00E44444">
          <w:rPr>
            <w:webHidden/>
          </w:rPr>
          <w:tab/>
        </w:r>
        <w:r w:rsidR="00E44444">
          <w:rPr>
            <w:webHidden/>
          </w:rPr>
          <w:fldChar w:fldCharType="begin"/>
        </w:r>
        <w:r w:rsidR="00E44444">
          <w:rPr>
            <w:webHidden/>
          </w:rPr>
          <w:instrText xml:space="preserve"> PAGEREF _Toc161949697 \h </w:instrText>
        </w:r>
        <w:r w:rsidR="00E44444">
          <w:rPr>
            <w:webHidden/>
          </w:rPr>
        </w:r>
        <w:r w:rsidR="00E44444">
          <w:rPr>
            <w:webHidden/>
          </w:rPr>
          <w:fldChar w:fldCharType="separate"/>
        </w:r>
        <w:r w:rsidR="00E44444">
          <w:rPr>
            <w:webHidden/>
          </w:rPr>
          <w:t>58</w:t>
        </w:r>
        <w:r w:rsidR="00E44444">
          <w:rPr>
            <w:webHidden/>
          </w:rPr>
          <w:fldChar w:fldCharType="end"/>
        </w:r>
      </w:hyperlink>
    </w:p>
    <w:p w14:paraId="494BE4F5" w14:textId="664D1E1B"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698" w:history="1">
        <w:r w:rsidR="00E44444" w:rsidRPr="002E1F6D">
          <w:rPr>
            <w:rStyle w:val="Hyperlink"/>
          </w:rPr>
          <w:t>3.2.3.3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Cancel Session Procedure for Indirect Profile Download</w:t>
        </w:r>
        <w:r w:rsidR="00E44444">
          <w:rPr>
            <w:webHidden/>
          </w:rPr>
          <w:tab/>
        </w:r>
        <w:r w:rsidR="00E44444">
          <w:rPr>
            <w:webHidden/>
          </w:rPr>
          <w:fldChar w:fldCharType="begin"/>
        </w:r>
        <w:r w:rsidR="00E44444">
          <w:rPr>
            <w:webHidden/>
          </w:rPr>
          <w:instrText xml:space="preserve"> PAGEREF _Toc161949698 \h </w:instrText>
        </w:r>
        <w:r w:rsidR="00E44444">
          <w:rPr>
            <w:webHidden/>
          </w:rPr>
        </w:r>
        <w:r w:rsidR="00E44444">
          <w:rPr>
            <w:webHidden/>
          </w:rPr>
          <w:fldChar w:fldCharType="separate"/>
        </w:r>
        <w:r w:rsidR="00E44444">
          <w:rPr>
            <w:webHidden/>
          </w:rPr>
          <w:t>65</w:t>
        </w:r>
        <w:r w:rsidR="00E44444">
          <w:rPr>
            <w:webHidden/>
          </w:rPr>
          <w:fldChar w:fldCharType="end"/>
        </w:r>
      </w:hyperlink>
    </w:p>
    <w:p w14:paraId="7F9B6AE9" w14:textId="34A0084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699" w:history="1">
        <w:r w:rsidR="00E44444" w:rsidRPr="002E1F6D">
          <w:rPr>
            <w:rStyle w:val="Hyperlink"/>
          </w:rPr>
          <w:t>3.3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Package Handling</w:t>
        </w:r>
        <w:r w:rsidR="00E44444">
          <w:rPr>
            <w:webHidden/>
          </w:rPr>
          <w:tab/>
        </w:r>
        <w:r w:rsidR="00E44444">
          <w:rPr>
            <w:webHidden/>
          </w:rPr>
          <w:fldChar w:fldCharType="begin"/>
        </w:r>
        <w:r w:rsidR="00E44444">
          <w:rPr>
            <w:webHidden/>
          </w:rPr>
          <w:instrText xml:space="preserve"> PAGEREF _Toc161949699 \h </w:instrText>
        </w:r>
        <w:r w:rsidR="00E44444">
          <w:rPr>
            <w:webHidden/>
          </w:rPr>
        </w:r>
        <w:r w:rsidR="00E44444">
          <w:rPr>
            <w:webHidden/>
          </w:rPr>
          <w:fldChar w:fldCharType="separate"/>
        </w:r>
        <w:r w:rsidR="00E44444">
          <w:rPr>
            <w:webHidden/>
          </w:rPr>
          <w:t>69</w:t>
        </w:r>
        <w:r w:rsidR="00E44444">
          <w:rPr>
            <w:webHidden/>
          </w:rPr>
          <w:fldChar w:fldCharType="end"/>
        </w:r>
      </w:hyperlink>
    </w:p>
    <w:p w14:paraId="086159AB" w14:textId="540E5683"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0" w:history="1">
        <w:r w:rsidR="00E44444" w:rsidRPr="002E1F6D">
          <w:rPr>
            <w:rStyle w:val="Hyperlink"/>
          </w:rPr>
          <w:t>3.3.1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Generic eUICC Package Download and Execution</w:t>
        </w:r>
        <w:r w:rsidR="00E44444">
          <w:rPr>
            <w:webHidden/>
          </w:rPr>
          <w:tab/>
        </w:r>
        <w:r w:rsidR="00E44444">
          <w:rPr>
            <w:webHidden/>
          </w:rPr>
          <w:fldChar w:fldCharType="begin"/>
        </w:r>
        <w:r w:rsidR="00E44444">
          <w:rPr>
            <w:webHidden/>
          </w:rPr>
          <w:instrText xml:space="preserve"> PAGEREF _Toc161949700 \h </w:instrText>
        </w:r>
        <w:r w:rsidR="00E44444">
          <w:rPr>
            <w:webHidden/>
          </w:rPr>
        </w:r>
        <w:r w:rsidR="00E44444">
          <w:rPr>
            <w:webHidden/>
          </w:rPr>
          <w:fldChar w:fldCharType="separate"/>
        </w:r>
        <w:r w:rsidR="00E44444">
          <w:rPr>
            <w:webHidden/>
          </w:rPr>
          <w:t>69</w:t>
        </w:r>
        <w:r w:rsidR="00E44444">
          <w:rPr>
            <w:webHidden/>
          </w:rPr>
          <w:fldChar w:fldCharType="end"/>
        </w:r>
      </w:hyperlink>
    </w:p>
    <w:p w14:paraId="19B9B3B0" w14:textId="29E40FC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1" w:history="1">
        <w:r w:rsidR="00E44444" w:rsidRPr="002E1F6D">
          <w:rPr>
            <w:rStyle w:val="Hyperlink"/>
          </w:rPr>
          <w:t>3.3.2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Rollback Procedure</w:t>
        </w:r>
        <w:r w:rsidR="00E44444">
          <w:rPr>
            <w:webHidden/>
          </w:rPr>
          <w:tab/>
        </w:r>
        <w:r w:rsidR="00E44444">
          <w:rPr>
            <w:webHidden/>
          </w:rPr>
          <w:fldChar w:fldCharType="begin"/>
        </w:r>
        <w:r w:rsidR="00E44444">
          <w:rPr>
            <w:webHidden/>
          </w:rPr>
          <w:instrText xml:space="preserve"> PAGEREF _Toc161949701 \h </w:instrText>
        </w:r>
        <w:r w:rsidR="00E44444">
          <w:rPr>
            <w:webHidden/>
          </w:rPr>
        </w:r>
        <w:r w:rsidR="00E44444">
          <w:rPr>
            <w:webHidden/>
          </w:rPr>
          <w:fldChar w:fldCharType="separate"/>
        </w:r>
        <w:r w:rsidR="00E44444">
          <w:rPr>
            <w:webHidden/>
          </w:rPr>
          <w:t>75</w:t>
        </w:r>
        <w:r w:rsidR="00E44444">
          <w:rPr>
            <w:webHidden/>
          </w:rPr>
          <w:fldChar w:fldCharType="end"/>
        </w:r>
      </w:hyperlink>
    </w:p>
    <w:p w14:paraId="042F341E" w14:textId="1F94FF72"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02" w:history="1">
        <w:r w:rsidR="00E44444" w:rsidRPr="002E1F6D">
          <w:rPr>
            <w:rStyle w:val="Hyperlink"/>
          </w:rPr>
          <w:t>3.4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State Management</w:t>
        </w:r>
        <w:r w:rsidR="00E44444">
          <w:rPr>
            <w:webHidden/>
          </w:rPr>
          <w:tab/>
        </w:r>
        <w:r w:rsidR="00E44444">
          <w:rPr>
            <w:webHidden/>
          </w:rPr>
          <w:fldChar w:fldCharType="begin"/>
        </w:r>
        <w:r w:rsidR="00E44444">
          <w:rPr>
            <w:webHidden/>
          </w:rPr>
          <w:instrText xml:space="preserve"> PAGEREF _Toc161949702 \h </w:instrText>
        </w:r>
        <w:r w:rsidR="00E44444">
          <w:rPr>
            <w:webHidden/>
          </w:rPr>
        </w:r>
        <w:r w:rsidR="00E44444">
          <w:rPr>
            <w:webHidden/>
          </w:rPr>
          <w:fldChar w:fldCharType="separate"/>
        </w:r>
        <w:r w:rsidR="00E44444">
          <w:rPr>
            <w:webHidden/>
          </w:rPr>
          <w:t>76</w:t>
        </w:r>
        <w:r w:rsidR="00E44444">
          <w:rPr>
            <w:webHidden/>
          </w:rPr>
          <w:fldChar w:fldCharType="end"/>
        </w:r>
      </w:hyperlink>
    </w:p>
    <w:p w14:paraId="21EF19D3" w14:textId="13EBE3A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3" w:history="1">
        <w:r w:rsidR="00E44444" w:rsidRPr="002E1F6D">
          <w:rPr>
            <w:rStyle w:val="Hyperlink"/>
          </w:rPr>
          <w:t>3.4.1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Enable Profile</w:t>
        </w:r>
        <w:r w:rsidR="00E44444">
          <w:rPr>
            <w:webHidden/>
          </w:rPr>
          <w:tab/>
        </w:r>
        <w:r w:rsidR="00E44444">
          <w:rPr>
            <w:webHidden/>
          </w:rPr>
          <w:fldChar w:fldCharType="begin"/>
        </w:r>
        <w:r w:rsidR="00E44444">
          <w:rPr>
            <w:webHidden/>
          </w:rPr>
          <w:instrText xml:space="preserve"> PAGEREF _Toc161949703 \h </w:instrText>
        </w:r>
        <w:r w:rsidR="00E44444">
          <w:rPr>
            <w:webHidden/>
          </w:rPr>
        </w:r>
        <w:r w:rsidR="00E44444">
          <w:rPr>
            <w:webHidden/>
          </w:rPr>
          <w:fldChar w:fldCharType="separate"/>
        </w:r>
        <w:r w:rsidR="00E44444">
          <w:rPr>
            <w:webHidden/>
          </w:rPr>
          <w:t>76</w:t>
        </w:r>
        <w:r w:rsidR="00E44444">
          <w:rPr>
            <w:webHidden/>
          </w:rPr>
          <w:fldChar w:fldCharType="end"/>
        </w:r>
      </w:hyperlink>
    </w:p>
    <w:p w14:paraId="6CBE6C98" w14:textId="7ECEF0C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4" w:history="1">
        <w:r w:rsidR="00E44444" w:rsidRPr="002E1F6D">
          <w:rPr>
            <w:rStyle w:val="Hyperlink"/>
          </w:rPr>
          <w:t>3.4.2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Disable Profile</w:t>
        </w:r>
        <w:r w:rsidR="00E44444">
          <w:rPr>
            <w:webHidden/>
          </w:rPr>
          <w:tab/>
        </w:r>
        <w:r w:rsidR="00E44444">
          <w:rPr>
            <w:webHidden/>
          </w:rPr>
          <w:fldChar w:fldCharType="begin"/>
        </w:r>
        <w:r w:rsidR="00E44444">
          <w:rPr>
            <w:webHidden/>
          </w:rPr>
          <w:instrText xml:space="preserve"> PAGEREF _Toc161949704 \h </w:instrText>
        </w:r>
        <w:r w:rsidR="00E44444">
          <w:rPr>
            <w:webHidden/>
          </w:rPr>
        </w:r>
        <w:r w:rsidR="00E44444">
          <w:rPr>
            <w:webHidden/>
          </w:rPr>
          <w:fldChar w:fldCharType="separate"/>
        </w:r>
        <w:r w:rsidR="00E44444">
          <w:rPr>
            <w:webHidden/>
          </w:rPr>
          <w:t>78</w:t>
        </w:r>
        <w:r w:rsidR="00E44444">
          <w:rPr>
            <w:webHidden/>
          </w:rPr>
          <w:fldChar w:fldCharType="end"/>
        </w:r>
      </w:hyperlink>
    </w:p>
    <w:p w14:paraId="60590538" w14:textId="390C806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5" w:history="1">
        <w:r w:rsidR="00E44444" w:rsidRPr="002E1F6D">
          <w:rPr>
            <w:rStyle w:val="Hyperlink"/>
          </w:rPr>
          <w:t>3.4.3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Delete Profile</w:t>
        </w:r>
        <w:r w:rsidR="00E44444">
          <w:rPr>
            <w:webHidden/>
          </w:rPr>
          <w:tab/>
        </w:r>
        <w:r w:rsidR="00E44444">
          <w:rPr>
            <w:webHidden/>
          </w:rPr>
          <w:fldChar w:fldCharType="begin"/>
        </w:r>
        <w:r w:rsidR="00E44444">
          <w:rPr>
            <w:webHidden/>
          </w:rPr>
          <w:instrText xml:space="preserve"> PAGEREF _Toc161949705 \h </w:instrText>
        </w:r>
        <w:r w:rsidR="00E44444">
          <w:rPr>
            <w:webHidden/>
          </w:rPr>
        </w:r>
        <w:r w:rsidR="00E44444">
          <w:rPr>
            <w:webHidden/>
          </w:rPr>
          <w:fldChar w:fldCharType="separate"/>
        </w:r>
        <w:r w:rsidR="00E44444">
          <w:rPr>
            <w:webHidden/>
          </w:rPr>
          <w:t>79</w:t>
        </w:r>
        <w:r w:rsidR="00E44444">
          <w:rPr>
            <w:webHidden/>
          </w:rPr>
          <w:fldChar w:fldCharType="end"/>
        </w:r>
      </w:hyperlink>
    </w:p>
    <w:p w14:paraId="522A14E0" w14:textId="6C4A740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6" w:history="1">
        <w:r w:rsidR="00E44444" w:rsidRPr="002E1F6D">
          <w:rPr>
            <w:rStyle w:val="Hyperlink"/>
          </w:rPr>
          <w:t>3.4.4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 xml:space="preserve">Configure by eIM of Immediate Profile Enabling </w:t>
        </w:r>
        <w:r w:rsidR="00E44444">
          <w:rPr>
            <w:webHidden/>
          </w:rPr>
          <w:tab/>
        </w:r>
        <w:r w:rsidR="00E44444">
          <w:rPr>
            <w:webHidden/>
          </w:rPr>
          <w:fldChar w:fldCharType="begin"/>
        </w:r>
        <w:r w:rsidR="00E44444">
          <w:rPr>
            <w:webHidden/>
          </w:rPr>
          <w:instrText xml:space="preserve"> PAGEREF _Toc161949706 \h </w:instrText>
        </w:r>
        <w:r w:rsidR="00E44444">
          <w:rPr>
            <w:webHidden/>
          </w:rPr>
        </w:r>
        <w:r w:rsidR="00E44444">
          <w:rPr>
            <w:webHidden/>
          </w:rPr>
          <w:fldChar w:fldCharType="separate"/>
        </w:r>
        <w:r w:rsidR="00E44444">
          <w:rPr>
            <w:webHidden/>
          </w:rPr>
          <w:t>82</w:t>
        </w:r>
        <w:r w:rsidR="00E44444">
          <w:rPr>
            <w:webHidden/>
          </w:rPr>
          <w:fldChar w:fldCharType="end"/>
        </w:r>
      </w:hyperlink>
    </w:p>
    <w:p w14:paraId="336FC5EB" w14:textId="7AC5D30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7" w:history="1">
        <w:r w:rsidR="00E44444" w:rsidRPr="002E1F6D">
          <w:rPr>
            <w:rStyle w:val="Hyperlink"/>
          </w:rPr>
          <w:t>3.4.5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 xml:space="preserve">Configure by IPA of Immediate Profile Enabling </w:t>
        </w:r>
        <w:r w:rsidR="00E44444">
          <w:rPr>
            <w:webHidden/>
          </w:rPr>
          <w:tab/>
        </w:r>
        <w:r w:rsidR="00E44444">
          <w:rPr>
            <w:webHidden/>
          </w:rPr>
          <w:fldChar w:fldCharType="begin"/>
        </w:r>
        <w:r w:rsidR="00E44444">
          <w:rPr>
            <w:webHidden/>
          </w:rPr>
          <w:instrText xml:space="preserve"> PAGEREF _Toc161949707 \h </w:instrText>
        </w:r>
        <w:r w:rsidR="00E44444">
          <w:rPr>
            <w:webHidden/>
          </w:rPr>
        </w:r>
        <w:r w:rsidR="00E44444">
          <w:rPr>
            <w:webHidden/>
          </w:rPr>
          <w:fldChar w:fldCharType="separate"/>
        </w:r>
        <w:r w:rsidR="00E44444">
          <w:rPr>
            <w:webHidden/>
          </w:rPr>
          <w:t>84</w:t>
        </w:r>
        <w:r w:rsidR="00E44444">
          <w:rPr>
            <w:webHidden/>
          </w:rPr>
          <w:fldChar w:fldCharType="end"/>
        </w:r>
      </w:hyperlink>
    </w:p>
    <w:p w14:paraId="62089B77" w14:textId="7220DDB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8" w:history="1">
        <w:r w:rsidR="00E44444" w:rsidRPr="002E1F6D">
          <w:rPr>
            <w:rStyle w:val="Hyperlink"/>
          </w:rPr>
          <w:t>3.4.6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Setting the Fallback Attribute for the target Profile</w:t>
        </w:r>
        <w:r w:rsidR="00E44444">
          <w:rPr>
            <w:webHidden/>
          </w:rPr>
          <w:tab/>
        </w:r>
        <w:r w:rsidR="00E44444">
          <w:rPr>
            <w:webHidden/>
          </w:rPr>
          <w:fldChar w:fldCharType="begin"/>
        </w:r>
        <w:r w:rsidR="00E44444">
          <w:rPr>
            <w:webHidden/>
          </w:rPr>
          <w:instrText xml:space="preserve"> PAGEREF _Toc161949708 \h </w:instrText>
        </w:r>
        <w:r w:rsidR="00E44444">
          <w:rPr>
            <w:webHidden/>
          </w:rPr>
        </w:r>
        <w:r w:rsidR="00E44444">
          <w:rPr>
            <w:webHidden/>
          </w:rPr>
          <w:fldChar w:fldCharType="separate"/>
        </w:r>
        <w:r w:rsidR="00E44444">
          <w:rPr>
            <w:webHidden/>
          </w:rPr>
          <w:t>85</w:t>
        </w:r>
        <w:r w:rsidR="00E44444">
          <w:rPr>
            <w:webHidden/>
          </w:rPr>
          <w:fldChar w:fldCharType="end"/>
        </w:r>
      </w:hyperlink>
    </w:p>
    <w:p w14:paraId="7F410EED" w14:textId="73D3D3C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09" w:history="1">
        <w:r w:rsidR="00E44444" w:rsidRPr="002E1F6D">
          <w:rPr>
            <w:rStyle w:val="Hyperlink"/>
          </w:rPr>
          <w:t>3.4.7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Unsetting the Fallback Attribute for the target Profile</w:t>
        </w:r>
        <w:r w:rsidR="00E44444">
          <w:rPr>
            <w:webHidden/>
          </w:rPr>
          <w:tab/>
        </w:r>
        <w:r w:rsidR="00E44444">
          <w:rPr>
            <w:webHidden/>
          </w:rPr>
          <w:fldChar w:fldCharType="begin"/>
        </w:r>
        <w:r w:rsidR="00E44444">
          <w:rPr>
            <w:webHidden/>
          </w:rPr>
          <w:instrText xml:space="preserve"> PAGEREF _Toc161949709 \h </w:instrText>
        </w:r>
        <w:r w:rsidR="00E44444">
          <w:rPr>
            <w:webHidden/>
          </w:rPr>
        </w:r>
        <w:r w:rsidR="00E44444">
          <w:rPr>
            <w:webHidden/>
          </w:rPr>
          <w:fldChar w:fldCharType="separate"/>
        </w:r>
        <w:r w:rsidR="00E44444">
          <w:rPr>
            <w:webHidden/>
          </w:rPr>
          <w:t>88</w:t>
        </w:r>
        <w:r w:rsidR="00E44444">
          <w:rPr>
            <w:webHidden/>
          </w:rPr>
          <w:fldChar w:fldCharType="end"/>
        </w:r>
      </w:hyperlink>
    </w:p>
    <w:p w14:paraId="7DE68D1C" w14:textId="5B191A9B"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10" w:history="1">
        <w:r w:rsidR="00E44444" w:rsidRPr="002E1F6D">
          <w:rPr>
            <w:rStyle w:val="Hyperlink"/>
          </w:rPr>
          <w:t>3.5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at eUICC</w:t>
        </w:r>
        <w:r w:rsidR="00E44444">
          <w:rPr>
            <w:webHidden/>
          </w:rPr>
          <w:tab/>
        </w:r>
        <w:r w:rsidR="00E44444">
          <w:rPr>
            <w:webHidden/>
          </w:rPr>
          <w:fldChar w:fldCharType="begin"/>
        </w:r>
        <w:r w:rsidR="00E44444">
          <w:rPr>
            <w:webHidden/>
          </w:rPr>
          <w:instrText xml:space="preserve"> PAGEREF _Toc161949710 \h </w:instrText>
        </w:r>
        <w:r w:rsidR="00E44444">
          <w:rPr>
            <w:webHidden/>
          </w:rPr>
        </w:r>
        <w:r w:rsidR="00E44444">
          <w:rPr>
            <w:webHidden/>
          </w:rPr>
          <w:fldChar w:fldCharType="separate"/>
        </w:r>
        <w:r w:rsidR="00E44444">
          <w:rPr>
            <w:webHidden/>
          </w:rPr>
          <w:t>89</w:t>
        </w:r>
        <w:r w:rsidR="00E44444">
          <w:rPr>
            <w:webHidden/>
          </w:rPr>
          <w:fldChar w:fldCharType="end"/>
        </w:r>
      </w:hyperlink>
    </w:p>
    <w:p w14:paraId="10C0647C" w14:textId="7F1AA44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11" w:history="1">
        <w:r w:rsidR="00E44444" w:rsidRPr="002E1F6D">
          <w:rPr>
            <w:rStyle w:val="Hyperlink"/>
          </w:rPr>
          <w:t>3.5.1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Data managed by eIM</w:t>
        </w:r>
        <w:r w:rsidR="00E44444">
          <w:rPr>
            <w:webHidden/>
          </w:rPr>
          <w:tab/>
        </w:r>
        <w:r w:rsidR="00E44444">
          <w:rPr>
            <w:webHidden/>
          </w:rPr>
          <w:fldChar w:fldCharType="begin"/>
        </w:r>
        <w:r w:rsidR="00E44444">
          <w:rPr>
            <w:webHidden/>
          </w:rPr>
          <w:instrText xml:space="preserve"> PAGEREF _Toc161949711 \h </w:instrText>
        </w:r>
        <w:r w:rsidR="00E44444">
          <w:rPr>
            <w:webHidden/>
          </w:rPr>
        </w:r>
        <w:r w:rsidR="00E44444">
          <w:rPr>
            <w:webHidden/>
          </w:rPr>
          <w:fldChar w:fldCharType="separate"/>
        </w:r>
        <w:r w:rsidR="00E44444">
          <w:rPr>
            <w:webHidden/>
          </w:rPr>
          <w:t>89</w:t>
        </w:r>
        <w:r w:rsidR="00E44444">
          <w:rPr>
            <w:webHidden/>
          </w:rPr>
          <w:fldChar w:fldCharType="end"/>
        </w:r>
      </w:hyperlink>
    </w:p>
    <w:p w14:paraId="3FDB9F85" w14:textId="05CF04C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2" w:history="1">
        <w:r w:rsidR="00E44444" w:rsidRPr="002E1F6D">
          <w:rPr>
            <w:rStyle w:val="Hyperlink"/>
          </w:rPr>
          <w:t>3.5.1.1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Addition of eIM Configuration Data</w:t>
        </w:r>
        <w:r w:rsidR="00E44444">
          <w:rPr>
            <w:webHidden/>
          </w:rPr>
          <w:tab/>
        </w:r>
        <w:r w:rsidR="00E44444">
          <w:rPr>
            <w:webHidden/>
          </w:rPr>
          <w:fldChar w:fldCharType="begin"/>
        </w:r>
        <w:r w:rsidR="00E44444">
          <w:rPr>
            <w:webHidden/>
          </w:rPr>
          <w:instrText xml:space="preserve"> PAGEREF _Toc161949712 \h </w:instrText>
        </w:r>
        <w:r w:rsidR="00E44444">
          <w:rPr>
            <w:webHidden/>
          </w:rPr>
        </w:r>
        <w:r w:rsidR="00E44444">
          <w:rPr>
            <w:webHidden/>
          </w:rPr>
          <w:fldChar w:fldCharType="separate"/>
        </w:r>
        <w:r w:rsidR="00E44444">
          <w:rPr>
            <w:webHidden/>
          </w:rPr>
          <w:t>90</w:t>
        </w:r>
        <w:r w:rsidR="00E44444">
          <w:rPr>
            <w:webHidden/>
          </w:rPr>
          <w:fldChar w:fldCharType="end"/>
        </w:r>
      </w:hyperlink>
    </w:p>
    <w:p w14:paraId="67838D2D" w14:textId="7F46DD6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3" w:history="1">
        <w:r w:rsidR="00E44444" w:rsidRPr="002E1F6D">
          <w:rPr>
            <w:rStyle w:val="Hyperlink"/>
          </w:rPr>
          <w:t>3.5.1.2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Deletion of eIM Configuration Data</w:t>
        </w:r>
        <w:r w:rsidR="00E44444">
          <w:rPr>
            <w:webHidden/>
          </w:rPr>
          <w:tab/>
        </w:r>
        <w:r w:rsidR="00E44444">
          <w:rPr>
            <w:webHidden/>
          </w:rPr>
          <w:fldChar w:fldCharType="begin"/>
        </w:r>
        <w:r w:rsidR="00E44444">
          <w:rPr>
            <w:webHidden/>
          </w:rPr>
          <w:instrText xml:space="preserve"> PAGEREF _Toc161949713 \h </w:instrText>
        </w:r>
        <w:r w:rsidR="00E44444">
          <w:rPr>
            <w:webHidden/>
          </w:rPr>
        </w:r>
        <w:r w:rsidR="00E44444">
          <w:rPr>
            <w:webHidden/>
          </w:rPr>
          <w:fldChar w:fldCharType="separate"/>
        </w:r>
        <w:r w:rsidR="00E44444">
          <w:rPr>
            <w:webHidden/>
          </w:rPr>
          <w:t>91</w:t>
        </w:r>
        <w:r w:rsidR="00E44444">
          <w:rPr>
            <w:webHidden/>
          </w:rPr>
          <w:fldChar w:fldCharType="end"/>
        </w:r>
      </w:hyperlink>
    </w:p>
    <w:p w14:paraId="3CCBEBB6" w14:textId="21A3E1DC"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4" w:history="1">
        <w:r w:rsidR="00E44444" w:rsidRPr="002E1F6D">
          <w:rPr>
            <w:rStyle w:val="Hyperlink"/>
          </w:rPr>
          <w:t>3.5.1.3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Update of eIM Configuration Data</w:t>
        </w:r>
        <w:r w:rsidR="00E44444">
          <w:rPr>
            <w:webHidden/>
          </w:rPr>
          <w:tab/>
        </w:r>
        <w:r w:rsidR="00E44444">
          <w:rPr>
            <w:webHidden/>
          </w:rPr>
          <w:fldChar w:fldCharType="begin"/>
        </w:r>
        <w:r w:rsidR="00E44444">
          <w:rPr>
            <w:webHidden/>
          </w:rPr>
          <w:instrText xml:space="preserve"> PAGEREF _Toc161949714 \h </w:instrText>
        </w:r>
        <w:r w:rsidR="00E44444">
          <w:rPr>
            <w:webHidden/>
          </w:rPr>
        </w:r>
        <w:r w:rsidR="00E44444">
          <w:rPr>
            <w:webHidden/>
          </w:rPr>
          <w:fldChar w:fldCharType="separate"/>
        </w:r>
        <w:r w:rsidR="00E44444">
          <w:rPr>
            <w:webHidden/>
          </w:rPr>
          <w:t>92</w:t>
        </w:r>
        <w:r w:rsidR="00E44444">
          <w:rPr>
            <w:webHidden/>
          </w:rPr>
          <w:fldChar w:fldCharType="end"/>
        </w:r>
      </w:hyperlink>
    </w:p>
    <w:p w14:paraId="761E8253" w14:textId="661198BE"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5" w:history="1">
        <w:r w:rsidR="00E44444" w:rsidRPr="002E1F6D">
          <w:rPr>
            <w:rStyle w:val="Hyperlink"/>
          </w:rPr>
          <w:t>3.5.1.4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Request for a list of Associated eIMs</w:t>
        </w:r>
        <w:r w:rsidR="00E44444">
          <w:rPr>
            <w:webHidden/>
          </w:rPr>
          <w:tab/>
        </w:r>
        <w:r w:rsidR="00E44444">
          <w:rPr>
            <w:webHidden/>
          </w:rPr>
          <w:fldChar w:fldCharType="begin"/>
        </w:r>
        <w:r w:rsidR="00E44444">
          <w:rPr>
            <w:webHidden/>
          </w:rPr>
          <w:instrText xml:space="preserve"> PAGEREF _Toc161949715 \h </w:instrText>
        </w:r>
        <w:r w:rsidR="00E44444">
          <w:rPr>
            <w:webHidden/>
          </w:rPr>
        </w:r>
        <w:r w:rsidR="00E44444">
          <w:rPr>
            <w:webHidden/>
          </w:rPr>
          <w:fldChar w:fldCharType="separate"/>
        </w:r>
        <w:r w:rsidR="00E44444">
          <w:rPr>
            <w:webHidden/>
          </w:rPr>
          <w:t>93</w:t>
        </w:r>
        <w:r w:rsidR="00E44444">
          <w:rPr>
            <w:webHidden/>
          </w:rPr>
          <w:fldChar w:fldCharType="end"/>
        </w:r>
      </w:hyperlink>
    </w:p>
    <w:p w14:paraId="0B7AA8DC" w14:textId="0E957D4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16" w:history="1">
        <w:r w:rsidR="00E44444" w:rsidRPr="002E1F6D">
          <w:rPr>
            <w:rStyle w:val="Hyperlink"/>
          </w:rPr>
          <w:t>3.5.2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Configuration Data managed by IPA</w:t>
        </w:r>
        <w:r w:rsidR="00E44444">
          <w:rPr>
            <w:webHidden/>
          </w:rPr>
          <w:tab/>
        </w:r>
        <w:r w:rsidR="00E44444">
          <w:rPr>
            <w:webHidden/>
          </w:rPr>
          <w:fldChar w:fldCharType="begin"/>
        </w:r>
        <w:r w:rsidR="00E44444">
          <w:rPr>
            <w:webHidden/>
          </w:rPr>
          <w:instrText xml:space="preserve"> PAGEREF _Toc161949716 \h </w:instrText>
        </w:r>
        <w:r w:rsidR="00E44444">
          <w:rPr>
            <w:webHidden/>
          </w:rPr>
        </w:r>
        <w:r w:rsidR="00E44444">
          <w:rPr>
            <w:webHidden/>
          </w:rPr>
          <w:fldChar w:fldCharType="separate"/>
        </w:r>
        <w:r w:rsidR="00E44444">
          <w:rPr>
            <w:webHidden/>
          </w:rPr>
          <w:t>94</w:t>
        </w:r>
        <w:r w:rsidR="00E44444">
          <w:rPr>
            <w:webHidden/>
          </w:rPr>
          <w:fldChar w:fldCharType="end"/>
        </w:r>
      </w:hyperlink>
    </w:p>
    <w:p w14:paraId="7BACB963" w14:textId="03A12E4B"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7" w:history="1">
        <w:r w:rsidR="00E44444" w:rsidRPr="002E1F6D">
          <w:rPr>
            <w:rStyle w:val="Hyperlink"/>
          </w:rPr>
          <w:t>3.5.2.1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Addition of initial eIM Configuration Data</w:t>
        </w:r>
        <w:r w:rsidR="00E44444">
          <w:rPr>
            <w:webHidden/>
          </w:rPr>
          <w:tab/>
        </w:r>
        <w:r w:rsidR="00E44444">
          <w:rPr>
            <w:webHidden/>
          </w:rPr>
          <w:fldChar w:fldCharType="begin"/>
        </w:r>
        <w:r w:rsidR="00E44444">
          <w:rPr>
            <w:webHidden/>
          </w:rPr>
          <w:instrText xml:space="preserve"> PAGEREF _Toc161949717 \h </w:instrText>
        </w:r>
        <w:r w:rsidR="00E44444">
          <w:rPr>
            <w:webHidden/>
          </w:rPr>
        </w:r>
        <w:r w:rsidR="00E44444">
          <w:rPr>
            <w:webHidden/>
          </w:rPr>
          <w:fldChar w:fldCharType="separate"/>
        </w:r>
        <w:r w:rsidR="00E44444">
          <w:rPr>
            <w:webHidden/>
          </w:rPr>
          <w:t>94</w:t>
        </w:r>
        <w:r w:rsidR="00E44444">
          <w:rPr>
            <w:webHidden/>
          </w:rPr>
          <w:fldChar w:fldCharType="end"/>
        </w:r>
      </w:hyperlink>
    </w:p>
    <w:p w14:paraId="2C511762" w14:textId="4D85513A"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8" w:history="1">
        <w:r w:rsidR="00E44444" w:rsidRPr="002E1F6D">
          <w:rPr>
            <w:rStyle w:val="Hyperlink"/>
          </w:rPr>
          <w:t>3.5.2.2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Deletion of all eIM Configuration Data</w:t>
        </w:r>
        <w:r w:rsidR="00E44444">
          <w:rPr>
            <w:webHidden/>
          </w:rPr>
          <w:tab/>
        </w:r>
        <w:r w:rsidR="00E44444">
          <w:rPr>
            <w:webHidden/>
          </w:rPr>
          <w:fldChar w:fldCharType="begin"/>
        </w:r>
        <w:r w:rsidR="00E44444">
          <w:rPr>
            <w:webHidden/>
          </w:rPr>
          <w:instrText xml:space="preserve"> PAGEREF _Toc161949718 \h </w:instrText>
        </w:r>
        <w:r w:rsidR="00E44444">
          <w:rPr>
            <w:webHidden/>
          </w:rPr>
        </w:r>
        <w:r w:rsidR="00E44444">
          <w:rPr>
            <w:webHidden/>
          </w:rPr>
          <w:fldChar w:fldCharType="separate"/>
        </w:r>
        <w:r w:rsidR="00E44444">
          <w:rPr>
            <w:webHidden/>
          </w:rPr>
          <w:t>97</w:t>
        </w:r>
        <w:r w:rsidR="00E44444">
          <w:rPr>
            <w:webHidden/>
          </w:rPr>
          <w:fldChar w:fldCharType="end"/>
        </w:r>
      </w:hyperlink>
    </w:p>
    <w:p w14:paraId="3DFACD5D" w14:textId="4CDCBB3F"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19" w:history="1">
        <w:r w:rsidR="00E44444" w:rsidRPr="002E1F6D">
          <w:rPr>
            <w:rStyle w:val="Hyperlink"/>
          </w:rPr>
          <w:t>3.5.2.3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Reading eIM Configuration Data</w:t>
        </w:r>
        <w:r w:rsidR="00E44444">
          <w:rPr>
            <w:webHidden/>
          </w:rPr>
          <w:tab/>
        </w:r>
        <w:r w:rsidR="00E44444">
          <w:rPr>
            <w:webHidden/>
          </w:rPr>
          <w:fldChar w:fldCharType="begin"/>
        </w:r>
        <w:r w:rsidR="00E44444">
          <w:rPr>
            <w:webHidden/>
          </w:rPr>
          <w:instrText xml:space="preserve"> PAGEREF _Toc161949719 \h </w:instrText>
        </w:r>
        <w:r w:rsidR="00E44444">
          <w:rPr>
            <w:webHidden/>
          </w:rPr>
        </w:r>
        <w:r w:rsidR="00E44444">
          <w:rPr>
            <w:webHidden/>
          </w:rPr>
          <w:fldChar w:fldCharType="separate"/>
        </w:r>
        <w:r w:rsidR="00E44444">
          <w:rPr>
            <w:webHidden/>
          </w:rPr>
          <w:t>97</w:t>
        </w:r>
        <w:r w:rsidR="00E44444">
          <w:rPr>
            <w:webHidden/>
          </w:rPr>
          <w:fldChar w:fldCharType="end"/>
        </w:r>
      </w:hyperlink>
    </w:p>
    <w:p w14:paraId="59A53C8E" w14:textId="079515FB"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20" w:history="1">
        <w:r w:rsidR="00E44444" w:rsidRPr="002E1F6D">
          <w:rPr>
            <w:rStyle w:val="Hyperlink"/>
          </w:rPr>
          <w:t>3.6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Error handling within an RSP session</w:t>
        </w:r>
        <w:r w:rsidR="00E44444">
          <w:rPr>
            <w:webHidden/>
          </w:rPr>
          <w:tab/>
        </w:r>
        <w:r w:rsidR="00E44444">
          <w:rPr>
            <w:webHidden/>
          </w:rPr>
          <w:fldChar w:fldCharType="begin"/>
        </w:r>
        <w:r w:rsidR="00E44444">
          <w:rPr>
            <w:webHidden/>
          </w:rPr>
          <w:instrText xml:space="preserve"> PAGEREF _Toc161949720 \h </w:instrText>
        </w:r>
        <w:r w:rsidR="00E44444">
          <w:rPr>
            <w:webHidden/>
          </w:rPr>
        </w:r>
        <w:r w:rsidR="00E44444">
          <w:rPr>
            <w:webHidden/>
          </w:rPr>
          <w:fldChar w:fldCharType="separate"/>
        </w:r>
        <w:r w:rsidR="00E44444">
          <w:rPr>
            <w:webHidden/>
          </w:rPr>
          <w:t>98</w:t>
        </w:r>
        <w:r w:rsidR="00E44444">
          <w:rPr>
            <w:webHidden/>
          </w:rPr>
          <w:fldChar w:fldCharType="end"/>
        </w:r>
      </w:hyperlink>
    </w:p>
    <w:p w14:paraId="3310F046" w14:textId="032B66E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21" w:history="1">
        <w:r w:rsidR="00E44444" w:rsidRPr="002E1F6D">
          <w:rPr>
            <w:rStyle w:val="Hyperlink"/>
          </w:rPr>
          <w:t>3.7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Notification Delivery to Notification Receivers</w:t>
        </w:r>
        <w:r w:rsidR="00E44444">
          <w:rPr>
            <w:webHidden/>
          </w:rPr>
          <w:tab/>
        </w:r>
        <w:r w:rsidR="00E44444">
          <w:rPr>
            <w:webHidden/>
          </w:rPr>
          <w:fldChar w:fldCharType="begin"/>
        </w:r>
        <w:r w:rsidR="00E44444">
          <w:rPr>
            <w:webHidden/>
          </w:rPr>
          <w:instrText xml:space="preserve"> PAGEREF _Toc161949721 \h </w:instrText>
        </w:r>
        <w:r w:rsidR="00E44444">
          <w:rPr>
            <w:webHidden/>
          </w:rPr>
        </w:r>
        <w:r w:rsidR="00E44444">
          <w:rPr>
            <w:webHidden/>
          </w:rPr>
          <w:fldChar w:fldCharType="separate"/>
        </w:r>
        <w:r w:rsidR="00E44444">
          <w:rPr>
            <w:webHidden/>
          </w:rPr>
          <w:t>99</w:t>
        </w:r>
        <w:r w:rsidR="00E44444">
          <w:rPr>
            <w:webHidden/>
          </w:rPr>
          <w:fldChar w:fldCharType="end"/>
        </w:r>
      </w:hyperlink>
    </w:p>
    <w:p w14:paraId="2BDE7B5B" w14:textId="16F2BA55"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22" w:history="1">
        <w:r w:rsidR="00E44444" w:rsidRPr="002E1F6D">
          <w:rPr>
            <w:rStyle w:val="Hyperlink"/>
          </w:rPr>
          <w:t>3.8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IoT Device and eUICC Initialisation</w:t>
        </w:r>
        <w:r w:rsidR="00E44444">
          <w:rPr>
            <w:webHidden/>
          </w:rPr>
          <w:tab/>
        </w:r>
        <w:r w:rsidR="00E44444">
          <w:rPr>
            <w:webHidden/>
          </w:rPr>
          <w:fldChar w:fldCharType="begin"/>
        </w:r>
        <w:r w:rsidR="00E44444">
          <w:rPr>
            <w:webHidden/>
          </w:rPr>
          <w:instrText xml:space="preserve"> PAGEREF _Toc161949722 \h </w:instrText>
        </w:r>
        <w:r w:rsidR="00E44444">
          <w:rPr>
            <w:webHidden/>
          </w:rPr>
        </w:r>
        <w:r w:rsidR="00E44444">
          <w:rPr>
            <w:webHidden/>
          </w:rPr>
          <w:fldChar w:fldCharType="separate"/>
        </w:r>
        <w:r w:rsidR="00E44444">
          <w:rPr>
            <w:webHidden/>
          </w:rPr>
          <w:t>101</w:t>
        </w:r>
        <w:r w:rsidR="00E44444">
          <w:rPr>
            <w:webHidden/>
          </w:rPr>
          <w:fldChar w:fldCharType="end"/>
        </w:r>
      </w:hyperlink>
    </w:p>
    <w:p w14:paraId="112F284E" w14:textId="2E6DB723"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3" w:history="1">
        <w:r w:rsidR="00E44444" w:rsidRPr="002E1F6D">
          <w:rPr>
            <w:rStyle w:val="Hyperlink"/>
          </w:rPr>
          <w:t>3.8.1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Initialisation</w:t>
        </w:r>
        <w:r w:rsidR="00E44444">
          <w:rPr>
            <w:webHidden/>
          </w:rPr>
          <w:tab/>
        </w:r>
        <w:r w:rsidR="00E44444">
          <w:rPr>
            <w:webHidden/>
          </w:rPr>
          <w:fldChar w:fldCharType="begin"/>
        </w:r>
        <w:r w:rsidR="00E44444">
          <w:rPr>
            <w:webHidden/>
          </w:rPr>
          <w:instrText xml:space="preserve"> PAGEREF _Toc161949723 \h </w:instrText>
        </w:r>
        <w:r w:rsidR="00E44444">
          <w:rPr>
            <w:webHidden/>
          </w:rPr>
        </w:r>
        <w:r w:rsidR="00E44444">
          <w:rPr>
            <w:webHidden/>
          </w:rPr>
          <w:fldChar w:fldCharType="separate"/>
        </w:r>
        <w:r w:rsidR="00E44444">
          <w:rPr>
            <w:webHidden/>
          </w:rPr>
          <w:t>101</w:t>
        </w:r>
        <w:r w:rsidR="00E44444">
          <w:rPr>
            <w:webHidden/>
          </w:rPr>
          <w:fldChar w:fldCharType="end"/>
        </w:r>
      </w:hyperlink>
    </w:p>
    <w:p w14:paraId="5929EE6F" w14:textId="3CFA78C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4" w:history="1">
        <w:r w:rsidR="00E44444" w:rsidRPr="002E1F6D">
          <w:rPr>
            <w:rStyle w:val="Hyperlink"/>
          </w:rPr>
          <w:t>3.8.2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IoT Device Capabilities</w:t>
        </w:r>
        <w:r w:rsidR="00E44444">
          <w:rPr>
            <w:webHidden/>
          </w:rPr>
          <w:tab/>
        </w:r>
        <w:r w:rsidR="00E44444">
          <w:rPr>
            <w:webHidden/>
          </w:rPr>
          <w:fldChar w:fldCharType="begin"/>
        </w:r>
        <w:r w:rsidR="00E44444">
          <w:rPr>
            <w:webHidden/>
          </w:rPr>
          <w:instrText xml:space="preserve"> PAGEREF _Toc161949724 \h </w:instrText>
        </w:r>
        <w:r w:rsidR="00E44444">
          <w:rPr>
            <w:webHidden/>
          </w:rPr>
        </w:r>
        <w:r w:rsidR="00E44444">
          <w:rPr>
            <w:webHidden/>
          </w:rPr>
          <w:fldChar w:fldCharType="separate"/>
        </w:r>
        <w:r w:rsidR="00E44444">
          <w:rPr>
            <w:webHidden/>
          </w:rPr>
          <w:t>101</w:t>
        </w:r>
        <w:r w:rsidR="00E44444">
          <w:rPr>
            <w:webHidden/>
          </w:rPr>
          <w:fldChar w:fldCharType="end"/>
        </w:r>
      </w:hyperlink>
    </w:p>
    <w:p w14:paraId="38ACF7B5" w14:textId="06AAC9E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5" w:history="1">
        <w:r w:rsidR="00E44444" w:rsidRPr="002E1F6D">
          <w:rPr>
            <w:rStyle w:val="Hyperlink"/>
          </w:rPr>
          <w:t>3.8.3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eUICC File Structure</w:t>
        </w:r>
        <w:r w:rsidR="00E44444">
          <w:rPr>
            <w:webHidden/>
          </w:rPr>
          <w:tab/>
        </w:r>
        <w:r w:rsidR="00E44444">
          <w:rPr>
            <w:webHidden/>
          </w:rPr>
          <w:fldChar w:fldCharType="begin"/>
        </w:r>
        <w:r w:rsidR="00E44444">
          <w:rPr>
            <w:webHidden/>
          </w:rPr>
          <w:instrText xml:space="preserve"> PAGEREF _Toc161949725 \h </w:instrText>
        </w:r>
        <w:r w:rsidR="00E44444">
          <w:rPr>
            <w:webHidden/>
          </w:rPr>
        </w:r>
        <w:r w:rsidR="00E44444">
          <w:rPr>
            <w:webHidden/>
          </w:rPr>
          <w:fldChar w:fldCharType="separate"/>
        </w:r>
        <w:r w:rsidR="00E44444">
          <w:rPr>
            <w:webHidden/>
          </w:rPr>
          <w:t>102</w:t>
        </w:r>
        <w:r w:rsidR="00E44444">
          <w:rPr>
            <w:webHidden/>
          </w:rPr>
          <w:fldChar w:fldCharType="end"/>
        </w:r>
      </w:hyperlink>
    </w:p>
    <w:p w14:paraId="5EA7BD5C" w14:textId="50342B5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6" w:history="1">
        <w:r w:rsidR="00E44444" w:rsidRPr="002E1F6D">
          <w:rPr>
            <w:rStyle w:val="Hyperlink"/>
          </w:rPr>
          <w:t>3.8.4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ISD-R Selection and IPAe Activation</w:t>
        </w:r>
        <w:r w:rsidR="00E44444">
          <w:rPr>
            <w:webHidden/>
          </w:rPr>
          <w:tab/>
        </w:r>
        <w:r w:rsidR="00E44444">
          <w:rPr>
            <w:webHidden/>
          </w:rPr>
          <w:fldChar w:fldCharType="begin"/>
        </w:r>
        <w:r w:rsidR="00E44444">
          <w:rPr>
            <w:webHidden/>
          </w:rPr>
          <w:instrText xml:space="preserve"> PAGEREF _Toc161949726 \h </w:instrText>
        </w:r>
        <w:r w:rsidR="00E44444">
          <w:rPr>
            <w:webHidden/>
          </w:rPr>
        </w:r>
        <w:r w:rsidR="00E44444">
          <w:rPr>
            <w:webHidden/>
          </w:rPr>
          <w:fldChar w:fldCharType="separate"/>
        </w:r>
        <w:r w:rsidR="00E44444">
          <w:rPr>
            <w:webHidden/>
          </w:rPr>
          <w:t>102</w:t>
        </w:r>
        <w:r w:rsidR="00E44444">
          <w:rPr>
            <w:webHidden/>
          </w:rPr>
          <w:fldChar w:fldCharType="end"/>
        </w:r>
      </w:hyperlink>
    </w:p>
    <w:p w14:paraId="64184DC2" w14:textId="0453ADC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27" w:history="1">
        <w:r w:rsidR="00E44444" w:rsidRPr="002E1F6D">
          <w:rPr>
            <w:rStyle w:val="Hyperlink"/>
          </w:rPr>
          <w:t>3.9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SM-DS Use</w:t>
        </w:r>
        <w:r w:rsidR="00E44444">
          <w:rPr>
            <w:webHidden/>
          </w:rPr>
          <w:tab/>
        </w:r>
        <w:r w:rsidR="00E44444">
          <w:rPr>
            <w:webHidden/>
          </w:rPr>
          <w:fldChar w:fldCharType="begin"/>
        </w:r>
        <w:r w:rsidR="00E44444">
          <w:rPr>
            <w:webHidden/>
          </w:rPr>
          <w:instrText xml:space="preserve"> PAGEREF _Toc161949727 \h </w:instrText>
        </w:r>
        <w:r w:rsidR="00E44444">
          <w:rPr>
            <w:webHidden/>
          </w:rPr>
        </w:r>
        <w:r w:rsidR="00E44444">
          <w:rPr>
            <w:webHidden/>
          </w:rPr>
          <w:fldChar w:fldCharType="separate"/>
        </w:r>
        <w:r w:rsidR="00E44444">
          <w:rPr>
            <w:webHidden/>
          </w:rPr>
          <w:t>103</w:t>
        </w:r>
        <w:r w:rsidR="00E44444">
          <w:rPr>
            <w:webHidden/>
          </w:rPr>
          <w:fldChar w:fldCharType="end"/>
        </w:r>
      </w:hyperlink>
    </w:p>
    <w:p w14:paraId="136BF56E" w14:textId="5BE36B04"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8" w:history="1">
        <w:r w:rsidR="00E44444" w:rsidRPr="002E1F6D">
          <w:rPr>
            <w:rStyle w:val="Hyperlink"/>
          </w:rPr>
          <w:t>3.9.1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Event Registration</w:t>
        </w:r>
        <w:r w:rsidR="00E44444">
          <w:rPr>
            <w:webHidden/>
          </w:rPr>
          <w:tab/>
        </w:r>
        <w:r w:rsidR="00E44444">
          <w:rPr>
            <w:webHidden/>
          </w:rPr>
          <w:fldChar w:fldCharType="begin"/>
        </w:r>
        <w:r w:rsidR="00E44444">
          <w:rPr>
            <w:webHidden/>
          </w:rPr>
          <w:instrText xml:space="preserve"> PAGEREF _Toc161949728 \h </w:instrText>
        </w:r>
        <w:r w:rsidR="00E44444">
          <w:rPr>
            <w:webHidden/>
          </w:rPr>
        </w:r>
        <w:r w:rsidR="00E44444">
          <w:rPr>
            <w:webHidden/>
          </w:rPr>
          <w:fldChar w:fldCharType="separate"/>
        </w:r>
        <w:r w:rsidR="00E44444">
          <w:rPr>
            <w:webHidden/>
          </w:rPr>
          <w:t>103</w:t>
        </w:r>
        <w:r w:rsidR="00E44444">
          <w:rPr>
            <w:webHidden/>
          </w:rPr>
          <w:fldChar w:fldCharType="end"/>
        </w:r>
      </w:hyperlink>
    </w:p>
    <w:p w14:paraId="2FB32A4B" w14:textId="09C809E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29" w:history="1">
        <w:r w:rsidR="00E44444" w:rsidRPr="002E1F6D">
          <w:rPr>
            <w:rStyle w:val="Hyperlink"/>
          </w:rPr>
          <w:t>3.9.2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Event Retrieval</w:t>
        </w:r>
        <w:r w:rsidR="00E44444">
          <w:rPr>
            <w:webHidden/>
          </w:rPr>
          <w:tab/>
        </w:r>
        <w:r w:rsidR="00E44444">
          <w:rPr>
            <w:webHidden/>
          </w:rPr>
          <w:fldChar w:fldCharType="begin"/>
        </w:r>
        <w:r w:rsidR="00E44444">
          <w:rPr>
            <w:webHidden/>
          </w:rPr>
          <w:instrText xml:space="preserve"> PAGEREF _Toc161949729 \h </w:instrText>
        </w:r>
        <w:r w:rsidR="00E44444">
          <w:rPr>
            <w:webHidden/>
          </w:rPr>
        </w:r>
        <w:r w:rsidR="00E44444">
          <w:rPr>
            <w:webHidden/>
          </w:rPr>
          <w:fldChar w:fldCharType="separate"/>
        </w:r>
        <w:r w:rsidR="00E44444">
          <w:rPr>
            <w:webHidden/>
          </w:rPr>
          <w:t>103</w:t>
        </w:r>
        <w:r w:rsidR="00E44444">
          <w:rPr>
            <w:webHidden/>
          </w:rPr>
          <w:fldChar w:fldCharType="end"/>
        </w:r>
      </w:hyperlink>
    </w:p>
    <w:p w14:paraId="076A54F8" w14:textId="70F563DB"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30" w:history="1">
        <w:r w:rsidR="00E44444" w:rsidRPr="002E1F6D">
          <w:rPr>
            <w:rStyle w:val="Hyperlink"/>
          </w:rPr>
          <w:t>3.9.2.1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Event Retrieval by the IPA</w:t>
        </w:r>
        <w:r w:rsidR="00E44444">
          <w:rPr>
            <w:webHidden/>
          </w:rPr>
          <w:tab/>
        </w:r>
        <w:r w:rsidR="00E44444">
          <w:rPr>
            <w:webHidden/>
          </w:rPr>
          <w:fldChar w:fldCharType="begin"/>
        </w:r>
        <w:r w:rsidR="00E44444">
          <w:rPr>
            <w:webHidden/>
          </w:rPr>
          <w:instrText xml:space="preserve"> PAGEREF _Toc161949730 \h </w:instrText>
        </w:r>
        <w:r w:rsidR="00E44444">
          <w:rPr>
            <w:webHidden/>
          </w:rPr>
        </w:r>
        <w:r w:rsidR="00E44444">
          <w:rPr>
            <w:webHidden/>
          </w:rPr>
          <w:fldChar w:fldCharType="separate"/>
        </w:r>
        <w:r w:rsidR="00E44444">
          <w:rPr>
            <w:webHidden/>
          </w:rPr>
          <w:t>103</w:t>
        </w:r>
        <w:r w:rsidR="00E44444">
          <w:rPr>
            <w:webHidden/>
          </w:rPr>
          <w:fldChar w:fldCharType="end"/>
        </w:r>
      </w:hyperlink>
    </w:p>
    <w:p w14:paraId="154A59C8" w14:textId="68D842F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31" w:history="1">
        <w:r w:rsidR="00E44444" w:rsidRPr="002E1F6D">
          <w:rPr>
            <w:rStyle w:val="Hyperlink"/>
          </w:rPr>
          <w:t>3.9.2.2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Event Retrieval by the eIM</w:t>
        </w:r>
        <w:r w:rsidR="00E44444">
          <w:rPr>
            <w:webHidden/>
          </w:rPr>
          <w:tab/>
        </w:r>
        <w:r w:rsidR="00E44444">
          <w:rPr>
            <w:webHidden/>
          </w:rPr>
          <w:fldChar w:fldCharType="begin"/>
        </w:r>
        <w:r w:rsidR="00E44444">
          <w:rPr>
            <w:webHidden/>
          </w:rPr>
          <w:instrText xml:space="preserve"> PAGEREF _Toc161949731 \h </w:instrText>
        </w:r>
        <w:r w:rsidR="00E44444">
          <w:rPr>
            <w:webHidden/>
          </w:rPr>
        </w:r>
        <w:r w:rsidR="00E44444">
          <w:rPr>
            <w:webHidden/>
          </w:rPr>
          <w:fldChar w:fldCharType="separate"/>
        </w:r>
        <w:r w:rsidR="00E44444">
          <w:rPr>
            <w:webHidden/>
          </w:rPr>
          <w:t>103</w:t>
        </w:r>
        <w:r w:rsidR="00E44444">
          <w:rPr>
            <w:webHidden/>
          </w:rPr>
          <w:fldChar w:fldCharType="end"/>
        </w:r>
      </w:hyperlink>
    </w:p>
    <w:p w14:paraId="6062FD29" w14:textId="3D8929C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32" w:history="1">
        <w:r w:rsidR="00E44444" w:rsidRPr="002E1F6D">
          <w:rPr>
            <w:rStyle w:val="Hyperlink"/>
          </w:rPr>
          <w:t>3.9.3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Event Deletion</w:t>
        </w:r>
        <w:r w:rsidR="00E44444">
          <w:rPr>
            <w:webHidden/>
          </w:rPr>
          <w:tab/>
        </w:r>
        <w:r w:rsidR="00E44444">
          <w:rPr>
            <w:webHidden/>
          </w:rPr>
          <w:fldChar w:fldCharType="begin"/>
        </w:r>
        <w:r w:rsidR="00E44444">
          <w:rPr>
            <w:webHidden/>
          </w:rPr>
          <w:instrText xml:space="preserve"> PAGEREF _Toc161949732 \h </w:instrText>
        </w:r>
        <w:r w:rsidR="00E44444">
          <w:rPr>
            <w:webHidden/>
          </w:rPr>
        </w:r>
        <w:r w:rsidR="00E44444">
          <w:rPr>
            <w:webHidden/>
          </w:rPr>
          <w:fldChar w:fldCharType="separate"/>
        </w:r>
        <w:r w:rsidR="00E44444">
          <w:rPr>
            <w:webHidden/>
          </w:rPr>
          <w:t>107</w:t>
        </w:r>
        <w:r w:rsidR="00E44444">
          <w:rPr>
            <w:webHidden/>
          </w:rPr>
          <w:fldChar w:fldCharType="end"/>
        </w:r>
      </w:hyperlink>
    </w:p>
    <w:p w14:paraId="5096EDE1" w14:textId="64C12B66" w:rsidR="00E44444" w:rsidRDefault="00000000">
      <w:pPr>
        <w:pStyle w:val="TOC1"/>
        <w:rPr>
          <w:rFonts w:asciiTheme="minorHAnsi" w:eastAsiaTheme="minorEastAsia" w:hAnsiTheme="minorHAnsi" w:cstheme="minorBidi"/>
          <w:b w:val="0"/>
          <w:kern w:val="2"/>
          <w:lang w:eastAsia="en-GB" w:bidi="ar-SA"/>
          <w14:ligatures w14:val="standardContextual"/>
        </w:rPr>
      </w:pPr>
      <w:hyperlink w:anchor="_Toc161949733" w:history="1">
        <w:r w:rsidR="00E44444" w:rsidRPr="002E1F6D">
          <w:rPr>
            <w:rStyle w:val="Hyperlink"/>
          </w:rPr>
          <w:t>4</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Data Elements</w:t>
        </w:r>
        <w:r w:rsidR="00E44444">
          <w:rPr>
            <w:webHidden/>
          </w:rPr>
          <w:tab/>
        </w:r>
        <w:r w:rsidR="00E44444">
          <w:rPr>
            <w:webHidden/>
          </w:rPr>
          <w:fldChar w:fldCharType="begin"/>
        </w:r>
        <w:r w:rsidR="00E44444">
          <w:rPr>
            <w:webHidden/>
          </w:rPr>
          <w:instrText xml:space="preserve"> PAGEREF _Toc161949733 \h </w:instrText>
        </w:r>
        <w:r w:rsidR="00E44444">
          <w:rPr>
            <w:webHidden/>
          </w:rPr>
        </w:r>
        <w:r w:rsidR="00E44444">
          <w:rPr>
            <w:webHidden/>
          </w:rPr>
          <w:fldChar w:fldCharType="separate"/>
        </w:r>
        <w:r w:rsidR="00E44444">
          <w:rPr>
            <w:webHidden/>
          </w:rPr>
          <w:t>107</w:t>
        </w:r>
        <w:r w:rsidR="00E44444">
          <w:rPr>
            <w:webHidden/>
          </w:rPr>
          <w:fldChar w:fldCharType="end"/>
        </w:r>
      </w:hyperlink>
    </w:p>
    <w:p w14:paraId="49309E5D" w14:textId="28B7D14F"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34" w:history="1">
        <w:r w:rsidR="00E44444" w:rsidRPr="002E1F6D">
          <w:rPr>
            <w:rStyle w:val="Hyperlink"/>
          </w:rPr>
          <w:t>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IPA Capabilities</w:t>
        </w:r>
        <w:r w:rsidR="00E44444">
          <w:rPr>
            <w:webHidden/>
          </w:rPr>
          <w:tab/>
        </w:r>
        <w:r w:rsidR="00E44444">
          <w:rPr>
            <w:webHidden/>
          </w:rPr>
          <w:fldChar w:fldCharType="begin"/>
        </w:r>
        <w:r w:rsidR="00E44444">
          <w:rPr>
            <w:webHidden/>
          </w:rPr>
          <w:instrText xml:space="preserve"> PAGEREF _Toc161949734 \h </w:instrText>
        </w:r>
        <w:r w:rsidR="00E44444">
          <w:rPr>
            <w:webHidden/>
          </w:rPr>
        </w:r>
        <w:r w:rsidR="00E44444">
          <w:rPr>
            <w:webHidden/>
          </w:rPr>
          <w:fldChar w:fldCharType="separate"/>
        </w:r>
        <w:r w:rsidR="00E44444">
          <w:rPr>
            <w:webHidden/>
          </w:rPr>
          <w:t>107</w:t>
        </w:r>
        <w:r w:rsidR="00E44444">
          <w:rPr>
            <w:webHidden/>
          </w:rPr>
          <w:fldChar w:fldCharType="end"/>
        </w:r>
      </w:hyperlink>
    </w:p>
    <w:p w14:paraId="69383684" w14:textId="286EAE32"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35" w:history="1">
        <w:r w:rsidR="00E44444" w:rsidRPr="002E1F6D">
          <w:rPr>
            <w:rStyle w:val="Hyperlink"/>
          </w:rPr>
          <w:t>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Supported Protocol</w:t>
        </w:r>
        <w:r w:rsidR="00E44444">
          <w:rPr>
            <w:webHidden/>
          </w:rPr>
          <w:tab/>
        </w:r>
        <w:r w:rsidR="00E44444">
          <w:rPr>
            <w:webHidden/>
          </w:rPr>
          <w:fldChar w:fldCharType="begin"/>
        </w:r>
        <w:r w:rsidR="00E44444">
          <w:rPr>
            <w:webHidden/>
          </w:rPr>
          <w:instrText xml:space="preserve"> PAGEREF _Toc161949735 \h </w:instrText>
        </w:r>
        <w:r w:rsidR="00E44444">
          <w:rPr>
            <w:webHidden/>
          </w:rPr>
        </w:r>
        <w:r w:rsidR="00E44444">
          <w:rPr>
            <w:webHidden/>
          </w:rPr>
          <w:fldChar w:fldCharType="separate"/>
        </w:r>
        <w:r w:rsidR="00E44444">
          <w:rPr>
            <w:webHidden/>
          </w:rPr>
          <w:t>109</w:t>
        </w:r>
        <w:r w:rsidR="00E44444">
          <w:rPr>
            <w:webHidden/>
          </w:rPr>
          <w:fldChar w:fldCharType="end"/>
        </w:r>
      </w:hyperlink>
    </w:p>
    <w:p w14:paraId="2C9052E6" w14:textId="6E3B7172"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36" w:history="1">
        <w:r w:rsidR="00E44444" w:rsidRPr="002E1F6D">
          <w:rPr>
            <w:rStyle w:val="Hyperlink"/>
          </w:rPr>
          <w:t>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eIM Identifier</w:t>
        </w:r>
        <w:r w:rsidR="00E44444">
          <w:rPr>
            <w:webHidden/>
          </w:rPr>
          <w:tab/>
        </w:r>
        <w:r w:rsidR="00E44444">
          <w:rPr>
            <w:webHidden/>
          </w:rPr>
          <w:fldChar w:fldCharType="begin"/>
        </w:r>
        <w:r w:rsidR="00E44444">
          <w:rPr>
            <w:webHidden/>
          </w:rPr>
          <w:instrText xml:space="preserve"> PAGEREF _Toc161949736 \h </w:instrText>
        </w:r>
        <w:r w:rsidR="00E44444">
          <w:rPr>
            <w:webHidden/>
          </w:rPr>
        </w:r>
        <w:r w:rsidR="00E44444">
          <w:rPr>
            <w:webHidden/>
          </w:rPr>
          <w:fldChar w:fldCharType="separate"/>
        </w:r>
        <w:r w:rsidR="00E44444">
          <w:rPr>
            <w:webHidden/>
          </w:rPr>
          <w:t>110</w:t>
        </w:r>
        <w:r w:rsidR="00E44444">
          <w:rPr>
            <w:webHidden/>
          </w:rPr>
          <w:fldChar w:fldCharType="end"/>
        </w:r>
      </w:hyperlink>
    </w:p>
    <w:p w14:paraId="37C91F71" w14:textId="6DD3FFC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37" w:history="1">
        <w:r w:rsidR="00E44444" w:rsidRPr="002E1F6D">
          <w:rPr>
            <w:rStyle w:val="Hyperlink"/>
          </w:rPr>
          <w:t>4.4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Profile MetaData</w:t>
        </w:r>
        <w:r w:rsidR="00E44444">
          <w:rPr>
            <w:webHidden/>
          </w:rPr>
          <w:tab/>
        </w:r>
        <w:r w:rsidR="00E44444">
          <w:rPr>
            <w:webHidden/>
          </w:rPr>
          <w:fldChar w:fldCharType="begin"/>
        </w:r>
        <w:r w:rsidR="00E44444">
          <w:rPr>
            <w:webHidden/>
          </w:rPr>
          <w:instrText xml:space="preserve"> PAGEREF _Toc161949737 \h </w:instrText>
        </w:r>
        <w:r w:rsidR="00E44444">
          <w:rPr>
            <w:webHidden/>
          </w:rPr>
        </w:r>
        <w:r w:rsidR="00E44444">
          <w:rPr>
            <w:webHidden/>
          </w:rPr>
          <w:fldChar w:fldCharType="separate"/>
        </w:r>
        <w:r w:rsidR="00E44444">
          <w:rPr>
            <w:webHidden/>
          </w:rPr>
          <w:t>110</w:t>
        </w:r>
        <w:r w:rsidR="00E44444">
          <w:rPr>
            <w:webHidden/>
          </w:rPr>
          <w:fldChar w:fldCharType="end"/>
        </w:r>
      </w:hyperlink>
    </w:p>
    <w:p w14:paraId="39C7FC61" w14:textId="7FD5E5F8" w:rsidR="00E44444" w:rsidRDefault="00000000">
      <w:pPr>
        <w:pStyle w:val="TOC1"/>
        <w:rPr>
          <w:rFonts w:asciiTheme="minorHAnsi" w:eastAsiaTheme="minorEastAsia" w:hAnsiTheme="minorHAnsi" w:cstheme="minorBidi"/>
          <w:b w:val="0"/>
          <w:kern w:val="2"/>
          <w:lang w:eastAsia="en-GB" w:bidi="ar-SA"/>
          <w14:ligatures w14:val="standardContextual"/>
        </w:rPr>
      </w:pPr>
      <w:hyperlink w:anchor="_Toc161949738" w:history="1">
        <w:r w:rsidR="00E44444" w:rsidRPr="002E1F6D">
          <w:rPr>
            <w:rStyle w:val="Hyperlink"/>
          </w:rPr>
          <w:t>5</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Functions</w:t>
        </w:r>
        <w:r w:rsidR="00E44444">
          <w:rPr>
            <w:webHidden/>
          </w:rPr>
          <w:tab/>
        </w:r>
        <w:r w:rsidR="00E44444">
          <w:rPr>
            <w:webHidden/>
          </w:rPr>
          <w:fldChar w:fldCharType="begin"/>
        </w:r>
        <w:r w:rsidR="00E44444">
          <w:rPr>
            <w:webHidden/>
          </w:rPr>
          <w:instrText xml:space="preserve"> PAGEREF _Toc161949738 \h </w:instrText>
        </w:r>
        <w:r w:rsidR="00E44444">
          <w:rPr>
            <w:webHidden/>
          </w:rPr>
        </w:r>
        <w:r w:rsidR="00E44444">
          <w:rPr>
            <w:webHidden/>
          </w:rPr>
          <w:fldChar w:fldCharType="separate"/>
        </w:r>
        <w:r w:rsidR="00E44444">
          <w:rPr>
            <w:webHidden/>
          </w:rPr>
          <w:t>111</w:t>
        </w:r>
        <w:r w:rsidR="00E44444">
          <w:rPr>
            <w:webHidden/>
          </w:rPr>
          <w:fldChar w:fldCharType="end"/>
        </w:r>
      </w:hyperlink>
    </w:p>
    <w:p w14:paraId="4829F645" w14:textId="210BFF8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39" w:history="1">
        <w:r w:rsidR="00E44444" w:rsidRPr="002E1F6D">
          <w:rPr>
            <w:rStyle w:val="Hyperlink"/>
          </w:rPr>
          <w:t>5.1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Overview of Functions per Interface</w:t>
        </w:r>
        <w:r w:rsidR="00E44444">
          <w:rPr>
            <w:webHidden/>
          </w:rPr>
          <w:tab/>
        </w:r>
        <w:r w:rsidR="00E44444">
          <w:rPr>
            <w:webHidden/>
          </w:rPr>
          <w:fldChar w:fldCharType="begin"/>
        </w:r>
        <w:r w:rsidR="00E44444">
          <w:rPr>
            <w:webHidden/>
          </w:rPr>
          <w:instrText xml:space="preserve"> PAGEREF _Toc161949739 \h </w:instrText>
        </w:r>
        <w:r w:rsidR="00E44444">
          <w:rPr>
            <w:webHidden/>
          </w:rPr>
        </w:r>
        <w:r w:rsidR="00E44444">
          <w:rPr>
            <w:webHidden/>
          </w:rPr>
          <w:fldChar w:fldCharType="separate"/>
        </w:r>
        <w:r w:rsidR="00E44444">
          <w:rPr>
            <w:webHidden/>
          </w:rPr>
          <w:t>111</w:t>
        </w:r>
        <w:r w:rsidR="00E44444">
          <w:rPr>
            <w:webHidden/>
          </w:rPr>
          <w:fldChar w:fldCharType="end"/>
        </w:r>
      </w:hyperlink>
    </w:p>
    <w:p w14:paraId="0CD99787" w14:textId="0FDBF300"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40" w:history="1">
        <w:r w:rsidR="00E44444" w:rsidRPr="002E1F6D">
          <w:rPr>
            <w:rStyle w:val="Hyperlink"/>
          </w:rPr>
          <w:t>5.2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Server to Server Function Commonalities</w:t>
        </w:r>
        <w:r w:rsidR="00E44444">
          <w:rPr>
            <w:webHidden/>
          </w:rPr>
          <w:tab/>
        </w:r>
        <w:r w:rsidR="00E44444">
          <w:rPr>
            <w:webHidden/>
          </w:rPr>
          <w:fldChar w:fldCharType="begin"/>
        </w:r>
        <w:r w:rsidR="00E44444">
          <w:rPr>
            <w:webHidden/>
          </w:rPr>
          <w:instrText xml:space="preserve"> PAGEREF _Toc161949740 \h </w:instrText>
        </w:r>
        <w:r w:rsidR="00E44444">
          <w:rPr>
            <w:webHidden/>
          </w:rPr>
        </w:r>
        <w:r w:rsidR="00E44444">
          <w:rPr>
            <w:webHidden/>
          </w:rPr>
          <w:fldChar w:fldCharType="separate"/>
        </w:r>
        <w:r w:rsidR="00E44444">
          <w:rPr>
            <w:webHidden/>
          </w:rPr>
          <w:t>115</w:t>
        </w:r>
        <w:r w:rsidR="00E44444">
          <w:rPr>
            <w:webHidden/>
          </w:rPr>
          <w:fldChar w:fldCharType="end"/>
        </w:r>
      </w:hyperlink>
    </w:p>
    <w:p w14:paraId="1296BD15" w14:textId="6C4C9D9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1" w:history="1">
        <w:r w:rsidR="00E44444" w:rsidRPr="002E1F6D">
          <w:rPr>
            <w:rStyle w:val="Hyperlink"/>
          </w:rPr>
          <w:t>5.2.1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Common Data Types</w:t>
        </w:r>
        <w:r w:rsidR="00E44444">
          <w:rPr>
            <w:webHidden/>
          </w:rPr>
          <w:tab/>
        </w:r>
        <w:r w:rsidR="00E44444">
          <w:rPr>
            <w:webHidden/>
          </w:rPr>
          <w:fldChar w:fldCharType="begin"/>
        </w:r>
        <w:r w:rsidR="00E44444">
          <w:rPr>
            <w:webHidden/>
          </w:rPr>
          <w:instrText xml:space="preserve"> PAGEREF _Toc161949741 \h </w:instrText>
        </w:r>
        <w:r w:rsidR="00E44444">
          <w:rPr>
            <w:webHidden/>
          </w:rPr>
        </w:r>
        <w:r w:rsidR="00E44444">
          <w:rPr>
            <w:webHidden/>
          </w:rPr>
          <w:fldChar w:fldCharType="separate"/>
        </w:r>
        <w:r w:rsidR="00E44444">
          <w:rPr>
            <w:webHidden/>
          </w:rPr>
          <w:t>115</w:t>
        </w:r>
        <w:r w:rsidR="00E44444">
          <w:rPr>
            <w:webHidden/>
          </w:rPr>
          <w:fldChar w:fldCharType="end"/>
        </w:r>
      </w:hyperlink>
    </w:p>
    <w:p w14:paraId="3BE09A75" w14:textId="2CED010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2" w:history="1">
        <w:r w:rsidR="00E44444" w:rsidRPr="002E1F6D">
          <w:rPr>
            <w:rStyle w:val="Hyperlink"/>
          </w:rPr>
          <w:t>5.2.2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Request-Response Function</w:t>
        </w:r>
        <w:r w:rsidR="00E44444">
          <w:rPr>
            <w:webHidden/>
          </w:rPr>
          <w:tab/>
        </w:r>
        <w:r w:rsidR="00E44444">
          <w:rPr>
            <w:webHidden/>
          </w:rPr>
          <w:fldChar w:fldCharType="begin"/>
        </w:r>
        <w:r w:rsidR="00E44444">
          <w:rPr>
            <w:webHidden/>
          </w:rPr>
          <w:instrText xml:space="preserve"> PAGEREF _Toc161949742 \h </w:instrText>
        </w:r>
        <w:r w:rsidR="00E44444">
          <w:rPr>
            <w:webHidden/>
          </w:rPr>
        </w:r>
        <w:r w:rsidR="00E44444">
          <w:rPr>
            <w:webHidden/>
          </w:rPr>
          <w:fldChar w:fldCharType="separate"/>
        </w:r>
        <w:r w:rsidR="00E44444">
          <w:rPr>
            <w:webHidden/>
          </w:rPr>
          <w:t>115</w:t>
        </w:r>
        <w:r w:rsidR="00E44444">
          <w:rPr>
            <w:webHidden/>
          </w:rPr>
          <w:fldChar w:fldCharType="end"/>
        </w:r>
      </w:hyperlink>
    </w:p>
    <w:p w14:paraId="32924D73" w14:textId="24DA678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3" w:history="1">
        <w:r w:rsidR="00E44444" w:rsidRPr="002E1F6D">
          <w:rPr>
            <w:rStyle w:val="Hyperlink"/>
          </w:rPr>
          <w:t>5.2.3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Notification Handler Function</w:t>
        </w:r>
        <w:r w:rsidR="00E44444">
          <w:rPr>
            <w:webHidden/>
          </w:rPr>
          <w:tab/>
        </w:r>
        <w:r w:rsidR="00E44444">
          <w:rPr>
            <w:webHidden/>
          </w:rPr>
          <w:fldChar w:fldCharType="begin"/>
        </w:r>
        <w:r w:rsidR="00E44444">
          <w:rPr>
            <w:webHidden/>
          </w:rPr>
          <w:instrText xml:space="preserve"> PAGEREF _Toc161949743 \h </w:instrText>
        </w:r>
        <w:r w:rsidR="00E44444">
          <w:rPr>
            <w:webHidden/>
          </w:rPr>
        </w:r>
        <w:r w:rsidR="00E44444">
          <w:rPr>
            <w:webHidden/>
          </w:rPr>
          <w:fldChar w:fldCharType="separate"/>
        </w:r>
        <w:r w:rsidR="00E44444">
          <w:rPr>
            <w:webHidden/>
          </w:rPr>
          <w:t>115</w:t>
        </w:r>
        <w:r w:rsidR="00E44444">
          <w:rPr>
            <w:webHidden/>
          </w:rPr>
          <w:fldChar w:fldCharType="end"/>
        </w:r>
      </w:hyperlink>
    </w:p>
    <w:p w14:paraId="31B2118A" w14:textId="62CDC50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4" w:history="1">
        <w:r w:rsidR="00E44444" w:rsidRPr="002E1F6D">
          <w:rPr>
            <w:rStyle w:val="Hyperlink"/>
          </w:rPr>
          <w:t>5.2.4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Functions Input Header</w:t>
        </w:r>
        <w:r w:rsidR="00E44444">
          <w:rPr>
            <w:webHidden/>
          </w:rPr>
          <w:tab/>
        </w:r>
        <w:r w:rsidR="00E44444">
          <w:rPr>
            <w:webHidden/>
          </w:rPr>
          <w:fldChar w:fldCharType="begin"/>
        </w:r>
        <w:r w:rsidR="00E44444">
          <w:rPr>
            <w:webHidden/>
          </w:rPr>
          <w:instrText xml:space="preserve"> PAGEREF _Toc161949744 \h </w:instrText>
        </w:r>
        <w:r w:rsidR="00E44444">
          <w:rPr>
            <w:webHidden/>
          </w:rPr>
        </w:r>
        <w:r w:rsidR="00E44444">
          <w:rPr>
            <w:webHidden/>
          </w:rPr>
          <w:fldChar w:fldCharType="separate"/>
        </w:r>
        <w:r w:rsidR="00E44444">
          <w:rPr>
            <w:webHidden/>
          </w:rPr>
          <w:t>115</w:t>
        </w:r>
        <w:r w:rsidR="00E44444">
          <w:rPr>
            <w:webHidden/>
          </w:rPr>
          <w:fldChar w:fldCharType="end"/>
        </w:r>
      </w:hyperlink>
    </w:p>
    <w:p w14:paraId="1757B008" w14:textId="22CD0AB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5" w:history="1">
        <w:r w:rsidR="00E44444" w:rsidRPr="002E1F6D">
          <w:rPr>
            <w:rStyle w:val="Hyperlink"/>
          </w:rPr>
          <w:t>5.2.5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Functions Output Header</w:t>
        </w:r>
        <w:r w:rsidR="00E44444">
          <w:rPr>
            <w:webHidden/>
          </w:rPr>
          <w:tab/>
        </w:r>
        <w:r w:rsidR="00E44444">
          <w:rPr>
            <w:webHidden/>
          </w:rPr>
          <w:fldChar w:fldCharType="begin"/>
        </w:r>
        <w:r w:rsidR="00E44444">
          <w:rPr>
            <w:webHidden/>
          </w:rPr>
          <w:instrText xml:space="preserve"> PAGEREF _Toc161949745 \h </w:instrText>
        </w:r>
        <w:r w:rsidR="00E44444">
          <w:rPr>
            <w:webHidden/>
          </w:rPr>
        </w:r>
        <w:r w:rsidR="00E44444">
          <w:rPr>
            <w:webHidden/>
          </w:rPr>
          <w:fldChar w:fldCharType="separate"/>
        </w:r>
        <w:r w:rsidR="00E44444">
          <w:rPr>
            <w:webHidden/>
          </w:rPr>
          <w:t>115</w:t>
        </w:r>
        <w:r w:rsidR="00E44444">
          <w:rPr>
            <w:webHidden/>
          </w:rPr>
          <w:fldChar w:fldCharType="end"/>
        </w:r>
      </w:hyperlink>
    </w:p>
    <w:p w14:paraId="1A08CEAB" w14:textId="0860C12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46" w:history="1">
        <w:r w:rsidR="00E44444" w:rsidRPr="002E1F6D">
          <w:rPr>
            <w:rStyle w:val="Hyperlink"/>
          </w:rPr>
          <w:t>5.2.6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Status Code</w:t>
        </w:r>
        <w:r w:rsidR="00E44444">
          <w:rPr>
            <w:webHidden/>
          </w:rPr>
          <w:tab/>
        </w:r>
        <w:r w:rsidR="00E44444">
          <w:rPr>
            <w:webHidden/>
          </w:rPr>
          <w:fldChar w:fldCharType="begin"/>
        </w:r>
        <w:r w:rsidR="00E44444">
          <w:rPr>
            <w:webHidden/>
          </w:rPr>
          <w:instrText xml:space="preserve"> PAGEREF _Toc161949746 \h </w:instrText>
        </w:r>
        <w:r w:rsidR="00E44444">
          <w:rPr>
            <w:webHidden/>
          </w:rPr>
        </w:r>
        <w:r w:rsidR="00E44444">
          <w:rPr>
            <w:webHidden/>
          </w:rPr>
          <w:fldChar w:fldCharType="separate"/>
        </w:r>
        <w:r w:rsidR="00E44444">
          <w:rPr>
            <w:webHidden/>
          </w:rPr>
          <w:t>115</w:t>
        </w:r>
        <w:r w:rsidR="00E44444">
          <w:rPr>
            <w:webHidden/>
          </w:rPr>
          <w:fldChar w:fldCharType="end"/>
        </w:r>
      </w:hyperlink>
    </w:p>
    <w:p w14:paraId="5EED2C98" w14:textId="2D13B3D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47" w:history="1">
        <w:r w:rsidR="00E44444" w:rsidRPr="002E1F6D">
          <w:rPr>
            <w:rStyle w:val="Hyperlink"/>
          </w:rPr>
          <w:t>5.2.6.1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Subject Code</w:t>
        </w:r>
        <w:r w:rsidR="00E44444">
          <w:rPr>
            <w:webHidden/>
          </w:rPr>
          <w:tab/>
        </w:r>
        <w:r w:rsidR="00E44444">
          <w:rPr>
            <w:webHidden/>
          </w:rPr>
          <w:fldChar w:fldCharType="begin"/>
        </w:r>
        <w:r w:rsidR="00E44444">
          <w:rPr>
            <w:webHidden/>
          </w:rPr>
          <w:instrText xml:space="preserve"> PAGEREF _Toc161949747 \h </w:instrText>
        </w:r>
        <w:r w:rsidR="00E44444">
          <w:rPr>
            <w:webHidden/>
          </w:rPr>
        </w:r>
        <w:r w:rsidR="00E44444">
          <w:rPr>
            <w:webHidden/>
          </w:rPr>
          <w:fldChar w:fldCharType="separate"/>
        </w:r>
        <w:r w:rsidR="00E44444">
          <w:rPr>
            <w:webHidden/>
          </w:rPr>
          <w:t>115</w:t>
        </w:r>
        <w:r w:rsidR="00E44444">
          <w:rPr>
            <w:webHidden/>
          </w:rPr>
          <w:fldChar w:fldCharType="end"/>
        </w:r>
      </w:hyperlink>
    </w:p>
    <w:p w14:paraId="4BD49F15" w14:textId="045F797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48" w:history="1">
        <w:r w:rsidR="00E44444" w:rsidRPr="002E1F6D">
          <w:rPr>
            <w:rStyle w:val="Hyperlink"/>
          </w:rPr>
          <w:t>5.2.6.2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Reason Code</w:t>
        </w:r>
        <w:r w:rsidR="00E44444">
          <w:rPr>
            <w:webHidden/>
          </w:rPr>
          <w:tab/>
        </w:r>
        <w:r w:rsidR="00E44444">
          <w:rPr>
            <w:webHidden/>
          </w:rPr>
          <w:fldChar w:fldCharType="begin"/>
        </w:r>
        <w:r w:rsidR="00E44444">
          <w:rPr>
            <w:webHidden/>
          </w:rPr>
          <w:instrText xml:space="preserve"> PAGEREF _Toc161949748 \h </w:instrText>
        </w:r>
        <w:r w:rsidR="00E44444">
          <w:rPr>
            <w:webHidden/>
          </w:rPr>
        </w:r>
        <w:r w:rsidR="00E44444">
          <w:rPr>
            <w:webHidden/>
          </w:rPr>
          <w:fldChar w:fldCharType="separate"/>
        </w:r>
        <w:r w:rsidR="00E44444">
          <w:rPr>
            <w:webHidden/>
          </w:rPr>
          <w:t>117</w:t>
        </w:r>
        <w:r w:rsidR="00E44444">
          <w:rPr>
            <w:webHidden/>
          </w:rPr>
          <w:fldChar w:fldCharType="end"/>
        </w:r>
      </w:hyperlink>
    </w:p>
    <w:p w14:paraId="36E7B6A1" w14:textId="2F15830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749" w:history="1">
        <w:r w:rsidR="00E44444" w:rsidRPr="002E1F6D">
          <w:rPr>
            <w:rStyle w:val="Hyperlink"/>
          </w:rPr>
          <w:t>5.2.6.3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Common Function Status Code</w:t>
        </w:r>
        <w:r w:rsidR="00E44444">
          <w:rPr>
            <w:webHidden/>
          </w:rPr>
          <w:tab/>
        </w:r>
        <w:r w:rsidR="00E44444">
          <w:rPr>
            <w:webHidden/>
          </w:rPr>
          <w:fldChar w:fldCharType="begin"/>
        </w:r>
        <w:r w:rsidR="00E44444">
          <w:rPr>
            <w:webHidden/>
          </w:rPr>
          <w:instrText xml:space="preserve"> PAGEREF _Toc161949749 \h </w:instrText>
        </w:r>
        <w:r w:rsidR="00E44444">
          <w:rPr>
            <w:webHidden/>
          </w:rPr>
        </w:r>
        <w:r w:rsidR="00E44444">
          <w:rPr>
            <w:webHidden/>
          </w:rPr>
          <w:fldChar w:fldCharType="separate"/>
        </w:r>
        <w:r w:rsidR="00E44444">
          <w:rPr>
            <w:webHidden/>
          </w:rPr>
          <w:t>118</w:t>
        </w:r>
        <w:r w:rsidR="00E44444">
          <w:rPr>
            <w:webHidden/>
          </w:rPr>
          <w:fldChar w:fldCharType="end"/>
        </w:r>
      </w:hyperlink>
    </w:p>
    <w:p w14:paraId="72561BB2" w14:textId="75EA3620"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50" w:history="1">
        <w:r w:rsidR="00E44444" w:rsidRPr="002E1F6D">
          <w:rPr>
            <w:rStyle w:val="Hyperlink"/>
          </w:rPr>
          <w:t>5.3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ES2+ (Operator -- SM-DP+)</w:t>
        </w:r>
        <w:r w:rsidR="00E44444">
          <w:rPr>
            <w:webHidden/>
          </w:rPr>
          <w:tab/>
        </w:r>
        <w:r w:rsidR="00E44444">
          <w:rPr>
            <w:webHidden/>
          </w:rPr>
          <w:fldChar w:fldCharType="begin"/>
        </w:r>
        <w:r w:rsidR="00E44444">
          <w:rPr>
            <w:webHidden/>
          </w:rPr>
          <w:instrText xml:space="preserve"> PAGEREF _Toc161949750 \h </w:instrText>
        </w:r>
        <w:r w:rsidR="00E44444">
          <w:rPr>
            <w:webHidden/>
          </w:rPr>
        </w:r>
        <w:r w:rsidR="00E44444">
          <w:rPr>
            <w:webHidden/>
          </w:rPr>
          <w:fldChar w:fldCharType="separate"/>
        </w:r>
        <w:r w:rsidR="00E44444">
          <w:rPr>
            <w:webHidden/>
          </w:rPr>
          <w:t>118</w:t>
        </w:r>
        <w:r w:rsidR="00E44444">
          <w:rPr>
            <w:webHidden/>
          </w:rPr>
          <w:fldChar w:fldCharType="end"/>
        </w:r>
      </w:hyperlink>
    </w:p>
    <w:p w14:paraId="6C717A5E" w14:textId="061125BF"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51" w:history="1">
        <w:r w:rsidR="00E44444" w:rsidRPr="002E1F6D">
          <w:rPr>
            <w:rStyle w:val="Hyperlink"/>
          </w:rPr>
          <w:t>5.4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ES6 (Operator -- eUICC)</w:t>
        </w:r>
        <w:r w:rsidR="00E44444">
          <w:rPr>
            <w:webHidden/>
          </w:rPr>
          <w:tab/>
        </w:r>
        <w:r w:rsidR="00E44444">
          <w:rPr>
            <w:webHidden/>
          </w:rPr>
          <w:fldChar w:fldCharType="begin"/>
        </w:r>
        <w:r w:rsidR="00E44444">
          <w:rPr>
            <w:webHidden/>
          </w:rPr>
          <w:instrText xml:space="preserve"> PAGEREF _Toc161949751 \h </w:instrText>
        </w:r>
        <w:r w:rsidR="00E44444">
          <w:rPr>
            <w:webHidden/>
          </w:rPr>
        </w:r>
        <w:r w:rsidR="00E44444">
          <w:rPr>
            <w:webHidden/>
          </w:rPr>
          <w:fldChar w:fldCharType="separate"/>
        </w:r>
        <w:r w:rsidR="00E44444">
          <w:rPr>
            <w:webHidden/>
          </w:rPr>
          <w:t>118</w:t>
        </w:r>
        <w:r w:rsidR="00E44444">
          <w:rPr>
            <w:webHidden/>
          </w:rPr>
          <w:fldChar w:fldCharType="end"/>
        </w:r>
      </w:hyperlink>
    </w:p>
    <w:p w14:paraId="587047FB" w14:textId="20D115BB"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52" w:history="1">
        <w:r w:rsidR="00E44444" w:rsidRPr="002E1F6D">
          <w:rPr>
            <w:rStyle w:val="Hyperlink"/>
          </w:rPr>
          <w:t>5.5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ES8+ (SM-DP+ -- eUICC)</w:t>
        </w:r>
        <w:r w:rsidR="00E44444">
          <w:rPr>
            <w:webHidden/>
          </w:rPr>
          <w:tab/>
        </w:r>
        <w:r w:rsidR="00E44444">
          <w:rPr>
            <w:webHidden/>
          </w:rPr>
          <w:fldChar w:fldCharType="begin"/>
        </w:r>
        <w:r w:rsidR="00E44444">
          <w:rPr>
            <w:webHidden/>
          </w:rPr>
          <w:instrText xml:space="preserve"> PAGEREF _Toc161949752 \h </w:instrText>
        </w:r>
        <w:r w:rsidR="00E44444">
          <w:rPr>
            <w:webHidden/>
          </w:rPr>
        </w:r>
        <w:r w:rsidR="00E44444">
          <w:rPr>
            <w:webHidden/>
          </w:rPr>
          <w:fldChar w:fldCharType="separate"/>
        </w:r>
        <w:r w:rsidR="00E44444">
          <w:rPr>
            <w:webHidden/>
          </w:rPr>
          <w:t>118</w:t>
        </w:r>
        <w:r w:rsidR="00E44444">
          <w:rPr>
            <w:webHidden/>
          </w:rPr>
          <w:fldChar w:fldCharType="end"/>
        </w:r>
      </w:hyperlink>
    </w:p>
    <w:p w14:paraId="66864E4F" w14:textId="558D3DFE"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53" w:history="1">
        <w:r w:rsidR="00E44444" w:rsidRPr="002E1F6D">
          <w:rPr>
            <w:rStyle w:val="Hyperlink"/>
          </w:rPr>
          <w:t>5.6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ES9+ (IPA -- SM-DP+)</w:t>
        </w:r>
        <w:r w:rsidR="00E44444">
          <w:rPr>
            <w:webHidden/>
          </w:rPr>
          <w:tab/>
        </w:r>
        <w:r w:rsidR="00E44444">
          <w:rPr>
            <w:webHidden/>
          </w:rPr>
          <w:fldChar w:fldCharType="begin"/>
        </w:r>
        <w:r w:rsidR="00E44444">
          <w:rPr>
            <w:webHidden/>
          </w:rPr>
          <w:instrText xml:space="preserve"> PAGEREF _Toc161949753 \h </w:instrText>
        </w:r>
        <w:r w:rsidR="00E44444">
          <w:rPr>
            <w:webHidden/>
          </w:rPr>
        </w:r>
        <w:r w:rsidR="00E44444">
          <w:rPr>
            <w:webHidden/>
          </w:rPr>
          <w:fldChar w:fldCharType="separate"/>
        </w:r>
        <w:r w:rsidR="00E44444">
          <w:rPr>
            <w:webHidden/>
          </w:rPr>
          <w:t>120</w:t>
        </w:r>
        <w:r w:rsidR="00E44444">
          <w:rPr>
            <w:webHidden/>
          </w:rPr>
          <w:fldChar w:fldCharType="end"/>
        </w:r>
      </w:hyperlink>
    </w:p>
    <w:p w14:paraId="49771CA4" w14:textId="236600F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54" w:history="1">
        <w:r w:rsidR="00E44444" w:rsidRPr="002E1F6D">
          <w:rPr>
            <w:rStyle w:val="Hyperlink"/>
          </w:rPr>
          <w:t>5.6.1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AuthenticateClient</w:t>
        </w:r>
        <w:r w:rsidR="00E44444">
          <w:rPr>
            <w:webHidden/>
          </w:rPr>
          <w:tab/>
        </w:r>
        <w:r w:rsidR="00E44444">
          <w:rPr>
            <w:webHidden/>
          </w:rPr>
          <w:fldChar w:fldCharType="begin"/>
        </w:r>
        <w:r w:rsidR="00E44444">
          <w:rPr>
            <w:webHidden/>
          </w:rPr>
          <w:instrText xml:space="preserve"> PAGEREF _Toc161949754 \h </w:instrText>
        </w:r>
        <w:r w:rsidR="00E44444">
          <w:rPr>
            <w:webHidden/>
          </w:rPr>
        </w:r>
        <w:r w:rsidR="00E44444">
          <w:rPr>
            <w:webHidden/>
          </w:rPr>
          <w:fldChar w:fldCharType="separate"/>
        </w:r>
        <w:r w:rsidR="00E44444">
          <w:rPr>
            <w:webHidden/>
          </w:rPr>
          <w:t>121</w:t>
        </w:r>
        <w:r w:rsidR="00E44444">
          <w:rPr>
            <w:webHidden/>
          </w:rPr>
          <w:fldChar w:fldCharType="end"/>
        </w:r>
      </w:hyperlink>
    </w:p>
    <w:p w14:paraId="7992A7A6" w14:textId="56BCF870"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55" w:history="1">
        <w:r w:rsidR="00E44444" w:rsidRPr="002E1F6D">
          <w:rPr>
            <w:rStyle w:val="Hyperlink"/>
          </w:rPr>
          <w:t>5.7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ES9+’ (eIM -- SM-DP+)</w:t>
        </w:r>
        <w:r w:rsidR="00E44444">
          <w:rPr>
            <w:webHidden/>
          </w:rPr>
          <w:tab/>
        </w:r>
        <w:r w:rsidR="00E44444">
          <w:rPr>
            <w:webHidden/>
          </w:rPr>
          <w:fldChar w:fldCharType="begin"/>
        </w:r>
        <w:r w:rsidR="00E44444">
          <w:rPr>
            <w:webHidden/>
          </w:rPr>
          <w:instrText xml:space="preserve"> PAGEREF _Toc161949755 \h </w:instrText>
        </w:r>
        <w:r w:rsidR="00E44444">
          <w:rPr>
            <w:webHidden/>
          </w:rPr>
        </w:r>
        <w:r w:rsidR="00E44444">
          <w:rPr>
            <w:webHidden/>
          </w:rPr>
          <w:fldChar w:fldCharType="separate"/>
        </w:r>
        <w:r w:rsidR="00E44444">
          <w:rPr>
            <w:webHidden/>
          </w:rPr>
          <w:t>121</w:t>
        </w:r>
        <w:r w:rsidR="00E44444">
          <w:rPr>
            <w:webHidden/>
          </w:rPr>
          <w:fldChar w:fldCharType="end"/>
        </w:r>
      </w:hyperlink>
    </w:p>
    <w:p w14:paraId="0A3696FA" w14:textId="78DA993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56" w:history="1">
        <w:r w:rsidR="00E44444" w:rsidRPr="002E1F6D">
          <w:rPr>
            <w:rStyle w:val="Hyperlink"/>
          </w:rPr>
          <w:t>5.7.1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InitiateAuthentication</w:t>
        </w:r>
        <w:r w:rsidR="00E44444">
          <w:rPr>
            <w:webHidden/>
          </w:rPr>
          <w:tab/>
        </w:r>
        <w:r w:rsidR="00E44444">
          <w:rPr>
            <w:webHidden/>
          </w:rPr>
          <w:fldChar w:fldCharType="begin"/>
        </w:r>
        <w:r w:rsidR="00E44444">
          <w:rPr>
            <w:webHidden/>
          </w:rPr>
          <w:instrText xml:space="preserve"> PAGEREF _Toc161949756 \h </w:instrText>
        </w:r>
        <w:r w:rsidR="00E44444">
          <w:rPr>
            <w:webHidden/>
          </w:rPr>
        </w:r>
        <w:r w:rsidR="00E44444">
          <w:rPr>
            <w:webHidden/>
          </w:rPr>
          <w:fldChar w:fldCharType="separate"/>
        </w:r>
        <w:r w:rsidR="00E44444">
          <w:rPr>
            <w:webHidden/>
          </w:rPr>
          <w:t>121</w:t>
        </w:r>
        <w:r w:rsidR="00E44444">
          <w:rPr>
            <w:webHidden/>
          </w:rPr>
          <w:fldChar w:fldCharType="end"/>
        </w:r>
      </w:hyperlink>
    </w:p>
    <w:p w14:paraId="6B4A981C" w14:textId="1F2DB9E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57" w:history="1">
        <w:r w:rsidR="00E44444" w:rsidRPr="002E1F6D">
          <w:rPr>
            <w:rStyle w:val="Hyperlink"/>
          </w:rPr>
          <w:t>5.7.2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GetBoundProfilePackage</w:t>
        </w:r>
        <w:r w:rsidR="00E44444">
          <w:rPr>
            <w:webHidden/>
          </w:rPr>
          <w:tab/>
        </w:r>
        <w:r w:rsidR="00E44444">
          <w:rPr>
            <w:webHidden/>
          </w:rPr>
          <w:fldChar w:fldCharType="begin"/>
        </w:r>
        <w:r w:rsidR="00E44444">
          <w:rPr>
            <w:webHidden/>
          </w:rPr>
          <w:instrText xml:space="preserve"> PAGEREF _Toc161949757 \h </w:instrText>
        </w:r>
        <w:r w:rsidR="00E44444">
          <w:rPr>
            <w:webHidden/>
          </w:rPr>
        </w:r>
        <w:r w:rsidR="00E44444">
          <w:rPr>
            <w:webHidden/>
          </w:rPr>
          <w:fldChar w:fldCharType="separate"/>
        </w:r>
        <w:r w:rsidR="00E44444">
          <w:rPr>
            <w:webHidden/>
          </w:rPr>
          <w:t>122</w:t>
        </w:r>
        <w:r w:rsidR="00E44444">
          <w:rPr>
            <w:webHidden/>
          </w:rPr>
          <w:fldChar w:fldCharType="end"/>
        </w:r>
      </w:hyperlink>
    </w:p>
    <w:p w14:paraId="27BA5938" w14:textId="5507658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58" w:history="1">
        <w:r w:rsidR="00E44444" w:rsidRPr="002E1F6D">
          <w:rPr>
            <w:rStyle w:val="Hyperlink"/>
          </w:rPr>
          <w:t>5.7.3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AuthenticateClient</w:t>
        </w:r>
        <w:r w:rsidR="00E44444">
          <w:rPr>
            <w:webHidden/>
          </w:rPr>
          <w:tab/>
        </w:r>
        <w:r w:rsidR="00E44444">
          <w:rPr>
            <w:webHidden/>
          </w:rPr>
          <w:fldChar w:fldCharType="begin"/>
        </w:r>
        <w:r w:rsidR="00E44444">
          <w:rPr>
            <w:webHidden/>
          </w:rPr>
          <w:instrText xml:space="preserve"> PAGEREF _Toc161949758 \h </w:instrText>
        </w:r>
        <w:r w:rsidR="00E44444">
          <w:rPr>
            <w:webHidden/>
          </w:rPr>
        </w:r>
        <w:r w:rsidR="00E44444">
          <w:rPr>
            <w:webHidden/>
          </w:rPr>
          <w:fldChar w:fldCharType="separate"/>
        </w:r>
        <w:r w:rsidR="00E44444">
          <w:rPr>
            <w:webHidden/>
          </w:rPr>
          <w:t>122</w:t>
        </w:r>
        <w:r w:rsidR="00E44444">
          <w:rPr>
            <w:webHidden/>
          </w:rPr>
          <w:fldChar w:fldCharType="end"/>
        </w:r>
      </w:hyperlink>
    </w:p>
    <w:p w14:paraId="32FD7450" w14:textId="352AC3C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59" w:history="1">
        <w:r w:rsidR="00E44444" w:rsidRPr="002E1F6D">
          <w:rPr>
            <w:rStyle w:val="Hyperlink"/>
          </w:rPr>
          <w:t>5.7.4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HandleNotification</w:t>
        </w:r>
        <w:r w:rsidR="00E44444">
          <w:rPr>
            <w:webHidden/>
          </w:rPr>
          <w:tab/>
        </w:r>
        <w:r w:rsidR="00E44444">
          <w:rPr>
            <w:webHidden/>
          </w:rPr>
          <w:fldChar w:fldCharType="begin"/>
        </w:r>
        <w:r w:rsidR="00E44444">
          <w:rPr>
            <w:webHidden/>
          </w:rPr>
          <w:instrText xml:space="preserve"> PAGEREF _Toc161949759 \h </w:instrText>
        </w:r>
        <w:r w:rsidR="00E44444">
          <w:rPr>
            <w:webHidden/>
          </w:rPr>
        </w:r>
        <w:r w:rsidR="00E44444">
          <w:rPr>
            <w:webHidden/>
          </w:rPr>
          <w:fldChar w:fldCharType="separate"/>
        </w:r>
        <w:r w:rsidR="00E44444">
          <w:rPr>
            <w:webHidden/>
          </w:rPr>
          <w:t>122</w:t>
        </w:r>
        <w:r w:rsidR="00E44444">
          <w:rPr>
            <w:webHidden/>
          </w:rPr>
          <w:fldChar w:fldCharType="end"/>
        </w:r>
      </w:hyperlink>
    </w:p>
    <w:p w14:paraId="4063F907" w14:textId="43ABD08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0" w:history="1">
        <w:r w:rsidR="00E44444" w:rsidRPr="002E1F6D">
          <w:rPr>
            <w:rStyle w:val="Hyperlink"/>
          </w:rPr>
          <w:t>5.7.5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(ES9+’): CancelSession</w:t>
        </w:r>
        <w:r w:rsidR="00E44444">
          <w:rPr>
            <w:webHidden/>
          </w:rPr>
          <w:tab/>
        </w:r>
        <w:r w:rsidR="00E44444">
          <w:rPr>
            <w:webHidden/>
          </w:rPr>
          <w:fldChar w:fldCharType="begin"/>
        </w:r>
        <w:r w:rsidR="00E44444">
          <w:rPr>
            <w:webHidden/>
          </w:rPr>
          <w:instrText xml:space="preserve"> PAGEREF _Toc161949760 \h </w:instrText>
        </w:r>
        <w:r w:rsidR="00E44444">
          <w:rPr>
            <w:webHidden/>
          </w:rPr>
        </w:r>
        <w:r w:rsidR="00E44444">
          <w:rPr>
            <w:webHidden/>
          </w:rPr>
          <w:fldChar w:fldCharType="separate"/>
        </w:r>
        <w:r w:rsidR="00E44444">
          <w:rPr>
            <w:webHidden/>
          </w:rPr>
          <w:t>123</w:t>
        </w:r>
        <w:r w:rsidR="00E44444">
          <w:rPr>
            <w:webHidden/>
          </w:rPr>
          <w:fldChar w:fldCharType="end"/>
        </w:r>
      </w:hyperlink>
    </w:p>
    <w:p w14:paraId="565564D2" w14:textId="7F27BAFE"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61" w:history="1">
        <w:r w:rsidR="00E44444" w:rsidRPr="002E1F6D">
          <w:rPr>
            <w:rStyle w:val="Hyperlink"/>
          </w:rPr>
          <w:t>5.8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ES10a (IPA -- eUICC)</w:t>
        </w:r>
        <w:r w:rsidR="00E44444">
          <w:rPr>
            <w:webHidden/>
          </w:rPr>
          <w:tab/>
        </w:r>
        <w:r w:rsidR="00E44444">
          <w:rPr>
            <w:webHidden/>
          </w:rPr>
          <w:fldChar w:fldCharType="begin"/>
        </w:r>
        <w:r w:rsidR="00E44444">
          <w:rPr>
            <w:webHidden/>
          </w:rPr>
          <w:instrText xml:space="preserve"> PAGEREF _Toc161949761 \h </w:instrText>
        </w:r>
        <w:r w:rsidR="00E44444">
          <w:rPr>
            <w:webHidden/>
          </w:rPr>
        </w:r>
        <w:r w:rsidR="00E44444">
          <w:rPr>
            <w:webHidden/>
          </w:rPr>
          <w:fldChar w:fldCharType="separate"/>
        </w:r>
        <w:r w:rsidR="00E44444">
          <w:rPr>
            <w:webHidden/>
          </w:rPr>
          <w:t>123</w:t>
        </w:r>
        <w:r w:rsidR="00E44444">
          <w:rPr>
            <w:webHidden/>
          </w:rPr>
          <w:fldChar w:fldCharType="end"/>
        </w:r>
      </w:hyperlink>
    </w:p>
    <w:p w14:paraId="2509BFFB" w14:textId="71E0C46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2" w:history="1">
        <w:r w:rsidR="00E44444" w:rsidRPr="002E1F6D">
          <w:rPr>
            <w:rStyle w:val="Hyperlink"/>
          </w:rPr>
          <w:t>5.8.1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(ES10a): GetEuiccConfiguredAddresses</w:t>
        </w:r>
        <w:r w:rsidR="00E44444">
          <w:rPr>
            <w:webHidden/>
          </w:rPr>
          <w:tab/>
        </w:r>
        <w:r w:rsidR="00E44444">
          <w:rPr>
            <w:webHidden/>
          </w:rPr>
          <w:fldChar w:fldCharType="begin"/>
        </w:r>
        <w:r w:rsidR="00E44444">
          <w:rPr>
            <w:webHidden/>
          </w:rPr>
          <w:instrText xml:space="preserve"> PAGEREF _Toc161949762 \h </w:instrText>
        </w:r>
        <w:r w:rsidR="00E44444">
          <w:rPr>
            <w:webHidden/>
          </w:rPr>
        </w:r>
        <w:r w:rsidR="00E44444">
          <w:rPr>
            <w:webHidden/>
          </w:rPr>
          <w:fldChar w:fldCharType="separate"/>
        </w:r>
        <w:r w:rsidR="00E44444">
          <w:rPr>
            <w:webHidden/>
          </w:rPr>
          <w:t>123</w:t>
        </w:r>
        <w:r w:rsidR="00E44444">
          <w:rPr>
            <w:webHidden/>
          </w:rPr>
          <w:fldChar w:fldCharType="end"/>
        </w:r>
      </w:hyperlink>
    </w:p>
    <w:p w14:paraId="0216C50C" w14:textId="2EE055EA"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63" w:history="1">
        <w:r w:rsidR="00E44444" w:rsidRPr="002E1F6D">
          <w:rPr>
            <w:rStyle w:val="Hyperlink"/>
          </w:rPr>
          <w:t>5.9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ES10b (IPA -- eUICC)</w:t>
        </w:r>
        <w:r w:rsidR="00E44444">
          <w:rPr>
            <w:webHidden/>
          </w:rPr>
          <w:tab/>
        </w:r>
        <w:r w:rsidR="00E44444">
          <w:rPr>
            <w:webHidden/>
          </w:rPr>
          <w:fldChar w:fldCharType="begin"/>
        </w:r>
        <w:r w:rsidR="00E44444">
          <w:rPr>
            <w:webHidden/>
          </w:rPr>
          <w:instrText xml:space="preserve"> PAGEREF _Toc161949763 \h </w:instrText>
        </w:r>
        <w:r w:rsidR="00E44444">
          <w:rPr>
            <w:webHidden/>
          </w:rPr>
        </w:r>
        <w:r w:rsidR="00E44444">
          <w:rPr>
            <w:webHidden/>
          </w:rPr>
          <w:fldChar w:fldCharType="separate"/>
        </w:r>
        <w:r w:rsidR="00E44444">
          <w:rPr>
            <w:webHidden/>
          </w:rPr>
          <w:t>124</w:t>
        </w:r>
        <w:r w:rsidR="00E44444">
          <w:rPr>
            <w:webHidden/>
          </w:rPr>
          <w:fldChar w:fldCharType="end"/>
        </w:r>
      </w:hyperlink>
    </w:p>
    <w:p w14:paraId="3E920E10" w14:textId="29E053E9"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4" w:history="1">
        <w:r w:rsidR="00E44444" w:rsidRPr="002E1F6D">
          <w:rPr>
            <w:rStyle w:val="Hyperlink"/>
          </w:rPr>
          <w:t>5.9.1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LoadEuiccPackage</w:t>
        </w:r>
        <w:r w:rsidR="00E44444">
          <w:rPr>
            <w:webHidden/>
          </w:rPr>
          <w:tab/>
        </w:r>
        <w:r w:rsidR="00E44444">
          <w:rPr>
            <w:webHidden/>
          </w:rPr>
          <w:fldChar w:fldCharType="begin"/>
        </w:r>
        <w:r w:rsidR="00E44444">
          <w:rPr>
            <w:webHidden/>
          </w:rPr>
          <w:instrText xml:space="preserve"> PAGEREF _Toc161949764 \h </w:instrText>
        </w:r>
        <w:r w:rsidR="00E44444">
          <w:rPr>
            <w:webHidden/>
          </w:rPr>
        </w:r>
        <w:r w:rsidR="00E44444">
          <w:rPr>
            <w:webHidden/>
          </w:rPr>
          <w:fldChar w:fldCharType="separate"/>
        </w:r>
        <w:r w:rsidR="00E44444">
          <w:rPr>
            <w:webHidden/>
          </w:rPr>
          <w:t>124</w:t>
        </w:r>
        <w:r w:rsidR="00E44444">
          <w:rPr>
            <w:webHidden/>
          </w:rPr>
          <w:fldChar w:fldCharType="end"/>
        </w:r>
      </w:hyperlink>
    </w:p>
    <w:p w14:paraId="04325835" w14:textId="2F86E15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5" w:history="1">
        <w:r w:rsidR="00E44444" w:rsidRPr="002E1F6D">
          <w:rPr>
            <w:rStyle w:val="Hyperlink"/>
          </w:rPr>
          <w:t>5.9.2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GetEUICCInfo</w:t>
        </w:r>
        <w:r w:rsidR="00E44444">
          <w:rPr>
            <w:webHidden/>
          </w:rPr>
          <w:tab/>
        </w:r>
        <w:r w:rsidR="00E44444">
          <w:rPr>
            <w:webHidden/>
          </w:rPr>
          <w:fldChar w:fldCharType="begin"/>
        </w:r>
        <w:r w:rsidR="00E44444">
          <w:rPr>
            <w:webHidden/>
          </w:rPr>
          <w:instrText xml:space="preserve"> PAGEREF _Toc161949765 \h </w:instrText>
        </w:r>
        <w:r w:rsidR="00E44444">
          <w:rPr>
            <w:webHidden/>
          </w:rPr>
        </w:r>
        <w:r w:rsidR="00E44444">
          <w:rPr>
            <w:webHidden/>
          </w:rPr>
          <w:fldChar w:fldCharType="separate"/>
        </w:r>
        <w:r w:rsidR="00E44444">
          <w:rPr>
            <w:webHidden/>
          </w:rPr>
          <w:t>125</w:t>
        </w:r>
        <w:r w:rsidR="00E44444">
          <w:rPr>
            <w:webHidden/>
          </w:rPr>
          <w:fldChar w:fldCharType="end"/>
        </w:r>
      </w:hyperlink>
    </w:p>
    <w:p w14:paraId="1A6E8BF3" w14:textId="034659E9"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6" w:history="1">
        <w:r w:rsidR="00E44444" w:rsidRPr="002E1F6D">
          <w:rPr>
            <w:rStyle w:val="Hyperlink"/>
          </w:rPr>
          <w:t>5.9.3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GetEUICCChallenge</w:t>
        </w:r>
        <w:r w:rsidR="00E44444">
          <w:rPr>
            <w:webHidden/>
          </w:rPr>
          <w:tab/>
        </w:r>
        <w:r w:rsidR="00E44444">
          <w:rPr>
            <w:webHidden/>
          </w:rPr>
          <w:fldChar w:fldCharType="begin"/>
        </w:r>
        <w:r w:rsidR="00E44444">
          <w:rPr>
            <w:webHidden/>
          </w:rPr>
          <w:instrText xml:space="preserve"> PAGEREF _Toc161949766 \h </w:instrText>
        </w:r>
        <w:r w:rsidR="00E44444">
          <w:rPr>
            <w:webHidden/>
          </w:rPr>
        </w:r>
        <w:r w:rsidR="00E44444">
          <w:rPr>
            <w:webHidden/>
          </w:rPr>
          <w:fldChar w:fldCharType="separate"/>
        </w:r>
        <w:r w:rsidR="00E44444">
          <w:rPr>
            <w:webHidden/>
          </w:rPr>
          <w:t>127</w:t>
        </w:r>
        <w:r w:rsidR="00E44444">
          <w:rPr>
            <w:webHidden/>
          </w:rPr>
          <w:fldChar w:fldCharType="end"/>
        </w:r>
      </w:hyperlink>
    </w:p>
    <w:p w14:paraId="1DFBA094" w14:textId="626BAC84"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7" w:history="1">
        <w:r w:rsidR="00E44444" w:rsidRPr="002E1F6D">
          <w:rPr>
            <w:rStyle w:val="Hyperlink"/>
          </w:rPr>
          <w:t>5.9.4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AddInitialEim</w:t>
        </w:r>
        <w:r w:rsidR="00E44444">
          <w:rPr>
            <w:webHidden/>
          </w:rPr>
          <w:tab/>
        </w:r>
        <w:r w:rsidR="00E44444">
          <w:rPr>
            <w:webHidden/>
          </w:rPr>
          <w:fldChar w:fldCharType="begin"/>
        </w:r>
        <w:r w:rsidR="00E44444">
          <w:rPr>
            <w:webHidden/>
          </w:rPr>
          <w:instrText xml:space="preserve"> PAGEREF _Toc161949767 \h </w:instrText>
        </w:r>
        <w:r w:rsidR="00E44444">
          <w:rPr>
            <w:webHidden/>
          </w:rPr>
        </w:r>
        <w:r w:rsidR="00E44444">
          <w:rPr>
            <w:webHidden/>
          </w:rPr>
          <w:fldChar w:fldCharType="separate"/>
        </w:r>
        <w:r w:rsidR="00E44444">
          <w:rPr>
            <w:webHidden/>
          </w:rPr>
          <w:t>127</w:t>
        </w:r>
        <w:r w:rsidR="00E44444">
          <w:rPr>
            <w:webHidden/>
          </w:rPr>
          <w:fldChar w:fldCharType="end"/>
        </w:r>
      </w:hyperlink>
    </w:p>
    <w:p w14:paraId="594C0330" w14:textId="35595BD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8" w:history="1">
        <w:r w:rsidR="00E44444" w:rsidRPr="002E1F6D">
          <w:rPr>
            <w:rStyle w:val="Hyperlink"/>
          </w:rPr>
          <w:t>5.9.5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eUICCMemoryReset</w:t>
        </w:r>
        <w:r w:rsidR="00E44444">
          <w:rPr>
            <w:webHidden/>
          </w:rPr>
          <w:tab/>
        </w:r>
        <w:r w:rsidR="00E44444">
          <w:rPr>
            <w:webHidden/>
          </w:rPr>
          <w:fldChar w:fldCharType="begin"/>
        </w:r>
        <w:r w:rsidR="00E44444">
          <w:rPr>
            <w:webHidden/>
          </w:rPr>
          <w:instrText xml:space="preserve"> PAGEREF _Toc161949768 \h </w:instrText>
        </w:r>
        <w:r w:rsidR="00E44444">
          <w:rPr>
            <w:webHidden/>
          </w:rPr>
        </w:r>
        <w:r w:rsidR="00E44444">
          <w:rPr>
            <w:webHidden/>
          </w:rPr>
          <w:fldChar w:fldCharType="separate"/>
        </w:r>
        <w:r w:rsidR="00E44444">
          <w:rPr>
            <w:webHidden/>
          </w:rPr>
          <w:t>129</w:t>
        </w:r>
        <w:r w:rsidR="00E44444">
          <w:rPr>
            <w:webHidden/>
          </w:rPr>
          <w:fldChar w:fldCharType="end"/>
        </w:r>
      </w:hyperlink>
    </w:p>
    <w:p w14:paraId="542335D5" w14:textId="707C919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69" w:history="1">
        <w:r w:rsidR="00E44444" w:rsidRPr="002E1F6D">
          <w:rPr>
            <w:rStyle w:val="Hyperlink"/>
          </w:rPr>
          <w:t>5.9.6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AuthenticateServer</w:t>
        </w:r>
        <w:r w:rsidR="00E44444">
          <w:rPr>
            <w:webHidden/>
          </w:rPr>
          <w:tab/>
        </w:r>
        <w:r w:rsidR="00E44444">
          <w:rPr>
            <w:webHidden/>
          </w:rPr>
          <w:fldChar w:fldCharType="begin"/>
        </w:r>
        <w:r w:rsidR="00E44444">
          <w:rPr>
            <w:webHidden/>
          </w:rPr>
          <w:instrText xml:space="preserve"> PAGEREF _Toc161949769 \h </w:instrText>
        </w:r>
        <w:r w:rsidR="00E44444">
          <w:rPr>
            <w:webHidden/>
          </w:rPr>
        </w:r>
        <w:r w:rsidR="00E44444">
          <w:rPr>
            <w:webHidden/>
          </w:rPr>
          <w:fldChar w:fldCharType="separate"/>
        </w:r>
        <w:r w:rsidR="00E44444">
          <w:rPr>
            <w:webHidden/>
          </w:rPr>
          <w:t>132</w:t>
        </w:r>
        <w:r w:rsidR="00E44444">
          <w:rPr>
            <w:webHidden/>
          </w:rPr>
          <w:fldChar w:fldCharType="end"/>
        </w:r>
      </w:hyperlink>
    </w:p>
    <w:p w14:paraId="65D50DB5" w14:textId="79B60C7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0" w:history="1">
        <w:r w:rsidR="00E44444" w:rsidRPr="002E1F6D">
          <w:rPr>
            <w:rStyle w:val="Hyperlink"/>
          </w:rPr>
          <w:t>5.9.7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PrepareDownload</w:t>
        </w:r>
        <w:r w:rsidR="00E44444">
          <w:rPr>
            <w:webHidden/>
          </w:rPr>
          <w:tab/>
        </w:r>
        <w:r w:rsidR="00E44444">
          <w:rPr>
            <w:webHidden/>
          </w:rPr>
          <w:fldChar w:fldCharType="begin"/>
        </w:r>
        <w:r w:rsidR="00E44444">
          <w:rPr>
            <w:webHidden/>
          </w:rPr>
          <w:instrText xml:space="preserve"> PAGEREF _Toc161949770 \h </w:instrText>
        </w:r>
        <w:r w:rsidR="00E44444">
          <w:rPr>
            <w:webHidden/>
          </w:rPr>
        </w:r>
        <w:r w:rsidR="00E44444">
          <w:rPr>
            <w:webHidden/>
          </w:rPr>
          <w:fldChar w:fldCharType="separate"/>
        </w:r>
        <w:r w:rsidR="00E44444">
          <w:rPr>
            <w:webHidden/>
          </w:rPr>
          <w:t>133</w:t>
        </w:r>
        <w:r w:rsidR="00E44444">
          <w:rPr>
            <w:webHidden/>
          </w:rPr>
          <w:fldChar w:fldCharType="end"/>
        </w:r>
      </w:hyperlink>
    </w:p>
    <w:p w14:paraId="397BD715" w14:textId="759140C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1" w:history="1">
        <w:r w:rsidR="00E44444" w:rsidRPr="002E1F6D">
          <w:rPr>
            <w:rStyle w:val="Hyperlink"/>
          </w:rPr>
          <w:t>5.9.8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LoadBoundProfilePackage</w:t>
        </w:r>
        <w:r w:rsidR="00E44444">
          <w:rPr>
            <w:webHidden/>
          </w:rPr>
          <w:tab/>
        </w:r>
        <w:r w:rsidR="00E44444">
          <w:rPr>
            <w:webHidden/>
          </w:rPr>
          <w:fldChar w:fldCharType="begin"/>
        </w:r>
        <w:r w:rsidR="00E44444">
          <w:rPr>
            <w:webHidden/>
          </w:rPr>
          <w:instrText xml:space="preserve"> PAGEREF _Toc161949771 \h </w:instrText>
        </w:r>
        <w:r w:rsidR="00E44444">
          <w:rPr>
            <w:webHidden/>
          </w:rPr>
        </w:r>
        <w:r w:rsidR="00E44444">
          <w:rPr>
            <w:webHidden/>
          </w:rPr>
          <w:fldChar w:fldCharType="separate"/>
        </w:r>
        <w:r w:rsidR="00E44444">
          <w:rPr>
            <w:webHidden/>
          </w:rPr>
          <w:t>133</w:t>
        </w:r>
        <w:r w:rsidR="00E44444">
          <w:rPr>
            <w:webHidden/>
          </w:rPr>
          <w:fldChar w:fldCharType="end"/>
        </w:r>
      </w:hyperlink>
    </w:p>
    <w:p w14:paraId="5EF723E8" w14:textId="19A7F79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2" w:history="1">
        <w:r w:rsidR="00E44444" w:rsidRPr="002E1F6D">
          <w:rPr>
            <w:rStyle w:val="Hyperlink"/>
          </w:rPr>
          <w:t>5.9.9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CancelSession</w:t>
        </w:r>
        <w:r w:rsidR="00E44444">
          <w:rPr>
            <w:webHidden/>
          </w:rPr>
          <w:tab/>
        </w:r>
        <w:r w:rsidR="00E44444">
          <w:rPr>
            <w:webHidden/>
          </w:rPr>
          <w:fldChar w:fldCharType="begin"/>
        </w:r>
        <w:r w:rsidR="00E44444">
          <w:rPr>
            <w:webHidden/>
          </w:rPr>
          <w:instrText xml:space="preserve"> PAGEREF _Toc161949772 \h </w:instrText>
        </w:r>
        <w:r w:rsidR="00E44444">
          <w:rPr>
            <w:webHidden/>
          </w:rPr>
        </w:r>
        <w:r w:rsidR="00E44444">
          <w:rPr>
            <w:webHidden/>
          </w:rPr>
          <w:fldChar w:fldCharType="separate"/>
        </w:r>
        <w:r w:rsidR="00E44444">
          <w:rPr>
            <w:webHidden/>
          </w:rPr>
          <w:t>133</w:t>
        </w:r>
        <w:r w:rsidR="00E44444">
          <w:rPr>
            <w:webHidden/>
          </w:rPr>
          <w:fldChar w:fldCharType="end"/>
        </w:r>
      </w:hyperlink>
    </w:p>
    <w:p w14:paraId="4A296EF8" w14:textId="72BD997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3" w:history="1">
        <w:r w:rsidR="00E44444" w:rsidRPr="002E1F6D">
          <w:rPr>
            <w:rStyle w:val="Hyperlink"/>
          </w:rPr>
          <w:t>5.9.10</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GetCerts</w:t>
        </w:r>
        <w:r w:rsidR="00E44444">
          <w:rPr>
            <w:webHidden/>
          </w:rPr>
          <w:tab/>
        </w:r>
        <w:r w:rsidR="00E44444">
          <w:rPr>
            <w:webHidden/>
          </w:rPr>
          <w:fldChar w:fldCharType="begin"/>
        </w:r>
        <w:r w:rsidR="00E44444">
          <w:rPr>
            <w:webHidden/>
          </w:rPr>
          <w:instrText xml:space="preserve"> PAGEREF _Toc161949773 \h </w:instrText>
        </w:r>
        <w:r w:rsidR="00E44444">
          <w:rPr>
            <w:webHidden/>
          </w:rPr>
        </w:r>
        <w:r w:rsidR="00E44444">
          <w:rPr>
            <w:webHidden/>
          </w:rPr>
          <w:fldChar w:fldCharType="separate"/>
        </w:r>
        <w:r w:rsidR="00E44444">
          <w:rPr>
            <w:webHidden/>
          </w:rPr>
          <w:t>134</w:t>
        </w:r>
        <w:r w:rsidR="00E44444">
          <w:rPr>
            <w:webHidden/>
          </w:rPr>
          <w:fldChar w:fldCharType="end"/>
        </w:r>
      </w:hyperlink>
    </w:p>
    <w:p w14:paraId="32930B51" w14:textId="0ADB263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4" w:history="1">
        <w:r w:rsidR="00E44444" w:rsidRPr="002E1F6D">
          <w:rPr>
            <w:rStyle w:val="Hyperlink"/>
          </w:rPr>
          <w:t>5.9.11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RetrieveNotificationsList</w:t>
        </w:r>
        <w:r w:rsidR="00E44444">
          <w:rPr>
            <w:webHidden/>
          </w:rPr>
          <w:tab/>
        </w:r>
        <w:r w:rsidR="00E44444">
          <w:rPr>
            <w:webHidden/>
          </w:rPr>
          <w:fldChar w:fldCharType="begin"/>
        </w:r>
        <w:r w:rsidR="00E44444">
          <w:rPr>
            <w:webHidden/>
          </w:rPr>
          <w:instrText xml:space="preserve"> PAGEREF _Toc161949774 \h </w:instrText>
        </w:r>
        <w:r w:rsidR="00E44444">
          <w:rPr>
            <w:webHidden/>
          </w:rPr>
        </w:r>
        <w:r w:rsidR="00E44444">
          <w:rPr>
            <w:webHidden/>
          </w:rPr>
          <w:fldChar w:fldCharType="separate"/>
        </w:r>
        <w:r w:rsidR="00E44444">
          <w:rPr>
            <w:webHidden/>
          </w:rPr>
          <w:t>134</w:t>
        </w:r>
        <w:r w:rsidR="00E44444">
          <w:rPr>
            <w:webHidden/>
          </w:rPr>
          <w:fldChar w:fldCharType="end"/>
        </w:r>
      </w:hyperlink>
    </w:p>
    <w:p w14:paraId="4E25F97E" w14:textId="4EE32E2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5" w:history="1">
        <w:r w:rsidR="00E44444" w:rsidRPr="002E1F6D">
          <w:rPr>
            <w:rStyle w:val="Hyperlink"/>
          </w:rPr>
          <w:t>5.9.12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RemoveNotificationFromList</w:t>
        </w:r>
        <w:r w:rsidR="00E44444">
          <w:rPr>
            <w:webHidden/>
          </w:rPr>
          <w:tab/>
        </w:r>
        <w:r w:rsidR="00E44444">
          <w:rPr>
            <w:webHidden/>
          </w:rPr>
          <w:fldChar w:fldCharType="begin"/>
        </w:r>
        <w:r w:rsidR="00E44444">
          <w:rPr>
            <w:webHidden/>
          </w:rPr>
          <w:instrText xml:space="preserve"> PAGEREF _Toc161949775 \h </w:instrText>
        </w:r>
        <w:r w:rsidR="00E44444">
          <w:rPr>
            <w:webHidden/>
          </w:rPr>
        </w:r>
        <w:r w:rsidR="00E44444">
          <w:rPr>
            <w:webHidden/>
          </w:rPr>
          <w:fldChar w:fldCharType="separate"/>
        </w:r>
        <w:r w:rsidR="00E44444">
          <w:rPr>
            <w:webHidden/>
          </w:rPr>
          <w:t>135</w:t>
        </w:r>
        <w:r w:rsidR="00E44444">
          <w:rPr>
            <w:webHidden/>
          </w:rPr>
          <w:fldChar w:fldCharType="end"/>
        </w:r>
      </w:hyperlink>
    </w:p>
    <w:p w14:paraId="21E1332A" w14:textId="1192E6B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6" w:history="1">
        <w:r w:rsidR="00E44444" w:rsidRPr="002E1F6D">
          <w:rPr>
            <w:rStyle w:val="Hyperlink"/>
          </w:rPr>
          <w:t>5.9.13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GetRAT</w:t>
        </w:r>
        <w:r w:rsidR="00E44444">
          <w:rPr>
            <w:webHidden/>
          </w:rPr>
          <w:tab/>
        </w:r>
        <w:r w:rsidR="00E44444">
          <w:rPr>
            <w:webHidden/>
          </w:rPr>
          <w:fldChar w:fldCharType="begin"/>
        </w:r>
        <w:r w:rsidR="00E44444">
          <w:rPr>
            <w:webHidden/>
          </w:rPr>
          <w:instrText xml:space="preserve"> PAGEREF _Toc161949776 \h </w:instrText>
        </w:r>
        <w:r w:rsidR="00E44444">
          <w:rPr>
            <w:webHidden/>
          </w:rPr>
        </w:r>
        <w:r w:rsidR="00E44444">
          <w:rPr>
            <w:webHidden/>
          </w:rPr>
          <w:fldChar w:fldCharType="separate"/>
        </w:r>
        <w:r w:rsidR="00E44444">
          <w:rPr>
            <w:webHidden/>
          </w:rPr>
          <w:t>136</w:t>
        </w:r>
        <w:r w:rsidR="00E44444">
          <w:rPr>
            <w:webHidden/>
          </w:rPr>
          <w:fldChar w:fldCharType="end"/>
        </w:r>
      </w:hyperlink>
    </w:p>
    <w:p w14:paraId="5774844F" w14:textId="285C44D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7" w:history="1">
        <w:r w:rsidR="00E44444" w:rsidRPr="002E1F6D">
          <w:rPr>
            <w:rStyle w:val="Hyperlink"/>
          </w:rPr>
          <w:t>5.9.14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GetProfilesInfo</w:t>
        </w:r>
        <w:r w:rsidR="00E44444">
          <w:rPr>
            <w:webHidden/>
          </w:rPr>
          <w:tab/>
        </w:r>
        <w:r w:rsidR="00E44444">
          <w:rPr>
            <w:webHidden/>
          </w:rPr>
          <w:fldChar w:fldCharType="begin"/>
        </w:r>
        <w:r w:rsidR="00E44444">
          <w:rPr>
            <w:webHidden/>
          </w:rPr>
          <w:instrText xml:space="preserve"> PAGEREF _Toc161949777 \h </w:instrText>
        </w:r>
        <w:r w:rsidR="00E44444">
          <w:rPr>
            <w:webHidden/>
          </w:rPr>
        </w:r>
        <w:r w:rsidR="00E44444">
          <w:rPr>
            <w:webHidden/>
          </w:rPr>
          <w:fldChar w:fldCharType="separate"/>
        </w:r>
        <w:r w:rsidR="00E44444">
          <w:rPr>
            <w:webHidden/>
          </w:rPr>
          <w:t>136</w:t>
        </w:r>
        <w:r w:rsidR="00E44444">
          <w:rPr>
            <w:webHidden/>
          </w:rPr>
          <w:fldChar w:fldCharType="end"/>
        </w:r>
      </w:hyperlink>
    </w:p>
    <w:p w14:paraId="2C04B16D" w14:textId="0FE95C6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8" w:history="1">
        <w:r w:rsidR="00E44444" w:rsidRPr="002E1F6D">
          <w:rPr>
            <w:rStyle w:val="Hyperlink"/>
          </w:rPr>
          <w:t>5.9.15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ImmediateEnable</w:t>
        </w:r>
        <w:r w:rsidR="00E44444">
          <w:rPr>
            <w:webHidden/>
          </w:rPr>
          <w:tab/>
        </w:r>
        <w:r w:rsidR="00E44444">
          <w:rPr>
            <w:webHidden/>
          </w:rPr>
          <w:fldChar w:fldCharType="begin"/>
        </w:r>
        <w:r w:rsidR="00E44444">
          <w:rPr>
            <w:webHidden/>
          </w:rPr>
          <w:instrText xml:space="preserve"> PAGEREF _Toc161949778 \h </w:instrText>
        </w:r>
        <w:r w:rsidR="00E44444">
          <w:rPr>
            <w:webHidden/>
          </w:rPr>
        </w:r>
        <w:r w:rsidR="00E44444">
          <w:rPr>
            <w:webHidden/>
          </w:rPr>
          <w:fldChar w:fldCharType="separate"/>
        </w:r>
        <w:r w:rsidR="00E44444">
          <w:rPr>
            <w:webHidden/>
          </w:rPr>
          <w:t>136</w:t>
        </w:r>
        <w:r w:rsidR="00E44444">
          <w:rPr>
            <w:webHidden/>
          </w:rPr>
          <w:fldChar w:fldCharType="end"/>
        </w:r>
      </w:hyperlink>
    </w:p>
    <w:p w14:paraId="4B177D8F" w14:textId="36F8D61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79" w:history="1">
        <w:r w:rsidR="00E44444" w:rsidRPr="002E1F6D">
          <w:rPr>
            <w:rStyle w:val="Hyperlink"/>
          </w:rPr>
          <w:t>5.9.16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ProfileRollback</w:t>
        </w:r>
        <w:r w:rsidR="00E44444">
          <w:rPr>
            <w:webHidden/>
          </w:rPr>
          <w:tab/>
        </w:r>
        <w:r w:rsidR="00E44444">
          <w:rPr>
            <w:webHidden/>
          </w:rPr>
          <w:fldChar w:fldCharType="begin"/>
        </w:r>
        <w:r w:rsidR="00E44444">
          <w:rPr>
            <w:webHidden/>
          </w:rPr>
          <w:instrText xml:space="preserve"> PAGEREF _Toc161949779 \h </w:instrText>
        </w:r>
        <w:r w:rsidR="00E44444">
          <w:rPr>
            <w:webHidden/>
          </w:rPr>
        </w:r>
        <w:r w:rsidR="00E44444">
          <w:rPr>
            <w:webHidden/>
          </w:rPr>
          <w:fldChar w:fldCharType="separate"/>
        </w:r>
        <w:r w:rsidR="00E44444">
          <w:rPr>
            <w:webHidden/>
          </w:rPr>
          <w:t>138</w:t>
        </w:r>
        <w:r w:rsidR="00E44444">
          <w:rPr>
            <w:webHidden/>
          </w:rPr>
          <w:fldChar w:fldCharType="end"/>
        </w:r>
      </w:hyperlink>
    </w:p>
    <w:p w14:paraId="5F38C46B" w14:textId="407D8B6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0" w:history="1">
        <w:r w:rsidR="00E44444" w:rsidRPr="002E1F6D">
          <w:rPr>
            <w:rStyle w:val="Hyperlink"/>
          </w:rPr>
          <w:t>5.9.17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ConfigureImmediateProfileEnabling</w:t>
        </w:r>
        <w:r w:rsidR="00E44444">
          <w:rPr>
            <w:webHidden/>
          </w:rPr>
          <w:tab/>
        </w:r>
        <w:r w:rsidR="00E44444">
          <w:rPr>
            <w:webHidden/>
          </w:rPr>
          <w:fldChar w:fldCharType="begin"/>
        </w:r>
        <w:r w:rsidR="00E44444">
          <w:rPr>
            <w:webHidden/>
          </w:rPr>
          <w:instrText xml:space="preserve"> PAGEREF _Toc161949780 \h </w:instrText>
        </w:r>
        <w:r w:rsidR="00E44444">
          <w:rPr>
            <w:webHidden/>
          </w:rPr>
        </w:r>
        <w:r w:rsidR="00E44444">
          <w:rPr>
            <w:webHidden/>
          </w:rPr>
          <w:fldChar w:fldCharType="separate"/>
        </w:r>
        <w:r w:rsidR="00E44444">
          <w:rPr>
            <w:webHidden/>
          </w:rPr>
          <w:t>141</w:t>
        </w:r>
        <w:r w:rsidR="00E44444">
          <w:rPr>
            <w:webHidden/>
          </w:rPr>
          <w:fldChar w:fldCharType="end"/>
        </w:r>
      </w:hyperlink>
    </w:p>
    <w:p w14:paraId="1FD4252C" w14:textId="6FD8DAF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1" w:history="1">
        <w:r w:rsidR="00E44444" w:rsidRPr="002E1F6D">
          <w:rPr>
            <w:rStyle w:val="Hyperlink"/>
          </w:rPr>
          <w:t>5.9.18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GetEimConfigurationData</w:t>
        </w:r>
        <w:r w:rsidR="00E44444">
          <w:rPr>
            <w:webHidden/>
          </w:rPr>
          <w:tab/>
        </w:r>
        <w:r w:rsidR="00E44444">
          <w:rPr>
            <w:webHidden/>
          </w:rPr>
          <w:fldChar w:fldCharType="begin"/>
        </w:r>
        <w:r w:rsidR="00E44444">
          <w:rPr>
            <w:webHidden/>
          </w:rPr>
          <w:instrText xml:space="preserve"> PAGEREF _Toc161949781 \h </w:instrText>
        </w:r>
        <w:r w:rsidR="00E44444">
          <w:rPr>
            <w:webHidden/>
          </w:rPr>
        </w:r>
        <w:r w:rsidR="00E44444">
          <w:rPr>
            <w:webHidden/>
          </w:rPr>
          <w:fldChar w:fldCharType="separate"/>
        </w:r>
        <w:r w:rsidR="00E44444">
          <w:rPr>
            <w:webHidden/>
          </w:rPr>
          <w:t>142</w:t>
        </w:r>
        <w:r w:rsidR="00E44444">
          <w:rPr>
            <w:webHidden/>
          </w:rPr>
          <w:fldChar w:fldCharType="end"/>
        </w:r>
      </w:hyperlink>
    </w:p>
    <w:p w14:paraId="28A2DCD5" w14:textId="537244C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2" w:history="1">
        <w:r w:rsidR="00E44444" w:rsidRPr="002E1F6D">
          <w:rPr>
            <w:rStyle w:val="Hyperlink"/>
          </w:rPr>
          <w:t>5.9.19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GetEID</w:t>
        </w:r>
        <w:r w:rsidR="00E44444">
          <w:rPr>
            <w:webHidden/>
          </w:rPr>
          <w:tab/>
        </w:r>
        <w:r w:rsidR="00E44444">
          <w:rPr>
            <w:webHidden/>
          </w:rPr>
          <w:fldChar w:fldCharType="begin"/>
        </w:r>
        <w:r w:rsidR="00E44444">
          <w:rPr>
            <w:webHidden/>
          </w:rPr>
          <w:instrText xml:space="preserve"> PAGEREF _Toc161949782 \h </w:instrText>
        </w:r>
        <w:r w:rsidR="00E44444">
          <w:rPr>
            <w:webHidden/>
          </w:rPr>
        </w:r>
        <w:r w:rsidR="00E44444">
          <w:rPr>
            <w:webHidden/>
          </w:rPr>
          <w:fldChar w:fldCharType="separate"/>
        </w:r>
        <w:r w:rsidR="00E44444">
          <w:rPr>
            <w:webHidden/>
          </w:rPr>
          <w:t>143</w:t>
        </w:r>
        <w:r w:rsidR="00E44444">
          <w:rPr>
            <w:webHidden/>
          </w:rPr>
          <w:fldChar w:fldCharType="end"/>
        </w:r>
      </w:hyperlink>
    </w:p>
    <w:p w14:paraId="0AFE94AC" w14:textId="6F0AFB6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3" w:history="1">
        <w:r w:rsidR="00E44444" w:rsidRPr="002E1F6D">
          <w:rPr>
            <w:rStyle w:val="Hyperlink"/>
          </w:rPr>
          <w:t>5.9.20</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ExecuteFallbackMechanism</w:t>
        </w:r>
        <w:r w:rsidR="00E44444">
          <w:rPr>
            <w:webHidden/>
          </w:rPr>
          <w:tab/>
        </w:r>
        <w:r w:rsidR="00E44444">
          <w:rPr>
            <w:webHidden/>
          </w:rPr>
          <w:fldChar w:fldCharType="begin"/>
        </w:r>
        <w:r w:rsidR="00E44444">
          <w:rPr>
            <w:webHidden/>
          </w:rPr>
          <w:instrText xml:space="preserve"> PAGEREF _Toc161949783 \h </w:instrText>
        </w:r>
        <w:r w:rsidR="00E44444">
          <w:rPr>
            <w:webHidden/>
          </w:rPr>
        </w:r>
        <w:r w:rsidR="00E44444">
          <w:rPr>
            <w:webHidden/>
          </w:rPr>
          <w:fldChar w:fldCharType="separate"/>
        </w:r>
        <w:r w:rsidR="00E44444">
          <w:rPr>
            <w:webHidden/>
          </w:rPr>
          <w:t>143</w:t>
        </w:r>
        <w:r w:rsidR="00E44444">
          <w:rPr>
            <w:webHidden/>
          </w:rPr>
          <w:fldChar w:fldCharType="end"/>
        </w:r>
      </w:hyperlink>
    </w:p>
    <w:p w14:paraId="639A5449" w14:textId="15F0EE1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4" w:history="1">
        <w:r w:rsidR="00E44444" w:rsidRPr="002E1F6D">
          <w:rPr>
            <w:rStyle w:val="Hyperlink"/>
          </w:rPr>
          <w:t>5.9.21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ReturnFromFallback</w:t>
        </w:r>
        <w:r w:rsidR="00E44444">
          <w:rPr>
            <w:webHidden/>
          </w:rPr>
          <w:tab/>
        </w:r>
        <w:r w:rsidR="00E44444">
          <w:rPr>
            <w:webHidden/>
          </w:rPr>
          <w:fldChar w:fldCharType="begin"/>
        </w:r>
        <w:r w:rsidR="00E44444">
          <w:rPr>
            <w:webHidden/>
          </w:rPr>
          <w:instrText xml:space="preserve"> PAGEREF _Toc161949784 \h </w:instrText>
        </w:r>
        <w:r w:rsidR="00E44444">
          <w:rPr>
            <w:webHidden/>
          </w:rPr>
        </w:r>
        <w:r w:rsidR="00E44444">
          <w:rPr>
            <w:webHidden/>
          </w:rPr>
          <w:fldChar w:fldCharType="separate"/>
        </w:r>
        <w:r w:rsidR="00E44444">
          <w:rPr>
            <w:webHidden/>
          </w:rPr>
          <w:t>146</w:t>
        </w:r>
        <w:r w:rsidR="00E44444">
          <w:rPr>
            <w:webHidden/>
          </w:rPr>
          <w:fldChar w:fldCharType="end"/>
        </w:r>
      </w:hyperlink>
    </w:p>
    <w:p w14:paraId="32A07180" w14:textId="7CB333F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5" w:history="1">
        <w:r w:rsidR="00E44444" w:rsidRPr="002E1F6D">
          <w:rPr>
            <w:rStyle w:val="Hyperlink"/>
          </w:rPr>
          <w:t>5.9.22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EnableEmergencyProfile</w:t>
        </w:r>
        <w:r w:rsidR="00E44444">
          <w:rPr>
            <w:webHidden/>
          </w:rPr>
          <w:tab/>
        </w:r>
        <w:r w:rsidR="00E44444">
          <w:rPr>
            <w:webHidden/>
          </w:rPr>
          <w:fldChar w:fldCharType="begin"/>
        </w:r>
        <w:r w:rsidR="00E44444">
          <w:rPr>
            <w:webHidden/>
          </w:rPr>
          <w:instrText xml:space="preserve"> PAGEREF _Toc161949785 \h </w:instrText>
        </w:r>
        <w:r w:rsidR="00E44444">
          <w:rPr>
            <w:webHidden/>
          </w:rPr>
        </w:r>
        <w:r w:rsidR="00E44444">
          <w:rPr>
            <w:webHidden/>
          </w:rPr>
          <w:fldChar w:fldCharType="separate"/>
        </w:r>
        <w:r w:rsidR="00E44444">
          <w:rPr>
            <w:webHidden/>
          </w:rPr>
          <w:t>148</w:t>
        </w:r>
        <w:r w:rsidR="00E44444">
          <w:rPr>
            <w:webHidden/>
          </w:rPr>
          <w:fldChar w:fldCharType="end"/>
        </w:r>
      </w:hyperlink>
    </w:p>
    <w:p w14:paraId="502F1470" w14:textId="6191A5D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6" w:history="1">
        <w:r w:rsidR="00E44444" w:rsidRPr="002E1F6D">
          <w:rPr>
            <w:rStyle w:val="Hyperlink"/>
          </w:rPr>
          <w:t>5.9.23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DisableEmergencyProfile</w:t>
        </w:r>
        <w:r w:rsidR="00E44444">
          <w:rPr>
            <w:webHidden/>
          </w:rPr>
          <w:tab/>
        </w:r>
        <w:r w:rsidR="00E44444">
          <w:rPr>
            <w:webHidden/>
          </w:rPr>
          <w:fldChar w:fldCharType="begin"/>
        </w:r>
        <w:r w:rsidR="00E44444">
          <w:rPr>
            <w:webHidden/>
          </w:rPr>
          <w:instrText xml:space="preserve"> PAGEREF _Toc161949786 \h </w:instrText>
        </w:r>
        <w:r w:rsidR="00E44444">
          <w:rPr>
            <w:webHidden/>
          </w:rPr>
        </w:r>
        <w:r w:rsidR="00E44444">
          <w:rPr>
            <w:webHidden/>
          </w:rPr>
          <w:fldChar w:fldCharType="separate"/>
        </w:r>
        <w:r w:rsidR="00E44444">
          <w:rPr>
            <w:webHidden/>
          </w:rPr>
          <w:t>150</w:t>
        </w:r>
        <w:r w:rsidR="00E44444">
          <w:rPr>
            <w:webHidden/>
          </w:rPr>
          <w:fldChar w:fldCharType="end"/>
        </w:r>
      </w:hyperlink>
    </w:p>
    <w:p w14:paraId="392FFDD4" w14:textId="27DAD02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7" w:history="1">
        <w:r w:rsidR="00E44444" w:rsidRPr="002E1F6D">
          <w:rPr>
            <w:rStyle w:val="Hyperlink"/>
          </w:rPr>
          <w:t>5.9.24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GetConnectivityParameters</w:t>
        </w:r>
        <w:r w:rsidR="00E44444">
          <w:rPr>
            <w:webHidden/>
          </w:rPr>
          <w:tab/>
        </w:r>
        <w:r w:rsidR="00E44444">
          <w:rPr>
            <w:webHidden/>
          </w:rPr>
          <w:fldChar w:fldCharType="begin"/>
        </w:r>
        <w:r w:rsidR="00E44444">
          <w:rPr>
            <w:webHidden/>
          </w:rPr>
          <w:instrText xml:space="preserve"> PAGEREF _Toc161949787 \h </w:instrText>
        </w:r>
        <w:r w:rsidR="00E44444">
          <w:rPr>
            <w:webHidden/>
          </w:rPr>
        </w:r>
        <w:r w:rsidR="00E44444">
          <w:rPr>
            <w:webHidden/>
          </w:rPr>
          <w:fldChar w:fldCharType="separate"/>
        </w:r>
        <w:r w:rsidR="00E44444">
          <w:rPr>
            <w:webHidden/>
          </w:rPr>
          <w:t>153</w:t>
        </w:r>
        <w:r w:rsidR="00E44444">
          <w:rPr>
            <w:webHidden/>
          </w:rPr>
          <w:fldChar w:fldCharType="end"/>
        </w:r>
      </w:hyperlink>
    </w:p>
    <w:p w14:paraId="01299280" w14:textId="1F2663B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88" w:history="1">
        <w:r w:rsidR="00E44444" w:rsidRPr="002E1F6D">
          <w:rPr>
            <w:rStyle w:val="Hyperlink"/>
          </w:rPr>
          <w:t>5.9.25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(ES10b): SetDefaultDpAddress</w:t>
        </w:r>
        <w:r w:rsidR="00E44444">
          <w:rPr>
            <w:webHidden/>
          </w:rPr>
          <w:tab/>
        </w:r>
        <w:r w:rsidR="00E44444">
          <w:rPr>
            <w:webHidden/>
          </w:rPr>
          <w:fldChar w:fldCharType="begin"/>
        </w:r>
        <w:r w:rsidR="00E44444">
          <w:rPr>
            <w:webHidden/>
          </w:rPr>
          <w:instrText xml:space="preserve"> PAGEREF _Toc161949788 \h </w:instrText>
        </w:r>
        <w:r w:rsidR="00E44444">
          <w:rPr>
            <w:webHidden/>
          </w:rPr>
        </w:r>
        <w:r w:rsidR="00E44444">
          <w:rPr>
            <w:webHidden/>
          </w:rPr>
          <w:fldChar w:fldCharType="separate"/>
        </w:r>
        <w:r w:rsidR="00E44444">
          <w:rPr>
            <w:webHidden/>
          </w:rPr>
          <w:t>154</w:t>
        </w:r>
        <w:r w:rsidR="00E44444">
          <w:rPr>
            <w:webHidden/>
          </w:rPr>
          <w:fldChar w:fldCharType="end"/>
        </w:r>
      </w:hyperlink>
    </w:p>
    <w:p w14:paraId="32E5DBDE" w14:textId="1C4425B1"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90" w:history="1">
        <w:r w:rsidR="00E44444" w:rsidRPr="002E1F6D">
          <w:rPr>
            <w:rStyle w:val="Hyperlink"/>
          </w:rPr>
          <w:t>5.10</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ES11 (IPA -- SM-DS)</w:t>
        </w:r>
        <w:r w:rsidR="00E44444">
          <w:rPr>
            <w:webHidden/>
          </w:rPr>
          <w:tab/>
        </w:r>
        <w:r w:rsidR="00E44444">
          <w:rPr>
            <w:webHidden/>
          </w:rPr>
          <w:fldChar w:fldCharType="begin"/>
        </w:r>
        <w:r w:rsidR="00E44444">
          <w:rPr>
            <w:webHidden/>
          </w:rPr>
          <w:instrText xml:space="preserve"> PAGEREF _Toc161949790 \h </w:instrText>
        </w:r>
        <w:r w:rsidR="00E44444">
          <w:rPr>
            <w:webHidden/>
          </w:rPr>
        </w:r>
        <w:r w:rsidR="00E44444">
          <w:rPr>
            <w:webHidden/>
          </w:rPr>
          <w:fldChar w:fldCharType="separate"/>
        </w:r>
        <w:r w:rsidR="00E44444">
          <w:rPr>
            <w:webHidden/>
          </w:rPr>
          <w:t>156</w:t>
        </w:r>
        <w:r w:rsidR="00E44444">
          <w:rPr>
            <w:webHidden/>
          </w:rPr>
          <w:fldChar w:fldCharType="end"/>
        </w:r>
      </w:hyperlink>
    </w:p>
    <w:p w14:paraId="3730A34D" w14:textId="0097F00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91" w:history="1">
        <w:r w:rsidR="00E44444" w:rsidRPr="002E1F6D">
          <w:rPr>
            <w:rStyle w:val="Hyperlink"/>
          </w:rPr>
          <w:t>5.11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ES11’ (eIM -- SM-DS)</w:t>
        </w:r>
        <w:r w:rsidR="00E44444">
          <w:rPr>
            <w:webHidden/>
          </w:rPr>
          <w:tab/>
        </w:r>
        <w:r w:rsidR="00E44444">
          <w:rPr>
            <w:webHidden/>
          </w:rPr>
          <w:fldChar w:fldCharType="begin"/>
        </w:r>
        <w:r w:rsidR="00E44444">
          <w:rPr>
            <w:webHidden/>
          </w:rPr>
          <w:instrText xml:space="preserve"> PAGEREF _Toc161949791 \h </w:instrText>
        </w:r>
        <w:r w:rsidR="00E44444">
          <w:rPr>
            <w:webHidden/>
          </w:rPr>
        </w:r>
        <w:r w:rsidR="00E44444">
          <w:rPr>
            <w:webHidden/>
          </w:rPr>
          <w:fldChar w:fldCharType="separate"/>
        </w:r>
        <w:r w:rsidR="00E44444">
          <w:rPr>
            <w:webHidden/>
          </w:rPr>
          <w:t>156</w:t>
        </w:r>
        <w:r w:rsidR="00E44444">
          <w:rPr>
            <w:webHidden/>
          </w:rPr>
          <w:fldChar w:fldCharType="end"/>
        </w:r>
      </w:hyperlink>
    </w:p>
    <w:p w14:paraId="5FF5832C" w14:textId="7548B099"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2" w:history="1">
        <w:r w:rsidR="00E44444" w:rsidRPr="002E1F6D">
          <w:rPr>
            <w:rStyle w:val="Hyperlink"/>
          </w:rPr>
          <w:t>5.11.1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(ES11’): InitiateAuthentication</w:t>
        </w:r>
        <w:r w:rsidR="00E44444">
          <w:rPr>
            <w:webHidden/>
          </w:rPr>
          <w:tab/>
        </w:r>
        <w:r w:rsidR="00E44444">
          <w:rPr>
            <w:webHidden/>
          </w:rPr>
          <w:fldChar w:fldCharType="begin"/>
        </w:r>
        <w:r w:rsidR="00E44444">
          <w:rPr>
            <w:webHidden/>
          </w:rPr>
          <w:instrText xml:space="preserve"> PAGEREF _Toc161949792 \h </w:instrText>
        </w:r>
        <w:r w:rsidR="00E44444">
          <w:rPr>
            <w:webHidden/>
          </w:rPr>
        </w:r>
        <w:r w:rsidR="00E44444">
          <w:rPr>
            <w:webHidden/>
          </w:rPr>
          <w:fldChar w:fldCharType="separate"/>
        </w:r>
        <w:r w:rsidR="00E44444">
          <w:rPr>
            <w:webHidden/>
          </w:rPr>
          <w:t>156</w:t>
        </w:r>
        <w:r w:rsidR="00E44444">
          <w:rPr>
            <w:webHidden/>
          </w:rPr>
          <w:fldChar w:fldCharType="end"/>
        </w:r>
      </w:hyperlink>
    </w:p>
    <w:p w14:paraId="68B607FF" w14:textId="4CDA262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3" w:history="1">
        <w:r w:rsidR="00E44444" w:rsidRPr="002E1F6D">
          <w:rPr>
            <w:rStyle w:val="Hyperlink"/>
          </w:rPr>
          <w:t>5.11.2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(ES11’): AuthenticateClient</w:t>
        </w:r>
        <w:r w:rsidR="00E44444">
          <w:rPr>
            <w:webHidden/>
          </w:rPr>
          <w:tab/>
        </w:r>
        <w:r w:rsidR="00E44444">
          <w:rPr>
            <w:webHidden/>
          </w:rPr>
          <w:fldChar w:fldCharType="begin"/>
        </w:r>
        <w:r w:rsidR="00E44444">
          <w:rPr>
            <w:webHidden/>
          </w:rPr>
          <w:instrText xml:space="preserve"> PAGEREF _Toc161949793 \h </w:instrText>
        </w:r>
        <w:r w:rsidR="00E44444">
          <w:rPr>
            <w:webHidden/>
          </w:rPr>
        </w:r>
        <w:r w:rsidR="00E44444">
          <w:rPr>
            <w:webHidden/>
          </w:rPr>
          <w:fldChar w:fldCharType="separate"/>
        </w:r>
        <w:r w:rsidR="00E44444">
          <w:rPr>
            <w:webHidden/>
          </w:rPr>
          <w:t>157</w:t>
        </w:r>
        <w:r w:rsidR="00E44444">
          <w:rPr>
            <w:webHidden/>
          </w:rPr>
          <w:fldChar w:fldCharType="end"/>
        </w:r>
      </w:hyperlink>
    </w:p>
    <w:p w14:paraId="2A5DB9C0" w14:textId="4D0A7BE4"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94" w:history="1">
        <w:r w:rsidR="00E44444" w:rsidRPr="002E1F6D">
          <w:rPr>
            <w:rStyle w:val="Hyperlink"/>
          </w:rPr>
          <w:t>5.12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ES12 (SM-DS -- SM-DP+)</w:t>
        </w:r>
        <w:r w:rsidR="00E44444">
          <w:rPr>
            <w:webHidden/>
          </w:rPr>
          <w:tab/>
        </w:r>
        <w:r w:rsidR="00E44444">
          <w:rPr>
            <w:webHidden/>
          </w:rPr>
          <w:fldChar w:fldCharType="begin"/>
        </w:r>
        <w:r w:rsidR="00E44444">
          <w:rPr>
            <w:webHidden/>
          </w:rPr>
          <w:instrText xml:space="preserve"> PAGEREF _Toc161949794 \h </w:instrText>
        </w:r>
        <w:r w:rsidR="00E44444">
          <w:rPr>
            <w:webHidden/>
          </w:rPr>
        </w:r>
        <w:r w:rsidR="00E44444">
          <w:rPr>
            <w:webHidden/>
          </w:rPr>
          <w:fldChar w:fldCharType="separate"/>
        </w:r>
        <w:r w:rsidR="00E44444">
          <w:rPr>
            <w:webHidden/>
          </w:rPr>
          <w:t>157</w:t>
        </w:r>
        <w:r w:rsidR="00E44444">
          <w:rPr>
            <w:webHidden/>
          </w:rPr>
          <w:fldChar w:fldCharType="end"/>
        </w:r>
      </w:hyperlink>
    </w:p>
    <w:p w14:paraId="68ABB4BE" w14:textId="0E125183"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795" w:history="1">
        <w:r w:rsidR="00E44444" w:rsidRPr="002E1F6D">
          <w:rPr>
            <w:rStyle w:val="Hyperlink"/>
          </w:rPr>
          <w:t>5.13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ESep (eIM -- eUICC)</w:t>
        </w:r>
        <w:r w:rsidR="00E44444">
          <w:rPr>
            <w:webHidden/>
          </w:rPr>
          <w:tab/>
        </w:r>
        <w:r w:rsidR="00E44444">
          <w:rPr>
            <w:webHidden/>
          </w:rPr>
          <w:fldChar w:fldCharType="begin"/>
        </w:r>
        <w:r w:rsidR="00E44444">
          <w:rPr>
            <w:webHidden/>
          </w:rPr>
          <w:instrText xml:space="preserve"> PAGEREF _Toc161949795 \h </w:instrText>
        </w:r>
        <w:r w:rsidR="00E44444">
          <w:rPr>
            <w:webHidden/>
          </w:rPr>
        </w:r>
        <w:r w:rsidR="00E44444">
          <w:rPr>
            <w:webHidden/>
          </w:rPr>
          <w:fldChar w:fldCharType="separate"/>
        </w:r>
        <w:r w:rsidR="00E44444">
          <w:rPr>
            <w:webHidden/>
          </w:rPr>
          <w:t>157</w:t>
        </w:r>
        <w:r w:rsidR="00E44444">
          <w:rPr>
            <w:webHidden/>
          </w:rPr>
          <w:fldChar w:fldCharType="end"/>
        </w:r>
      </w:hyperlink>
    </w:p>
    <w:p w14:paraId="1E41CD7E" w14:textId="35CCD3F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6" w:history="1">
        <w:r w:rsidR="00E44444" w:rsidRPr="002E1F6D">
          <w:rPr>
            <w:rStyle w:val="Hyperlink"/>
          </w:rPr>
          <w:t>5.13.1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Enable</w:t>
        </w:r>
        <w:r w:rsidR="00E44444">
          <w:rPr>
            <w:webHidden/>
          </w:rPr>
          <w:tab/>
        </w:r>
        <w:r w:rsidR="00E44444">
          <w:rPr>
            <w:webHidden/>
          </w:rPr>
          <w:fldChar w:fldCharType="begin"/>
        </w:r>
        <w:r w:rsidR="00E44444">
          <w:rPr>
            <w:webHidden/>
          </w:rPr>
          <w:instrText xml:space="preserve"> PAGEREF _Toc161949796 \h </w:instrText>
        </w:r>
        <w:r w:rsidR="00E44444">
          <w:rPr>
            <w:webHidden/>
          </w:rPr>
        </w:r>
        <w:r w:rsidR="00E44444">
          <w:rPr>
            <w:webHidden/>
          </w:rPr>
          <w:fldChar w:fldCharType="separate"/>
        </w:r>
        <w:r w:rsidR="00E44444">
          <w:rPr>
            <w:webHidden/>
          </w:rPr>
          <w:t>157</w:t>
        </w:r>
        <w:r w:rsidR="00E44444">
          <w:rPr>
            <w:webHidden/>
          </w:rPr>
          <w:fldChar w:fldCharType="end"/>
        </w:r>
      </w:hyperlink>
    </w:p>
    <w:p w14:paraId="5D7526E6" w14:textId="610865F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7" w:history="1">
        <w:r w:rsidR="00E44444" w:rsidRPr="002E1F6D">
          <w:rPr>
            <w:rStyle w:val="Hyperlink"/>
          </w:rPr>
          <w:t>5.13.2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Disable</w:t>
        </w:r>
        <w:r w:rsidR="00E44444">
          <w:rPr>
            <w:webHidden/>
          </w:rPr>
          <w:tab/>
        </w:r>
        <w:r w:rsidR="00E44444">
          <w:rPr>
            <w:webHidden/>
          </w:rPr>
          <w:fldChar w:fldCharType="begin"/>
        </w:r>
        <w:r w:rsidR="00E44444">
          <w:rPr>
            <w:webHidden/>
          </w:rPr>
          <w:instrText xml:space="preserve"> PAGEREF _Toc161949797 \h </w:instrText>
        </w:r>
        <w:r w:rsidR="00E44444">
          <w:rPr>
            <w:webHidden/>
          </w:rPr>
        </w:r>
        <w:r w:rsidR="00E44444">
          <w:rPr>
            <w:webHidden/>
          </w:rPr>
          <w:fldChar w:fldCharType="separate"/>
        </w:r>
        <w:r w:rsidR="00E44444">
          <w:rPr>
            <w:webHidden/>
          </w:rPr>
          <w:t>158</w:t>
        </w:r>
        <w:r w:rsidR="00E44444">
          <w:rPr>
            <w:webHidden/>
          </w:rPr>
          <w:fldChar w:fldCharType="end"/>
        </w:r>
      </w:hyperlink>
    </w:p>
    <w:p w14:paraId="7262345F" w14:textId="6A6EFD2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8" w:history="1">
        <w:r w:rsidR="00E44444" w:rsidRPr="002E1F6D">
          <w:rPr>
            <w:rStyle w:val="Hyperlink"/>
          </w:rPr>
          <w:t>5.13.3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Delete</w:t>
        </w:r>
        <w:r w:rsidR="00E44444">
          <w:rPr>
            <w:webHidden/>
          </w:rPr>
          <w:tab/>
        </w:r>
        <w:r w:rsidR="00E44444">
          <w:rPr>
            <w:webHidden/>
          </w:rPr>
          <w:fldChar w:fldCharType="begin"/>
        </w:r>
        <w:r w:rsidR="00E44444">
          <w:rPr>
            <w:webHidden/>
          </w:rPr>
          <w:instrText xml:space="preserve"> PAGEREF _Toc161949798 \h </w:instrText>
        </w:r>
        <w:r w:rsidR="00E44444">
          <w:rPr>
            <w:webHidden/>
          </w:rPr>
        </w:r>
        <w:r w:rsidR="00E44444">
          <w:rPr>
            <w:webHidden/>
          </w:rPr>
          <w:fldChar w:fldCharType="separate"/>
        </w:r>
        <w:r w:rsidR="00E44444">
          <w:rPr>
            <w:webHidden/>
          </w:rPr>
          <w:t>158</w:t>
        </w:r>
        <w:r w:rsidR="00E44444">
          <w:rPr>
            <w:webHidden/>
          </w:rPr>
          <w:fldChar w:fldCharType="end"/>
        </w:r>
      </w:hyperlink>
    </w:p>
    <w:p w14:paraId="3C801327" w14:textId="180FC2F0"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799" w:history="1">
        <w:r w:rsidR="00E44444" w:rsidRPr="002E1F6D">
          <w:rPr>
            <w:rStyle w:val="Hyperlink"/>
          </w:rPr>
          <w:t>5.13.4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ListProfileInfo</w:t>
        </w:r>
        <w:r w:rsidR="00E44444">
          <w:rPr>
            <w:webHidden/>
          </w:rPr>
          <w:tab/>
        </w:r>
        <w:r w:rsidR="00E44444">
          <w:rPr>
            <w:webHidden/>
          </w:rPr>
          <w:fldChar w:fldCharType="begin"/>
        </w:r>
        <w:r w:rsidR="00E44444">
          <w:rPr>
            <w:webHidden/>
          </w:rPr>
          <w:instrText xml:space="preserve"> PAGEREF _Toc161949799 \h </w:instrText>
        </w:r>
        <w:r w:rsidR="00E44444">
          <w:rPr>
            <w:webHidden/>
          </w:rPr>
        </w:r>
        <w:r w:rsidR="00E44444">
          <w:rPr>
            <w:webHidden/>
          </w:rPr>
          <w:fldChar w:fldCharType="separate"/>
        </w:r>
        <w:r w:rsidR="00E44444">
          <w:rPr>
            <w:webHidden/>
          </w:rPr>
          <w:t>158</w:t>
        </w:r>
        <w:r w:rsidR="00E44444">
          <w:rPr>
            <w:webHidden/>
          </w:rPr>
          <w:fldChar w:fldCharType="end"/>
        </w:r>
      </w:hyperlink>
    </w:p>
    <w:p w14:paraId="186B95B6" w14:textId="1883584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0" w:history="1">
        <w:r w:rsidR="00E44444" w:rsidRPr="002E1F6D">
          <w:rPr>
            <w:rStyle w:val="Hyperlink"/>
          </w:rPr>
          <w:t>5.13.5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GetRAT</w:t>
        </w:r>
        <w:r w:rsidR="00E44444">
          <w:rPr>
            <w:webHidden/>
          </w:rPr>
          <w:tab/>
        </w:r>
        <w:r w:rsidR="00E44444">
          <w:rPr>
            <w:webHidden/>
          </w:rPr>
          <w:fldChar w:fldCharType="begin"/>
        </w:r>
        <w:r w:rsidR="00E44444">
          <w:rPr>
            <w:webHidden/>
          </w:rPr>
          <w:instrText xml:space="preserve"> PAGEREF _Toc161949800 \h </w:instrText>
        </w:r>
        <w:r w:rsidR="00E44444">
          <w:rPr>
            <w:webHidden/>
          </w:rPr>
        </w:r>
        <w:r w:rsidR="00E44444">
          <w:rPr>
            <w:webHidden/>
          </w:rPr>
          <w:fldChar w:fldCharType="separate"/>
        </w:r>
        <w:r w:rsidR="00E44444">
          <w:rPr>
            <w:webHidden/>
          </w:rPr>
          <w:t>158</w:t>
        </w:r>
        <w:r w:rsidR="00E44444">
          <w:rPr>
            <w:webHidden/>
          </w:rPr>
          <w:fldChar w:fldCharType="end"/>
        </w:r>
      </w:hyperlink>
    </w:p>
    <w:p w14:paraId="725B3916" w14:textId="238D6768"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1" w:history="1">
        <w:r w:rsidR="00E44444" w:rsidRPr="002E1F6D">
          <w:rPr>
            <w:rStyle w:val="Hyperlink"/>
          </w:rPr>
          <w:t>5.13.6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ConfigureImmediateEnable</w:t>
        </w:r>
        <w:r w:rsidR="00E44444">
          <w:rPr>
            <w:webHidden/>
          </w:rPr>
          <w:tab/>
        </w:r>
        <w:r w:rsidR="00E44444">
          <w:rPr>
            <w:webHidden/>
          </w:rPr>
          <w:fldChar w:fldCharType="begin"/>
        </w:r>
        <w:r w:rsidR="00E44444">
          <w:rPr>
            <w:webHidden/>
          </w:rPr>
          <w:instrText xml:space="preserve"> PAGEREF _Toc161949801 \h </w:instrText>
        </w:r>
        <w:r w:rsidR="00E44444">
          <w:rPr>
            <w:webHidden/>
          </w:rPr>
        </w:r>
        <w:r w:rsidR="00E44444">
          <w:rPr>
            <w:webHidden/>
          </w:rPr>
          <w:fldChar w:fldCharType="separate"/>
        </w:r>
        <w:r w:rsidR="00E44444">
          <w:rPr>
            <w:webHidden/>
          </w:rPr>
          <w:t>159</w:t>
        </w:r>
        <w:r w:rsidR="00E44444">
          <w:rPr>
            <w:webHidden/>
          </w:rPr>
          <w:fldChar w:fldCharType="end"/>
        </w:r>
      </w:hyperlink>
    </w:p>
    <w:p w14:paraId="30A9F642" w14:textId="6238BBF6"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2" w:history="1">
        <w:r w:rsidR="00E44444" w:rsidRPr="002E1F6D">
          <w:rPr>
            <w:rStyle w:val="Hyperlink"/>
          </w:rPr>
          <w:t>5.13.7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AddEim</w:t>
        </w:r>
        <w:r w:rsidR="00E44444">
          <w:rPr>
            <w:webHidden/>
          </w:rPr>
          <w:tab/>
        </w:r>
        <w:r w:rsidR="00E44444">
          <w:rPr>
            <w:webHidden/>
          </w:rPr>
          <w:fldChar w:fldCharType="begin"/>
        </w:r>
        <w:r w:rsidR="00E44444">
          <w:rPr>
            <w:webHidden/>
          </w:rPr>
          <w:instrText xml:space="preserve"> PAGEREF _Toc161949802 \h </w:instrText>
        </w:r>
        <w:r w:rsidR="00E44444">
          <w:rPr>
            <w:webHidden/>
          </w:rPr>
        </w:r>
        <w:r w:rsidR="00E44444">
          <w:rPr>
            <w:webHidden/>
          </w:rPr>
          <w:fldChar w:fldCharType="separate"/>
        </w:r>
        <w:r w:rsidR="00E44444">
          <w:rPr>
            <w:webHidden/>
          </w:rPr>
          <w:t>159</w:t>
        </w:r>
        <w:r w:rsidR="00E44444">
          <w:rPr>
            <w:webHidden/>
          </w:rPr>
          <w:fldChar w:fldCharType="end"/>
        </w:r>
      </w:hyperlink>
    </w:p>
    <w:p w14:paraId="0358FFCC" w14:textId="207D8F2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3" w:history="1">
        <w:r w:rsidR="00E44444" w:rsidRPr="002E1F6D">
          <w:rPr>
            <w:rStyle w:val="Hyperlink"/>
          </w:rPr>
          <w:t>5.13.8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UpdateEim</w:t>
        </w:r>
        <w:r w:rsidR="00E44444">
          <w:rPr>
            <w:webHidden/>
          </w:rPr>
          <w:tab/>
        </w:r>
        <w:r w:rsidR="00E44444">
          <w:rPr>
            <w:webHidden/>
          </w:rPr>
          <w:fldChar w:fldCharType="begin"/>
        </w:r>
        <w:r w:rsidR="00E44444">
          <w:rPr>
            <w:webHidden/>
          </w:rPr>
          <w:instrText xml:space="preserve"> PAGEREF _Toc161949803 \h </w:instrText>
        </w:r>
        <w:r w:rsidR="00E44444">
          <w:rPr>
            <w:webHidden/>
          </w:rPr>
        </w:r>
        <w:r w:rsidR="00E44444">
          <w:rPr>
            <w:webHidden/>
          </w:rPr>
          <w:fldChar w:fldCharType="separate"/>
        </w:r>
        <w:r w:rsidR="00E44444">
          <w:rPr>
            <w:webHidden/>
          </w:rPr>
          <w:t>159</w:t>
        </w:r>
        <w:r w:rsidR="00E44444">
          <w:rPr>
            <w:webHidden/>
          </w:rPr>
          <w:fldChar w:fldCharType="end"/>
        </w:r>
      </w:hyperlink>
    </w:p>
    <w:p w14:paraId="0859E2F8" w14:textId="47CC906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4" w:history="1">
        <w:r w:rsidR="00E44444" w:rsidRPr="002E1F6D">
          <w:rPr>
            <w:rStyle w:val="Hyperlink"/>
          </w:rPr>
          <w:t>5.13.9</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DeleteEim</w:t>
        </w:r>
        <w:r w:rsidR="00E44444">
          <w:rPr>
            <w:webHidden/>
          </w:rPr>
          <w:tab/>
        </w:r>
        <w:r w:rsidR="00E44444">
          <w:rPr>
            <w:webHidden/>
          </w:rPr>
          <w:fldChar w:fldCharType="begin"/>
        </w:r>
        <w:r w:rsidR="00E44444">
          <w:rPr>
            <w:webHidden/>
          </w:rPr>
          <w:instrText xml:space="preserve"> PAGEREF _Toc161949804 \h </w:instrText>
        </w:r>
        <w:r w:rsidR="00E44444">
          <w:rPr>
            <w:webHidden/>
          </w:rPr>
        </w:r>
        <w:r w:rsidR="00E44444">
          <w:rPr>
            <w:webHidden/>
          </w:rPr>
          <w:fldChar w:fldCharType="separate"/>
        </w:r>
        <w:r w:rsidR="00E44444">
          <w:rPr>
            <w:webHidden/>
          </w:rPr>
          <w:t>160</w:t>
        </w:r>
        <w:r w:rsidR="00E44444">
          <w:rPr>
            <w:webHidden/>
          </w:rPr>
          <w:fldChar w:fldCharType="end"/>
        </w:r>
      </w:hyperlink>
    </w:p>
    <w:p w14:paraId="7B64FDDC" w14:textId="3B7571D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5" w:history="1">
        <w:r w:rsidR="00E44444" w:rsidRPr="002E1F6D">
          <w:rPr>
            <w:rStyle w:val="Hyperlink"/>
          </w:rPr>
          <w:t>5.13.10</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ListEim</w:t>
        </w:r>
        <w:r w:rsidR="00E44444">
          <w:rPr>
            <w:webHidden/>
          </w:rPr>
          <w:tab/>
        </w:r>
        <w:r w:rsidR="00E44444">
          <w:rPr>
            <w:webHidden/>
          </w:rPr>
          <w:fldChar w:fldCharType="begin"/>
        </w:r>
        <w:r w:rsidR="00E44444">
          <w:rPr>
            <w:webHidden/>
          </w:rPr>
          <w:instrText xml:space="preserve"> PAGEREF _Toc161949805 \h </w:instrText>
        </w:r>
        <w:r w:rsidR="00E44444">
          <w:rPr>
            <w:webHidden/>
          </w:rPr>
        </w:r>
        <w:r w:rsidR="00E44444">
          <w:rPr>
            <w:webHidden/>
          </w:rPr>
          <w:fldChar w:fldCharType="separate"/>
        </w:r>
        <w:r w:rsidR="00E44444">
          <w:rPr>
            <w:webHidden/>
          </w:rPr>
          <w:t>160</w:t>
        </w:r>
        <w:r w:rsidR="00E44444">
          <w:rPr>
            <w:webHidden/>
          </w:rPr>
          <w:fldChar w:fldCharType="end"/>
        </w:r>
      </w:hyperlink>
    </w:p>
    <w:p w14:paraId="6C6BE2D8" w14:textId="6916163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6" w:history="1">
        <w:r w:rsidR="00E44444" w:rsidRPr="002E1F6D">
          <w:rPr>
            <w:rStyle w:val="Hyperlink"/>
          </w:rPr>
          <w:t>5.13.11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(ESep): SetDefaultDpAddress</w:t>
        </w:r>
        <w:r w:rsidR="00E44444">
          <w:rPr>
            <w:webHidden/>
          </w:rPr>
          <w:tab/>
        </w:r>
        <w:r w:rsidR="00E44444">
          <w:rPr>
            <w:webHidden/>
          </w:rPr>
          <w:fldChar w:fldCharType="begin"/>
        </w:r>
        <w:r w:rsidR="00E44444">
          <w:rPr>
            <w:webHidden/>
          </w:rPr>
          <w:instrText xml:space="preserve"> PAGEREF _Toc161949806 \h </w:instrText>
        </w:r>
        <w:r w:rsidR="00E44444">
          <w:rPr>
            <w:webHidden/>
          </w:rPr>
        </w:r>
        <w:r w:rsidR="00E44444">
          <w:rPr>
            <w:webHidden/>
          </w:rPr>
          <w:fldChar w:fldCharType="separate"/>
        </w:r>
        <w:r w:rsidR="00E44444">
          <w:rPr>
            <w:webHidden/>
          </w:rPr>
          <w:t>160</w:t>
        </w:r>
        <w:r w:rsidR="00E44444">
          <w:rPr>
            <w:webHidden/>
          </w:rPr>
          <w:fldChar w:fldCharType="end"/>
        </w:r>
      </w:hyperlink>
    </w:p>
    <w:p w14:paraId="01EA777A" w14:textId="770CD528"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07" w:history="1">
        <w:r w:rsidR="00E44444" w:rsidRPr="002E1F6D">
          <w:rPr>
            <w:rStyle w:val="Hyperlink"/>
          </w:rPr>
          <w:t>5.14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(eIM -- IPA)</w:t>
        </w:r>
        <w:r w:rsidR="00E44444">
          <w:rPr>
            <w:webHidden/>
          </w:rPr>
          <w:tab/>
        </w:r>
        <w:r w:rsidR="00E44444">
          <w:rPr>
            <w:webHidden/>
          </w:rPr>
          <w:fldChar w:fldCharType="begin"/>
        </w:r>
        <w:r w:rsidR="00E44444">
          <w:rPr>
            <w:webHidden/>
          </w:rPr>
          <w:instrText xml:space="preserve"> PAGEREF _Toc161949807 \h </w:instrText>
        </w:r>
        <w:r w:rsidR="00E44444">
          <w:rPr>
            <w:webHidden/>
          </w:rPr>
        </w:r>
        <w:r w:rsidR="00E44444">
          <w:rPr>
            <w:webHidden/>
          </w:rPr>
          <w:fldChar w:fldCharType="separate"/>
        </w:r>
        <w:r w:rsidR="00E44444">
          <w:rPr>
            <w:webHidden/>
          </w:rPr>
          <w:t>160</w:t>
        </w:r>
        <w:r w:rsidR="00E44444">
          <w:rPr>
            <w:webHidden/>
          </w:rPr>
          <w:fldChar w:fldCharType="end"/>
        </w:r>
      </w:hyperlink>
    </w:p>
    <w:p w14:paraId="1AF6324E" w14:textId="07A4BBC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8" w:history="1">
        <w:r w:rsidR="00E44444" w:rsidRPr="002E1F6D">
          <w:rPr>
            <w:rStyle w:val="Hyperlink"/>
          </w:rPr>
          <w:t>5.14.1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InitiateAuthentication</w:t>
        </w:r>
        <w:r w:rsidR="00E44444">
          <w:rPr>
            <w:webHidden/>
          </w:rPr>
          <w:tab/>
        </w:r>
        <w:r w:rsidR="00E44444">
          <w:rPr>
            <w:webHidden/>
          </w:rPr>
          <w:fldChar w:fldCharType="begin"/>
        </w:r>
        <w:r w:rsidR="00E44444">
          <w:rPr>
            <w:webHidden/>
          </w:rPr>
          <w:instrText xml:space="preserve"> PAGEREF _Toc161949808 \h </w:instrText>
        </w:r>
        <w:r w:rsidR="00E44444">
          <w:rPr>
            <w:webHidden/>
          </w:rPr>
        </w:r>
        <w:r w:rsidR="00E44444">
          <w:rPr>
            <w:webHidden/>
          </w:rPr>
          <w:fldChar w:fldCharType="separate"/>
        </w:r>
        <w:r w:rsidR="00E44444">
          <w:rPr>
            <w:webHidden/>
          </w:rPr>
          <w:t>160</w:t>
        </w:r>
        <w:r w:rsidR="00E44444">
          <w:rPr>
            <w:webHidden/>
          </w:rPr>
          <w:fldChar w:fldCharType="end"/>
        </w:r>
      </w:hyperlink>
    </w:p>
    <w:p w14:paraId="71F4898A" w14:textId="5C2471C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09" w:history="1">
        <w:r w:rsidR="00E44444" w:rsidRPr="002E1F6D">
          <w:rPr>
            <w:rStyle w:val="Hyperlink"/>
          </w:rPr>
          <w:t>5.14.2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GetBoundProfilePackage</w:t>
        </w:r>
        <w:r w:rsidR="00E44444">
          <w:rPr>
            <w:webHidden/>
          </w:rPr>
          <w:tab/>
        </w:r>
        <w:r w:rsidR="00E44444">
          <w:rPr>
            <w:webHidden/>
          </w:rPr>
          <w:fldChar w:fldCharType="begin"/>
        </w:r>
        <w:r w:rsidR="00E44444">
          <w:rPr>
            <w:webHidden/>
          </w:rPr>
          <w:instrText xml:space="preserve"> PAGEREF _Toc161949809 \h </w:instrText>
        </w:r>
        <w:r w:rsidR="00E44444">
          <w:rPr>
            <w:webHidden/>
          </w:rPr>
        </w:r>
        <w:r w:rsidR="00E44444">
          <w:rPr>
            <w:webHidden/>
          </w:rPr>
          <w:fldChar w:fldCharType="separate"/>
        </w:r>
        <w:r w:rsidR="00E44444">
          <w:rPr>
            <w:webHidden/>
          </w:rPr>
          <w:t>163</w:t>
        </w:r>
        <w:r w:rsidR="00E44444">
          <w:rPr>
            <w:webHidden/>
          </w:rPr>
          <w:fldChar w:fldCharType="end"/>
        </w:r>
      </w:hyperlink>
    </w:p>
    <w:p w14:paraId="4D4D749C" w14:textId="5F9FAF7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0" w:history="1">
        <w:r w:rsidR="00E44444" w:rsidRPr="002E1F6D">
          <w:rPr>
            <w:rStyle w:val="Hyperlink"/>
          </w:rPr>
          <w:t>5.14.3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AuthenticateClient</w:t>
        </w:r>
        <w:r w:rsidR="00E44444">
          <w:rPr>
            <w:webHidden/>
          </w:rPr>
          <w:tab/>
        </w:r>
        <w:r w:rsidR="00E44444">
          <w:rPr>
            <w:webHidden/>
          </w:rPr>
          <w:fldChar w:fldCharType="begin"/>
        </w:r>
        <w:r w:rsidR="00E44444">
          <w:rPr>
            <w:webHidden/>
          </w:rPr>
          <w:instrText xml:space="preserve"> PAGEREF _Toc161949810 \h </w:instrText>
        </w:r>
        <w:r w:rsidR="00E44444">
          <w:rPr>
            <w:webHidden/>
          </w:rPr>
        </w:r>
        <w:r w:rsidR="00E44444">
          <w:rPr>
            <w:webHidden/>
          </w:rPr>
          <w:fldChar w:fldCharType="separate"/>
        </w:r>
        <w:r w:rsidR="00E44444">
          <w:rPr>
            <w:webHidden/>
          </w:rPr>
          <w:t>165</w:t>
        </w:r>
        <w:r w:rsidR="00E44444">
          <w:rPr>
            <w:webHidden/>
          </w:rPr>
          <w:fldChar w:fldCharType="end"/>
        </w:r>
      </w:hyperlink>
    </w:p>
    <w:p w14:paraId="2F7F59B8" w14:textId="43B1AB5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1" w:history="1">
        <w:r w:rsidR="00E44444" w:rsidRPr="002E1F6D">
          <w:rPr>
            <w:rStyle w:val="Hyperlink"/>
          </w:rPr>
          <w:t>5.14.4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TransferEimPackage</w:t>
        </w:r>
        <w:r w:rsidR="00E44444">
          <w:rPr>
            <w:webHidden/>
          </w:rPr>
          <w:tab/>
        </w:r>
        <w:r w:rsidR="00E44444">
          <w:rPr>
            <w:webHidden/>
          </w:rPr>
          <w:fldChar w:fldCharType="begin"/>
        </w:r>
        <w:r w:rsidR="00E44444">
          <w:rPr>
            <w:webHidden/>
          </w:rPr>
          <w:instrText xml:space="preserve"> PAGEREF _Toc161949811 \h </w:instrText>
        </w:r>
        <w:r w:rsidR="00E44444">
          <w:rPr>
            <w:webHidden/>
          </w:rPr>
        </w:r>
        <w:r w:rsidR="00E44444">
          <w:rPr>
            <w:webHidden/>
          </w:rPr>
          <w:fldChar w:fldCharType="separate"/>
        </w:r>
        <w:r w:rsidR="00E44444">
          <w:rPr>
            <w:webHidden/>
          </w:rPr>
          <w:t>169</w:t>
        </w:r>
        <w:r w:rsidR="00E44444">
          <w:rPr>
            <w:webHidden/>
          </w:rPr>
          <w:fldChar w:fldCharType="end"/>
        </w:r>
      </w:hyperlink>
    </w:p>
    <w:p w14:paraId="43A1A18A" w14:textId="5D4FA31E"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2" w:history="1">
        <w:r w:rsidR="00E44444" w:rsidRPr="002E1F6D">
          <w:rPr>
            <w:rStyle w:val="Hyperlink"/>
          </w:rPr>
          <w:t>5.14.5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GetEimPackage</w:t>
        </w:r>
        <w:r w:rsidR="00E44444">
          <w:rPr>
            <w:webHidden/>
          </w:rPr>
          <w:tab/>
        </w:r>
        <w:r w:rsidR="00E44444">
          <w:rPr>
            <w:webHidden/>
          </w:rPr>
          <w:fldChar w:fldCharType="begin"/>
        </w:r>
        <w:r w:rsidR="00E44444">
          <w:rPr>
            <w:webHidden/>
          </w:rPr>
          <w:instrText xml:space="preserve"> PAGEREF _Toc161949812 \h </w:instrText>
        </w:r>
        <w:r w:rsidR="00E44444">
          <w:rPr>
            <w:webHidden/>
          </w:rPr>
        </w:r>
        <w:r w:rsidR="00E44444">
          <w:rPr>
            <w:webHidden/>
          </w:rPr>
          <w:fldChar w:fldCharType="separate"/>
        </w:r>
        <w:r w:rsidR="00E44444">
          <w:rPr>
            <w:webHidden/>
          </w:rPr>
          <w:t>172</w:t>
        </w:r>
        <w:r w:rsidR="00E44444">
          <w:rPr>
            <w:webHidden/>
          </w:rPr>
          <w:fldChar w:fldCharType="end"/>
        </w:r>
      </w:hyperlink>
    </w:p>
    <w:p w14:paraId="2ABEFFBA" w14:textId="5A97579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3" w:history="1">
        <w:r w:rsidR="00E44444" w:rsidRPr="002E1F6D">
          <w:rPr>
            <w:rStyle w:val="Hyperlink"/>
          </w:rPr>
          <w:t>5.14.6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ProvideEimPackageResult</w:t>
        </w:r>
        <w:r w:rsidR="00E44444">
          <w:rPr>
            <w:webHidden/>
          </w:rPr>
          <w:tab/>
        </w:r>
        <w:r w:rsidR="00E44444">
          <w:rPr>
            <w:webHidden/>
          </w:rPr>
          <w:fldChar w:fldCharType="begin"/>
        </w:r>
        <w:r w:rsidR="00E44444">
          <w:rPr>
            <w:webHidden/>
          </w:rPr>
          <w:instrText xml:space="preserve"> PAGEREF _Toc161949813 \h </w:instrText>
        </w:r>
        <w:r w:rsidR="00E44444">
          <w:rPr>
            <w:webHidden/>
          </w:rPr>
        </w:r>
        <w:r w:rsidR="00E44444">
          <w:rPr>
            <w:webHidden/>
          </w:rPr>
          <w:fldChar w:fldCharType="separate"/>
        </w:r>
        <w:r w:rsidR="00E44444">
          <w:rPr>
            <w:webHidden/>
          </w:rPr>
          <w:t>174</w:t>
        </w:r>
        <w:r w:rsidR="00E44444">
          <w:rPr>
            <w:webHidden/>
          </w:rPr>
          <w:fldChar w:fldCharType="end"/>
        </w:r>
      </w:hyperlink>
    </w:p>
    <w:p w14:paraId="7C655F2E" w14:textId="124B523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4" w:history="1">
        <w:r w:rsidR="00E44444" w:rsidRPr="002E1F6D">
          <w:rPr>
            <w:rStyle w:val="Hyperlink"/>
          </w:rPr>
          <w:t>5.14.7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HandleNotification</w:t>
        </w:r>
        <w:r w:rsidR="00E44444">
          <w:rPr>
            <w:webHidden/>
          </w:rPr>
          <w:tab/>
        </w:r>
        <w:r w:rsidR="00E44444">
          <w:rPr>
            <w:webHidden/>
          </w:rPr>
          <w:fldChar w:fldCharType="begin"/>
        </w:r>
        <w:r w:rsidR="00E44444">
          <w:rPr>
            <w:webHidden/>
          </w:rPr>
          <w:instrText xml:space="preserve"> PAGEREF _Toc161949814 \h </w:instrText>
        </w:r>
        <w:r w:rsidR="00E44444">
          <w:rPr>
            <w:webHidden/>
          </w:rPr>
        </w:r>
        <w:r w:rsidR="00E44444">
          <w:rPr>
            <w:webHidden/>
          </w:rPr>
          <w:fldChar w:fldCharType="separate"/>
        </w:r>
        <w:r w:rsidR="00E44444">
          <w:rPr>
            <w:webHidden/>
          </w:rPr>
          <w:t>176</w:t>
        </w:r>
        <w:r w:rsidR="00E44444">
          <w:rPr>
            <w:webHidden/>
          </w:rPr>
          <w:fldChar w:fldCharType="end"/>
        </w:r>
      </w:hyperlink>
    </w:p>
    <w:p w14:paraId="58015508" w14:textId="40436C4C"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5" w:history="1">
        <w:r w:rsidR="00E44444" w:rsidRPr="002E1F6D">
          <w:rPr>
            <w:rStyle w:val="Hyperlink"/>
          </w:rPr>
          <w:t>5.14.8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 (ESipa): CancelSession</w:t>
        </w:r>
        <w:r w:rsidR="00E44444">
          <w:rPr>
            <w:webHidden/>
          </w:rPr>
          <w:tab/>
        </w:r>
        <w:r w:rsidR="00E44444">
          <w:rPr>
            <w:webHidden/>
          </w:rPr>
          <w:fldChar w:fldCharType="begin"/>
        </w:r>
        <w:r w:rsidR="00E44444">
          <w:rPr>
            <w:webHidden/>
          </w:rPr>
          <w:instrText xml:space="preserve"> PAGEREF _Toc161949815 \h </w:instrText>
        </w:r>
        <w:r w:rsidR="00E44444">
          <w:rPr>
            <w:webHidden/>
          </w:rPr>
        </w:r>
        <w:r w:rsidR="00E44444">
          <w:rPr>
            <w:webHidden/>
          </w:rPr>
          <w:fldChar w:fldCharType="separate"/>
        </w:r>
        <w:r w:rsidR="00E44444">
          <w:rPr>
            <w:webHidden/>
          </w:rPr>
          <w:t>178</w:t>
        </w:r>
        <w:r w:rsidR="00E44444">
          <w:rPr>
            <w:webHidden/>
          </w:rPr>
          <w:fldChar w:fldCharType="end"/>
        </w:r>
      </w:hyperlink>
    </w:p>
    <w:p w14:paraId="4627EE58" w14:textId="12B1B6D2" w:rsidR="00E44444" w:rsidRDefault="00000000">
      <w:pPr>
        <w:pStyle w:val="TOC1"/>
        <w:rPr>
          <w:rFonts w:asciiTheme="minorHAnsi" w:eastAsiaTheme="minorEastAsia" w:hAnsiTheme="minorHAnsi" w:cstheme="minorBidi"/>
          <w:b w:val="0"/>
          <w:kern w:val="2"/>
          <w:lang w:eastAsia="en-GB" w:bidi="ar-SA"/>
          <w14:ligatures w14:val="standardContextual"/>
        </w:rPr>
      </w:pPr>
      <w:hyperlink w:anchor="_Toc161949816" w:history="1">
        <w:r w:rsidR="00E44444" w:rsidRPr="002E1F6D">
          <w:rPr>
            <w:rStyle w:val="Hyperlink"/>
          </w:rPr>
          <w:t>6</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Interface Binding</w:t>
        </w:r>
        <w:r w:rsidR="00E44444">
          <w:rPr>
            <w:webHidden/>
          </w:rPr>
          <w:tab/>
        </w:r>
        <w:r w:rsidR="00E44444">
          <w:rPr>
            <w:webHidden/>
          </w:rPr>
          <w:fldChar w:fldCharType="begin"/>
        </w:r>
        <w:r w:rsidR="00E44444">
          <w:rPr>
            <w:webHidden/>
          </w:rPr>
          <w:instrText xml:space="preserve"> PAGEREF _Toc161949816 \h </w:instrText>
        </w:r>
        <w:r w:rsidR="00E44444">
          <w:rPr>
            <w:webHidden/>
          </w:rPr>
        </w:r>
        <w:r w:rsidR="00E44444">
          <w:rPr>
            <w:webHidden/>
          </w:rPr>
          <w:fldChar w:fldCharType="separate"/>
        </w:r>
        <w:r w:rsidR="00E44444">
          <w:rPr>
            <w:webHidden/>
          </w:rPr>
          <w:t>179</w:t>
        </w:r>
        <w:r w:rsidR="00E44444">
          <w:rPr>
            <w:webHidden/>
          </w:rPr>
          <w:fldChar w:fldCharType="end"/>
        </w:r>
      </w:hyperlink>
    </w:p>
    <w:p w14:paraId="04EF8907" w14:textId="7859D471"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17" w:history="1">
        <w:r w:rsidR="00E44444" w:rsidRPr="002E1F6D">
          <w:rPr>
            <w:rStyle w:val="Hyperlink"/>
          </w:rPr>
          <w:t>6.1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interface binding over HTTP</w:t>
        </w:r>
        <w:r w:rsidR="00E44444">
          <w:rPr>
            <w:webHidden/>
          </w:rPr>
          <w:tab/>
        </w:r>
        <w:r w:rsidR="00E44444">
          <w:rPr>
            <w:webHidden/>
          </w:rPr>
          <w:fldChar w:fldCharType="begin"/>
        </w:r>
        <w:r w:rsidR="00E44444">
          <w:rPr>
            <w:webHidden/>
          </w:rPr>
          <w:instrText xml:space="preserve"> PAGEREF _Toc161949817 \h </w:instrText>
        </w:r>
        <w:r w:rsidR="00E44444">
          <w:rPr>
            <w:webHidden/>
          </w:rPr>
        </w:r>
        <w:r w:rsidR="00E44444">
          <w:rPr>
            <w:webHidden/>
          </w:rPr>
          <w:fldChar w:fldCharType="separate"/>
        </w:r>
        <w:r w:rsidR="00E44444">
          <w:rPr>
            <w:webHidden/>
          </w:rPr>
          <w:t>180</w:t>
        </w:r>
        <w:r w:rsidR="00E44444">
          <w:rPr>
            <w:webHidden/>
          </w:rPr>
          <w:fldChar w:fldCharType="end"/>
        </w:r>
      </w:hyperlink>
    </w:p>
    <w:p w14:paraId="746889F6" w14:textId="63BF061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8" w:history="1">
        <w:r w:rsidR="00E44444" w:rsidRPr="002E1F6D">
          <w:rPr>
            <w:rStyle w:val="Hyperlink"/>
          </w:rPr>
          <w:t>6.1.1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ASN.1 message definition</w:t>
        </w:r>
        <w:r w:rsidR="00E44444">
          <w:rPr>
            <w:webHidden/>
          </w:rPr>
          <w:tab/>
        </w:r>
        <w:r w:rsidR="00E44444">
          <w:rPr>
            <w:webHidden/>
          </w:rPr>
          <w:fldChar w:fldCharType="begin"/>
        </w:r>
        <w:r w:rsidR="00E44444">
          <w:rPr>
            <w:webHidden/>
          </w:rPr>
          <w:instrText xml:space="preserve"> PAGEREF _Toc161949818 \h </w:instrText>
        </w:r>
        <w:r w:rsidR="00E44444">
          <w:rPr>
            <w:webHidden/>
          </w:rPr>
        </w:r>
        <w:r w:rsidR="00E44444">
          <w:rPr>
            <w:webHidden/>
          </w:rPr>
          <w:fldChar w:fldCharType="separate"/>
        </w:r>
        <w:r w:rsidR="00E44444">
          <w:rPr>
            <w:webHidden/>
          </w:rPr>
          <w:t>180</w:t>
        </w:r>
        <w:r w:rsidR="00E44444">
          <w:rPr>
            <w:webHidden/>
          </w:rPr>
          <w:fldChar w:fldCharType="end"/>
        </w:r>
      </w:hyperlink>
    </w:p>
    <w:p w14:paraId="698199F3" w14:textId="491D6AA3"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19" w:history="1">
        <w:r w:rsidR="00E44444" w:rsidRPr="002E1F6D">
          <w:rPr>
            <w:rStyle w:val="Hyperlink"/>
          </w:rPr>
          <w:t>6.1.2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JSON message definition</w:t>
        </w:r>
        <w:r w:rsidR="00E44444">
          <w:rPr>
            <w:webHidden/>
          </w:rPr>
          <w:tab/>
        </w:r>
        <w:r w:rsidR="00E44444">
          <w:rPr>
            <w:webHidden/>
          </w:rPr>
          <w:fldChar w:fldCharType="begin"/>
        </w:r>
        <w:r w:rsidR="00E44444">
          <w:rPr>
            <w:webHidden/>
          </w:rPr>
          <w:instrText xml:space="preserve"> PAGEREF _Toc161949819 \h </w:instrText>
        </w:r>
        <w:r w:rsidR="00E44444">
          <w:rPr>
            <w:webHidden/>
          </w:rPr>
        </w:r>
        <w:r w:rsidR="00E44444">
          <w:rPr>
            <w:webHidden/>
          </w:rPr>
          <w:fldChar w:fldCharType="separate"/>
        </w:r>
        <w:r w:rsidR="00E44444">
          <w:rPr>
            <w:webHidden/>
          </w:rPr>
          <w:t>181</w:t>
        </w:r>
        <w:r w:rsidR="00E44444">
          <w:rPr>
            <w:webHidden/>
          </w:rPr>
          <w:fldChar w:fldCharType="end"/>
        </w:r>
      </w:hyperlink>
    </w:p>
    <w:p w14:paraId="2BFBFB96" w14:textId="611B2678"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20" w:history="1">
        <w:r w:rsidR="00E44444" w:rsidRPr="002E1F6D">
          <w:rPr>
            <w:rStyle w:val="Hyperlink"/>
          </w:rPr>
          <w:t>6.2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interface binding over CoAP</w:t>
        </w:r>
        <w:r w:rsidR="00E44444">
          <w:rPr>
            <w:webHidden/>
          </w:rPr>
          <w:tab/>
        </w:r>
        <w:r w:rsidR="00E44444">
          <w:rPr>
            <w:webHidden/>
          </w:rPr>
          <w:fldChar w:fldCharType="begin"/>
        </w:r>
        <w:r w:rsidR="00E44444">
          <w:rPr>
            <w:webHidden/>
          </w:rPr>
          <w:instrText xml:space="preserve"> PAGEREF _Toc161949820 \h </w:instrText>
        </w:r>
        <w:r w:rsidR="00E44444">
          <w:rPr>
            <w:webHidden/>
          </w:rPr>
        </w:r>
        <w:r w:rsidR="00E44444">
          <w:rPr>
            <w:webHidden/>
          </w:rPr>
          <w:fldChar w:fldCharType="separate"/>
        </w:r>
        <w:r w:rsidR="00E44444">
          <w:rPr>
            <w:webHidden/>
          </w:rPr>
          <w:t>181</w:t>
        </w:r>
        <w:r w:rsidR="00E44444">
          <w:rPr>
            <w:webHidden/>
          </w:rPr>
          <w:fldChar w:fldCharType="end"/>
        </w:r>
      </w:hyperlink>
    </w:p>
    <w:p w14:paraId="7CEF6A14" w14:textId="4C404B07"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21" w:history="1">
        <w:r w:rsidR="00E44444" w:rsidRPr="002E1F6D">
          <w:rPr>
            <w:rStyle w:val="Hyperlink"/>
            <w:lang w:val="en-US"/>
          </w:rPr>
          <w:t>6.3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function binding in ASN.1</w:t>
        </w:r>
        <w:r w:rsidR="00E44444">
          <w:rPr>
            <w:webHidden/>
          </w:rPr>
          <w:tab/>
        </w:r>
        <w:r w:rsidR="00E44444">
          <w:rPr>
            <w:webHidden/>
          </w:rPr>
          <w:fldChar w:fldCharType="begin"/>
        </w:r>
        <w:r w:rsidR="00E44444">
          <w:rPr>
            <w:webHidden/>
          </w:rPr>
          <w:instrText xml:space="preserve"> PAGEREF _Toc161949821 \h </w:instrText>
        </w:r>
        <w:r w:rsidR="00E44444">
          <w:rPr>
            <w:webHidden/>
          </w:rPr>
        </w:r>
        <w:r w:rsidR="00E44444">
          <w:rPr>
            <w:webHidden/>
          </w:rPr>
          <w:fldChar w:fldCharType="separate"/>
        </w:r>
        <w:r w:rsidR="00E44444">
          <w:rPr>
            <w:webHidden/>
          </w:rPr>
          <w:t>182</w:t>
        </w:r>
        <w:r w:rsidR="00E44444">
          <w:rPr>
            <w:webHidden/>
          </w:rPr>
          <w:fldChar w:fldCharType="end"/>
        </w:r>
      </w:hyperlink>
    </w:p>
    <w:p w14:paraId="07C57123" w14:textId="402E80C7"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22" w:history="1">
        <w:r w:rsidR="00E44444" w:rsidRPr="002E1F6D">
          <w:rPr>
            <w:rStyle w:val="Hyperlink"/>
          </w:rPr>
          <w:t>6.3.1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ASN.1 structures for ESipa messages between IPA and eIM</w:t>
        </w:r>
        <w:r w:rsidR="00E44444">
          <w:rPr>
            <w:webHidden/>
          </w:rPr>
          <w:tab/>
        </w:r>
        <w:r w:rsidR="00E44444">
          <w:rPr>
            <w:webHidden/>
          </w:rPr>
          <w:fldChar w:fldCharType="begin"/>
        </w:r>
        <w:r w:rsidR="00E44444">
          <w:rPr>
            <w:webHidden/>
          </w:rPr>
          <w:instrText xml:space="preserve"> PAGEREF _Toc161949822 \h </w:instrText>
        </w:r>
        <w:r w:rsidR="00E44444">
          <w:rPr>
            <w:webHidden/>
          </w:rPr>
        </w:r>
        <w:r w:rsidR="00E44444">
          <w:rPr>
            <w:webHidden/>
          </w:rPr>
          <w:fldChar w:fldCharType="separate"/>
        </w:r>
        <w:r w:rsidR="00E44444">
          <w:rPr>
            <w:webHidden/>
          </w:rPr>
          <w:t>182</w:t>
        </w:r>
        <w:r w:rsidR="00E44444">
          <w:rPr>
            <w:webHidden/>
          </w:rPr>
          <w:fldChar w:fldCharType="end"/>
        </w:r>
      </w:hyperlink>
    </w:p>
    <w:p w14:paraId="3C920689" w14:textId="6726A84B"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23" w:history="1">
        <w:r w:rsidR="00E44444" w:rsidRPr="002E1F6D">
          <w:rPr>
            <w:rStyle w:val="Hyperlink"/>
          </w:rPr>
          <w:t>6.3.2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functions provided by eIM</w:t>
        </w:r>
        <w:r w:rsidR="00E44444">
          <w:rPr>
            <w:webHidden/>
          </w:rPr>
          <w:tab/>
        </w:r>
        <w:r w:rsidR="00E44444">
          <w:rPr>
            <w:webHidden/>
          </w:rPr>
          <w:fldChar w:fldCharType="begin"/>
        </w:r>
        <w:r w:rsidR="00E44444">
          <w:rPr>
            <w:webHidden/>
          </w:rPr>
          <w:instrText xml:space="preserve"> PAGEREF _Toc161949823 \h </w:instrText>
        </w:r>
        <w:r w:rsidR="00E44444">
          <w:rPr>
            <w:webHidden/>
          </w:rPr>
        </w:r>
        <w:r w:rsidR="00E44444">
          <w:rPr>
            <w:webHidden/>
          </w:rPr>
          <w:fldChar w:fldCharType="separate"/>
        </w:r>
        <w:r w:rsidR="00E44444">
          <w:rPr>
            <w:webHidden/>
          </w:rPr>
          <w:t>183</w:t>
        </w:r>
        <w:r w:rsidR="00E44444">
          <w:rPr>
            <w:webHidden/>
          </w:rPr>
          <w:fldChar w:fldCharType="end"/>
        </w:r>
      </w:hyperlink>
    </w:p>
    <w:p w14:paraId="49117FCC" w14:textId="370A13B3"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4" w:history="1">
        <w:r w:rsidR="00E44444" w:rsidRPr="002E1F6D">
          <w:rPr>
            <w:rStyle w:val="Hyperlink"/>
          </w:rPr>
          <w:t>6.3.2.1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ESipa.InitiateAuthentication</w:t>
        </w:r>
        <w:r w:rsidR="00E44444">
          <w:rPr>
            <w:webHidden/>
          </w:rPr>
          <w:tab/>
        </w:r>
        <w:r w:rsidR="00E44444">
          <w:rPr>
            <w:webHidden/>
          </w:rPr>
          <w:fldChar w:fldCharType="begin"/>
        </w:r>
        <w:r w:rsidR="00E44444">
          <w:rPr>
            <w:webHidden/>
          </w:rPr>
          <w:instrText xml:space="preserve"> PAGEREF _Toc161949824 \h </w:instrText>
        </w:r>
        <w:r w:rsidR="00E44444">
          <w:rPr>
            <w:webHidden/>
          </w:rPr>
        </w:r>
        <w:r w:rsidR="00E44444">
          <w:rPr>
            <w:webHidden/>
          </w:rPr>
          <w:fldChar w:fldCharType="separate"/>
        </w:r>
        <w:r w:rsidR="00E44444">
          <w:rPr>
            <w:webHidden/>
          </w:rPr>
          <w:t>183</w:t>
        </w:r>
        <w:r w:rsidR="00E44444">
          <w:rPr>
            <w:webHidden/>
          </w:rPr>
          <w:fldChar w:fldCharType="end"/>
        </w:r>
      </w:hyperlink>
    </w:p>
    <w:p w14:paraId="3F60A0A2" w14:textId="76FA09DC"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5" w:history="1">
        <w:r w:rsidR="00E44444" w:rsidRPr="002E1F6D">
          <w:rPr>
            <w:rStyle w:val="Hyperlink"/>
          </w:rPr>
          <w:t>6.3.2.2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ESipa.AuthenticateClient</w:t>
        </w:r>
        <w:r w:rsidR="00E44444">
          <w:rPr>
            <w:webHidden/>
          </w:rPr>
          <w:tab/>
        </w:r>
        <w:r w:rsidR="00E44444">
          <w:rPr>
            <w:webHidden/>
          </w:rPr>
          <w:fldChar w:fldCharType="begin"/>
        </w:r>
        <w:r w:rsidR="00E44444">
          <w:rPr>
            <w:webHidden/>
          </w:rPr>
          <w:instrText xml:space="preserve"> PAGEREF _Toc161949825 \h </w:instrText>
        </w:r>
        <w:r w:rsidR="00E44444">
          <w:rPr>
            <w:webHidden/>
          </w:rPr>
        </w:r>
        <w:r w:rsidR="00E44444">
          <w:rPr>
            <w:webHidden/>
          </w:rPr>
          <w:fldChar w:fldCharType="separate"/>
        </w:r>
        <w:r w:rsidR="00E44444">
          <w:rPr>
            <w:webHidden/>
          </w:rPr>
          <w:t>183</w:t>
        </w:r>
        <w:r w:rsidR="00E44444">
          <w:rPr>
            <w:webHidden/>
          </w:rPr>
          <w:fldChar w:fldCharType="end"/>
        </w:r>
      </w:hyperlink>
    </w:p>
    <w:p w14:paraId="78FF336D" w14:textId="3A944A78"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6" w:history="1">
        <w:r w:rsidR="00E44444" w:rsidRPr="002E1F6D">
          <w:rPr>
            <w:rStyle w:val="Hyperlink"/>
          </w:rPr>
          <w:t>6.3.2.3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ESipa.GetBoundProfilePackage</w:t>
        </w:r>
        <w:r w:rsidR="00E44444">
          <w:rPr>
            <w:webHidden/>
          </w:rPr>
          <w:tab/>
        </w:r>
        <w:r w:rsidR="00E44444">
          <w:rPr>
            <w:webHidden/>
          </w:rPr>
          <w:fldChar w:fldCharType="begin"/>
        </w:r>
        <w:r w:rsidR="00E44444">
          <w:rPr>
            <w:webHidden/>
          </w:rPr>
          <w:instrText xml:space="preserve"> PAGEREF _Toc161949826 \h </w:instrText>
        </w:r>
        <w:r w:rsidR="00E44444">
          <w:rPr>
            <w:webHidden/>
          </w:rPr>
        </w:r>
        <w:r w:rsidR="00E44444">
          <w:rPr>
            <w:webHidden/>
          </w:rPr>
          <w:fldChar w:fldCharType="separate"/>
        </w:r>
        <w:r w:rsidR="00E44444">
          <w:rPr>
            <w:webHidden/>
          </w:rPr>
          <w:t>184</w:t>
        </w:r>
        <w:r w:rsidR="00E44444">
          <w:rPr>
            <w:webHidden/>
          </w:rPr>
          <w:fldChar w:fldCharType="end"/>
        </w:r>
      </w:hyperlink>
    </w:p>
    <w:p w14:paraId="7164CEDC" w14:textId="73A8B5C1"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7" w:history="1">
        <w:r w:rsidR="00E44444" w:rsidRPr="002E1F6D">
          <w:rPr>
            <w:rStyle w:val="Hyperlink"/>
          </w:rPr>
          <w:t>6.3.2.4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ESipa.HandleNotification</w:t>
        </w:r>
        <w:r w:rsidR="00E44444">
          <w:rPr>
            <w:webHidden/>
          </w:rPr>
          <w:tab/>
        </w:r>
        <w:r w:rsidR="00E44444">
          <w:rPr>
            <w:webHidden/>
          </w:rPr>
          <w:fldChar w:fldCharType="begin"/>
        </w:r>
        <w:r w:rsidR="00E44444">
          <w:rPr>
            <w:webHidden/>
          </w:rPr>
          <w:instrText xml:space="preserve"> PAGEREF _Toc161949827 \h </w:instrText>
        </w:r>
        <w:r w:rsidR="00E44444">
          <w:rPr>
            <w:webHidden/>
          </w:rPr>
        </w:r>
        <w:r w:rsidR="00E44444">
          <w:rPr>
            <w:webHidden/>
          </w:rPr>
          <w:fldChar w:fldCharType="separate"/>
        </w:r>
        <w:r w:rsidR="00E44444">
          <w:rPr>
            <w:webHidden/>
          </w:rPr>
          <w:t>185</w:t>
        </w:r>
        <w:r w:rsidR="00E44444">
          <w:rPr>
            <w:webHidden/>
          </w:rPr>
          <w:fldChar w:fldCharType="end"/>
        </w:r>
      </w:hyperlink>
    </w:p>
    <w:p w14:paraId="4360CE46" w14:textId="5927E7F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8" w:history="1">
        <w:r w:rsidR="00E44444" w:rsidRPr="002E1F6D">
          <w:rPr>
            <w:rStyle w:val="Hyperlink"/>
          </w:rPr>
          <w:t>6.3.2.5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ESipa.CancelSession</w:t>
        </w:r>
        <w:r w:rsidR="00E44444">
          <w:rPr>
            <w:webHidden/>
          </w:rPr>
          <w:tab/>
        </w:r>
        <w:r w:rsidR="00E44444">
          <w:rPr>
            <w:webHidden/>
          </w:rPr>
          <w:fldChar w:fldCharType="begin"/>
        </w:r>
        <w:r w:rsidR="00E44444">
          <w:rPr>
            <w:webHidden/>
          </w:rPr>
          <w:instrText xml:space="preserve"> PAGEREF _Toc161949828 \h </w:instrText>
        </w:r>
        <w:r w:rsidR="00E44444">
          <w:rPr>
            <w:webHidden/>
          </w:rPr>
        </w:r>
        <w:r w:rsidR="00E44444">
          <w:rPr>
            <w:webHidden/>
          </w:rPr>
          <w:fldChar w:fldCharType="separate"/>
        </w:r>
        <w:r w:rsidR="00E44444">
          <w:rPr>
            <w:webHidden/>
          </w:rPr>
          <w:t>185</w:t>
        </w:r>
        <w:r w:rsidR="00E44444">
          <w:rPr>
            <w:webHidden/>
          </w:rPr>
          <w:fldChar w:fldCharType="end"/>
        </w:r>
      </w:hyperlink>
    </w:p>
    <w:p w14:paraId="73D6331C" w14:textId="07C8BC9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29" w:history="1">
        <w:r w:rsidR="00E44444" w:rsidRPr="002E1F6D">
          <w:rPr>
            <w:rStyle w:val="Hyperlink"/>
          </w:rPr>
          <w:t>6.3.2.6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ESipa.GetEimPackage</w:t>
        </w:r>
        <w:r w:rsidR="00E44444">
          <w:rPr>
            <w:webHidden/>
          </w:rPr>
          <w:tab/>
        </w:r>
        <w:r w:rsidR="00E44444">
          <w:rPr>
            <w:webHidden/>
          </w:rPr>
          <w:fldChar w:fldCharType="begin"/>
        </w:r>
        <w:r w:rsidR="00E44444">
          <w:rPr>
            <w:webHidden/>
          </w:rPr>
          <w:instrText xml:space="preserve"> PAGEREF _Toc161949829 \h </w:instrText>
        </w:r>
        <w:r w:rsidR="00E44444">
          <w:rPr>
            <w:webHidden/>
          </w:rPr>
        </w:r>
        <w:r w:rsidR="00E44444">
          <w:rPr>
            <w:webHidden/>
          </w:rPr>
          <w:fldChar w:fldCharType="separate"/>
        </w:r>
        <w:r w:rsidR="00E44444">
          <w:rPr>
            <w:webHidden/>
          </w:rPr>
          <w:t>185</w:t>
        </w:r>
        <w:r w:rsidR="00E44444">
          <w:rPr>
            <w:webHidden/>
          </w:rPr>
          <w:fldChar w:fldCharType="end"/>
        </w:r>
      </w:hyperlink>
    </w:p>
    <w:p w14:paraId="7B73B7A6" w14:textId="70EECB14"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0" w:history="1">
        <w:r w:rsidR="00E44444" w:rsidRPr="002E1F6D">
          <w:rPr>
            <w:rStyle w:val="Hyperlink"/>
          </w:rPr>
          <w:t>6.3.2.7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ESipa.ProvideEimPackageResult</w:t>
        </w:r>
        <w:r w:rsidR="00E44444">
          <w:rPr>
            <w:webHidden/>
          </w:rPr>
          <w:tab/>
        </w:r>
        <w:r w:rsidR="00E44444">
          <w:rPr>
            <w:webHidden/>
          </w:rPr>
          <w:fldChar w:fldCharType="begin"/>
        </w:r>
        <w:r w:rsidR="00E44444">
          <w:rPr>
            <w:webHidden/>
          </w:rPr>
          <w:instrText xml:space="preserve"> PAGEREF _Toc161949830 \h </w:instrText>
        </w:r>
        <w:r w:rsidR="00E44444">
          <w:rPr>
            <w:webHidden/>
          </w:rPr>
        </w:r>
        <w:r w:rsidR="00E44444">
          <w:rPr>
            <w:webHidden/>
          </w:rPr>
          <w:fldChar w:fldCharType="separate"/>
        </w:r>
        <w:r w:rsidR="00E44444">
          <w:rPr>
            <w:webHidden/>
          </w:rPr>
          <w:t>186</w:t>
        </w:r>
        <w:r w:rsidR="00E44444">
          <w:rPr>
            <w:webHidden/>
          </w:rPr>
          <w:fldChar w:fldCharType="end"/>
        </w:r>
      </w:hyperlink>
    </w:p>
    <w:p w14:paraId="21594C86" w14:textId="15AF180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31" w:history="1">
        <w:r w:rsidR="00E44444" w:rsidRPr="002E1F6D">
          <w:rPr>
            <w:rStyle w:val="Hyperlink"/>
          </w:rPr>
          <w:t>6.3.3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functions provided by IPA</w:t>
        </w:r>
        <w:r w:rsidR="00E44444">
          <w:rPr>
            <w:webHidden/>
          </w:rPr>
          <w:tab/>
        </w:r>
        <w:r w:rsidR="00E44444">
          <w:rPr>
            <w:webHidden/>
          </w:rPr>
          <w:fldChar w:fldCharType="begin"/>
        </w:r>
        <w:r w:rsidR="00E44444">
          <w:rPr>
            <w:webHidden/>
          </w:rPr>
          <w:instrText xml:space="preserve"> PAGEREF _Toc161949831 \h </w:instrText>
        </w:r>
        <w:r w:rsidR="00E44444">
          <w:rPr>
            <w:webHidden/>
          </w:rPr>
        </w:r>
        <w:r w:rsidR="00E44444">
          <w:rPr>
            <w:webHidden/>
          </w:rPr>
          <w:fldChar w:fldCharType="separate"/>
        </w:r>
        <w:r w:rsidR="00E44444">
          <w:rPr>
            <w:webHidden/>
          </w:rPr>
          <w:t>187</w:t>
        </w:r>
        <w:r w:rsidR="00E44444">
          <w:rPr>
            <w:webHidden/>
          </w:rPr>
          <w:fldChar w:fldCharType="end"/>
        </w:r>
      </w:hyperlink>
    </w:p>
    <w:p w14:paraId="79D975D6" w14:textId="7EC80809"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2" w:history="1">
        <w:r w:rsidR="00E44444" w:rsidRPr="002E1F6D">
          <w:rPr>
            <w:rStyle w:val="Hyperlink"/>
          </w:rPr>
          <w:t>6.3.3.1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ESipa.TransferEimPackage</w:t>
        </w:r>
        <w:r w:rsidR="00E44444">
          <w:rPr>
            <w:webHidden/>
          </w:rPr>
          <w:tab/>
        </w:r>
        <w:r w:rsidR="00E44444">
          <w:rPr>
            <w:webHidden/>
          </w:rPr>
          <w:fldChar w:fldCharType="begin"/>
        </w:r>
        <w:r w:rsidR="00E44444">
          <w:rPr>
            <w:webHidden/>
          </w:rPr>
          <w:instrText xml:space="preserve"> PAGEREF _Toc161949832 \h </w:instrText>
        </w:r>
        <w:r w:rsidR="00E44444">
          <w:rPr>
            <w:webHidden/>
          </w:rPr>
        </w:r>
        <w:r w:rsidR="00E44444">
          <w:rPr>
            <w:webHidden/>
          </w:rPr>
          <w:fldChar w:fldCharType="separate"/>
        </w:r>
        <w:r w:rsidR="00E44444">
          <w:rPr>
            <w:webHidden/>
          </w:rPr>
          <w:t>187</w:t>
        </w:r>
        <w:r w:rsidR="00E44444">
          <w:rPr>
            <w:webHidden/>
          </w:rPr>
          <w:fldChar w:fldCharType="end"/>
        </w:r>
      </w:hyperlink>
    </w:p>
    <w:p w14:paraId="268A85AF" w14:textId="75874BF9"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33" w:history="1">
        <w:r w:rsidR="00E44444" w:rsidRPr="002E1F6D">
          <w:rPr>
            <w:rStyle w:val="Hyperlink"/>
          </w:rPr>
          <w:t>6.4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 function binding in JSON</w:t>
        </w:r>
        <w:r w:rsidR="00E44444">
          <w:rPr>
            <w:webHidden/>
          </w:rPr>
          <w:tab/>
        </w:r>
        <w:r w:rsidR="00E44444">
          <w:rPr>
            <w:webHidden/>
          </w:rPr>
          <w:fldChar w:fldCharType="begin"/>
        </w:r>
        <w:r w:rsidR="00E44444">
          <w:rPr>
            <w:webHidden/>
          </w:rPr>
          <w:instrText xml:space="preserve"> PAGEREF _Toc161949833 \h </w:instrText>
        </w:r>
        <w:r w:rsidR="00E44444">
          <w:rPr>
            <w:webHidden/>
          </w:rPr>
        </w:r>
        <w:r w:rsidR="00E44444">
          <w:rPr>
            <w:webHidden/>
          </w:rPr>
          <w:fldChar w:fldCharType="separate"/>
        </w:r>
        <w:r w:rsidR="00E44444">
          <w:rPr>
            <w:webHidden/>
          </w:rPr>
          <w:t>187</w:t>
        </w:r>
        <w:r w:rsidR="00E44444">
          <w:rPr>
            <w:webHidden/>
          </w:rPr>
          <w:fldChar w:fldCharType="end"/>
        </w:r>
      </w:hyperlink>
    </w:p>
    <w:p w14:paraId="2B3756A1" w14:textId="24C17435"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34" w:history="1">
        <w:r w:rsidR="00E44444" w:rsidRPr="002E1F6D">
          <w:rPr>
            <w:rStyle w:val="Hyperlink"/>
          </w:rPr>
          <w:t>6.4.1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List of functions</w:t>
        </w:r>
        <w:r w:rsidR="00E44444">
          <w:rPr>
            <w:webHidden/>
          </w:rPr>
          <w:tab/>
        </w:r>
        <w:r w:rsidR="00E44444">
          <w:rPr>
            <w:webHidden/>
          </w:rPr>
          <w:fldChar w:fldCharType="begin"/>
        </w:r>
        <w:r w:rsidR="00E44444">
          <w:rPr>
            <w:webHidden/>
          </w:rPr>
          <w:instrText xml:space="preserve"> PAGEREF _Toc161949834 \h </w:instrText>
        </w:r>
        <w:r w:rsidR="00E44444">
          <w:rPr>
            <w:webHidden/>
          </w:rPr>
        </w:r>
        <w:r w:rsidR="00E44444">
          <w:rPr>
            <w:webHidden/>
          </w:rPr>
          <w:fldChar w:fldCharType="separate"/>
        </w:r>
        <w:r w:rsidR="00E44444">
          <w:rPr>
            <w:webHidden/>
          </w:rPr>
          <w:t>187</w:t>
        </w:r>
        <w:r w:rsidR="00E44444">
          <w:rPr>
            <w:webHidden/>
          </w:rPr>
          <w:fldChar w:fldCharType="end"/>
        </w:r>
      </w:hyperlink>
    </w:p>
    <w:p w14:paraId="05031FFB" w14:textId="2FCACB9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5" w:history="1">
        <w:r w:rsidR="00E44444" w:rsidRPr="002E1F6D">
          <w:rPr>
            <w:rStyle w:val="Hyperlink"/>
          </w:rPr>
          <w:t>6.4.1.1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ESipa.InitiateAuthentication</w:t>
        </w:r>
        <w:r w:rsidR="00E44444">
          <w:rPr>
            <w:webHidden/>
          </w:rPr>
          <w:tab/>
        </w:r>
        <w:r w:rsidR="00E44444">
          <w:rPr>
            <w:webHidden/>
          </w:rPr>
          <w:fldChar w:fldCharType="begin"/>
        </w:r>
        <w:r w:rsidR="00E44444">
          <w:rPr>
            <w:webHidden/>
          </w:rPr>
          <w:instrText xml:space="preserve"> PAGEREF _Toc161949835 \h </w:instrText>
        </w:r>
        <w:r w:rsidR="00E44444">
          <w:rPr>
            <w:webHidden/>
          </w:rPr>
        </w:r>
        <w:r w:rsidR="00E44444">
          <w:rPr>
            <w:webHidden/>
          </w:rPr>
          <w:fldChar w:fldCharType="separate"/>
        </w:r>
        <w:r w:rsidR="00E44444">
          <w:rPr>
            <w:webHidden/>
          </w:rPr>
          <w:t>188</w:t>
        </w:r>
        <w:r w:rsidR="00E44444">
          <w:rPr>
            <w:webHidden/>
          </w:rPr>
          <w:fldChar w:fldCharType="end"/>
        </w:r>
      </w:hyperlink>
    </w:p>
    <w:p w14:paraId="63EE8A37" w14:textId="36C0EEED"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6" w:history="1">
        <w:r w:rsidR="00E44444" w:rsidRPr="002E1F6D">
          <w:rPr>
            <w:rStyle w:val="Hyperlink"/>
          </w:rPr>
          <w:t>6.4.1.2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ESipa.AuthenticateClient</w:t>
        </w:r>
        <w:r w:rsidR="00E44444">
          <w:rPr>
            <w:webHidden/>
          </w:rPr>
          <w:tab/>
        </w:r>
        <w:r w:rsidR="00E44444">
          <w:rPr>
            <w:webHidden/>
          </w:rPr>
          <w:fldChar w:fldCharType="begin"/>
        </w:r>
        <w:r w:rsidR="00E44444">
          <w:rPr>
            <w:webHidden/>
          </w:rPr>
          <w:instrText xml:space="preserve"> PAGEREF _Toc161949836 \h </w:instrText>
        </w:r>
        <w:r w:rsidR="00E44444">
          <w:rPr>
            <w:webHidden/>
          </w:rPr>
        </w:r>
        <w:r w:rsidR="00E44444">
          <w:rPr>
            <w:webHidden/>
          </w:rPr>
          <w:fldChar w:fldCharType="separate"/>
        </w:r>
        <w:r w:rsidR="00E44444">
          <w:rPr>
            <w:webHidden/>
          </w:rPr>
          <w:t>189</w:t>
        </w:r>
        <w:r w:rsidR="00E44444">
          <w:rPr>
            <w:webHidden/>
          </w:rPr>
          <w:fldChar w:fldCharType="end"/>
        </w:r>
      </w:hyperlink>
    </w:p>
    <w:p w14:paraId="51395C5C" w14:textId="305B67E4"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7" w:history="1">
        <w:r w:rsidR="00E44444" w:rsidRPr="002E1F6D">
          <w:rPr>
            <w:rStyle w:val="Hyperlink"/>
          </w:rPr>
          <w:t>6.4.1.3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ESipa.GetBoundProfilePackage</w:t>
        </w:r>
        <w:r w:rsidR="00E44444">
          <w:rPr>
            <w:webHidden/>
          </w:rPr>
          <w:tab/>
        </w:r>
        <w:r w:rsidR="00E44444">
          <w:rPr>
            <w:webHidden/>
          </w:rPr>
          <w:fldChar w:fldCharType="begin"/>
        </w:r>
        <w:r w:rsidR="00E44444">
          <w:rPr>
            <w:webHidden/>
          </w:rPr>
          <w:instrText xml:space="preserve"> PAGEREF _Toc161949837 \h </w:instrText>
        </w:r>
        <w:r w:rsidR="00E44444">
          <w:rPr>
            <w:webHidden/>
          </w:rPr>
        </w:r>
        <w:r w:rsidR="00E44444">
          <w:rPr>
            <w:webHidden/>
          </w:rPr>
          <w:fldChar w:fldCharType="separate"/>
        </w:r>
        <w:r w:rsidR="00E44444">
          <w:rPr>
            <w:webHidden/>
          </w:rPr>
          <w:t>190</w:t>
        </w:r>
        <w:r w:rsidR="00E44444">
          <w:rPr>
            <w:webHidden/>
          </w:rPr>
          <w:fldChar w:fldCharType="end"/>
        </w:r>
      </w:hyperlink>
    </w:p>
    <w:p w14:paraId="20992358" w14:textId="36DBCE10"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8" w:history="1">
        <w:r w:rsidR="00E44444" w:rsidRPr="002E1F6D">
          <w:rPr>
            <w:rStyle w:val="Hyperlink"/>
          </w:rPr>
          <w:t>6.4.1.4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ESipa.TransferEimPackage</w:t>
        </w:r>
        <w:r w:rsidR="00E44444">
          <w:rPr>
            <w:webHidden/>
          </w:rPr>
          <w:tab/>
        </w:r>
        <w:r w:rsidR="00E44444">
          <w:rPr>
            <w:webHidden/>
          </w:rPr>
          <w:fldChar w:fldCharType="begin"/>
        </w:r>
        <w:r w:rsidR="00E44444">
          <w:rPr>
            <w:webHidden/>
          </w:rPr>
          <w:instrText xml:space="preserve"> PAGEREF _Toc161949838 \h </w:instrText>
        </w:r>
        <w:r w:rsidR="00E44444">
          <w:rPr>
            <w:webHidden/>
          </w:rPr>
        </w:r>
        <w:r w:rsidR="00E44444">
          <w:rPr>
            <w:webHidden/>
          </w:rPr>
          <w:fldChar w:fldCharType="separate"/>
        </w:r>
        <w:r w:rsidR="00E44444">
          <w:rPr>
            <w:webHidden/>
          </w:rPr>
          <w:t>191</w:t>
        </w:r>
        <w:r w:rsidR="00E44444">
          <w:rPr>
            <w:webHidden/>
          </w:rPr>
          <w:fldChar w:fldCharType="end"/>
        </w:r>
      </w:hyperlink>
    </w:p>
    <w:p w14:paraId="2DEDAC5B" w14:textId="1F4F9B8D"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39" w:history="1">
        <w:r w:rsidR="00E44444" w:rsidRPr="002E1F6D">
          <w:rPr>
            <w:rStyle w:val="Hyperlink"/>
          </w:rPr>
          <w:t>6.4.1.5</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ESipa.GetEimPackage</w:t>
        </w:r>
        <w:r w:rsidR="00E44444">
          <w:rPr>
            <w:webHidden/>
          </w:rPr>
          <w:tab/>
        </w:r>
        <w:r w:rsidR="00E44444">
          <w:rPr>
            <w:webHidden/>
          </w:rPr>
          <w:fldChar w:fldCharType="begin"/>
        </w:r>
        <w:r w:rsidR="00E44444">
          <w:rPr>
            <w:webHidden/>
          </w:rPr>
          <w:instrText xml:space="preserve"> PAGEREF _Toc161949839 \h </w:instrText>
        </w:r>
        <w:r w:rsidR="00E44444">
          <w:rPr>
            <w:webHidden/>
          </w:rPr>
        </w:r>
        <w:r w:rsidR="00E44444">
          <w:rPr>
            <w:webHidden/>
          </w:rPr>
          <w:fldChar w:fldCharType="separate"/>
        </w:r>
        <w:r w:rsidR="00E44444">
          <w:rPr>
            <w:webHidden/>
          </w:rPr>
          <w:t>193</w:t>
        </w:r>
        <w:r w:rsidR="00E44444">
          <w:rPr>
            <w:webHidden/>
          </w:rPr>
          <w:fldChar w:fldCharType="end"/>
        </w:r>
      </w:hyperlink>
    </w:p>
    <w:p w14:paraId="11F9DA2E" w14:textId="7BE7C82F"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40" w:history="1">
        <w:r w:rsidR="00E44444" w:rsidRPr="002E1F6D">
          <w:rPr>
            <w:rStyle w:val="Hyperlink"/>
          </w:rPr>
          <w:t>6.4.1.6</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ESipa.ProvideEimPackageResult</w:t>
        </w:r>
        <w:r w:rsidR="00E44444">
          <w:rPr>
            <w:webHidden/>
          </w:rPr>
          <w:tab/>
        </w:r>
        <w:r w:rsidR="00E44444">
          <w:rPr>
            <w:webHidden/>
          </w:rPr>
          <w:fldChar w:fldCharType="begin"/>
        </w:r>
        <w:r w:rsidR="00E44444">
          <w:rPr>
            <w:webHidden/>
          </w:rPr>
          <w:instrText xml:space="preserve"> PAGEREF _Toc161949840 \h </w:instrText>
        </w:r>
        <w:r w:rsidR="00E44444">
          <w:rPr>
            <w:webHidden/>
          </w:rPr>
        </w:r>
        <w:r w:rsidR="00E44444">
          <w:rPr>
            <w:webHidden/>
          </w:rPr>
          <w:fldChar w:fldCharType="separate"/>
        </w:r>
        <w:r w:rsidR="00E44444">
          <w:rPr>
            <w:webHidden/>
          </w:rPr>
          <w:t>194</w:t>
        </w:r>
        <w:r w:rsidR="00E44444">
          <w:rPr>
            <w:webHidden/>
          </w:rPr>
          <w:fldChar w:fldCharType="end"/>
        </w:r>
      </w:hyperlink>
    </w:p>
    <w:p w14:paraId="3933D640" w14:textId="3126C90D"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41" w:history="1">
        <w:r w:rsidR="00E44444" w:rsidRPr="002E1F6D">
          <w:rPr>
            <w:rStyle w:val="Hyperlink"/>
          </w:rPr>
          <w:t>6.4.1.7</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ESipa.HandleNotification</w:t>
        </w:r>
        <w:r w:rsidR="00E44444">
          <w:rPr>
            <w:webHidden/>
          </w:rPr>
          <w:tab/>
        </w:r>
        <w:r w:rsidR="00E44444">
          <w:rPr>
            <w:webHidden/>
          </w:rPr>
          <w:fldChar w:fldCharType="begin"/>
        </w:r>
        <w:r w:rsidR="00E44444">
          <w:rPr>
            <w:webHidden/>
          </w:rPr>
          <w:instrText xml:space="preserve"> PAGEREF _Toc161949841 \h </w:instrText>
        </w:r>
        <w:r w:rsidR="00E44444">
          <w:rPr>
            <w:webHidden/>
          </w:rPr>
        </w:r>
        <w:r w:rsidR="00E44444">
          <w:rPr>
            <w:webHidden/>
          </w:rPr>
          <w:fldChar w:fldCharType="separate"/>
        </w:r>
        <w:r w:rsidR="00E44444">
          <w:rPr>
            <w:webHidden/>
          </w:rPr>
          <w:t>195</w:t>
        </w:r>
        <w:r w:rsidR="00E44444">
          <w:rPr>
            <w:webHidden/>
          </w:rPr>
          <w:fldChar w:fldCharType="end"/>
        </w:r>
      </w:hyperlink>
    </w:p>
    <w:p w14:paraId="14AF304A" w14:textId="3B403AB8"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42" w:history="1">
        <w:r w:rsidR="00E44444" w:rsidRPr="002E1F6D">
          <w:rPr>
            <w:rStyle w:val="Hyperlink"/>
          </w:rPr>
          <w:t>6.4.1.8</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ESipa.CancelSession</w:t>
        </w:r>
        <w:r w:rsidR="00E44444">
          <w:rPr>
            <w:webHidden/>
          </w:rPr>
          <w:tab/>
        </w:r>
        <w:r w:rsidR="00E44444">
          <w:rPr>
            <w:webHidden/>
          </w:rPr>
          <w:fldChar w:fldCharType="begin"/>
        </w:r>
        <w:r w:rsidR="00E44444">
          <w:rPr>
            <w:webHidden/>
          </w:rPr>
          <w:instrText xml:space="preserve"> PAGEREF _Toc161949842 \h </w:instrText>
        </w:r>
        <w:r w:rsidR="00E44444">
          <w:rPr>
            <w:webHidden/>
          </w:rPr>
        </w:r>
        <w:r w:rsidR="00E44444">
          <w:rPr>
            <w:webHidden/>
          </w:rPr>
          <w:fldChar w:fldCharType="separate"/>
        </w:r>
        <w:r w:rsidR="00E44444">
          <w:rPr>
            <w:webHidden/>
          </w:rPr>
          <w:t>195</w:t>
        </w:r>
        <w:r w:rsidR="00E44444">
          <w:rPr>
            <w:webHidden/>
          </w:rPr>
          <w:fldChar w:fldCharType="end"/>
        </w:r>
      </w:hyperlink>
    </w:p>
    <w:p w14:paraId="1FDC54F6" w14:textId="300F3D22" w:rsidR="00E44444"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61949843" w:history="1">
        <w:r w:rsidR="00E44444" w:rsidRPr="002E1F6D">
          <w:rPr>
            <w:rStyle w:val="Hyperlink"/>
            <w:iCs/>
          </w:rPr>
          <w:t>Annex A</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IoT Device Requirements (Normative)</w:t>
        </w:r>
        <w:r w:rsidR="00E44444">
          <w:rPr>
            <w:webHidden/>
          </w:rPr>
          <w:tab/>
        </w:r>
        <w:r w:rsidR="00E44444">
          <w:rPr>
            <w:webHidden/>
          </w:rPr>
          <w:fldChar w:fldCharType="begin"/>
        </w:r>
        <w:r w:rsidR="00E44444">
          <w:rPr>
            <w:webHidden/>
          </w:rPr>
          <w:instrText xml:space="preserve"> PAGEREF _Toc161949843 \h </w:instrText>
        </w:r>
        <w:r w:rsidR="00E44444">
          <w:rPr>
            <w:webHidden/>
          </w:rPr>
        </w:r>
        <w:r w:rsidR="00E44444">
          <w:rPr>
            <w:webHidden/>
          </w:rPr>
          <w:fldChar w:fldCharType="separate"/>
        </w:r>
        <w:r w:rsidR="00E44444">
          <w:rPr>
            <w:webHidden/>
          </w:rPr>
          <w:t>196</w:t>
        </w:r>
        <w:r w:rsidR="00E44444">
          <w:rPr>
            <w:webHidden/>
          </w:rPr>
          <w:fldChar w:fldCharType="end"/>
        </w:r>
      </w:hyperlink>
    </w:p>
    <w:p w14:paraId="62B41F2E" w14:textId="1804DB96"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44" w:history="1">
        <w:r w:rsidR="00E44444" w:rsidRPr="002E1F6D">
          <w:rPr>
            <w:rStyle w:val="Hyperlink"/>
          </w:rPr>
          <w:t>A.1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Functional IoT Device Requirements</w:t>
        </w:r>
        <w:r w:rsidR="00E44444">
          <w:rPr>
            <w:webHidden/>
          </w:rPr>
          <w:tab/>
        </w:r>
        <w:r w:rsidR="00E44444">
          <w:rPr>
            <w:webHidden/>
          </w:rPr>
          <w:fldChar w:fldCharType="begin"/>
        </w:r>
        <w:r w:rsidR="00E44444">
          <w:rPr>
            <w:webHidden/>
          </w:rPr>
          <w:instrText xml:space="preserve"> PAGEREF _Toc161949844 \h </w:instrText>
        </w:r>
        <w:r w:rsidR="00E44444">
          <w:rPr>
            <w:webHidden/>
          </w:rPr>
        </w:r>
        <w:r w:rsidR="00E44444">
          <w:rPr>
            <w:webHidden/>
          </w:rPr>
          <w:fldChar w:fldCharType="separate"/>
        </w:r>
        <w:r w:rsidR="00E44444">
          <w:rPr>
            <w:webHidden/>
          </w:rPr>
          <w:t>196</w:t>
        </w:r>
        <w:r w:rsidR="00E44444">
          <w:rPr>
            <w:webHidden/>
          </w:rPr>
          <w:fldChar w:fldCharType="end"/>
        </w:r>
      </w:hyperlink>
    </w:p>
    <w:p w14:paraId="331D224B" w14:textId="5A2FEFC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45" w:history="1">
        <w:r w:rsidR="00E44444" w:rsidRPr="002E1F6D">
          <w:rPr>
            <w:rStyle w:val="Hyperlink"/>
          </w:rPr>
          <w:t>A.2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Support for CAT Mechanisms</w:t>
        </w:r>
        <w:r w:rsidR="00E44444">
          <w:rPr>
            <w:webHidden/>
          </w:rPr>
          <w:tab/>
        </w:r>
        <w:r w:rsidR="00E44444">
          <w:rPr>
            <w:webHidden/>
          </w:rPr>
          <w:fldChar w:fldCharType="begin"/>
        </w:r>
        <w:r w:rsidR="00E44444">
          <w:rPr>
            <w:webHidden/>
          </w:rPr>
          <w:instrText xml:space="preserve"> PAGEREF _Toc161949845 \h </w:instrText>
        </w:r>
        <w:r w:rsidR="00E44444">
          <w:rPr>
            <w:webHidden/>
          </w:rPr>
        </w:r>
        <w:r w:rsidR="00E44444">
          <w:rPr>
            <w:webHidden/>
          </w:rPr>
          <w:fldChar w:fldCharType="separate"/>
        </w:r>
        <w:r w:rsidR="00E44444">
          <w:rPr>
            <w:webHidden/>
          </w:rPr>
          <w:t>196</w:t>
        </w:r>
        <w:r w:rsidR="00E44444">
          <w:rPr>
            <w:webHidden/>
          </w:rPr>
          <w:fldChar w:fldCharType="end"/>
        </w:r>
      </w:hyperlink>
    </w:p>
    <w:p w14:paraId="7FB97760" w14:textId="17D4E0A4" w:rsidR="00E44444"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61949846" w:history="1">
        <w:r w:rsidR="00E44444" w:rsidRPr="002E1F6D">
          <w:rPr>
            <w:rStyle w:val="Hyperlink"/>
            <w:iCs/>
          </w:rPr>
          <w:t>Annex B</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Mapping of procedures to IoT protocols (Informative)</w:t>
        </w:r>
        <w:r w:rsidR="00E44444">
          <w:rPr>
            <w:webHidden/>
          </w:rPr>
          <w:tab/>
        </w:r>
        <w:r w:rsidR="00E44444">
          <w:rPr>
            <w:webHidden/>
          </w:rPr>
          <w:fldChar w:fldCharType="begin"/>
        </w:r>
        <w:r w:rsidR="00E44444">
          <w:rPr>
            <w:webHidden/>
          </w:rPr>
          <w:instrText xml:space="preserve"> PAGEREF _Toc161949846 \h </w:instrText>
        </w:r>
        <w:r w:rsidR="00E44444">
          <w:rPr>
            <w:webHidden/>
          </w:rPr>
        </w:r>
        <w:r w:rsidR="00E44444">
          <w:rPr>
            <w:webHidden/>
          </w:rPr>
          <w:fldChar w:fldCharType="separate"/>
        </w:r>
        <w:r w:rsidR="00E44444">
          <w:rPr>
            <w:webHidden/>
          </w:rPr>
          <w:t>197</w:t>
        </w:r>
        <w:r w:rsidR="00E44444">
          <w:rPr>
            <w:webHidden/>
          </w:rPr>
          <w:fldChar w:fldCharType="end"/>
        </w:r>
      </w:hyperlink>
    </w:p>
    <w:p w14:paraId="09259FCE" w14:textId="7014D991"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47" w:history="1">
        <w:r w:rsidR="00E44444" w:rsidRPr="002E1F6D">
          <w:rPr>
            <w:rStyle w:val="Hyperlink"/>
          </w:rPr>
          <w:t>B.1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LwM2M</w:t>
        </w:r>
        <w:r w:rsidR="00E44444">
          <w:rPr>
            <w:webHidden/>
          </w:rPr>
          <w:tab/>
        </w:r>
        <w:r w:rsidR="00E44444">
          <w:rPr>
            <w:webHidden/>
          </w:rPr>
          <w:fldChar w:fldCharType="begin"/>
        </w:r>
        <w:r w:rsidR="00E44444">
          <w:rPr>
            <w:webHidden/>
          </w:rPr>
          <w:instrText xml:space="preserve"> PAGEREF _Toc161949847 \h </w:instrText>
        </w:r>
        <w:r w:rsidR="00E44444">
          <w:rPr>
            <w:webHidden/>
          </w:rPr>
        </w:r>
        <w:r w:rsidR="00E44444">
          <w:rPr>
            <w:webHidden/>
          </w:rPr>
          <w:fldChar w:fldCharType="separate"/>
        </w:r>
        <w:r w:rsidR="00E44444">
          <w:rPr>
            <w:webHidden/>
          </w:rPr>
          <w:t>197</w:t>
        </w:r>
        <w:r w:rsidR="00E44444">
          <w:rPr>
            <w:webHidden/>
          </w:rPr>
          <w:fldChar w:fldCharType="end"/>
        </w:r>
      </w:hyperlink>
    </w:p>
    <w:p w14:paraId="0370541E" w14:textId="608A63FD"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48" w:history="1">
        <w:r w:rsidR="00E44444" w:rsidRPr="002E1F6D">
          <w:rPr>
            <w:rStyle w:val="Hyperlink"/>
          </w:rPr>
          <w:t>B.1.1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w:t>
        </w:r>
        <w:r w:rsidR="00E44444">
          <w:rPr>
            <w:webHidden/>
          </w:rPr>
          <w:tab/>
        </w:r>
        <w:r w:rsidR="00E44444">
          <w:rPr>
            <w:webHidden/>
          </w:rPr>
          <w:fldChar w:fldCharType="begin"/>
        </w:r>
        <w:r w:rsidR="00E44444">
          <w:rPr>
            <w:webHidden/>
          </w:rPr>
          <w:instrText xml:space="preserve"> PAGEREF _Toc161949848 \h </w:instrText>
        </w:r>
        <w:r w:rsidR="00E44444">
          <w:rPr>
            <w:webHidden/>
          </w:rPr>
        </w:r>
        <w:r w:rsidR="00E44444">
          <w:rPr>
            <w:webHidden/>
          </w:rPr>
          <w:fldChar w:fldCharType="separate"/>
        </w:r>
        <w:r w:rsidR="00E44444">
          <w:rPr>
            <w:webHidden/>
          </w:rPr>
          <w:t>197</w:t>
        </w:r>
        <w:r w:rsidR="00E44444">
          <w:rPr>
            <w:webHidden/>
          </w:rPr>
          <w:fldChar w:fldCharType="end"/>
        </w:r>
      </w:hyperlink>
    </w:p>
    <w:p w14:paraId="0757B1CF" w14:textId="353F6C5F"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49" w:history="1">
        <w:r w:rsidR="00E44444" w:rsidRPr="002E1F6D">
          <w:rPr>
            <w:rStyle w:val="Hyperlink"/>
          </w:rPr>
          <w:t>B.1.2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LwM2M object</w:t>
        </w:r>
        <w:r w:rsidR="00E44444">
          <w:rPr>
            <w:webHidden/>
          </w:rPr>
          <w:tab/>
        </w:r>
        <w:r w:rsidR="00E44444">
          <w:rPr>
            <w:webHidden/>
          </w:rPr>
          <w:fldChar w:fldCharType="begin"/>
        </w:r>
        <w:r w:rsidR="00E44444">
          <w:rPr>
            <w:webHidden/>
          </w:rPr>
          <w:instrText xml:space="preserve"> PAGEREF _Toc161949849 \h </w:instrText>
        </w:r>
        <w:r w:rsidR="00E44444">
          <w:rPr>
            <w:webHidden/>
          </w:rPr>
        </w:r>
        <w:r w:rsidR="00E44444">
          <w:rPr>
            <w:webHidden/>
          </w:rPr>
          <w:fldChar w:fldCharType="separate"/>
        </w:r>
        <w:r w:rsidR="00E44444">
          <w:rPr>
            <w:webHidden/>
          </w:rPr>
          <w:t>197</w:t>
        </w:r>
        <w:r w:rsidR="00E44444">
          <w:rPr>
            <w:webHidden/>
          </w:rPr>
          <w:fldChar w:fldCharType="end"/>
        </w:r>
      </w:hyperlink>
    </w:p>
    <w:p w14:paraId="4A4CFA6F" w14:textId="73F7AC2A"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50" w:history="1">
        <w:r w:rsidR="00E44444" w:rsidRPr="002E1F6D">
          <w:rPr>
            <w:rStyle w:val="Hyperlink"/>
          </w:rPr>
          <w:t>B.1.3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Procedures</w:t>
        </w:r>
        <w:r w:rsidR="00E44444">
          <w:rPr>
            <w:webHidden/>
          </w:rPr>
          <w:tab/>
        </w:r>
        <w:r w:rsidR="00E44444">
          <w:rPr>
            <w:webHidden/>
          </w:rPr>
          <w:fldChar w:fldCharType="begin"/>
        </w:r>
        <w:r w:rsidR="00E44444">
          <w:rPr>
            <w:webHidden/>
          </w:rPr>
          <w:instrText xml:space="preserve"> PAGEREF _Toc161949850 \h </w:instrText>
        </w:r>
        <w:r w:rsidR="00E44444">
          <w:rPr>
            <w:webHidden/>
          </w:rPr>
        </w:r>
        <w:r w:rsidR="00E44444">
          <w:rPr>
            <w:webHidden/>
          </w:rPr>
          <w:fldChar w:fldCharType="separate"/>
        </w:r>
        <w:r w:rsidR="00E44444">
          <w:rPr>
            <w:webHidden/>
          </w:rPr>
          <w:t>198</w:t>
        </w:r>
        <w:r w:rsidR="00E44444">
          <w:rPr>
            <w:webHidden/>
          </w:rPr>
          <w:fldChar w:fldCharType="end"/>
        </w:r>
      </w:hyperlink>
    </w:p>
    <w:p w14:paraId="063062EC" w14:textId="258278AC"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51" w:history="1">
        <w:r w:rsidR="00E44444" w:rsidRPr="002E1F6D">
          <w:rPr>
            <w:rStyle w:val="Hyperlink"/>
            <w:lang w:val="en-US"/>
          </w:rPr>
          <w:t>B.1.3.1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lang w:val="en-US"/>
          </w:rPr>
          <w:t>Transferring messages between eIM and IPA (LwM2M)</w:t>
        </w:r>
        <w:r w:rsidR="00E44444">
          <w:rPr>
            <w:webHidden/>
          </w:rPr>
          <w:tab/>
        </w:r>
        <w:r w:rsidR="00E44444">
          <w:rPr>
            <w:webHidden/>
          </w:rPr>
          <w:fldChar w:fldCharType="begin"/>
        </w:r>
        <w:r w:rsidR="00E44444">
          <w:rPr>
            <w:webHidden/>
          </w:rPr>
          <w:instrText xml:space="preserve"> PAGEREF _Toc161949851 \h </w:instrText>
        </w:r>
        <w:r w:rsidR="00E44444">
          <w:rPr>
            <w:webHidden/>
          </w:rPr>
        </w:r>
        <w:r w:rsidR="00E44444">
          <w:rPr>
            <w:webHidden/>
          </w:rPr>
          <w:fldChar w:fldCharType="separate"/>
        </w:r>
        <w:r w:rsidR="00E44444">
          <w:rPr>
            <w:webHidden/>
          </w:rPr>
          <w:t>198</w:t>
        </w:r>
        <w:r w:rsidR="00E44444">
          <w:rPr>
            <w:webHidden/>
          </w:rPr>
          <w:fldChar w:fldCharType="end"/>
        </w:r>
      </w:hyperlink>
    </w:p>
    <w:p w14:paraId="094FAF1C" w14:textId="355B2A34"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52" w:history="1">
        <w:r w:rsidR="00E44444" w:rsidRPr="002E1F6D">
          <w:rPr>
            <w:rStyle w:val="Hyperlink"/>
          </w:rPr>
          <w:t>B.2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MQTT</w:t>
        </w:r>
        <w:r w:rsidR="00E44444">
          <w:rPr>
            <w:webHidden/>
          </w:rPr>
          <w:tab/>
        </w:r>
        <w:r w:rsidR="00E44444">
          <w:rPr>
            <w:webHidden/>
          </w:rPr>
          <w:fldChar w:fldCharType="begin"/>
        </w:r>
        <w:r w:rsidR="00E44444">
          <w:rPr>
            <w:webHidden/>
          </w:rPr>
          <w:instrText xml:space="preserve"> PAGEREF _Toc161949852 \h </w:instrText>
        </w:r>
        <w:r w:rsidR="00E44444">
          <w:rPr>
            <w:webHidden/>
          </w:rPr>
        </w:r>
        <w:r w:rsidR="00E44444">
          <w:rPr>
            <w:webHidden/>
          </w:rPr>
          <w:fldChar w:fldCharType="separate"/>
        </w:r>
        <w:r w:rsidR="00E44444">
          <w:rPr>
            <w:webHidden/>
          </w:rPr>
          <w:t>199</w:t>
        </w:r>
        <w:r w:rsidR="00E44444">
          <w:rPr>
            <w:webHidden/>
          </w:rPr>
          <w:fldChar w:fldCharType="end"/>
        </w:r>
      </w:hyperlink>
    </w:p>
    <w:p w14:paraId="50FD8190" w14:textId="52AA918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53" w:history="1">
        <w:r w:rsidR="00E44444" w:rsidRPr="002E1F6D">
          <w:rPr>
            <w:rStyle w:val="Hyperlink"/>
          </w:rPr>
          <w:t>B.2.1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Mapping of MQTT Roles</w:t>
        </w:r>
        <w:r w:rsidR="00E44444">
          <w:rPr>
            <w:webHidden/>
          </w:rPr>
          <w:tab/>
        </w:r>
        <w:r w:rsidR="00E44444">
          <w:rPr>
            <w:webHidden/>
          </w:rPr>
          <w:fldChar w:fldCharType="begin"/>
        </w:r>
        <w:r w:rsidR="00E44444">
          <w:rPr>
            <w:webHidden/>
          </w:rPr>
          <w:instrText xml:space="preserve"> PAGEREF _Toc161949853 \h </w:instrText>
        </w:r>
        <w:r w:rsidR="00E44444">
          <w:rPr>
            <w:webHidden/>
          </w:rPr>
        </w:r>
        <w:r w:rsidR="00E44444">
          <w:rPr>
            <w:webHidden/>
          </w:rPr>
          <w:fldChar w:fldCharType="separate"/>
        </w:r>
        <w:r w:rsidR="00E44444">
          <w:rPr>
            <w:webHidden/>
          </w:rPr>
          <w:t>200</w:t>
        </w:r>
        <w:r w:rsidR="00E44444">
          <w:rPr>
            <w:webHidden/>
          </w:rPr>
          <w:fldChar w:fldCharType="end"/>
        </w:r>
      </w:hyperlink>
    </w:p>
    <w:p w14:paraId="28605A97" w14:textId="32FF6452"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54" w:history="1">
        <w:r w:rsidR="00E44444" w:rsidRPr="002E1F6D">
          <w:rPr>
            <w:rStyle w:val="Hyperlink"/>
          </w:rPr>
          <w:t>B.2.2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Secure connection</w:t>
        </w:r>
        <w:r w:rsidR="00E44444">
          <w:rPr>
            <w:webHidden/>
          </w:rPr>
          <w:tab/>
        </w:r>
        <w:r w:rsidR="00E44444">
          <w:rPr>
            <w:webHidden/>
          </w:rPr>
          <w:fldChar w:fldCharType="begin"/>
        </w:r>
        <w:r w:rsidR="00E44444">
          <w:rPr>
            <w:webHidden/>
          </w:rPr>
          <w:instrText xml:space="preserve"> PAGEREF _Toc161949854 \h </w:instrText>
        </w:r>
        <w:r w:rsidR="00E44444">
          <w:rPr>
            <w:webHidden/>
          </w:rPr>
        </w:r>
        <w:r w:rsidR="00E44444">
          <w:rPr>
            <w:webHidden/>
          </w:rPr>
          <w:fldChar w:fldCharType="separate"/>
        </w:r>
        <w:r w:rsidR="00E44444">
          <w:rPr>
            <w:webHidden/>
          </w:rPr>
          <w:t>200</w:t>
        </w:r>
        <w:r w:rsidR="00E44444">
          <w:rPr>
            <w:webHidden/>
          </w:rPr>
          <w:fldChar w:fldCharType="end"/>
        </w:r>
      </w:hyperlink>
    </w:p>
    <w:p w14:paraId="13800E34" w14:textId="1ACF7921"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55" w:history="1">
        <w:r w:rsidR="00E44444" w:rsidRPr="002E1F6D">
          <w:rPr>
            <w:rStyle w:val="Hyperlink"/>
          </w:rPr>
          <w:t>B.2.3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Description</w:t>
        </w:r>
        <w:r w:rsidR="00E44444">
          <w:rPr>
            <w:webHidden/>
          </w:rPr>
          <w:tab/>
        </w:r>
        <w:r w:rsidR="00E44444">
          <w:rPr>
            <w:webHidden/>
          </w:rPr>
          <w:fldChar w:fldCharType="begin"/>
        </w:r>
        <w:r w:rsidR="00E44444">
          <w:rPr>
            <w:webHidden/>
          </w:rPr>
          <w:instrText xml:space="preserve"> PAGEREF _Toc161949855 \h </w:instrText>
        </w:r>
        <w:r w:rsidR="00E44444">
          <w:rPr>
            <w:webHidden/>
          </w:rPr>
        </w:r>
        <w:r w:rsidR="00E44444">
          <w:rPr>
            <w:webHidden/>
          </w:rPr>
          <w:fldChar w:fldCharType="separate"/>
        </w:r>
        <w:r w:rsidR="00E44444">
          <w:rPr>
            <w:webHidden/>
          </w:rPr>
          <w:t>200</w:t>
        </w:r>
        <w:r w:rsidR="00E44444">
          <w:rPr>
            <w:webHidden/>
          </w:rPr>
          <w:fldChar w:fldCharType="end"/>
        </w:r>
      </w:hyperlink>
    </w:p>
    <w:p w14:paraId="32AD8EF9" w14:textId="0A3C2394" w:rsidR="00E44444" w:rsidRDefault="00000000">
      <w:pPr>
        <w:pStyle w:val="TOC3"/>
        <w:rPr>
          <w:rFonts w:asciiTheme="minorHAnsi" w:eastAsiaTheme="minorEastAsia" w:hAnsiTheme="minorHAnsi" w:cstheme="minorBidi"/>
          <w:kern w:val="2"/>
          <w:szCs w:val="22"/>
          <w:lang w:bidi="ar-SA"/>
          <w14:ligatures w14:val="standardContextual"/>
        </w:rPr>
      </w:pPr>
      <w:hyperlink w:anchor="_Toc161949856" w:history="1">
        <w:r w:rsidR="00E44444" w:rsidRPr="002E1F6D">
          <w:rPr>
            <w:rStyle w:val="Hyperlink"/>
          </w:rPr>
          <w:t>B.2.4</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Procedures</w:t>
        </w:r>
        <w:r w:rsidR="00E44444">
          <w:rPr>
            <w:webHidden/>
          </w:rPr>
          <w:tab/>
        </w:r>
        <w:r w:rsidR="00E44444">
          <w:rPr>
            <w:webHidden/>
          </w:rPr>
          <w:fldChar w:fldCharType="begin"/>
        </w:r>
        <w:r w:rsidR="00E44444">
          <w:rPr>
            <w:webHidden/>
          </w:rPr>
          <w:instrText xml:space="preserve"> PAGEREF _Toc161949856 \h </w:instrText>
        </w:r>
        <w:r w:rsidR="00E44444">
          <w:rPr>
            <w:webHidden/>
          </w:rPr>
        </w:r>
        <w:r w:rsidR="00E44444">
          <w:rPr>
            <w:webHidden/>
          </w:rPr>
          <w:fldChar w:fldCharType="separate"/>
        </w:r>
        <w:r w:rsidR="00E44444">
          <w:rPr>
            <w:webHidden/>
          </w:rPr>
          <w:t>201</w:t>
        </w:r>
        <w:r w:rsidR="00E44444">
          <w:rPr>
            <w:webHidden/>
          </w:rPr>
          <w:fldChar w:fldCharType="end"/>
        </w:r>
      </w:hyperlink>
    </w:p>
    <w:p w14:paraId="4752B522" w14:textId="3D72E3C0"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57" w:history="1">
        <w:r w:rsidR="00E44444" w:rsidRPr="002E1F6D">
          <w:rPr>
            <w:rStyle w:val="Hyperlink"/>
          </w:rPr>
          <w:t>B.2.4.1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Connection</w:t>
        </w:r>
        <w:r w:rsidR="00E44444">
          <w:rPr>
            <w:webHidden/>
          </w:rPr>
          <w:tab/>
        </w:r>
        <w:r w:rsidR="00E44444">
          <w:rPr>
            <w:webHidden/>
          </w:rPr>
          <w:fldChar w:fldCharType="begin"/>
        </w:r>
        <w:r w:rsidR="00E44444">
          <w:rPr>
            <w:webHidden/>
          </w:rPr>
          <w:instrText xml:space="preserve"> PAGEREF _Toc161949857 \h </w:instrText>
        </w:r>
        <w:r w:rsidR="00E44444">
          <w:rPr>
            <w:webHidden/>
          </w:rPr>
        </w:r>
        <w:r w:rsidR="00E44444">
          <w:rPr>
            <w:webHidden/>
          </w:rPr>
          <w:fldChar w:fldCharType="separate"/>
        </w:r>
        <w:r w:rsidR="00E44444">
          <w:rPr>
            <w:webHidden/>
          </w:rPr>
          <w:t>201</w:t>
        </w:r>
        <w:r w:rsidR="00E44444">
          <w:rPr>
            <w:webHidden/>
          </w:rPr>
          <w:fldChar w:fldCharType="end"/>
        </w:r>
      </w:hyperlink>
    </w:p>
    <w:p w14:paraId="4AFBA88D" w14:textId="126C6066"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58" w:history="1">
        <w:r w:rsidR="00E44444" w:rsidRPr="002E1F6D">
          <w:rPr>
            <w:rStyle w:val="Hyperlink"/>
          </w:rPr>
          <w:t>B.2.4.2</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Communication (Retrieval)</w:t>
        </w:r>
        <w:r w:rsidR="00E44444">
          <w:rPr>
            <w:webHidden/>
          </w:rPr>
          <w:tab/>
        </w:r>
        <w:r w:rsidR="00E44444">
          <w:rPr>
            <w:webHidden/>
          </w:rPr>
          <w:fldChar w:fldCharType="begin"/>
        </w:r>
        <w:r w:rsidR="00E44444">
          <w:rPr>
            <w:webHidden/>
          </w:rPr>
          <w:instrText xml:space="preserve"> PAGEREF _Toc161949858 \h </w:instrText>
        </w:r>
        <w:r w:rsidR="00E44444">
          <w:rPr>
            <w:webHidden/>
          </w:rPr>
        </w:r>
        <w:r w:rsidR="00E44444">
          <w:rPr>
            <w:webHidden/>
          </w:rPr>
          <w:fldChar w:fldCharType="separate"/>
        </w:r>
        <w:r w:rsidR="00E44444">
          <w:rPr>
            <w:webHidden/>
          </w:rPr>
          <w:t>202</w:t>
        </w:r>
        <w:r w:rsidR="00E44444">
          <w:rPr>
            <w:webHidden/>
          </w:rPr>
          <w:fldChar w:fldCharType="end"/>
        </w:r>
      </w:hyperlink>
    </w:p>
    <w:p w14:paraId="337E02D7" w14:textId="610F9A75" w:rsidR="00E44444" w:rsidRDefault="00000000">
      <w:pPr>
        <w:pStyle w:val="TOC4"/>
        <w:rPr>
          <w:rFonts w:asciiTheme="minorHAnsi" w:eastAsiaTheme="minorEastAsia" w:hAnsiTheme="minorHAnsi" w:cstheme="minorBidi"/>
          <w:kern w:val="2"/>
          <w:szCs w:val="22"/>
          <w:lang w:bidi="ar-SA"/>
          <w14:ligatures w14:val="standardContextual"/>
        </w:rPr>
      </w:pPr>
      <w:hyperlink w:anchor="_Toc161949859" w:history="1">
        <w:r w:rsidR="00E44444" w:rsidRPr="002E1F6D">
          <w:rPr>
            <w:rStyle w:val="Hyperlink"/>
          </w:rPr>
          <w:t>B.2.4.3</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Communication (Injection)</w:t>
        </w:r>
        <w:r w:rsidR="00E44444">
          <w:rPr>
            <w:webHidden/>
          </w:rPr>
          <w:tab/>
        </w:r>
        <w:r w:rsidR="00E44444">
          <w:rPr>
            <w:webHidden/>
          </w:rPr>
          <w:fldChar w:fldCharType="begin"/>
        </w:r>
        <w:r w:rsidR="00E44444">
          <w:rPr>
            <w:webHidden/>
          </w:rPr>
          <w:instrText xml:space="preserve"> PAGEREF _Toc161949859 \h </w:instrText>
        </w:r>
        <w:r w:rsidR="00E44444">
          <w:rPr>
            <w:webHidden/>
          </w:rPr>
        </w:r>
        <w:r w:rsidR="00E44444">
          <w:rPr>
            <w:webHidden/>
          </w:rPr>
          <w:fldChar w:fldCharType="separate"/>
        </w:r>
        <w:r w:rsidR="00E44444">
          <w:rPr>
            <w:webHidden/>
          </w:rPr>
          <w:t>206</w:t>
        </w:r>
        <w:r w:rsidR="00E44444">
          <w:rPr>
            <w:webHidden/>
          </w:rPr>
          <w:fldChar w:fldCharType="end"/>
        </w:r>
      </w:hyperlink>
    </w:p>
    <w:p w14:paraId="043FAEE0" w14:textId="3A4452E8" w:rsidR="00E44444"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61949860" w:history="1">
        <w:r w:rsidR="00E44444" w:rsidRPr="002E1F6D">
          <w:rPr>
            <w:rStyle w:val="Hyperlink"/>
            <w:iCs/>
            <w:lang w:val="en-US"/>
          </w:rPr>
          <w:t>Annex C</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bCs/>
          </w:rPr>
          <w:t>ASN.1 Definitions (</w:t>
        </w:r>
        <w:r w:rsidR="00E44444" w:rsidRPr="002E1F6D">
          <w:rPr>
            <w:rStyle w:val="Hyperlink"/>
          </w:rPr>
          <w:t>Normative</w:t>
        </w:r>
        <w:r w:rsidR="00E44444" w:rsidRPr="002E1F6D">
          <w:rPr>
            <w:rStyle w:val="Hyperlink"/>
            <w:bCs/>
          </w:rPr>
          <w:t>)</w:t>
        </w:r>
        <w:r w:rsidR="00E44444">
          <w:rPr>
            <w:webHidden/>
          </w:rPr>
          <w:tab/>
        </w:r>
        <w:r w:rsidR="00E44444">
          <w:rPr>
            <w:webHidden/>
          </w:rPr>
          <w:fldChar w:fldCharType="begin"/>
        </w:r>
        <w:r w:rsidR="00E44444">
          <w:rPr>
            <w:webHidden/>
          </w:rPr>
          <w:instrText xml:space="preserve"> PAGEREF _Toc161949860 \h </w:instrText>
        </w:r>
        <w:r w:rsidR="00E44444">
          <w:rPr>
            <w:webHidden/>
          </w:rPr>
        </w:r>
        <w:r w:rsidR="00E44444">
          <w:rPr>
            <w:webHidden/>
          </w:rPr>
          <w:fldChar w:fldCharType="separate"/>
        </w:r>
        <w:r w:rsidR="00E44444">
          <w:rPr>
            <w:webHidden/>
          </w:rPr>
          <w:t>208</w:t>
        </w:r>
        <w:r w:rsidR="00E44444">
          <w:rPr>
            <w:webHidden/>
          </w:rPr>
          <w:fldChar w:fldCharType="end"/>
        </w:r>
      </w:hyperlink>
    </w:p>
    <w:p w14:paraId="1A2486C4" w14:textId="0D5AFBDB" w:rsidR="00E44444"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61949861" w:history="1">
        <w:r w:rsidR="00E44444" w:rsidRPr="002E1F6D">
          <w:rPr>
            <w:rStyle w:val="Hyperlink"/>
            <w:bCs/>
            <w:iCs/>
          </w:rPr>
          <w:t>Annex D</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bCs/>
          </w:rPr>
          <w:t>Tag allocation (Normative)</w:t>
        </w:r>
        <w:r w:rsidR="00E44444">
          <w:rPr>
            <w:webHidden/>
          </w:rPr>
          <w:tab/>
        </w:r>
        <w:r w:rsidR="00E44444">
          <w:rPr>
            <w:webHidden/>
          </w:rPr>
          <w:fldChar w:fldCharType="begin"/>
        </w:r>
        <w:r w:rsidR="00E44444">
          <w:rPr>
            <w:webHidden/>
          </w:rPr>
          <w:instrText xml:space="preserve"> PAGEREF _Toc161949861 \h </w:instrText>
        </w:r>
        <w:r w:rsidR="00E44444">
          <w:rPr>
            <w:webHidden/>
          </w:rPr>
        </w:r>
        <w:r w:rsidR="00E44444">
          <w:rPr>
            <w:webHidden/>
          </w:rPr>
          <w:fldChar w:fldCharType="separate"/>
        </w:r>
        <w:r w:rsidR="00E44444">
          <w:rPr>
            <w:webHidden/>
          </w:rPr>
          <w:t>258</w:t>
        </w:r>
        <w:r w:rsidR="00E44444">
          <w:rPr>
            <w:webHidden/>
          </w:rPr>
          <w:fldChar w:fldCharType="end"/>
        </w:r>
      </w:hyperlink>
    </w:p>
    <w:p w14:paraId="0652DA4F" w14:textId="447D060A" w:rsidR="00E44444"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61949862" w:history="1">
        <w:r w:rsidR="00E44444" w:rsidRPr="002E1F6D">
          <w:rPr>
            <w:rStyle w:val="Hyperlink"/>
            <w:iCs/>
          </w:rPr>
          <w:t>Annex E</w:t>
        </w:r>
        <w:r w:rsidR="00E44444">
          <w:rPr>
            <w:rFonts w:asciiTheme="minorHAnsi" w:eastAsiaTheme="minorEastAsia" w:hAnsiTheme="minorHAnsi" w:cstheme="minorBidi"/>
            <w:b w:val="0"/>
            <w:kern w:val="2"/>
            <w:lang w:eastAsia="en-GB" w:bidi="ar-SA"/>
            <w14:ligatures w14:val="standardContextual"/>
          </w:rPr>
          <w:tab/>
        </w:r>
        <w:r w:rsidR="00E44444" w:rsidRPr="002E1F6D">
          <w:rPr>
            <w:rStyle w:val="Hyperlink"/>
          </w:rPr>
          <w:t>Document Management (Informative)</w:t>
        </w:r>
        <w:r w:rsidR="00E44444">
          <w:rPr>
            <w:webHidden/>
          </w:rPr>
          <w:tab/>
        </w:r>
        <w:r w:rsidR="00E44444">
          <w:rPr>
            <w:webHidden/>
          </w:rPr>
          <w:fldChar w:fldCharType="begin"/>
        </w:r>
        <w:r w:rsidR="00E44444">
          <w:rPr>
            <w:webHidden/>
          </w:rPr>
          <w:instrText xml:space="preserve"> PAGEREF _Toc161949862 \h </w:instrText>
        </w:r>
        <w:r w:rsidR="00E44444">
          <w:rPr>
            <w:webHidden/>
          </w:rPr>
        </w:r>
        <w:r w:rsidR="00E44444">
          <w:rPr>
            <w:webHidden/>
          </w:rPr>
          <w:fldChar w:fldCharType="separate"/>
        </w:r>
        <w:r w:rsidR="00E44444">
          <w:rPr>
            <w:webHidden/>
          </w:rPr>
          <w:t>261</w:t>
        </w:r>
        <w:r w:rsidR="00E44444">
          <w:rPr>
            <w:webHidden/>
          </w:rPr>
          <w:fldChar w:fldCharType="end"/>
        </w:r>
      </w:hyperlink>
    </w:p>
    <w:p w14:paraId="338DB8A8" w14:textId="222E172C" w:rsidR="00E44444" w:rsidRDefault="00000000">
      <w:pPr>
        <w:pStyle w:val="TOC2"/>
        <w:rPr>
          <w:rFonts w:asciiTheme="minorHAnsi" w:eastAsiaTheme="minorEastAsia" w:hAnsiTheme="minorHAnsi" w:cstheme="minorBidi"/>
          <w:kern w:val="2"/>
          <w:szCs w:val="22"/>
          <w:lang w:bidi="ar-SA"/>
          <w14:ligatures w14:val="standardContextual"/>
        </w:rPr>
      </w:pPr>
      <w:hyperlink w:anchor="_Toc161949863" w:history="1">
        <w:r w:rsidR="00E44444" w:rsidRPr="002E1F6D">
          <w:rPr>
            <w:rStyle w:val="Hyperlink"/>
          </w:rPr>
          <w:t>E.1</w:t>
        </w:r>
        <w:r w:rsidR="00E44444">
          <w:rPr>
            <w:rFonts w:asciiTheme="minorHAnsi" w:eastAsiaTheme="minorEastAsia" w:hAnsiTheme="minorHAnsi" w:cstheme="minorBidi"/>
            <w:kern w:val="2"/>
            <w:szCs w:val="22"/>
            <w:lang w:bidi="ar-SA"/>
            <w14:ligatures w14:val="standardContextual"/>
          </w:rPr>
          <w:tab/>
        </w:r>
        <w:r w:rsidR="00E44444" w:rsidRPr="002E1F6D">
          <w:rPr>
            <w:rStyle w:val="Hyperlink"/>
          </w:rPr>
          <w:t>Document History</w:t>
        </w:r>
        <w:r w:rsidR="00E44444">
          <w:rPr>
            <w:webHidden/>
          </w:rPr>
          <w:tab/>
        </w:r>
        <w:r w:rsidR="00E44444">
          <w:rPr>
            <w:webHidden/>
          </w:rPr>
          <w:fldChar w:fldCharType="begin"/>
        </w:r>
        <w:r w:rsidR="00E44444">
          <w:rPr>
            <w:webHidden/>
          </w:rPr>
          <w:instrText xml:space="preserve"> PAGEREF _Toc161949863 \h </w:instrText>
        </w:r>
        <w:r w:rsidR="00E44444">
          <w:rPr>
            <w:webHidden/>
          </w:rPr>
        </w:r>
        <w:r w:rsidR="00E44444">
          <w:rPr>
            <w:webHidden/>
          </w:rPr>
          <w:fldChar w:fldCharType="separate"/>
        </w:r>
        <w:r w:rsidR="00E44444">
          <w:rPr>
            <w:webHidden/>
          </w:rPr>
          <w:t>261</w:t>
        </w:r>
        <w:r w:rsidR="00E44444">
          <w:rPr>
            <w:webHidden/>
          </w:rPr>
          <w:fldChar w:fldCharType="end"/>
        </w:r>
      </w:hyperlink>
    </w:p>
    <w:p w14:paraId="29AF3596" w14:textId="5EF1C219" w:rsidR="00925B3D" w:rsidRDefault="00A7146D" w:rsidP="001F2D3A">
      <w:pPr>
        <w:pStyle w:val="NormalParagraph"/>
      </w:pPr>
      <w:r>
        <w:rPr>
          <w:b/>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0" w:name="_Toc101946531"/>
      <w:bookmarkStart w:id="1" w:name="_Toc74460299"/>
      <w:r>
        <w:br w:type="page"/>
      </w:r>
      <w:bookmarkStart w:id="2" w:name="_Toc285464199"/>
      <w:bookmarkStart w:id="3" w:name="_Toc368932144"/>
      <w:bookmarkStart w:id="4" w:name="_Toc374348460"/>
      <w:bookmarkStart w:id="5" w:name="_Toc375158185"/>
      <w:bookmarkStart w:id="6" w:name="_Toc438038933"/>
      <w:bookmarkStart w:id="7" w:name="_Toc438301973"/>
      <w:bookmarkStart w:id="8" w:name="_Toc456596158"/>
      <w:bookmarkStart w:id="9" w:name="_Toc473022660"/>
      <w:bookmarkStart w:id="10" w:name="_Toc486508644"/>
      <w:bookmarkStart w:id="11" w:name="_Toc492049911"/>
      <w:bookmarkStart w:id="12" w:name="_Toc161949614"/>
      <w:bookmarkEnd w:id="0"/>
      <w:bookmarkEnd w:id="1"/>
      <w:r w:rsidR="00B42355">
        <w:lastRenderedPageBreak/>
        <w:t>I</w:t>
      </w:r>
      <w:r w:rsidR="00B42355" w:rsidRPr="00234258">
        <w:t>ntroduction</w:t>
      </w:r>
      <w:bookmarkEnd w:id="2"/>
      <w:bookmarkEnd w:id="3"/>
      <w:bookmarkEnd w:id="4"/>
      <w:bookmarkEnd w:id="5"/>
      <w:bookmarkEnd w:id="6"/>
      <w:bookmarkEnd w:id="7"/>
      <w:bookmarkEnd w:id="8"/>
      <w:bookmarkEnd w:id="9"/>
      <w:bookmarkEnd w:id="10"/>
      <w:bookmarkEnd w:id="11"/>
      <w:bookmarkEnd w:id="12"/>
      <w:r w:rsidR="00B42355" w:rsidRPr="00234258">
        <w:t xml:space="preserve"> </w:t>
      </w:r>
    </w:p>
    <w:p w14:paraId="62B6C332" w14:textId="126BC204" w:rsidR="00B42355" w:rsidRDefault="00B42355" w:rsidP="004342C2">
      <w:pPr>
        <w:pStyle w:val="Heading2"/>
        <w:tabs>
          <w:tab w:val="clear" w:pos="1616"/>
          <w:tab w:val="num" w:pos="624"/>
        </w:tabs>
        <w:ind w:left="624"/>
      </w:pPr>
      <w:bookmarkStart w:id="13" w:name="_Toc101946532"/>
      <w:bookmarkStart w:id="14" w:name="_Toc285464200"/>
      <w:bookmarkStart w:id="15" w:name="_Toc368932145"/>
      <w:bookmarkStart w:id="16" w:name="_Toc374348461"/>
      <w:bookmarkStart w:id="17" w:name="_Toc375158186"/>
      <w:bookmarkStart w:id="18" w:name="_Toc438038934"/>
      <w:bookmarkStart w:id="19" w:name="_Toc438301974"/>
      <w:bookmarkStart w:id="20" w:name="_Toc456596159"/>
      <w:bookmarkStart w:id="21" w:name="_Toc473022661"/>
      <w:bookmarkStart w:id="22" w:name="_Toc486508645"/>
      <w:bookmarkStart w:id="23" w:name="_Toc492049912"/>
      <w:bookmarkStart w:id="24" w:name="_Toc161949615"/>
      <w:r w:rsidRPr="00234258">
        <w:t>Overview</w:t>
      </w:r>
      <w:bookmarkEnd w:id="13"/>
      <w:bookmarkEnd w:id="14"/>
      <w:bookmarkEnd w:id="15"/>
      <w:bookmarkEnd w:id="16"/>
      <w:bookmarkEnd w:id="17"/>
      <w:bookmarkEnd w:id="18"/>
      <w:bookmarkEnd w:id="19"/>
      <w:bookmarkEnd w:id="20"/>
      <w:bookmarkEnd w:id="21"/>
      <w:bookmarkEnd w:id="22"/>
      <w:bookmarkEnd w:id="23"/>
      <w:bookmarkEnd w:id="24"/>
      <w:r w:rsidRPr="00234258">
        <w:t xml:space="preserve"> </w:t>
      </w:r>
    </w:p>
    <w:p w14:paraId="4AFED876" w14:textId="0A87B8EF" w:rsidR="00CF7930" w:rsidRPr="00CF7930" w:rsidRDefault="00CF7930" w:rsidP="00CF7930">
      <w:pPr>
        <w:pStyle w:val="NormalParagraph"/>
      </w:pPr>
      <w:r w:rsidRPr="00856C61">
        <w:t xml:space="preserve">This document provides a </w:t>
      </w:r>
      <w:r w:rsidRPr="00B82202">
        <w:t>technical</w:t>
      </w:r>
      <w:r w:rsidRPr="00856C61">
        <w:t xml:space="preserve"> description of the GSMA’s </w:t>
      </w:r>
      <w:r>
        <w:t xml:space="preserve">eSIM IoT Architecture and Requirements </w:t>
      </w:r>
      <w:r w:rsidR="003446A5">
        <w:t xml:space="preserve">SGP.31 </w:t>
      </w:r>
      <w:r>
        <w:t>[1] specification.</w:t>
      </w:r>
    </w:p>
    <w:p w14:paraId="05264F29" w14:textId="3DA06336" w:rsidR="0033551F" w:rsidRDefault="00B42355" w:rsidP="004342C2">
      <w:pPr>
        <w:pStyle w:val="Heading2"/>
        <w:tabs>
          <w:tab w:val="clear" w:pos="1616"/>
          <w:tab w:val="num" w:pos="624"/>
        </w:tabs>
        <w:ind w:left="624"/>
      </w:pPr>
      <w:bookmarkStart w:id="25" w:name="_Ref94610668"/>
      <w:bookmarkStart w:id="26" w:name="_Toc101946533"/>
      <w:bookmarkStart w:id="27" w:name="_Toc285464201"/>
      <w:bookmarkStart w:id="28" w:name="_Toc368932146"/>
      <w:bookmarkStart w:id="29" w:name="_Toc374348462"/>
      <w:bookmarkStart w:id="30" w:name="_Toc375158187"/>
      <w:bookmarkStart w:id="31" w:name="_Toc438038935"/>
      <w:bookmarkStart w:id="32" w:name="_Toc438301975"/>
      <w:bookmarkStart w:id="33" w:name="_Toc456596160"/>
      <w:bookmarkStart w:id="34" w:name="_Toc473022662"/>
      <w:bookmarkStart w:id="35" w:name="_Toc486508646"/>
      <w:bookmarkStart w:id="36" w:name="_Toc492049913"/>
      <w:bookmarkStart w:id="37" w:name="_Toc161949616"/>
      <w:r w:rsidRPr="00D549E5">
        <w:t>Sc</w:t>
      </w:r>
      <w:r w:rsidRPr="004342C2">
        <w:t>o</w:t>
      </w:r>
      <w:r w:rsidRPr="00D549E5">
        <w:t>pe</w:t>
      </w:r>
      <w:bookmarkEnd w:id="25"/>
      <w:bookmarkEnd w:id="26"/>
      <w:bookmarkEnd w:id="27"/>
      <w:bookmarkEnd w:id="28"/>
      <w:bookmarkEnd w:id="29"/>
      <w:bookmarkEnd w:id="30"/>
      <w:bookmarkEnd w:id="31"/>
      <w:bookmarkEnd w:id="32"/>
      <w:bookmarkEnd w:id="33"/>
      <w:bookmarkEnd w:id="34"/>
      <w:bookmarkEnd w:id="35"/>
      <w:bookmarkEnd w:id="36"/>
      <w:bookmarkEnd w:id="37"/>
    </w:p>
    <w:p w14:paraId="08F37380" w14:textId="77777777" w:rsidR="0033551F" w:rsidRPr="00234258" w:rsidRDefault="0033551F" w:rsidP="0033551F">
      <w:pPr>
        <w:pStyle w:val="NormalParagraph"/>
      </w:pPr>
      <w:r w:rsidRPr="00234258">
        <w:t>This specification provides a technical description</w:t>
      </w:r>
      <w:r>
        <w:t xml:space="preserve"> of</w:t>
      </w:r>
      <w:r w:rsidRPr="00234258">
        <w:t>:</w:t>
      </w:r>
    </w:p>
    <w:p w14:paraId="7EA2AEF7" w14:textId="5E80041E" w:rsidR="0033551F" w:rsidRDefault="0033551F">
      <w:pPr>
        <w:pStyle w:val="ListBullet1"/>
        <w:numPr>
          <w:ilvl w:val="0"/>
          <w:numId w:val="17"/>
        </w:numPr>
      </w:pPr>
      <w:r>
        <w:t>T</w:t>
      </w:r>
      <w:r w:rsidRPr="002675F0">
        <w:t xml:space="preserve">he remote provisioning and management of the eUICC in IoT </w:t>
      </w:r>
      <w:r w:rsidR="00DC20C3">
        <w:rPr>
          <w:lang w:val="en-US"/>
        </w:rPr>
        <w:t>N</w:t>
      </w:r>
      <w:r w:rsidR="00DC20C3" w:rsidRPr="002675F0">
        <w:rPr>
          <w:lang w:val="en-US"/>
        </w:rPr>
        <w:t>etwork</w:t>
      </w:r>
      <w:r w:rsidRPr="002675F0">
        <w:rPr>
          <w:lang w:val="en-US"/>
        </w:rPr>
        <w:t xml:space="preserve"> </w:t>
      </w:r>
      <w:r>
        <w:rPr>
          <w:lang w:val="en-US"/>
        </w:rPr>
        <w:t>C</w:t>
      </w:r>
      <w:r w:rsidRPr="002675F0">
        <w:rPr>
          <w:lang w:val="en-US"/>
        </w:rPr>
        <w:t xml:space="preserve">onstrained and/or </w:t>
      </w:r>
      <w:r w:rsidRPr="002675F0">
        <w:rPr>
          <w:rFonts w:eastAsia="Arial" w:cs="Arial"/>
          <w:szCs w:val="20"/>
        </w:rPr>
        <w:t xml:space="preserve">User Interface </w:t>
      </w:r>
      <w:r>
        <w:rPr>
          <w:lang w:val="en-US"/>
        </w:rPr>
        <w:t>C</w:t>
      </w:r>
      <w:r w:rsidRPr="002675F0">
        <w:rPr>
          <w:lang w:val="en-US"/>
        </w:rPr>
        <w:t>onstrained</w:t>
      </w:r>
      <w:r>
        <w:rPr>
          <w:lang w:val="en-US"/>
        </w:rPr>
        <w:t xml:space="preserve"> </w:t>
      </w:r>
      <w:r w:rsidR="00DC20C3">
        <w:rPr>
          <w:lang w:val="en-US"/>
        </w:rPr>
        <w:t>Devices</w:t>
      </w:r>
      <w:r w:rsidR="00DC20C3" w:rsidRPr="00D549E5">
        <w:t>.</w:t>
      </w:r>
    </w:p>
    <w:p w14:paraId="421F4625" w14:textId="26ECCD00" w:rsidR="0033551F" w:rsidRPr="00D549E5" w:rsidRDefault="0033551F">
      <w:pPr>
        <w:pStyle w:val="ListBullet1"/>
        <w:numPr>
          <w:ilvl w:val="0"/>
          <w:numId w:val="17"/>
        </w:numPr>
      </w:pPr>
      <w:r w:rsidRPr="00D549E5">
        <w:t xml:space="preserve">The </w:t>
      </w:r>
      <w:r>
        <w:t>eUICC a</w:t>
      </w:r>
      <w:r w:rsidRPr="00D549E5">
        <w:t>rchitecture</w:t>
      </w:r>
      <w:r>
        <w:t xml:space="preserve"> for</w:t>
      </w:r>
      <w:r w:rsidRPr="00D549E5">
        <w:t xml:space="preserve"> </w:t>
      </w:r>
      <w:r>
        <w:t xml:space="preserve">IoT </w:t>
      </w:r>
      <w:r w:rsidR="00DC20C3">
        <w:rPr>
          <w:lang w:val="en-US"/>
        </w:rPr>
        <w:t>Devices</w:t>
      </w:r>
      <w:r w:rsidR="00DC20C3" w:rsidRPr="00D549E5">
        <w:t>.</w:t>
      </w:r>
    </w:p>
    <w:p w14:paraId="44D2E291" w14:textId="77777777" w:rsidR="0033551F" w:rsidRPr="00D549E5" w:rsidRDefault="0033551F">
      <w:pPr>
        <w:pStyle w:val="ListBullet1"/>
        <w:numPr>
          <w:ilvl w:val="0"/>
          <w:numId w:val="17"/>
        </w:numPr>
      </w:pPr>
      <w:r w:rsidRPr="00D549E5">
        <w:t xml:space="preserve">The interfaces used within the </w:t>
      </w:r>
      <w:r>
        <w:t>eSIM IoT a</w:t>
      </w:r>
      <w:r w:rsidRPr="00D549E5">
        <w:t>rchitecture; and</w:t>
      </w:r>
      <w:r>
        <w:t xml:space="preserve">  </w:t>
      </w:r>
    </w:p>
    <w:p w14:paraId="4D0AD533" w14:textId="3052C5A3" w:rsidR="0033551F" w:rsidRPr="0033551F" w:rsidRDefault="0033551F">
      <w:pPr>
        <w:pStyle w:val="ListBullet1"/>
        <w:numPr>
          <w:ilvl w:val="0"/>
          <w:numId w:val="17"/>
        </w:numPr>
      </w:pPr>
      <w:r w:rsidRPr="00D549E5">
        <w:t xml:space="preserve">The security functions used within the </w:t>
      </w:r>
      <w:r>
        <w:t>eSIM IoT a</w:t>
      </w:r>
      <w:r w:rsidRPr="00D549E5">
        <w:t>rchitecture.</w:t>
      </w:r>
      <w:r>
        <w:t xml:space="preserve"> </w:t>
      </w:r>
    </w:p>
    <w:p w14:paraId="4E1ACFEF" w14:textId="1120CEDD" w:rsidR="00B42355" w:rsidRDefault="00B42355" w:rsidP="004342C2">
      <w:pPr>
        <w:pStyle w:val="Heading2"/>
        <w:tabs>
          <w:tab w:val="clear" w:pos="1616"/>
          <w:tab w:val="num" w:pos="624"/>
        </w:tabs>
        <w:ind w:left="624"/>
      </w:pPr>
      <w:bookmarkStart w:id="38" w:name="_Toc447272673"/>
      <w:bookmarkStart w:id="39" w:name="_Toc447272840"/>
      <w:bookmarkStart w:id="40" w:name="_Toc330368461"/>
      <w:bookmarkStart w:id="41" w:name="_Toc368932147"/>
      <w:bookmarkStart w:id="42" w:name="_Toc374348463"/>
      <w:bookmarkStart w:id="43" w:name="_Toc375158188"/>
      <w:bookmarkStart w:id="44" w:name="_Toc438038936"/>
      <w:bookmarkStart w:id="45" w:name="_Toc438301976"/>
      <w:bookmarkStart w:id="46" w:name="_Toc456596161"/>
      <w:bookmarkStart w:id="47" w:name="_Toc473022663"/>
      <w:bookmarkStart w:id="48" w:name="_Toc486508647"/>
      <w:bookmarkStart w:id="49" w:name="_Toc492049914"/>
      <w:bookmarkStart w:id="50" w:name="_Toc161949617"/>
      <w:bookmarkStart w:id="51" w:name="_Toc101946534"/>
      <w:bookmarkStart w:id="52" w:name="_Toc285464202"/>
      <w:bookmarkEnd w:id="38"/>
      <w:bookmarkEnd w:id="39"/>
      <w:r w:rsidRPr="00234258">
        <w:t>Document Purpose</w:t>
      </w:r>
      <w:bookmarkEnd w:id="40"/>
      <w:bookmarkEnd w:id="41"/>
      <w:bookmarkEnd w:id="42"/>
      <w:bookmarkEnd w:id="43"/>
      <w:bookmarkEnd w:id="44"/>
      <w:bookmarkEnd w:id="45"/>
      <w:bookmarkEnd w:id="46"/>
      <w:bookmarkEnd w:id="47"/>
      <w:bookmarkEnd w:id="48"/>
      <w:bookmarkEnd w:id="49"/>
      <w:bookmarkEnd w:id="50"/>
    </w:p>
    <w:p w14:paraId="32ACA9A3" w14:textId="2CFD5892" w:rsidR="00097914" w:rsidRPr="00097914" w:rsidRDefault="00097914" w:rsidP="00097914">
      <w:pPr>
        <w:pStyle w:val="NormalParagraph"/>
        <w:rPr>
          <w:lang w:eastAsia="en-US" w:bidi="bn-BD"/>
        </w:rPr>
      </w:pPr>
      <w:r w:rsidRPr="00234258">
        <w:t>This document define</w:t>
      </w:r>
      <w:r>
        <w:t>s</w:t>
      </w:r>
      <w:r w:rsidRPr="00234258">
        <w:t xml:space="preserve"> a technical solution for the remote provisioning and management of the eUICC in </w:t>
      </w:r>
      <w:r>
        <w:t>IoT</w:t>
      </w:r>
      <w:r w:rsidRPr="00234258">
        <w:t xml:space="preserve"> Devices</w:t>
      </w:r>
      <w:r>
        <w:t xml:space="preserve"> as defined in eSIM IoT Architecture and </w:t>
      </w:r>
      <w:r w:rsidRPr="00C91C91">
        <w:t xml:space="preserve">Requirements </w:t>
      </w:r>
      <w:r w:rsidR="003446A5">
        <w:t xml:space="preserve">SGP.31 </w:t>
      </w:r>
      <w:r w:rsidRPr="00C91C91">
        <w:t>[</w:t>
      </w:r>
      <w:hyperlink w:anchor="SGP21" w:history="1">
        <w:r>
          <w:t>1</w:t>
        </w:r>
      </w:hyperlink>
      <w:r w:rsidRPr="00C91C91">
        <w:t>].</w:t>
      </w:r>
      <w:r w:rsidRPr="00234258">
        <w:t xml:space="preserve"> The adoption of this technical solution will provide the basis for global int</w:t>
      </w:r>
      <w:r>
        <w:t xml:space="preserve">eroperability between different </w:t>
      </w:r>
      <w:r w:rsidRPr="00234258">
        <w:t>deployment scenarios</w:t>
      </w:r>
      <w:r>
        <w:t xml:space="preserve"> supported by the eSIM IoT Architecture and </w:t>
      </w:r>
      <w:r w:rsidRPr="00C91C91">
        <w:t>Requirements</w:t>
      </w:r>
      <w:r>
        <w:t xml:space="preserve"> </w:t>
      </w:r>
      <w:r w:rsidR="003446A5">
        <w:t xml:space="preserve">SGP.31 </w:t>
      </w:r>
      <w:r>
        <w:t>[1].</w:t>
      </w:r>
    </w:p>
    <w:p w14:paraId="44069365" w14:textId="48610444" w:rsidR="00B42355" w:rsidRDefault="00B42355" w:rsidP="004342C2">
      <w:pPr>
        <w:pStyle w:val="Heading2"/>
        <w:tabs>
          <w:tab w:val="clear" w:pos="1616"/>
          <w:tab w:val="num" w:pos="624"/>
        </w:tabs>
        <w:ind w:left="624"/>
      </w:pPr>
      <w:bookmarkStart w:id="53" w:name="_Toc330368462"/>
      <w:bookmarkStart w:id="54" w:name="_Toc368932148"/>
      <w:bookmarkStart w:id="55" w:name="_Toc374348464"/>
      <w:bookmarkStart w:id="56" w:name="_Toc375158189"/>
      <w:bookmarkStart w:id="57" w:name="_Toc438038937"/>
      <w:bookmarkStart w:id="58" w:name="_Toc438301977"/>
      <w:bookmarkStart w:id="59" w:name="_Toc456596162"/>
      <w:bookmarkStart w:id="60" w:name="_Toc473022664"/>
      <w:bookmarkStart w:id="61" w:name="_Toc486508648"/>
      <w:bookmarkStart w:id="62" w:name="_Toc492049915"/>
      <w:bookmarkStart w:id="63" w:name="_Toc161949618"/>
      <w:r w:rsidRPr="00234258">
        <w:t>Intended Audience</w:t>
      </w:r>
      <w:bookmarkEnd w:id="53"/>
      <w:bookmarkEnd w:id="54"/>
      <w:bookmarkEnd w:id="55"/>
      <w:bookmarkEnd w:id="56"/>
      <w:bookmarkEnd w:id="57"/>
      <w:bookmarkEnd w:id="58"/>
      <w:bookmarkEnd w:id="59"/>
      <w:bookmarkEnd w:id="60"/>
      <w:bookmarkEnd w:id="61"/>
      <w:bookmarkEnd w:id="62"/>
      <w:bookmarkEnd w:id="63"/>
    </w:p>
    <w:p w14:paraId="4CED8D01" w14:textId="76285E37" w:rsidR="00097914" w:rsidRPr="00097914" w:rsidRDefault="00097914" w:rsidP="00097914">
      <w:pPr>
        <w:pStyle w:val="NormalParagraph"/>
      </w:pPr>
      <w:r w:rsidRPr="00234258">
        <w:t xml:space="preserve">Technical experts working </w:t>
      </w:r>
      <w:r>
        <w:t>for</w:t>
      </w:r>
      <w:r w:rsidRPr="00234258">
        <w:t xml:space="preserve"> </w:t>
      </w:r>
      <w:r>
        <w:t>Operators</w:t>
      </w:r>
      <w:r w:rsidRPr="00234258">
        <w:t xml:space="preserve">, </w:t>
      </w:r>
      <w:r>
        <w:t>eUICC</w:t>
      </w:r>
      <w:r w:rsidRPr="00234258">
        <w:t xml:space="preserve"> solution providers</w:t>
      </w:r>
      <w:r>
        <w:t>, IoT</w:t>
      </w:r>
      <w:r w:rsidRPr="00234258">
        <w:t xml:space="preserve"> </w:t>
      </w:r>
      <w:r>
        <w:t>D</w:t>
      </w:r>
      <w:r w:rsidRPr="00234258">
        <w:t xml:space="preserve">evice vendors, standards organisations, network infrastructure vendors, </w:t>
      </w:r>
      <w:r>
        <w:t xml:space="preserve">Mobile </w:t>
      </w:r>
      <w:r w:rsidRPr="00234258">
        <w:t xml:space="preserve">Service </w:t>
      </w:r>
      <w:r>
        <w:t>P</w:t>
      </w:r>
      <w:r w:rsidRPr="00234258">
        <w:t xml:space="preserve">roviders </w:t>
      </w:r>
      <w:r>
        <w:rPr>
          <w:rFonts w:eastAsia="Arial" w:cs="Arial"/>
        </w:rPr>
        <w:t>and IoT</w:t>
      </w:r>
      <w:r w:rsidRPr="002675F0">
        <w:rPr>
          <w:rFonts w:eastAsia="Arial" w:cs="Arial"/>
        </w:rPr>
        <w:t xml:space="preserve"> service providers </w:t>
      </w:r>
      <w:r>
        <w:rPr>
          <w:rFonts w:eastAsia="Arial" w:cs="Arial"/>
        </w:rPr>
        <w:t xml:space="preserve">and </w:t>
      </w:r>
      <w:r w:rsidRPr="00234258">
        <w:t xml:space="preserve">other </w:t>
      </w:r>
      <w:r w:rsidRPr="002675F0">
        <w:rPr>
          <w:rFonts w:eastAsia="Arial" w:cs="Arial"/>
        </w:rPr>
        <w:t xml:space="preserve">impacted </w:t>
      </w:r>
      <w:r w:rsidRPr="00234258">
        <w:t>industry bodies.</w:t>
      </w:r>
      <w:r>
        <w:t xml:space="preserve"> </w:t>
      </w:r>
    </w:p>
    <w:p w14:paraId="0D27A14A" w14:textId="79B6144A" w:rsidR="00B42355" w:rsidRDefault="00B42355" w:rsidP="004342C2">
      <w:pPr>
        <w:pStyle w:val="Heading2"/>
        <w:tabs>
          <w:tab w:val="clear" w:pos="1616"/>
          <w:tab w:val="num" w:pos="624"/>
        </w:tabs>
        <w:ind w:left="624"/>
      </w:pPr>
      <w:bookmarkStart w:id="64" w:name="_Toc368932149"/>
      <w:bookmarkStart w:id="65" w:name="_Toc374348465"/>
      <w:bookmarkStart w:id="66" w:name="_Toc375158190"/>
      <w:bookmarkStart w:id="67" w:name="_Toc438038938"/>
      <w:bookmarkStart w:id="68" w:name="_Toc438301978"/>
      <w:bookmarkStart w:id="69" w:name="_Toc456596163"/>
      <w:bookmarkStart w:id="70" w:name="_Toc473022665"/>
      <w:bookmarkStart w:id="71" w:name="_Toc486508649"/>
      <w:bookmarkStart w:id="72" w:name="_Toc492049916"/>
      <w:bookmarkStart w:id="73" w:name="_Toc161949619"/>
      <w:r w:rsidRPr="00234258">
        <w:t>Definition of Terms</w:t>
      </w:r>
      <w:bookmarkEnd w:id="51"/>
      <w:bookmarkEnd w:id="52"/>
      <w:bookmarkEnd w:id="64"/>
      <w:bookmarkEnd w:id="65"/>
      <w:bookmarkEnd w:id="66"/>
      <w:bookmarkEnd w:id="67"/>
      <w:bookmarkEnd w:id="68"/>
      <w:bookmarkEnd w:id="69"/>
      <w:bookmarkEnd w:id="70"/>
      <w:bookmarkEnd w:id="71"/>
      <w:bookmarkEnd w:id="72"/>
      <w:bookmarkEnd w:id="73"/>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931"/>
      </w:tblGrid>
      <w:tr w:rsidR="003531EB" w:rsidRPr="00234258" w14:paraId="41E7932D" w14:textId="77777777" w:rsidTr="00502B50">
        <w:trPr>
          <w:cantSplit/>
        </w:trPr>
        <w:tc>
          <w:tcPr>
            <w:tcW w:w="2830" w:type="dxa"/>
            <w:shd w:val="clear" w:color="auto" w:fill="C00000"/>
            <w:vAlign w:val="center"/>
          </w:tcPr>
          <w:p w14:paraId="54C98368" w14:textId="1D8E9C03" w:rsidR="003531EB" w:rsidRPr="00210B4C" w:rsidRDefault="004E097C" w:rsidP="008A7EC2">
            <w:pPr>
              <w:pStyle w:val="TableHeader"/>
            </w:pPr>
            <w:r>
              <w:t>T</w:t>
            </w:r>
            <w:r w:rsidR="003531EB" w:rsidRPr="00210B4C">
              <w:t>erm</w:t>
            </w:r>
          </w:p>
        </w:tc>
        <w:tc>
          <w:tcPr>
            <w:tcW w:w="5931" w:type="dxa"/>
            <w:shd w:val="clear" w:color="auto" w:fill="C00000"/>
            <w:vAlign w:val="center"/>
          </w:tcPr>
          <w:p w14:paraId="51C306C5" w14:textId="77777777" w:rsidR="003531EB" w:rsidRPr="00210B4C" w:rsidRDefault="003531EB" w:rsidP="008A7EC2">
            <w:pPr>
              <w:pStyle w:val="TableHeader"/>
            </w:pPr>
            <w:r w:rsidRPr="00210B4C">
              <w:t>Description</w:t>
            </w:r>
          </w:p>
        </w:tc>
      </w:tr>
      <w:tr w:rsidR="003531EB" w:rsidRPr="00234258" w14:paraId="70D85E64" w14:textId="77777777" w:rsidTr="00A334C4">
        <w:trPr>
          <w:cantSplit/>
        </w:trPr>
        <w:tc>
          <w:tcPr>
            <w:tcW w:w="2830" w:type="dxa"/>
            <w:vAlign w:val="center"/>
          </w:tcPr>
          <w:p w14:paraId="6C05F67E" w14:textId="77777777" w:rsidR="003531EB" w:rsidRDefault="003531EB" w:rsidP="00A334C4">
            <w:pPr>
              <w:pStyle w:val="TableText"/>
            </w:pPr>
            <w:r w:rsidRPr="004A39FD">
              <w:t>Activation Code</w:t>
            </w:r>
          </w:p>
        </w:tc>
        <w:tc>
          <w:tcPr>
            <w:tcW w:w="5931" w:type="dxa"/>
            <w:vAlign w:val="center"/>
          </w:tcPr>
          <w:p w14:paraId="3BCE351D" w14:textId="29EC093F" w:rsidR="003531EB" w:rsidRPr="004A39FD" w:rsidRDefault="003531EB" w:rsidP="003C6D07">
            <w:pPr>
              <w:pStyle w:val="TableText"/>
            </w:pPr>
            <w:r w:rsidRPr="004A39FD">
              <w:t>As defined in SGP.</w:t>
            </w:r>
            <w:r w:rsidR="00465585">
              <w:t>22</w:t>
            </w:r>
            <w:r w:rsidRPr="004A39FD">
              <w:t xml:space="preserve"> [</w:t>
            </w:r>
            <w:r w:rsidR="00465585">
              <w:t>4</w:t>
            </w:r>
            <w:r w:rsidRPr="004A39FD">
              <w:t>].</w:t>
            </w:r>
          </w:p>
        </w:tc>
      </w:tr>
      <w:tr w:rsidR="002D3CEA" w:rsidRPr="00234258" w14:paraId="2921E0D9" w14:textId="77777777" w:rsidTr="00A334C4">
        <w:trPr>
          <w:cantSplit/>
        </w:trPr>
        <w:tc>
          <w:tcPr>
            <w:tcW w:w="2830" w:type="dxa"/>
            <w:vAlign w:val="center"/>
          </w:tcPr>
          <w:p w14:paraId="7ECFFCD0" w14:textId="43BBD3C0" w:rsidR="002D3CEA" w:rsidRPr="004A39FD" w:rsidRDefault="002D3CEA" w:rsidP="002D3CEA">
            <w:pPr>
              <w:pStyle w:val="TableText"/>
            </w:pPr>
            <w:r>
              <w:t>Activation Code Token</w:t>
            </w:r>
          </w:p>
        </w:tc>
        <w:tc>
          <w:tcPr>
            <w:tcW w:w="5931" w:type="dxa"/>
            <w:vAlign w:val="center"/>
          </w:tcPr>
          <w:p w14:paraId="0C22ABB4" w14:textId="17B74EC2" w:rsidR="002D3CEA" w:rsidRPr="004A39FD" w:rsidRDefault="002D3CEA" w:rsidP="002D3CEA">
            <w:pPr>
              <w:pStyle w:val="TableText"/>
            </w:pPr>
            <w:r w:rsidRPr="004A39FD">
              <w:t>As defined in SGP.</w:t>
            </w:r>
            <w:r>
              <w:t>22</w:t>
            </w:r>
            <w:r w:rsidRPr="004A39FD">
              <w:t xml:space="preserve"> [</w:t>
            </w:r>
            <w:r>
              <w:t>4</w:t>
            </w:r>
            <w:r w:rsidRPr="004A39FD">
              <w:t>].</w:t>
            </w:r>
          </w:p>
        </w:tc>
      </w:tr>
      <w:tr w:rsidR="003531EB" w:rsidRPr="00234258" w14:paraId="21388372" w14:textId="77777777" w:rsidTr="00A334C4">
        <w:trPr>
          <w:cantSplit/>
        </w:trPr>
        <w:tc>
          <w:tcPr>
            <w:tcW w:w="2830" w:type="dxa"/>
            <w:vAlign w:val="center"/>
          </w:tcPr>
          <w:p w14:paraId="37AA1FC2" w14:textId="77777777" w:rsidR="003531EB" w:rsidRPr="004A39FD" w:rsidRDefault="003531EB" w:rsidP="00A334C4">
            <w:pPr>
              <w:pStyle w:val="TableText"/>
            </w:pPr>
            <w:r>
              <w:t>Associated eIM</w:t>
            </w:r>
          </w:p>
        </w:tc>
        <w:tc>
          <w:tcPr>
            <w:tcW w:w="5931" w:type="dxa"/>
          </w:tcPr>
          <w:p w14:paraId="14913204" w14:textId="6B3404F5" w:rsidR="003531EB" w:rsidRPr="004A39FD" w:rsidRDefault="003531EB" w:rsidP="003302C1">
            <w:pPr>
              <w:pStyle w:val="TableText"/>
            </w:pPr>
            <w:r w:rsidRPr="004A39FD">
              <w:t>As defined in SGP.</w:t>
            </w:r>
            <w:r w:rsidR="00C55353">
              <w:t>31</w:t>
            </w:r>
            <w:r w:rsidRPr="004A39FD">
              <w:t xml:space="preserve"> [</w:t>
            </w:r>
            <w:r w:rsidR="00C55353">
              <w:t>1</w:t>
            </w:r>
            <w:r w:rsidRPr="004A39FD">
              <w:t>].</w:t>
            </w:r>
          </w:p>
        </w:tc>
      </w:tr>
      <w:tr w:rsidR="003531EB" w:rsidRPr="00234258" w14:paraId="6E23D01C" w14:textId="77777777" w:rsidTr="00A334C4">
        <w:trPr>
          <w:cantSplit/>
        </w:trPr>
        <w:tc>
          <w:tcPr>
            <w:tcW w:w="2830" w:type="dxa"/>
            <w:vAlign w:val="center"/>
          </w:tcPr>
          <w:p w14:paraId="1017648A" w14:textId="77777777" w:rsidR="003531EB" w:rsidRPr="004A39FD" w:rsidRDefault="003531EB" w:rsidP="00A334C4">
            <w:pPr>
              <w:pStyle w:val="TableText"/>
            </w:pPr>
            <w:r>
              <w:t xml:space="preserve">Bound </w:t>
            </w:r>
            <w:r w:rsidRPr="001B7B30">
              <w:t>Profile Package</w:t>
            </w:r>
          </w:p>
        </w:tc>
        <w:tc>
          <w:tcPr>
            <w:tcW w:w="5931" w:type="dxa"/>
            <w:vAlign w:val="center"/>
          </w:tcPr>
          <w:p w14:paraId="6C78B77B" w14:textId="77777777" w:rsidR="003531EB" w:rsidRPr="004A39FD" w:rsidRDefault="003531EB" w:rsidP="00A82501">
            <w:pPr>
              <w:pStyle w:val="TableText"/>
            </w:pPr>
            <w:r w:rsidRPr="004A39FD">
              <w:t>As defined in SGP.31 [1].</w:t>
            </w:r>
          </w:p>
        </w:tc>
      </w:tr>
      <w:tr w:rsidR="003531EB" w:rsidRPr="00234258" w14:paraId="7570A91E" w14:textId="77777777" w:rsidTr="00A334C4">
        <w:trPr>
          <w:cantSplit/>
        </w:trPr>
        <w:tc>
          <w:tcPr>
            <w:tcW w:w="2830" w:type="dxa"/>
            <w:vAlign w:val="center"/>
          </w:tcPr>
          <w:p w14:paraId="6EF3A7B2" w14:textId="77777777" w:rsidR="003531EB" w:rsidRDefault="003531EB" w:rsidP="00A334C4">
            <w:pPr>
              <w:pStyle w:val="TableText"/>
            </w:pPr>
            <w:r w:rsidRPr="004A39FD">
              <w:t>Certificate</w:t>
            </w:r>
          </w:p>
        </w:tc>
        <w:tc>
          <w:tcPr>
            <w:tcW w:w="5931" w:type="dxa"/>
          </w:tcPr>
          <w:p w14:paraId="14755CAA" w14:textId="77777777" w:rsidR="003531EB" w:rsidRPr="004A39FD" w:rsidRDefault="003531EB" w:rsidP="00BF3DD3">
            <w:pPr>
              <w:pStyle w:val="TableText"/>
            </w:pPr>
            <w:r w:rsidRPr="004A39FD">
              <w:t>Public key certificate.</w:t>
            </w:r>
          </w:p>
        </w:tc>
      </w:tr>
      <w:tr w:rsidR="003531EB" w:rsidRPr="00234258" w14:paraId="70C34492" w14:textId="77777777" w:rsidTr="00A334C4">
        <w:trPr>
          <w:cantSplit/>
        </w:trPr>
        <w:tc>
          <w:tcPr>
            <w:tcW w:w="2830" w:type="dxa"/>
            <w:vAlign w:val="center"/>
          </w:tcPr>
          <w:p w14:paraId="7E14C90C" w14:textId="77777777" w:rsidR="003531EB" w:rsidRDefault="003531EB" w:rsidP="00A334C4">
            <w:pPr>
              <w:pStyle w:val="TableText"/>
            </w:pPr>
            <w:r>
              <w:t>Certification Authority</w:t>
            </w:r>
          </w:p>
        </w:tc>
        <w:tc>
          <w:tcPr>
            <w:tcW w:w="5931" w:type="dxa"/>
            <w:vAlign w:val="center"/>
          </w:tcPr>
          <w:p w14:paraId="7E71D9F3" w14:textId="77777777" w:rsidR="003531EB" w:rsidRPr="004A39FD" w:rsidRDefault="003531EB" w:rsidP="00BF3DD3">
            <w:pPr>
              <w:pStyle w:val="TableText"/>
            </w:pPr>
            <w:r w:rsidRPr="004A39FD">
              <w:t>An authority which issues public key certificates.</w:t>
            </w:r>
          </w:p>
        </w:tc>
      </w:tr>
      <w:tr w:rsidR="00C857B2" w:rsidRPr="00234258" w14:paraId="77B60066" w14:textId="77777777" w:rsidTr="00A334C4">
        <w:trPr>
          <w:cantSplit/>
        </w:trPr>
        <w:tc>
          <w:tcPr>
            <w:tcW w:w="2830" w:type="dxa"/>
            <w:vAlign w:val="center"/>
          </w:tcPr>
          <w:p w14:paraId="3C4690D5" w14:textId="3DD12C2E" w:rsidR="00C857B2" w:rsidRPr="009E31F3" w:rsidRDefault="00C857B2" w:rsidP="00A334C4">
            <w:pPr>
              <w:pStyle w:val="TableText"/>
            </w:pPr>
            <w:r>
              <w:t>Connectivity Parameters</w:t>
            </w:r>
          </w:p>
        </w:tc>
        <w:tc>
          <w:tcPr>
            <w:tcW w:w="5931" w:type="dxa"/>
            <w:vAlign w:val="center"/>
          </w:tcPr>
          <w:p w14:paraId="7A2EFD3D" w14:textId="718CB885" w:rsidR="00C857B2" w:rsidRPr="009E31F3" w:rsidRDefault="00856392" w:rsidP="00C857B2">
            <w:pPr>
              <w:pStyle w:val="TableText"/>
            </w:pPr>
            <w:r>
              <w:rPr>
                <w:rFonts w:cs="Arial"/>
              </w:rPr>
              <w:t>A set of data (e.g. APN, login, password, …) required by the IPA to open a communication channel (e.g. HTTPS, CoAP) on a dedicated network.</w:t>
            </w:r>
          </w:p>
        </w:tc>
      </w:tr>
      <w:tr w:rsidR="003531EB" w:rsidRPr="00234258" w14:paraId="51EC2FE8" w14:textId="77777777" w:rsidTr="00A334C4">
        <w:trPr>
          <w:cantSplit/>
        </w:trPr>
        <w:tc>
          <w:tcPr>
            <w:tcW w:w="2830" w:type="dxa"/>
            <w:vAlign w:val="center"/>
          </w:tcPr>
          <w:p w14:paraId="27718E4E" w14:textId="77777777" w:rsidR="003531EB" w:rsidRPr="009E31F3" w:rsidRDefault="003531EB" w:rsidP="00A334C4">
            <w:pPr>
              <w:pStyle w:val="TableText"/>
            </w:pPr>
            <w:r w:rsidRPr="004A39FD">
              <w:t>Device Baseband</w:t>
            </w:r>
          </w:p>
        </w:tc>
        <w:tc>
          <w:tcPr>
            <w:tcW w:w="5931" w:type="dxa"/>
            <w:vAlign w:val="center"/>
          </w:tcPr>
          <w:p w14:paraId="4A6CFB29" w14:textId="77777777" w:rsidR="003531EB" w:rsidRPr="004A39FD" w:rsidRDefault="003531EB" w:rsidP="00B67631">
            <w:pPr>
              <w:pStyle w:val="TableText"/>
            </w:pPr>
            <w:bookmarkStart w:id="74" w:name="_Hlk120258676"/>
            <w:r w:rsidRPr="004A39FD">
              <w:t>A device component that manages the cellular radio functions.</w:t>
            </w:r>
            <w:bookmarkEnd w:id="74"/>
          </w:p>
        </w:tc>
      </w:tr>
      <w:tr w:rsidR="003531EB" w:rsidRPr="00234258" w14:paraId="1BAAA491" w14:textId="77777777" w:rsidTr="00A334C4">
        <w:trPr>
          <w:cantSplit/>
        </w:trPr>
        <w:tc>
          <w:tcPr>
            <w:tcW w:w="2830" w:type="dxa"/>
            <w:vAlign w:val="center"/>
          </w:tcPr>
          <w:p w14:paraId="7E4A6E9F" w14:textId="77777777" w:rsidR="003531EB" w:rsidRPr="004A39FD" w:rsidRDefault="003531EB" w:rsidP="00A334C4">
            <w:pPr>
              <w:pStyle w:val="TableText"/>
            </w:pPr>
            <w:r>
              <w:t>eIM Configuration Data</w:t>
            </w:r>
          </w:p>
        </w:tc>
        <w:tc>
          <w:tcPr>
            <w:tcW w:w="5931" w:type="dxa"/>
          </w:tcPr>
          <w:p w14:paraId="0882C420" w14:textId="77777777" w:rsidR="003531EB" w:rsidRPr="004A39FD" w:rsidRDefault="003531EB" w:rsidP="003302C1">
            <w:pPr>
              <w:pStyle w:val="TableText"/>
            </w:pPr>
            <w:r w:rsidRPr="004A39FD">
              <w:t>As defined in SGP.31 [1].</w:t>
            </w:r>
          </w:p>
        </w:tc>
      </w:tr>
      <w:tr w:rsidR="003531EB" w:rsidRPr="00234258" w14:paraId="130843D9" w14:textId="77777777" w:rsidTr="00A334C4">
        <w:trPr>
          <w:cantSplit/>
        </w:trPr>
        <w:tc>
          <w:tcPr>
            <w:tcW w:w="2830" w:type="dxa"/>
            <w:vAlign w:val="center"/>
          </w:tcPr>
          <w:p w14:paraId="7C781734" w14:textId="77777777" w:rsidR="003531EB" w:rsidRPr="004A39FD" w:rsidRDefault="003531EB" w:rsidP="00A334C4">
            <w:pPr>
              <w:pStyle w:val="TableText"/>
            </w:pPr>
            <w:r w:rsidRPr="004A39FD">
              <w:t>eIM Configuration Operation</w:t>
            </w:r>
          </w:p>
        </w:tc>
        <w:tc>
          <w:tcPr>
            <w:tcW w:w="5931" w:type="dxa"/>
            <w:vAlign w:val="center"/>
          </w:tcPr>
          <w:p w14:paraId="261F1F80" w14:textId="77777777" w:rsidR="003531EB" w:rsidRPr="004A39FD" w:rsidRDefault="003531EB" w:rsidP="003C6D07">
            <w:pPr>
              <w:pStyle w:val="TableText"/>
            </w:pPr>
            <w:r w:rsidRPr="004A39FD">
              <w:t>As defined in SGP.31 [1].</w:t>
            </w:r>
          </w:p>
        </w:tc>
      </w:tr>
      <w:tr w:rsidR="003531EB" w:rsidRPr="00234258" w14:paraId="27F5B0D4" w14:textId="77777777" w:rsidTr="00A334C4">
        <w:trPr>
          <w:cantSplit/>
        </w:trPr>
        <w:tc>
          <w:tcPr>
            <w:tcW w:w="2830" w:type="dxa"/>
            <w:vAlign w:val="center"/>
          </w:tcPr>
          <w:p w14:paraId="3F1FA736" w14:textId="77777777" w:rsidR="003531EB" w:rsidRPr="004A39FD" w:rsidRDefault="003531EB" w:rsidP="00A334C4">
            <w:pPr>
              <w:pStyle w:val="TableText"/>
            </w:pPr>
            <w:r w:rsidRPr="004A39FD">
              <w:lastRenderedPageBreak/>
              <w:t>eIM Package</w:t>
            </w:r>
          </w:p>
        </w:tc>
        <w:tc>
          <w:tcPr>
            <w:tcW w:w="5931" w:type="dxa"/>
            <w:vAlign w:val="center"/>
          </w:tcPr>
          <w:p w14:paraId="13185807" w14:textId="232490AF" w:rsidR="003531EB" w:rsidRPr="004A39FD" w:rsidRDefault="003531EB" w:rsidP="003C6D07">
            <w:pPr>
              <w:pStyle w:val="TableText"/>
            </w:pPr>
            <w:r w:rsidRPr="004A39FD">
              <w:t xml:space="preserve">Contains an </w:t>
            </w:r>
            <w:r w:rsidRPr="00713DD7">
              <w:t>eUICC</w:t>
            </w:r>
            <w:r>
              <w:t xml:space="preserve"> </w:t>
            </w:r>
            <w:r w:rsidRPr="004A39FD">
              <w:t xml:space="preserve">Package, </w:t>
            </w:r>
            <w:r>
              <w:rPr>
                <w:rStyle w:val="normaltextrun"/>
              </w:rPr>
              <w:t>a request for IPA and</w:t>
            </w:r>
            <w:r w:rsidR="00ED7F7D">
              <w:rPr>
                <w:rStyle w:val="normaltextrun"/>
              </w:rPr>
              <w:t>/or</w:t>
            </w:r>
            <w:r>
              <w:rPr>
                <w:rStyle w:val="normaltextrun"/>
              </w:rPr>
              <w:t xml:space="preserve"> eUICC data, </w:t>
            </w:r>
            <w:r w:rsidR="00ED7F7D">
              <w:t xml:space="preserve">a </w:t>
            </w:r>
            <w:r w:rsidR="00ED7F7D" w:rsidRPr="004A39FD">
              <w:t>Profile download trigger</w:t>
            </w:r>
            <w:r w:rsidR="00ED7F7D">
              <w:t xml:space="preserve"> </w:t>
            </w:r>
            <w:r w:rsidR="00ED7F7D">
              <w:rPr>
                <w:rStyle w:val="normaltextrun"/>
              </w:rPr>
              <w:t>(</w:t>
            </w:r>
            <w:r w:rsidR="00DC20C3">
              <w:rPr>
                <w:rStyle w:val="normaltextrun"/>
              </w:rPr>
              <w:t>e.g.,</w:t>
            </w:r>
            <w:r w:rsidR="00ED7F7D">
              <w:rPr>
                <w:rStyle w:val="normaltextrun"/>
              </w:rPr>
              <w:t xml:space="preserve"> containing an Activation Code) or </w:t>
            </w:r>
            <w:r>
              <w:rPr>
                <w:rStyle w:val="normaltextrun"/>
              </w:rPr>
              <w:t>acknowledgements of eUICC Package Results and</w:t>
            </w:r>
            <w:r w:rsidR="00ED7F7D">
              <w:rPr>
                <w:rStyle w:val="normaltextrun"/>
              </w:rPr>
              <w:t xml:space="preserve"> N</w:t>
            </w:r>
            <w:r>
              <w:rPr>
                <w:rStyle w:val="normaltextrun"/>
              </w:rPr>
              <w:t>otifications</w:t>
            </w:r>
            <w:r w:rsidRPr="004A39FD">
              <w:t>.</w:t>
            </w:r>
          </w:p>
        </w:tc>
      </w:tr>
      <w:tr w:rsidR="003531EB" w:rsidRPr="00234258" w14:paraId="413EA83C" w14:textId="77777777" w:rsidTr="00A334C4">
        <w:trPr>
          <w:cantSplit/>
        </w:trPr>
        <w:tc>
          <w:tcPr>
            <w:tcW w:w="2830" w:type="dxa"/>
            <w:vAlign w:val="center"/>
          </w:tcPr>
          <w:p w14:paraId="178D75E8" w14:textId="77777777" w:rsidR="003531EB" w:rsidRPr="004A39FD" w:rsidRDefault="003531EB" w:rsidP="00A334C4">
            <w:pPr>
              <w:pStyle w:val="TableText"/>
            </w:pPr>
            <w:r w:rsidRPr="002C619A">
              <w:rPr>
                <w:rStyle w:val="normaltextrun"/>
              </w:rPr>
              <w:t>e</w:t>
            </w:r>
            <w:r>
              <w:rPr>
                <w:rStyle w:val="normaltextrun"/>
              </w:rPr>
              <w:t>IM Package Result</w:t>
            </w:r>
          </w:p>
        </w:tc>
        <w:tc>
          <w:tcPr>
            <w:tcW w:w="5931" w:type="dxa"/>
            <w:vAlign w:val="center"/>
          </w:tcPr>
          <w:p w14:paraId="28F1044C" w14:textId="77777777" w:rsidR="003531EB" w:rsidRPr="004A39FD" w:rsidRDefault="003531EB" w:rsidP="00F65854">
            <w:pPr>
              <w:pStyle w:val="TableText"/>
            </w:pPr>
            <w:r>
              <w:rPr>
                <w:rStyle w:val="normaltextrun"/>
              </w:rPr>
              <w:t>Execution result of an eIM Package.</w:t>
            </w:r>
          </w:p>
        </w:tc>
      </w:tr>
      <w:tr w:rsidR="00E733F7" w:rsidRPr="00234258" w14:paraId="5C7E8DE0" w14:textId="77777777" w:rsidTr="00A334C4">
        <w:trPr>
          <w:cantSplit/>
        </w:trPr>
        <w:tc>
          <w:tcPr>
            <w:tcW w:w="2830" w:type="dxa"/>
            <w:vAlign w:val="center"/>
          </w:tcPr>
          <w:p w14:paraId="321B1101" w14:textId="7F5B8519" w:rsidR="00E733F7" w:rsidRPr="002C619A" w:rsidRDefault="00E733F7" w:rsidP="00A334C4">
            <w:pPr>
              <w:pStyle w:val="TableText"/>
              <w:rPr>
                <w:rStyle w:val="normaltextrun"/>
              </w:rPr>
            </w:pPr>
            <w:r>
              <w:rPr>
                <w:rStyle w:val="normaltextrun"/>
              </w:rPr>
              <w:t>Emergency Mechanism</w:t>
            </w:r>
          </w:p>
        </w:tc>
        <w:tc>
          <w:tcPr>
            <w:tcW w:w="5931" w:type="dxa"/>
            <w:vAlign w:val="center"/>
          </w:tcPr>
          <w:p w14:paraId="53681F1D" w14:textId="5EC5A205" w:rsidR="00E733F7" w:rsidRDefault="00E733F7" w:rsidP="00E733F7">
            <w:pPr>
              <w:pStyle w:val="TableText"/>
              <w:rPr>
                <w:rStyle w:val="normaltextrun"/>
              </w:rPr>
            </w:pPr>
            <w:r>
              <w:rPr>
                <w:rStyle w:val="normaltextrun"/>
              </w:rPr>
              <w:t>As defined in SGP.31 [1].</w:t>
            </w:r>
          </w:p>
        </w:tc>
      </w:tr>
      <w:tr w:rsidR="009A7163" w:rsidRPr="00234258" w14:paraId="3949E0D5" w14:textId="77777777" w:rsidTr="00A334C4">
        <w:trPr>
          <w:cantSplit/>
        </w:trPr>
        <w:tc>
          <w:tcPr>
            <w:tcW w:w="2830" w:type="dxa"/>
            <w:vAlign w:val="center"/>
          </w:tcPr>
          <w:p w14:paraId="1411A4D4" w14:textId="726E921D" w:rsidR="009A7163" w:rsidRPr="002C619A" w:rsidRDefault="009A7163" w:rsidP="00A334C4">
            <w:pPr>
              <w:pStyle w:val="TableText"/>
              <w:rPr>
                <w:rStyle w:val="normaltextrun"/>
              </w:rPr>
            </w:pPr>
            <w:r>
              <w:rPr>
                <w:szCs w:val="20"/>
              </w:rPr>
              <w:t>Emergency Profile</w:t>
            </w:r>
          </w:p>
        </w:tc>
        <w:tc>
          <w:tcPr>
            <w:tcW w:w="5931" w:type="dxa"/>
            <w:vAlign w:val="center"/>
          </w:tcPr>
          <w:p w14:paraId="03ED14F6" w14:textId="1EC9509B" w:rsidR="009A7163" w:rsidRDefault="009A7163" w:rsidP="009A7163">
            <w:pPr>
              <w:pStyle w:val="TableText"/>
              <w:rPr>
                <w:rStyle w:val="normaltextrun"/>
              </w:rPr>
            </w:pPr>
            <w:r>
              <w:rPr>
                <w:szCs w:val="20"/>
              </w:rPr>
              <w:t xml:space="preserve">As defined in SGP.31 </w:t>
            </w:r>
            <w:r w:rsidR="00E733F7">
              <w:rPr>
                <w:szCs w:val="20"/>
              </w:rPr>
              <w:t>[1].</w:t>
            </w:r>
          </w:p>
        </w:tc>
      </w:tr>
      <w:tr w:rsidR="003531EB" w:rsidRPr="00234258" w14:paraId="272701E8" w14:textId="77777777" w:rsidTr="00A334C4">
        <w:trPr>
          <w:cantSplit/>
        </w:trPr>
        <w:tc>
          <w:tcPr>
            <w:tcW w:w="2830" w:type="dxa"/>
            <w:vAlign w:val="center"/>
          </w:tcPr>
          <w:p w14:paraId="1BC8CA5C" w14:textId="77777777" w:rsidR="003531EB" w:rsidRPr="001B7B30" w:rsidRDefault="003531EB" w:rsidP="00A334C4">
            <w:pPr>
              <w:pStyle w:val="TableText"/>
            </w:pPr>
            <w:r w:rsidRPr="004A39FD">
              <w:t>eUICC </w:t>
            </w:r>
          </w:p>
        </w:tc>
        <w:tc>
          <w:tcPr>
            <w:tcW w:w="5931" w:type="dxa"/>
            <w:vAlign w:val="center"/>
          </w:tcPr>
          <w:p w14:paraId="0107E69F" w14:textId="05C4417C" w:rsidR="003531EB" w:rsidRPr="001B7B30" w:rsidRDefault="003531EB" w:rsidP="0033551F">
            <w:pPr>
              <w:pStyle w:val="TableText"/>
            </w:pPr>
            <w:r w:rsidRPr="004A39FD">
              <w:t>As defined in SGP.</w:t>
            </w:r>
            <w:r w:rsidR="00465585">
              <w:t>22</w:t>
            </w:r>
            <w:r w:rsidR="00465585" w:rsidRPr="004A39FD">
              <w:t xml:space="preserve"> </w:t>
            </w:r>
            <w:r w:rsidRPr="004A39FD">
              <w:t>[</w:t>
            </w:r>
            <w:r w:rsidR="00465585">
              <w:t>4</w:t>
            </w:r>
            <w:r w:rsidRPr="004A39FD">
              <w:t>]</w:t>
            </w:r>
            <w:r w:rsidR="00465585">
              <w:t>.</w:t>
            </w:r>
          </w:p>
        </w:tc>
      </w:tr>
      <w:tr w:rsidR="003531EB" w:rsidRPr="00234258" w14:paraId="2E9FB5A1" w14:textId="77777777" w:rsidTr="00A334C4">
        <w:trPr>
          <w:cantSplit/>
        </w:trPr>
        <w:tc>
          <w:tcPr>
            <w:tcW w:w="2830" w:type="dxa"/>
            <w:vAlign w:val="center"/>
          </w:tcPr>
          <w:p w14:paraId="1E80F834" w14:textId="77777777" w:rsidR="003531EB" w:rsidRPr="004A39FD" w:rsidRDefault="003531EB" w:rsidP="00A334C4">
            <w:pPr>
              <w:pStyle w:val="TableText"/>
            </w:pPr>
            <w:r w:rsidRPr="004A39FD">
              <w:t>eUICC Package</w:t>
            </w:r>
          </w:p>
        </w:tc>
        <w:tc>
          <w:tcPr>
            <w:tcW w:w="5931" w:type="dxa"/>
          </w:tcPr>
          <w:p w14:paraId="54BE967A" w14:textId="68C9BDEA" w:rsidR="003531EB" w:rsidRPr="004A39FD" w:rsidRDefault="003531EB" w:rsidP="00FB45EA">
            <w:pPr>
              <w:pStyle w:val="TableText"/>
            </w:pPr>
            <w:r w:rsidRPr="004A39FD">
              <w:t xml:space="preserve">A </w:t>
            </w:r>
            <w:r w:rsidR="00B05BA7">
              <w:t xml:space="preserve">cryptographically </w:t>
            </w:r>
            <w:r w:rsidRPr="004A39FD">
              <w:t>signed package prepared by the eIM that contains either PSMO(s) or eCO(s). The package is verified and executed by the eUICC.</w:t>
            </w:r>
          </w:p>
        </w:tc>
      </w:tr>
      <w:tr w:rsidR="003531EB" w:rsidRPr="00234258" w14:paraId="1BFAF18D" w14:textId="77777777" w:rsidTr="00A334C4">
        <w:trPr>
          <w:cantSplit/>
        </w:trPr>
        <w:tc>
          <w:tcPr>
            <w:tcW w:w="2830" w:type="dxa"/>
            <w:vAlign w:val="center"/>
          </w:tcPr>
          <w:p w14:paraId="4007A17A" w14:textId="77777777" w:rsidR="003531EB" w:rsidRPr="004A39FD" w:rsidRDefault="003531EB" w:rsidP="00A334C4">
            <w:pPr>
              <w:pStyle w:val="TableText"/>
            </w:pPr>
            <w:r w:rsidRPr="004A39FD">
              <w:t>eUICC</w:t>
            </w:r>
            <w:r w:rsidRPr="004A39FD" w:rsidDel="001341A5">
              <w:t xml:space="preserve"> </w:t>
            </w:r>
            <w:r w:rsidRPr="004A39FD">
              <w:t>Package Result</w:t>
            </w:r>
          </w:p>
        </w:tc>
        <w:tc>
          <w:tcPr>
            <w:tcW w:w="5931" w:type="dxa"/>
          </w:tcPr>
          <w:p w14:paraId="7FCAA3CD" w14:textId="7AF6D5B7" w:rsidR="003531EB" w:rsidRPr="004A39FD" w:rsidRDefault="003531EB" w:rsidP="00FB45EA">
            <w:pPr>
              <w:pStyle w:val="TableText"/>
            </w:pPr>
            <w:r w:rsidRPr="004A39FD">
              <w:t xml:space="preserve">A </w:t>
            </w:r>
            <w:r w:rsidR="00B05BA7">
              <w:t xml:space="preserve">cryptographically </w:t>
            </w:r>
            <w:r w:rsidRPr="004A39FD">
              <w:t>signed package prepared by the eUICC that contains the execution result of the eUICC Package.</w:t>
            </w:r>
          </w:p>
        </w:tc>
      </w:tr>
      <w:tr w:rsidR="00CF6D6C" w:rsidRPr="00234258" w14:paraId="2989A04B" w14:textId="77777777" w:rsidTr="00A334C4">
        <w:trPr>
          <w:cantSplit/>
        </w:trPr>
        <w:tc>
          <w:tcPr>
            <w:tcW w:w="2830" w:type="dxa"/>
            <w:vAlign w:val="center"/>
          </w:tcPr>
          <w:p w14:paraId="7BF7A971" w14:textId="5A62AA66" w:rsidR="00CF6D6C" w:rsidRPr="004A39FD" w:rsidRDefault="00CF6D6C" w:rsidP="00CF6D6C">
            <w:pPr>
              <w:pStyle w:val="TableText"/>
            </w:pPr>
            <w:r>
              <w:t>Event</w:t>
            </w:r>
          </w:p>
        </w:tc>
        <w:tc>
          <w:tcPr>
            <w:tcW w:w="5931" w:type="dxa"/>
          </w:tcPr>
          <w:p w14:paraId="672C4CC2" w14:textId="162FFEF9" w:rsidR="00CF6D6C" w:rsidRPr="004A39FD" w:rsidRDefault="00CF6D6C" w:rsidP="00CF6D6C">
            <w:pPr>
              <w:pStyle w:val="TableText"/>
            </w:pPr>
            <w:r w:rsidRPr="004A39FD">
              <w:t>As defined in SGP.</w:t>
            </w:r>
            <w:r>
              <w:t>22</w:t>
            </w:r>
            <w:r w:rsidRPr="004A39FD">
              <w:t> [</w:t>
            </w:r>
            <w:r>
              <w:t>4</w:t>
            </w:r>
            <w:r w:rsidRPr="004A39FD">
              <w:t>].</w:t>
            </w:r>
          </w:p>
        </w:tc>
      </w:tr>
      <w:tr w:rsidR="00CF6D6C" w:rsidRPr="00234258" w14:paraId="09AC460F" w14:textId="77777777" w:rsidTr="00A334C4">
        <w:trPr>
          <w:cantSplit/>
        </w:trPr>
        <w:tc>
          <w:tcPr>
            <w:tcW w:w="2830" w:type="dxa"/>
            <w:vAlign w:val="center"/>
          </w:tcPr>
          <w:p w14:paraId="5E836E11" w14:textId="4A5549DC" w:rsidR="00CF6D6C" w:rsidRPr="004A39FD" w:rsidRDefault="00CF6D6C" w:rsidP="00CF6D6C">
            <w:pPr>
              <w:pStyle w:val="TableText"/>
            </w:pPr>
            <w:r>
              <w:t>EventID</w:t>
            </w:r>
          </w:p>
        </w:tc>
        <w:tc>
          <w:tcPr>
            <w:tcW w:w="5931" w:type="dxa"/>
          </w:tcPr>
          <w:p w14:paraId="732265E7" w14:textId="44FF47A0" w:rsidR="00CF6D6C" w:rsidRPr="004A39FD" w:rsidRDefault="00CF6D6C" w:rsidP="00CF6D6C">
            <w:pPr>
              <w:pStyle w:val="TableText"/>
            </w:pPr>
            <w:r w:rsidRPr="004A39FD">
              <w:t>As defined in SGP.</w:t>
            </w:r>
            <w:r>
              <w:t>22</w:t>
            </w:r>
            <w:r w:rsidRPr="004A39FD">
              <w:t> [</w:t>
            </w:r>
            <w:r>
              <w:t>4</w:t>
            </w:r>
            <w:r w:rsidRPr="004A39FD">
              <w:t>].</w:t>
            </w:r>
          </w:p>
        </w:tc>
      </w:tr>
      <w:tr w:rsidR="00553669" w:rsidRPr="00234258" w14:paraId="0B8AF36B" w14:textId="77777777" w:rsidTr="00A334C4">
        <w:trPr>
          <w:cantSplit/>
        </w:trPr>
        <w:tc>
          <w:tcPr>
            <w:tcW w:w="2830" w:type="dxa"/>
            <w:vAlign w:val="center"/>
          </w:tcPr>
          <w:p w14:paraId="2D500073" w14:textId="75EDA898" w:rsidR="00553669" w:rsidRDefault="00553669" w:rsidP="00553669">
            <w:pPr>
              <w:pStyle w:val="TableText"/>
            </w:pPr>
            <w:r>
              <w:t>Event Deletion</w:t>
            </w:r>
          </w:p>
        </w:tc>
        <w:tc>
          <w:tcPr>
            <w:tcW w:w="5931" w:type="dxa"/>
          </w:tcPr>
          <w:p w14:paraId="712DF7DE" w14:textId="3969D03F" w:rsidR="00553669" w:rsidRPr="004A39FD" w:rsidRDefault="00553669" w:rsidP="00553669">
            <w:pPr>
              <w:pStyle w:val="TableText"/>
            </w:pPr>
            <w:r>
              <w:t>A process of deleting an Event from an SM-DS by the SM-DP+.</w:t>
            </w:r>
          </w:p>
        </w:tc>
      </w:tr>
      <w:tr w:rsidR="003531EB" w:rsidRPr="00234258" w14:paraId="675DE70C" w14:textId="77777777" w:rsidTr="00A334C4">
        <w:trPr>
          <w:cantSplit/>
        </w:trPr>
        <w:tc>
          <w:tcPr>
            <w:tcW w:w="2830" w:type="dxa"/>
            <w:vAlign w:val="center"/>
          </w:tcPr>
          <w:p w14:paraId="05116E4A" w14:textId="77777777" w:rsidR="003531EB" w:rsidRPr="004A39FD" w:rsidRDefault="003531EB" w:rsidP="00A334C4">
            <w:pPr>
              <w:pStyle w:val="TableText"/>
            </w:pPr>
            <w:r>
              <w:t>Event Record</w:t>
            </w:r>
          </w:p>
        </w:tc>
        <w:tc>
          <w:tcPr>
            <w:tcW w:w="5931" w:type="dxa"/>
          </w:tcPr>
          <w:p w14:paraId="08C0CBFA" w14:textId="05532B12"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2FF8C401" w14:textId="77777777" w:rsidTr="00A334C4">
        <w:trPr>
          <w:cantSplit/>
        </w:trPr>
        <w:tc>
          <w:tcPr>
            <w:tcW w:w="2830" w:type="dxa"/>
            <w:vAlign w:val="center"/>
          </w:tcPr>
          <w:p w14:paraId="18759E2A" w14:textId="77777777" w:rsidR="003531EB" w:rsidRPr="004A39FD" w:rsidRDefault="003531EB" w:rsidP="00A334C4">
            <w:pPr>
              <w:pStyle w:val="TableText"/>
            </w:pPr>
            <w:r>
              <w:t>Event Registration</w:t>
            </w:r>
          </w:p>
        </w:tc>
        <w:tc>
          <w:tcPr>
            <w:tcW w:w="5931" w:type="dxa"/>
            <w:vAlign w:val="center"/>
          </w:tcPr>
          <w:p w14:paraId="73416CD3" w14:textId="61962A7A"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E940AD" w:rsidRPr="00234258" w14:paraId="0DDCFF3F" w14:textId="77777777" w:rsidTr="00A334C4">
        <w:trPr>
          <w:cantSplit/>
        </w:trPr>
        <w:tc>
          <w:tcPr>
            <w:tcW w:w="2830" w:type="dxa"/>
            <w:vAlign w:val="center"/>
          </w:tcPr>
          <w:p w14:paraId="4D93EE2D" w14:textId="34E6061B" w:rsidR="00E940AD" w:rsidRDefault="00E940AD" w:rsidP="00E940AD">
            <w:pPr>
              <w:pStyle w:val="TableText"/>
            </w:pPr>
            <w:r>
              <w:t>Event Retrieval</w:t>
            </w:r>
          </w:p>
        </w:tc>
        <w:tc>
          <w:tcPr>
            <w:tcW w:w="5931" w:type="dxa"/>
            <w:vAlign w:val="center"/>
          </w:tcPr>
          <w:p w14:paraId="3F251D2C" w14:textId="48552D35" w:rsidR="00E940AD" w:rsidRPr="004A39FD" w:rsidRDefault="00E940AD" w:rsidP="00E940AD">
            <w:pPr>
              <w:pStyle w:val="TableText"/>
            </w:pPr>
            <w:r>
              <w:t>A process of retrieving from the SM-DS any available information for a specific eUICC registered by a specific SM-DP+ or a specific SM-DS.</w:t>
            </w:r>
          </w:p>
        </w:tc>
      </w:tr>
      <w:tr w:rsidR="00502B50" w:rsidRPr="00234258" w14:paraId="486ED983" w14:textId="77777777" w:rsidTr="00A334C4">
        <w:trPr>
          <w:cantSplit/>
        </w:trPr>
        <w:tc>
          <w:tcPr>
            <w:tcW w:w="2830" w:type="dxa"/>
            <w:vAlign w:val="center"/>
          </w:tcPr>
          <w:p w14:paraId="26AFBC89" w14:textId="7D51336B" w:rsidR="00502B50" w:rsidRDefault="00502B50" w:rsidP="00A334C4">
            <w:pPr>
              <w:pStyle w:val="TableText"/>
            </w:pPr>
            <w:r>
              <w:rPr>
                <w:szCs w:val="20"/>
              </w:rPr>
              <w:t>Fallback Attribute</w:t>
            </w:r>
          </w:p>
        </w:tc>
        <w:tc>
          <w:tcPr>
            <w:tcW w:w="5931" w:type="dxa"/>
            <w:vAlign w:val="center"/>
          </w:tcPr>
          <w:p w14:paraId="3EE092DC" w14:textId="2F2E85F6" w:rsidR="00502B50" w:rsidRPr="004A39FD" w:rsidRDefault="00502B50" w:rsidP="00502B50">
            <w:pPr>
              <w:pStyle w:val="TableText"/>
            </w:pPr>
            <w:r>
              <w:rPr>
                <w:szCs w:val="20"/>
              </w:rPr>
              <w:t xml:space="preserve">This is an attribute of a Profile which, when set, identifies the Profile to be enabled by the Fallback Mechanism. </w:t>
            </w:r>
          </w:p>
        </w:tc>
      </w:tr>
      <w:tr w:rsidR="00502B50" w:rsidRPr="00234258" w14:paraId="3AEEC557" w14:textId="77777777" w:rsidTr="00A334C4">
        <w:trPr>
          <w:cantSplit/>
        </w:trPr>
        <w:tc>
          <w:tcPr>
            <w:tcW w:w="2830" w:type="dxa"/>
            <w:vAlign w:val="center"/>
          </w:tcPr>
          <w:p w14:paraId="3ECF7853" w14:textId="26D5EC09" w:rsidR="00502B50" w:rsidRDefault="00502B50" w:rsidP="00A334C4">
            <w:pPr>
              <w:pStyle w:val="TableText"/>
            </w:pPr>
            <w:r>
              <w:rPr>
                <w:szCs w:val="20"/>
              </w:rPr>
              <w:t>Fallback Mechanism</w:t>
            </w:r>
          </w:p>
        </w:tc>
        <w:tc>
          <w:tcPr>
            <w:tcW w:w="5931" w:type="dxa"/>
            <w:vAlign w:val="center"/>
          </w:tcPr>
          <w:p w14:paraId="3847F0D4" w14:textId="2EC26B5C" w:rsidR="00502B50" w:rsidRPr="004A39FD" w:rsidRDefault="00502B50" w:rsidP="00502B50">
            <w:pPr>
              <w:pStyle w:val="TableText"/>
            </w:pPr>
            <w:r>
              <w:rPr>
                <w:szCs w:val="20"/>
              </w:rPr>
              <w:t xml:space="preserve">eUICC-based mechanism which enables </w:t>
            </w:r>
            <w:r w:rsidR="00644A75">
              <w:rPr>
                <w:szCs w:val="20"/>
              </w:rPr>
              <w:t xml:space="preserve">and disables </w:t>
            </w:r>
            <w:r>
              <w:rPr>
                <w:szCs w:val="20"/>
              </w:rPr>
              <w:t xml:space="preserve">the Profile with Fallback Attribute set. </w:t>
            </w:r>
          </w:p>
        </w:tc>
      </w:tr>
      <w:tr w:rsidR="00502B50" w:rsidRPr="00234258" w14:paraId="7205EC69" w14:textId="77777777" w:rsidTr="00A334C4">
        <w:trPr>
          <w:cantSplit/>
        </w:trPr>
        <w:tc>
          <w:tcPr>
            <w:tcW w:w="2830" w:type="dxa"/>
            <w:vAlign w:val="center"/>
          </w:tcPr>
          <w:p w14:paraId="2E179447" w14:textId="090F989A" w:rsidR="00502B50" w:rsidRDefault="00502B50" w:rsidP="00A334C4">
            <w:pPr>
              <w:pStyle w:val="TableText"/>
            </w:pPr>
            <w:r>
              <w:rPr>
                <w:szCs w:val="20"/>
              </w:rPr>
              <w:t>Fallback Profile</w:t>
            </w:r>
          </w:p>
        </w:tc>
        <w:tc>
          <w:tcPr>
            <w:tcW w:w="5931" w:type="dxa"/>
            <w:vAlign w:val="center"/>
          </w:tcPr>
          <w:p w14:paraId="59A0345E" w14:textId="59333B5C" w:rsidR="00502B50" w:rsidRPr="004A39FD" w:rsidRDefault="00502B50" w:rsidP="00502B50">
            <w:pPr>
              <w:pStyle w:val="TableText"/>
            </w:pPr>
            <w:r>
              <w:rPr>
                <w:szCs w:val="20"/>
              </w:rPr>
              <w:t>A</w:t>
            </w:r>
            <w:r w:rsidR="002038F0">
              <w:rPr>
                <w:szCs w:val="20"/>
              </w:rPr>
              <w:t xml:space="preserve">n Operational </w:t>
            </w:r>
            <w:r>
              <w:rPr>
                <w:szCs w:val="20"/>
              </w:rPr>
              <w:t xml:space="preserve">Profile having the Fallback Attribute set. </w:t>
            </w:r>
          </w:p>
        </w:tc>
      </w:tr>
      <w:tr w:rsidR="00E92CD3" w:rsidRPr="00234258" w14:paraId="7B47B619" w14:textId="77777777" w:rsidTr="00A334C4">
        <w:trPr>
          <w:cantSplit/>
        </w:trPr>
        <w:tc>
          <w:tcPr>
            <w:tcW w:w="2830" w:type="dxa"/>
            <w:vAlign w:val="center"/>
          </w:tcPr>
          <w:p w14:paraId="5F8D1DEC" w14:textId="6825E217" w:rsidR="00E92CD3" w:rsidRDefault="00E92CD3" w:rsidP="00A334C4">
            <w:pPr>
              <w:pStyle w:val="TableText"/>
              <w:rPr>
                <w:szCs w:val="20"/>
              </w:rPr>
            </w:pPr>
            <w:r>
              <w:t>Field-Test eUICC</w:t>
            </w:r>
          </w:p>
        </w:tc>
        <w:tc>
          <w:tcPr>
            <w:tcW w:w="5931" w:type="dxa"/>
            <w:vAlign w:val="center"/>
          </w:tcPr>
          <w:p w14:paraId="43C1C24C" w14:textId="105F7F4C" w:rsidR="00E92CD3" w:rsidRDefault="00E92CD3" w:rsidP="00E92CD3">
            <w:pPr>
              <w:pStyle w:val="TableText"/>
              <w:rPr>
                <w:szCs w:val="20"/>
              </w:rPr>
            </w:pPr>
            <w:r w:rsidRPr="001223E6">
              <w:t>As defined in SGP.22 [</w:t>
            </w:r>
            <w:r>
              <w:t>4</w:t>
            </w:r>
            <w:r w:rsidRPr="001223E6">
              <w:t>]</w:t>
            </w:r>
          </w:p>
        </w:tc>
      </w:tr>
      <w:tr w:rsidR="003531EB" w:rsidRPr="00234258" w14:paraId="4626DFF7" w14:textId="77777777" w:rsidTr="00A334C4">
        <w:trPr>
          <w:cantSplit/>
        </w:trPr>
        <w:tc>
          <w:tcPr>
            <w:tcW w:w="2830" w:type="dxa"/>
            <w:vAlign w:val="center"/>
          </w:tcPr>
          <w:p w14:paraId="75841CD2" w14:textId="77777777" w:rsidR="003531EB" w:rsidRPr="002675F0" w:rsidRDefault="003531EB" w:rsidP="00A334C4">
            <w:pPr>
              <w:pStyle w:val="TableText"/>
            </w:pPr>
            <w:r w:rsidRPr="004A39FD">
              <w:t>IoT </w:t>
            </w:r>
          </w:p>
        </w:tc>
        <w:tc>
          <w:tcPr>
            <w:tcW w:w="5931" w:type="dxa"/>
            <w:vAlign w:val="center"/>
          </w:tcPr>
          <w:p w14:paraId="6852A8E9" w14:textId="77777777" w:rsidR="003531EB" w:rsidRPr="004A39FD" w:rsidRDefault="003531EB" w:rsidP="00097914">
            <w:pPr>
              <w:pStyle w:val="TableText"/>
            </w:pPr>
            <w:r w:rsidRPr="004A39FD">
              <w:t>As defined in SGP.31 [1]. </w:t>
            </w:r>
          </w:p>
        </w:tc>
      </w:tr>
      <w:tr w:rsidR="003531EB" w:rsidRPr="00234258" w14:paraId="38658EBE" w14:textId="77777777" w:rsidTr="00A334C4">
        <w:trPr>
          <w:cantSplit/>
        </w:trPr>
        <w:tc>
          <w:tcPr>
            <w:tcW w:w="2830" w:type="dxa"/>
            <w:vAlign w:val="center"/>
          </w:tcPr>
          <w:p w14:paraId="5C6AE118" w14:textId="77777777" w:rsidR="003531EB" w:rsidRPr="001B7B30" w:rsidRDefault="003531EB" w:rsidP="00A334C4">
            <w:pPr>
              <w:pStyle w:val="TableText"/>
            </w:pPr>
            <w:r w:rsidRPr="002675F0">
              <w:t xml:space="preserve">IoT </w:t>
            </w:r>
            <w:r>
              <w:t>Device</w:t>
            </w:r>
          </w:p>
        </w:tc>
        <w:tc>
          <w:tcPr>
            <w:tcW w:w="5931" w:type="dxa"/>
          </w:tcPr>
          <w:p w14:paraId="0B4A31CF" w14:textId="5558A663" w:rsidR="003531EB" w:rsidRPr="001B7B30" w:rsidRDefault="003531EB" w:rsidP="0033551F">
            <w:pPr>
              <w:pStyle w:val="TableText"/>
            </w:pPr>
            <w:r w:rsidRPr="004A39FD">
              <w:t>As defined in SGP.31 [1]</w:t>
            </w:r>
            <w:r w:rsidR="00465585">
              <w:t>.</w:t>
            </w:r>
            <w:r w:rsidRPr="004A39FD">
              <w:t>  </w:t>
            </w:r>
          </w:p>
        </w:tc>
      </w:tr>
      <w:tr w:rsidR="003531EB" w:rsidRPr="00234258" w14:paraId="1940E884" w14:textId="77777777" w:rsidTr="00A334C4">
        <w:trPr>
          <w:cantSplit/>
        </w:trPr>
        <w:tc>
          <w:tcPr>
            <w:tcW w:w="2830" w:type="dxa"/>
            <w:vAlign w:val="center"/>
          </w:tcPr>
          <w:p w14:paraId="2B21DFDF" w14:textId="77777777" w:rsidR="003531EB" w:rsidRPr="002675F0" w:rsidRDefault="003531EB" w:rsidP="00A334C4">
            <w:pPr>
              <w:pStyle w:val="TableText"/>
            </w:pPr>
            <w:r w:rsidRPr="004A39FD">
              <w:t>IPA Capabilities</w:t>
            </w:r>
          </w:p>
        </w:tc>
        <w:tc>
          <w:tcPr>
            <w:tcW w:w="5931" w:type="dxa"/>
            <w:vAlign w:val="center"/>
          </w:tcPr>
          <w:p w14:paraId="4D96477A" w14:textId="6B95AE2B" w:rsidR="003531EB" w:rsidRPr="004A39FD" w:rsidRDefault="00465585" w:rsidP="00C064B6">
            <w:pPr>
              <w:pStyle w:val="TableText"/>
            </w:pPr>
            <w:r>
              <w:t xml:space="preserve">Indicates to </w:t>
            </w:r>
            <w:r w:rsidR="003531EB">
              <w:t xml:space="preserve">the eIM what </w:t>
            </w:r>
            <w:r>
              <w:t xml:space="preserve">the </w:t>
            </w:r>
            <w:r w:rsidR="003531EB">
              <w:t>IPA is capable of related to the functional split of Profile download between the eIM and the IPA and the use of compact data object structures in ESipa functions.</w:t>
            </w:r>
          </w:p>
        </w:tc>
      </w:tr>
      <w:tr w:rsidR="00CF5FA6" w:rsidRPr="00234258" w14:paraId="616580F3" w14:textId="77777777" w:rsidTr="004342C2">
        <w:trPr>
          <w:cantSplit/>
        </w:trPr>
        <w:tc>
          <w:tcPr>
            <w:tcW w:w="2830" w:type="dxa"/>
            <w:vAlign w:val="center"/>
          </w:tcPr>
          <w:p w14:paraId="6F0EDDDD" w14:textId="1D79C00D" w:rsidR="00CF5FA6" w:rsidRPr="004A39FD" w:rsidRDefault="00CF5FA6" w:rsidP="00CF5FA6">
            <w:pPr>
              <w:pStyle w:val="TableText"/>
            </w:pPr>
            <w:r>
              <w:t>MatchingId</w:t>
            </w:r>
          </w:p>
        </w:tc>
        <w:tc>
          <w:tcPr>
            <w:tcW w:w="5931" w:type="dxa"/>
          </w:tcPr>
          <w:p w14:paraId="28626265" w14:textId="62C973C2" w:rsidR="00CF5FA6" w:rsidRDefault="00CF5FA6" w:rsidP="00CF5FA6">
            <w:pPr>
              <w:pStyle w:val="TableText"/>
            </w:pPr>
            <w:r w:rsidRPr="004A39FD">
              <w:t>As defined in SGP.</w:t>
            </w:r>
            <w:r>
              <w:t>22</w:t>
            </w:r>
            <w:r w:rsidRPr="004A39FD">
              <w:t xml:space="preserve"> [</w:t>
            </w:r>
            <w:r>
              <w:t>4</w:t>
            </w:r>
            <w:r w:rsidRPr="004A39FD">
              <w:t>].</w:t>
            </w:r>
          </w:p>
        </w:tc>
      </w:tr>
      <w:tr w:rsidR="003531EB" w:rsidRPr="00234258" w14:paraId="260978D5" w14:textId="77777777" w:rsidTr="00A334C4">
        <w:trPr>
          <w:cantSplit/>
        </w:trPr>
        <w:tc>
          <w:tcPr>
            <w:tcW w:w="2830" w:type="dxa"/>
            <w:vAlign w:val="center"/>
          </w:tcPr>
          <w:p w14:paraId="6A24D795" w14:textId="77777777" w:rsidR="003531EB" w:rsidRPr="000F42B6" w:rsidRDefault="003531EB" w:rsidP="00A334C4">
            <w:pPr>
              <w:pStyle w:val="TableText"/>
            </w:pPr>
            <w:r w:rsidRPr="004A39FD">
              <w:t>Mobile Service Provider </w:t>
            </w:r>
          </w:p>
        </w:tc>
        <w:tc>
          <w:tcPr>
            <w:tcW w:w="5931" w:type="dxa"/>
          </w:tcPr>
          <w:p w14:paraId="226F61D9" w14:textId="77777777" w:rsidR="003531EB" w:rsidRPr="004A39FD" w:rsidRDefault="003531EB" w:rsidP="00E14091">
            <w:pPr>
              <w:pStyle w:val="TableText"/>
            </w:pPr>
            <w:r w:rsidRPr="004A39FD">
              <w:t>As defined in SGP.31 [1].</w:t>
            </w:r>
          </w:p>
        </w:tc>
      </w:tr>
      <w:tr w:rsidR="003531EB" w:rsidRPr="00234258" w14:paraId="7721F7AC" w14:textId="77777777" w:rsidTr="00A334C4">
        <w:trPr>
          <w:cantSplit/>
        </w:trPr>
        <w:tc>
          <w:tcPr>
            <w:tcW w:w="2830" w:type="dxa"/>
            <w:vAlign w:val="center"/>
          </w:tcPr>
          <w:p w14:paraId="546D434B" w14:textId="77777777" w:rsidR="003531EB" w:rsidRPr="004A39FD" w:rsidRDefault="003531EB" w:rsidP="00A334C4">
            <w:pPr>
              <w:pStyle w:val="TableText"/>
            </w:pPr>
            <w:r>
              <w:t>N</w:t>
            </w:r>
            <w:r w:rsidRPr="004A39FD">
              <w:t xml:space="preserve">etwork Constrained </w:t>
            </w:r>
            <w:r>
              <w:t>D</w:t>
            </w:r>
            <w:r w:rsidRPr="002675F0">
              <w:t>evice</w:t>
            </w:r>
          </w:p>
        </w:tc>
        <w:tc>
          <w:tcPr>
            <w:tcW w:w="5931" w:type="dxa"/>
          </w:tcPr>
          <w:p w14:paraId="7EBB6BC2" w14:textId="33CC74C4" w:rsidR="003531EB" w:rsidRPr="004A39FD" w:rsidRDefault="003531EB" w:rsidP="00CE441A">
            <w:pPr>
              <w:pStyle w:val="TableText"/>
            </w:pPr>
            <w:r w:rsidRPr="004A39FD">
              <w:t>As defined in SGP.31 [1]</w:t>
            </w:r>
            <w:r w:rsidR="00465585">
              <w:t>.</w:t>
            </w:r>
            <w:r w:rsidRPr="004A39FD">
              <w:t>  </w:t>
            </w:r>
          </w:p>
        </w:tc>
      </w:tr>
      <w:tr w:rsidR="003531EB" w:rsidRPr="00234258" w14:paraId="62BC38E3" w14:textId="77777777" w:rsidTr="00A334C4">
        <w:trPr>
          <w:cantSplit/>
        </w:trPr>
        <w:tc>
          <w:tcPr>
            <w:tcW w:w="2830" w:type="dxa"/>
            <w:vAlign w:val="center"/>
          </w:tcPr>
          <w:p w14:paraId="6BE0873C" w14:textId="77777777" w:rsidR="003531EB" w:rsidRPr="00924EF0" w:rsidRDefault="003531EB" w:rsidP="00A334C4">
            <w:pPr>
              <w:pStyle w:val="TableText"/>
            </w:pPr>
            <w:r w:rsidRPr="009E31F3">
              <w:t xml:space="preserve">Notification </w:t>
            </w:r>
          </w:p>
        </w:tc>
        <w:tc>
          <w:tcPr>
            <w:tcW w:w="5931" w:type="dxa"/>
            <w:vAlign w:val="center"/>
          </w:tcPr>
          <w:p w14:paraId="1FB0F538" w14:textId="1EF88718" w:rsidR="003531EB" w:rsidRPr="004A39FD" w:rsidRDefault="003531EB" w:rsidP="00F934C1">
            <w:pPr>
              <w:pStyle w:val="TableText"/>
            </w:pPr>
            <w:r w:rsidRPr="004A39FD">
              <w:t>As defined in SGP.</w:t>
            </w:r>
            <w:r w:rsidR="00465585">
              <w:t>22</w:t>
            </w:r>
            <w:r w:rsidR="00465585" w:rsidRPr="004A39FD">
              <w:t xml:space="preserve"> </w:t>
            </w:r>
            <w:r w:rsidRPr="004A39FD">
              <w:t>[</w:t>
            </w:r>
            <w:r w:rsidR="00465585">
              <w:t>4</w:t>
            </w:r>
            <w:r w:rsidRPr="004A39FD">
              <w:t xml:space="preserve">]. </w:t>
            </w:r>
          </w:p>
        </w:tc>
      </w:tr>
      <w:tr w:rsidR="003531EB" w:rsidRPr="00234258" w14:paraId="07E9DE7D" w14:textId="77777777" w:rsidTr="00A334C4">
        <w:trPr>
          <w:cantSplit/>
        </w:trPr>
        <w:tc>
          <w:tcPr>
            <w:tcW w:w="2830" w:type="dxa"/>
            <w:vAlign w:val="center"/>
          </w:tcPr>
          <w:p w14:paraId="69DF4A9B" w14:textId="77777777" w:rsidR="003531EB" w:rsidRPr="00924EF0" w:rsidRDefault="003531EB" w:rsidP="00A334C4">
            <w:pPr>
              <w:pStyle w:val="TableText"/>
            </w:pPr>
            <w:r w:rsidRPr="009E31F3">
              <w:t xml:space="preserve">Notification Receivers </w:t>
            </w:r>
          </w:p>
        </w:tc>
        <w:tc>
          <w:tcPr>
            <w:tcW w:w="5931" w:type="dxa"/>
            <w:vAlign w:val="center"/>
          </w:tcPr>
          <w:p w14:paraId="363E1CF6" w14:textId="77777777" w:rsidR="003531EB" w:rsidRPr="004A39FD" w:rsidRDefault="003531EB" w:rsidP="00F934C1">
            <w:pPr>
              <w:pStyle w:val="TableText"/>
            </w:pPr>
            <w:r w:rsidRPr="004A39FD">
              <w:t xml:space="preserve">As defined in SGP.31 [1]. </w:t>
            </w:r>
          </w:p>
        </w:tc>
      </w:tr>
      <w:tr w:rsidR="003531EB" w:rsidRPr="00234258" w:rsidDel="00CE441A" w14:paraId="76B2FEB0" w14:textId="77777777" w:rsidTr="00A334C4">
        <w:trPr>
          <w:cantSplit/>
        </w:trPr>
        <w:tc>
          <w:tcPr>
            <w:tcW w:w="2830" w:type="dxa"/>
            <w:vAlign w:val="center"/>
          </w:tcPr>
          <w:p w14:paraId="083C1FB9" w14:textId="77777777" w:rsidR="003531EB" w:rsidDel="00CE441A" w:rsidRDefault="003531EB" w:rsidP="00A334C4">
            <w:pPr>
              <w:pStyle w:val="TableText"/>
            </w:pPr>
            <w:r>
              <w:t>Operational Profile</w:t>
            </w:r>
          </w:p>
        </w:tc>
        <w:tc>
          <w:tcPr>
            <w:tcW w:w="5931" w:type="dxa"/>
          </w:tcPr>
          <w:p w14:paraId="0599C1F8" w14:textId="77777777" w:rsidR="003531EB" w:rsidRPr="004A39FD" w:rsidDel="00CE441A" w:rsidRDefault="003531EB" w:rsidP="00CE441A">
            <w:pPr>
              <w:pStyle w:val="TableText"/>
            </w:pPr>
            <w:r w:rsidRPr="004A39FD">
              <w:t>As defined in SGP.</w:t>
            </w:r>
            <w:r>
              <w:t>22</w:t>
            </w:r>
            <w:r w:rsidRPr="004A39FD">
              <w:t> [</w:t>
            </w:r>
            <w:r>
              <w:t>4</w:t>
            </w:r>
            <w:r w:rsidRPr="004A39FD">
              <w:t>].</w:t>
            </w:r>
          </w:p>
        </w:tc>
      </w:tr>
      <w:tr w:rsidR="003531EB" w:rsidRPr="00234258" w14:paraId="2CD4405E" w14:textId="77777777" w:rsidTr="00A334C4">
        <w:trPr>
          <w:cantSplit/>
        </w:trPr>
        <w:tc>
          <w:tcPr>
            <w:tcW w:w="2830" w:type="dxa"/>
            <w:vAlign w:val="center"/>
          </w:tcPr>
          <w:p w14:paraId="31584D14" w14:textId="77777777" w:rsidR="003531EB" w:rsidRDefault="003531EB" w:rsidP="00A334C4">
            <w:pPr>
              <w:pStyle w:val="TableText"/>
            </w:pPr>
            <w:r w:rsidRPr="004A39FD">
              <w:t>Operator </w:t>
            </w:r>
          </w:p>
        </w:tc>
        <w:tc>
          <w:tcPr>
            <w:tcW w:w="5931" w:type="dxa"/>
          </w:tcPr>
          <w:p w14:paraId="2391D63A" w14:textId="6578D84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1B57F90A" w14:textId="77777777" w:rsidTr="00A334C4">
        <w:trPr>
          <w:cantSplit/>
        </w:trPr>
        <w:tc>
          <w:tcPr>
            <w:tcW w:w="2830" w:type="dxa"/>
            <w:vAlign w:val="center"/>
          </w:tcPr>
          <w:p w14:paraId="65B6330F" w14:textId="77777777" w:rsidR="003531EB" w:rsidRPr="004A39FD" w:rsidRDefault="003531EB" w:rsidP="00A334C4">
            <w:pPr>
              <w:pStyle w:val="TableText"/>
            </w:pPr>
            <w:r w:rsidRPr="001B7B30">
              <w:t>Profile</w:t>
            </w:r>
          </w:p>
        </w:tc>
        <w:tc>
          <w:tcPr>
            <w:tcW w:w="5931" w:type="dxa"/>
          </w:tcPr>
          <w:p w14:paraId="19D1A948" w14:textId="6F017EDB"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459AE564" w14:textId="77777777" w:rsidTr="00A334C4">
        <w:trPr>
          <w:cantSplit/>
        </w:trPr>
        <w:tc>
          <w:tcPr>
            <w:tcW w:w="2830" w:type="dxa"/>
            <w:vAlign w:val="center"/>
          </w:tcPr>
          <w:p w14:paraId="18F9ABDC" w14:textId="77777777" w:rsidR="003531EB" w:rsidRPr="001B7B30" w:rsidRDefault="003531EB" w:rsidP="00A334C4">
            <w:pPr>
              <w:pStyle w:val="TableText"/>
            </w:pPr>
            <w:r>
              <w:t>Profile Metadata</w:t>
            </w:r>
          </w:p>
        </w:tc>
        <w:tc>
          <w:tcPr>
            <w:tcW w:w="5931" w:type="dxa"/>
          </w:tcPr>
          <w:p w14:paraId="3D42C561" w14:textId="77777777" w:rsidR="003531EB" w:rsidRPr="004A39FD" w:rsidRDefault="003531EB" w:rsidP="00CE441A">
            <w:pPr>
              <w:pStyle w:val="TableText"/>
            </w:pPr>
            <w:r w:rsidRPr="004A39FD">
              <w:t>As defined in SGP.22 [4].</w:t>
            </w:r>
          </w:p>
        </w:tc>
      </w:tr>
      <w:tr w:rsidR="003531EB" w:rsidRPr="00234258" w14:paraId="60C5FFEC" w14:textId="77777777" w:rsidTr="00A334C4">
        <w:trPr>
          <w:cantSplit/>
        </w:trPr>
        <w:tc>
          <w:tcPr>
            <w:tcW w:w="2830" w:type="dxa"/>
            <w:vAlign w:val="center"/>
          </w:tcPr>
          <w:p w14:paraId="2564BAB4" w14:textId="77777777" w:rsidR="003531EB" w:rsidRPr="004A39FD" w:rsidRDefault="003531EB" w:rsidP="00A334C4">
            <w:pPr>
              <w:pStyle w:val="TableText"/>
            </w:pPr>
            <w:r w:rsidRPr="001B7B30">
              <w:lastRenderedPageBreak/>
              <w:t>Profile Package</w:t>
            </w:r>
          </w:p>
        </w:tc>
        <w:tc>
          <w:tcPr>
            <w:tcW w:w="5931" w:type="dxa"/>
          </w:tcPr>
          <w:p w14:paraId="245B61DC" w14:textId="77777777" w:rsidR="003531EB" w:rsidRPr="004A39FD" w:rsidRDefault="003531EB" w:rsidP="00A82501">
            <w:pPr>
              <w:pStyle w:val="TableText"/>
            </w:pPr>
            <w:r w:rsidRPr="004A39FD">
              <w:t>As defined in SGP.31 [1].</w:t>
            </w:r>
          </w:p>
        </w:tc>
      </w:tr>
      <w:tr w:rsidR="003531EB" w:rsidRPr="00234258" w14:paraId="3746D543" w14:textId="77777777" w:rsidTr="00A334C4">
        <w:trPr>
          <w:cantSplit/>
        </w:trPr>
        <w:tc>
          <w:tcPr>
            <w:tcW w:w="2830" w:type="dxa"/>
            <w:vAlign w:val="center"/>
          </w:tcPr>
          <w:p w14:paraId="26F7FA1F" w14:textId="77777777" w:rsidR="003531EB" w:rsidRPr="001B7B30" w:rsidRDefault="003531EB" w:rsidP="00A334C4">
            <w:pPr>
              <w:pStyle w:val="TableText"/>
            </w:pPr>
            <w:r>
              <w:t>Profile Package Interpreter</w:t>
            </w:r>
          </w:p>
        </w:tc>
        <w:tc>
          <w:tcPr>
            <w:tcW w:w="5931" w:type="dxa"/>
          </w:tcPr>
          <w:p w14:paraId="124334A2" w14:textId="360294B7" w:rsidR="003531EB" w:rsidRPr="004A39FD" w:rsidRDefault="00465585" w:rsidP="00E14091">
            <w:pPr>
              <w:pStyle w:val="TableText"/>
            </w:pPr>
            <w:r>
              <w:t>A</w:t>
            </w:r>
            <w:r w:rsidRPr="009A5851">
              <w:t>n eUICC Operating System service that translates the Profile Package data into an installed Profile using the specific internal format of the target eUICC.</w:t>
            </w:r>
          </w:p>
        </w:tc>
      </w:tr>
      <w:tr w:rsidR="003531EB" w:rsidRPr="00234258" w14:paraId="686B4AB4" w14:textId="77777777" w:rsidTr="00A334C4">
        <w:trPr>
          <w:cantSplit/>
        </w:trPr>
        <w:tc>
          <w:tcPr>
            <w:tcW w:w="2830" w:type="dxa"/>
            <w:vAlign w:val="center"/>
          </w:tcPr>
          <w:p w14:paraId="33703DD6" w14:textId="1D7918DC" w:rsidR="003531EB" w:rsidRPr="004A39FD" w:rsidRDefault="003531EB" w:rsidP="00A334C4">
            <w:pPr>
              <w:pStyle w:val="TableText"/>
            </w:pPr>
            <w:r w:rsidRPr="004A39FD">
              <w:t xml:space="preserve">Profile State Management Operation </w:t>
            </w:r>
          </w:p>
        </w:tc>
        <w:tc>
          <w:tcPr>
            <w:tcW w:w="5931" w:type="dxa"/>
          </w:tcPr>
          <w:p w14:paraId="7401140E" w14:textId="77777777" w:rsidR="003531EB" w:rsidRPr="004A39FD" w:rsidRDefault="003531EB" w:rsidP="00A82501">
            <w:pPr>
              <w:pStyle w:val="TableText"/>
            </w:pPr>
            <w:r w:rsidRPr="004A39FD">
              <w:t>As defined in SGP.31 [1].</w:t>
            </w:r>
          </w:p>
        </w:tc>
      </w:tr>
      <w:tr w:rsidR="003531EB" w:rsidRPr="00234258" w14:paraId="597E95CC" w14:textId="77777777" w:rsidTr="00A334C4">
        <w:trPr>
          <w:cantSplit/>
        </w:trPr>
        <w:tc>
          <w:tcPr>
            <w:tcW w:w="2830" w:type="dxa"/>
            <w:vAlign w:val="center"/>
          </w:tcPr>
          <w:p w14:paraId="771DD1B3" w14:textId="77777777" w:rsidR="003531EB" w:rsidRPr="001B7B30" w:rsidRDefault="003531EB" w:rsidP="00A334C4">
            <w:pPr>
              <w:pStyle w:val="TableText"/>
            </w:pPr>
            <w:r>
              <w:t>Provisioning Profile</w:t>
            </w:r>
          </w:p>
        </w:tc>
        <w:tc>
          <w:tcPr>
            <w:tcW w:w="5931" w:type="dxa"/>
          </w:tcPr>
          <w:p w14:paraId="4E02B8F6" w14:textId="09011744" w:rsidR="003531EB" w:rsidRPr="004A39FD" w:rsidRDefault="003531EB" w:rsidP="00E14091">
            <w:pPr>
              <w:pStyle w:val="TableText"/>
            </w:pPr>
            <w:r w:rsidRPr="004A39FD">
              <w:t>As defined in SGP.</w:t>
            </w:r>
            <w:r>
              <w:t>22</w:t>
            </w:r>
            <w:r w:rsidRPr="004A39FD">
              <w:t> [</w:t>
            </w:r>
            <w:r>
              <w:t>4</w:t>
            </w:r>
            <w:r w:rsidRPr="004A39FD">
              <w:t>].</w:t>
            </w:r>
          </w:p>
        </w:tc>
      </w:tr>
      <w:tr w:rsidR="00316D3F" w:rsidRPr="00234258" w14:paraId="280FC850" w14:textId="77777777" w:rsidTr="00A334C4">
        <w:trPr>
          <w:cantSplit/>
        </w:trPr>
        <w:tc>
          <w:tcPr>
            <w:tcW w:w="2830" w:type="dxa"/>
            <w:vAlign w:val="center"/>
          </w:tcPr>
          <w:p w14:paraId="770F2466" w14:textId="13F698DF" w:rsidR="00316D3F" w:rsidRDefault="00316D3F" w:rsidP="00A334C4">
            <w:pPr>
              <w:pStyle w:val="TableText"/>
            </w:pPr>
            <w:r>
              <w:t>Registered PLMN</w:t>
            </w:r>
          </w:p>
        </w:tc>
        <w:tc>
          <w:tcPr>
            <w:tcW w:w="5931" w:type="dxa"/>
          </w:tcPr>
          <w:p w14:paraId="1AF44535" w14:textId="7264F6B8" w:rsidR="00316D3F" w:rsidRPr="004A39FD" w:rsidRDefault="00316D3F" w:rsidP="00316D3F">
            <w:pPr>
              <w:pStyle w:val="TableText"/>
            </w:pPr>
            <w:r>
              <w:t>As defined in 3GPP TS 23.122 [19].</w:t>
            </w:r>
          </w:p>
        </w:tc>
      </w:tr>
      <w:tr w:rsidR="00A96F59" w:rsidRPr="00234258" w14:paraId="3AEAFF44" w14:textId="77777777" w:rsidTr="00A334C4">
        <w:trPr>
          <w:cantSplit/>
        </w:trPr>
        <w:tc>
          <w:tcPr>
            <w:tcW w:w="2830" w:type="dxa"/>
            <w:vAlign w:val="center"/>
          </w:tcPr>
          <w:p w14:paraId="660D6222" w14:textId="0C1E6396" w:rsidR="00A96F59" w:rsidRDefault="00A96F59" w:rsidP="00A334C4">
            <w:pPr>
              <w:pStyle w:val="TableText"/>
            </w:pPr>
            <w:r>
              <w:t>Rollback Mechanism</w:t>
            </w:r>
          </w:p>
        </w:tc>
        <w:tc>
          <w:tcPr>
            <w:tcW w:w="5931" w:type="dxa"/>
          </w:tcPr>
          <w:p w14:paraId="2A7A8FCA" w14:textId="77BD9FDC" w:rsidR="00A96F59" w:rsidRPr="004A39FD" w:rsidRDefault="00A96F59" w:rsidP="00E14091">
            <w:pPr>
              <w:pStyle w:val="TableText"/>
            </w:pPr>
            <w:r w:rsidRPr="004A39FD">
              <w:t>As defined in SGP.31 [1].</w:t>
            </w:r>
          </w:p>
        </w:tc>
      </w:tr>
      <w:tr w:rsidR="003531EB" w:rsidRPr="00234258" w14:paraId="1C72017B" w14:textId="77777777" w:rsidTr="00A334C4">
        <w:trPr>
          <w:cantSplit/>
        </w:trPr>
        <w:tc>
          <w:tcPr>
            <w:tcW w:w="2830" w:type="dxa"/>
            <w:vAlign w:val="center"/>
          </w:tcPr>
          <w:p w14:paraId="6845AA8B" w14:textId="77777777" w:rsidR="003531EB" w:rsidRPr="004A39FD" w:rsidRDefault="003531EB" w:rsidP="00A334C4">
            <w:pPr>
              <w:pStyle w:val="TableText"/>
            </w:pPr>
            <w:r w:rsidRPr="00924EF0">
              <w:t>Root SM-DS</w:t>
            </w:r>
          </w:p>
        </w:tc>
        <w:tc>
          <w:tcPr>
            <w:tcW w:w="5931" w:type="dxa"/>
            <w:vAlign w:val="center"/>
          </w:tcPr>
          <w:p w14:paraId="53AC84DD" w14:textId="2C3276F1" w:rsidR="003531EB" w:rsidRPr="004A39FD" w:rsidRDefault="003531EB" w:rsidP="00E14091">
            <w:pPr>
              <w:pStyle w:val="TableText"/>
            </w:pPr>
            <w:r w:rsidRPr="004A39FD">
              <w:t>As defined in SGP.</w:t>
            </w:r>
            <w:r w:rsidR="00465585">
              <w:t>22</w:t>
            </w:r>
            <w:r w:rsidRPr="004A39FD">
              <w:t> [</w:t>
            </w:r>
            <w:r w:rsidR="00465585">
              <w:t>4</w:t>
            </w:r>
            <w:r w:rsidRPr="004A39FD">
              <w:t>].</w:t>
            </w:r>
          </w:p>
        </w:tc>
      </w:tr>
      <w:tr w:rsidR="003531EB" w:rsidRPr="00234258" w14:paraId="2F352204" w14:textId="77777777" w:rsidTr="00A334C4">
        <w:trPr>
          <w:cantSplit/>
        </w:trPr>
        <w:tc>
          <w:tcPr>
            <w:tcW w:w="2830" w:type="dxa"/>
            <w:vAlign w:val="center"/>
          </w:tcPr>
          <w:p w14:paraId="5CAF9470" w14:textId="77777777" w:rsidR="003531EB" w:rsidRPr="00924EF0" w:rsidRDefault="003531EB" w:rsidP="00A334C4">
            <w:pPr>
              <w:pStyle w:val="TableText"/>
            </w:pPr>
            <w:r w:rsidRPr="004A39FD">
              <w:t>RSP Server</w:t>
            </w:r>
          </w:p>
        </w:tc>
        <w:tc>
          <w:tcPr>
            <w:tcW w:w="5931" w:type="dxa"/>
            <w:vAlign w:val="center"/>
          </w:tcPr>
          <w:p w14:paraId="56DE74D6" w14:textId="2709B4CC" w:rsidR="003531EB" w:rsidRPr="004A39FD" w:rsidRDefault="00465585" w:rsidP="0084115E">
            <w:pPr>
              <w:pStyle w:val="TableText"/>
            </w:pPr>
            <w:r w:rsidRPr="004A39FD">
              <w:t>As defined in SGP.</w:t>
            </w:r>
            <w:r>
              <w:t>22</w:t>
            </w:r>
            <w:r w:rsidRPr="004A39FD">
              <w:t> [</w:t>
            </w:r>
            <w:r>
              <w:t>4</w:t>
            </w:r>
            <w:r w:rsidRPr="004A39FD">
              <w:t>]</w:t>
            </w:r>
            <w:r>
              <w:t>.</w:t>
            </w:r>
          </w:p>
        </w:tc>
      </w:tr>
      <w:tr w:rsidR="003531EB" w:rsidRPr="00234258" w14:paraId="35870364" w14:textId="77777777" w:rsidTr="00A334C4">
        <w:trPr>
          <w:cantSplit/>
        </w:trPr>
        <w:tc>
          <w:tcPr>
            <w:tcW w:w="2830" w:type="dxa"/>
            <w:vAlign w:val="center"/>
          </w:tcPr>
          <w:p w14:paraId="2466B8FD" w14:textId="77777777" w:rsidR="003531EB" w:rsidRPr="004A39FD" w:rsidRDefault="003531EB" w:rsidP="00A334C4">
            <w:pPr>
              <w:pStyle w:val="TableText"/>
            </w:pPr>
            <w:r>
              <w:rPr>
                <w:szCs w:val="20"/>
              </w:rPr>
              <w:t>Rules Authorisation Table</w:t>
            </w:r>
          </w:p>
        </w:tc>
        <w:tc>
          <w:tcPr>
            <w:tcW w:w="5931" w:type="dxa"/>
            <w:vAlign w:val="center"/>
          </w:tcPr>
          <w:p w14:paraId="13D38AF8" w14:textId="77777777" w:rsidR="003531EB" w:rsidRPr="004A39FD" w:rsidRDefault="003531EB" w:rsidP="00085644">
            <w:pPr>
              <w:pStyle w:val="TableText"/>
            </w:pPr>
            <w:r w:rsidRPr="004169C6">
              <w:t>As defined in SGP.22 [4].</w:t>
            </w:r>
            <w:r>
              <w:rPr>
                <w:rStyle w:val="CommentReference"/>
                <w:lang w:eastAsia="nl-NL"/>
              </w:rPr>
              <w:t xml:space="preserve"> </w:t>
            </w:r>
          </w:p>
        </w:tc>
      </w:tr>
      <w:tr w:rsidR="003531EB" w:rsidRPr="00234258" w14:paraId="7F0443CA" w14:textId="77777777" w:rsidTr="00A334C4">
        <w:trPr>
          <w:cantSplit/>
        </w:trPr>
        <w:tc>
          <w:tcPr>
            <w:tcW w:w="2830" w:type="dxa"/>
            <w:vAlign w:val="center"/>
          </w:tcPr>
          <w:p w14:paraId="1799EF1E" w14:textId="77777777" w:rsidR="003531EB" w:rsidRPr="004A39FD" w:rsidRDefault="003531EB" w:rsidP="00A334C4">
            <w:pPr>
              <w:pStyle w:val="TableText"/>
            </w:pPr>
            <w:r>
              <w:t>Signed eCO</w:t>
            </w:r>
          </w:p>
        </w:tc>
        <w:tc>
          <w:tcPr>
            <w:tcW w:w="5931" w:type="dxa"/>
          </w:tcPr>
          <w:p w14:paraId="077718EF" w14:textId="72D1DF13" w:rsidR="003531EB" w:rsidRPr="004A39FD" w:rsidRDefault="003531EB" w:rsidP="003302C1">
            <w:pPr>
              <w:pStyle w:val="TableText"/>
            </w:pPr>
            <w:r w:rsidRPr="004A39FD">
              <w:t xml:space="preserve">eIM Configuration Operation performed by an Associated eIM using </w:t>
            </w:r>
            <w:r w:rsidR="00B05BA7">
              <w:t xml:space="preserve">cryptographically </w:t>
            </w:r>
            <w:r w:rsidRPr="004A39FD">
              <w:t>signed eIM Configuration Operation that contains the eIM Configuration Data.</w:t>
            </w:r>
          </w:p>
        </w:tc>
      </w:tr>
      <w:tr w:rsidR="003531EB" w:rsidRPr="00234258" w14:paraId="39AAA51F" w14:textId="77777777" w:rsidTr="00A334C4">
        <w:trPr>
          <w:cantSplit/>
        </w:trPr>
        <w:tc>
          <w:tcPr>
            <w:tcW w:w="2830" w:type="dxa"/>
            <w:vAlign w:val="center"/>
          </w:tcPr>
          <w:p w14:paraId="61A99AB6" w14:textId="3B58CA06" w:rsidR="003531EB" w:rsidRPr="004A39FD" w:rsidRDefault="003531EB" w:rsidP="00A334C4">
            <w:pPr>
              <w:pStyle w:val="TableText"/>
            </w:pPr>
            <w:r>
              <w:t xml:space="preserve">Subscription Manager Data Preparation </w:t>
            </w:r>
          </w:p>
        </w:tc>
        <w:tc>
          <w:tcPr>
            <w:tcW w:w="5931" w:type="dxa"/>
            <w:vAlign w:val="center"/>
          </w:tcPr>
          <w:p w14:paraId="42A11B8C" w14:textId="070DFDF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4507B7BC" w14:textId="77777777" w:rsidTr="00A334C4">
        <w:trPr>
          <w:cantSplit/>
        </w:trPr>
        <w:tc>
          <w:tcPr>
            <w:tcW w:w="2830" w:type="dxa"/>
            <w:vAlign w:val="center"/>
          </w:tcPr>
          <w:p w14:paraId="7250F4D8" w14:textId="584B23E4" w:rsidR="003531EB" w:rsidRDefault="003531EB" w:rsidP="00A334C4">
            <w:pPr>
              <w:pStyle w:val="TableText"/>
            </w:pPr>
            <w:r w:rsidRPr="004A39FD">
              <w:t>Subscription Manager Discovery Server  </w:t>
            </w:r>
          </w:p>
        </w:tc>
        <w:tc>
          <w:tcPr>
            <w:tcW w:w="5931" w:type="dxa"/>
          </w:tcPr>
          <w:p w14:paraId="26CDECF2" w14:textId="6F68CBD3" w:rsidR="003531EB" w:rsidRPr="004A39FD" w:rsidRDefault="003531EB" w:rsidP="00CE441A">
            <w:pPr>
              <w:pStyle w:val="TableText"/>
            </w:pPr>
            <w:r w:rsidRPr="004A39FD">
              <w:t>As defined in SGP.</w:t>
            </w:r>
            <w:r w:rsidR="00465585">
              <w:t>22</w:t>
            </w:r>
            <w:r w:rsidRPr="004A39FD">
              <w:t> [</w:t>
            </w:r>
            <w:r w:rsidR="00465585">
              <w:t>4</w:t>
            </w:r>
            <w:r w:rsidRPr="004A39FD">
              <w:t>].</w:t>
            </w:r>
          </w:p>
        </w:tc>
      </w:tr>
      <w:tr w:rsidR="003531EB" w:rsidRPr="00234258" w14:paraId="7E30084F" w14:textId="77777777" w:rsidTr="00A334C4">
        <w:trPr>
          <w:cantSplit/>
        </w:trPr>
        <w:tc>
          <w:tcPr>
            <w:tcW w:w="2830" w:type="dxa"/>
            <w:vAlign w:val="center"/>
          </w:tcPr>
          <w:p w14:paraId="54208D80" w14:textId="77777777" w:rsidR="003531EB" w:rsidRDefault="003531EB" w:rsidP="00A334C4">
            <w:pPr>
              <w:pStyle w:val="TableText"/>
            </w:pPr>
            <w:r w:rsidRPr="001B7B30">
              <w:t>Telecom Framework</w:t>
            </w:r>
          </w:p>
        </w:tc>
        <w:tc>
          <w:tcPr>
            <w:tcW w:w="5931" w:type="dxa"/>
          </w:tcPr>
          <w:p w14:paraId="7FE1380B" w14:textId="23BAC3E8" w:rsidR="003531EB" w:rsidRPr="004A39FD" w:rsidRDefault="00465585" w:rsidP="00E14091">
            <w:pPr>
              <w:pStyle w:val="TableText"/>
            </w:pPr>
            <w:r>
              <w:t>A</w:t>
            </w:r>
            <w:r w:rsidRPr="005A6ACF">
              <w:t xml:space="preserve">n </w:t>
            </w:r>
            <w:r>
              <w:t xml:space="preserve">eUICC </w:t>
            </w:r>
            <w:r w:rsidRPr="005A6ACF">
              <w:t xml:space="preserve">Operating System service that provides standardised network authentication algorithms to the </w:t>
            </w:r>
            <w:r>
              <w:t xml:space="preserve">network authentication applications </w:t>
            </w:r>
            <w:r w:rsidRPr="005A6ACF">
              <w:t>hosted in the ISD-Ps. Furthermore, it provides capabilities to configure the algorithm with necessary parameters in the Enabled Profile.</w:t>
            </w:r>
          </w:p>
        </w:tc>
      </w:tr>
      <w:tr w:rsidR="003531EB" w:rsidRPr="00234258" w14:paraId="4D8C099F" w14:textId="77777777" w:rsidTr="00A334C4">
        <w:trPr>
          <w:cantSplit/>
        </w:trPr>
        <w:tc>
          <w:tcPr>
            <w:tcW w:w="2830" w:type="dxa"/>
            <w:vAlign w:val="center"/>
          </w:tcPr>
          <w:p w14:paraId="13BBCAE5" w14:textId="77777777" w:rsidR="003531EB" w:rsidRPr="001B7B30" w:rsidRDefault="003531EB" w:rsidP="00A334C4">
            <w:pPr>
              <w:pStyle w:val="TableText"/>
            </w:pPr>
            <w:r>
              <w:t>Test Profile</w:t>
            </w:r>
          </w:p>
        </w:tc>
        <w:tc>
          <w:tcPr>
            <w:tcW w:w="5931" w:type="dxa"/>
          </w:tcPr>
          <w:p w14:paraId="266360F9" w14:textId="6E61F3AE" w:rsidR="003531EB" w:rsidRPr="004A39FD" w:rsidRDefault="003531EB" w:rsidP="00E14091">
            <w:pPr>
              <w:pStyle w:val="TableText"/>
            </w:pPr>
            <w:r w:rsidRPr="004A39FD">
              <w:t>As defined in SGP.</w:t>
            </w:r>
            <w:r>
              <w:t>22</w:t>
            </w:r>
            <w:r w:rsidRPr="004A39FD">
              <w:t> [</w:t>
            </w:r>
            <w:r>
              <w:t>4</w:t>
            </w:r>
            <w:r w:rsidRPr="004A39FD">
              <w:t>].</w:t>
            </w:r>
          </w:p>
        </w:tc>
      </w:tr>
      <w:tr w:rsidR="003531EB" w:rsidRPr="00234258" w14:paraId="1C9F0848" w14:textId="77777777" w:rsidTr="00A334C4">
        <w:trPr>
          <w:cantSplit/>
        </w:trPr>
        <w:tc>
          <w:tcPr>
            <w:tcW w:w="2830" w:type="dxa"/>
            <w:vAlign w:val="center"/>
          </w:tcPr>
          <w:p w14:paraId="1BA5B86D" w14:textId="77777777" w:rsidR="003531EB" w:rsidRDefault="003531EB" w:rsidP="00A334C4">
            <w:pPr>
              <w:pStyle w:val="TableText"/>
            </w:pPr>
            <w:r>
              <w:t>Unsigned eCO</w:t>
            </w:r>
          </w:p>
        </w:tc>
        <w:tc>
          <w:tcPr>
            <w:tcW w:w="5931" w:type="dxa"/>
          </w:tcPr>
          <w:p w14:paraId="3FA0F335" w14:textId="392FDA80" w:rsidR="003531EB" w:rsidRPr="00B62E2F" w:rsidRDefault="003531EB" w:rsidP="003302C1">
            <w:pPr>
              <w:pStyle w:val="TableText"/>
              <w:rPr>
                <w:rStyle w:val="normaltextrun"/>
              </w:rPr>
            </w:pPr>
            <w:r>
              <w:rPr>
                <w:rStyle w:val="normaltextrun"/>
              </w:rPr>
              <w:t>Non-</w:t>
            </w:r>
            <w:r w:rsidR="00B05BA7">
              <w:t xml:space="preserve">cryptographically </w:t>
            </w:r>
            <w:r>
              <w:rPr>
                <w:rStyle w:val="normaltextrun"/>
              </w:rPr>
              <w:t>signed eIM C</w:t>
            </w:r>
            <w:r w:rsidRPr="00CF709B">
              <w:rPr>
                <w:rStyle w:val="normaltextrun"/>
              </w:rPr>
              <w:t>onfiguratio</w:t>
            </w:r>
            <w:r>
              <w:rPr>
                <w:rStyle w:val="normaltextrun"/>
              </w:rPr>
              <w:t>n Operation of the initial eIM.</w:t>
            </w:r>
          </w:p>
        </w:tc>
      </w:tr>
      <w:tr w:rsidR="003531EB" w:rsidRPr="00234258" w14:paraId="05264B83" w14:textId="77777777" w:rsidTr="00A334C4">
        <w:trPr>
          <w:cantSplit/>
        </w:trPr>
        <w:tc>
          <w:tcPr>
            <w:tcW w:w="2830" w:type="dxa"/>
            <w:vAlign w:val="center"/>
          </w:tcPr>
          <w:p w14:paraId="1C0D6556" w14:textId="77777777" w:rsidR="003531EB" w:rsidRPr="001B7B30" w:rsidRDefault="003531EB" w:rsidP="00A334C4">
            <w:pPr>
              <w:pStyle w:val="TableText"/>
            </w:pPr>
            <w:r w:rsidRPr="002675F0">
              <w:rPr>
                <w:rFonts w:eastAsia="Arial" w:cs="Arial"/>
                <w:szCs w:val="20"/>
              </w:rPr>
              <w:t xml:space="preserve">User Interface </w:t>
            </w:r>
            <w:r>
              <w:rPr>
                <w:lang w:val="en-US"/>
              </w:rPr>
              <w:t>C</w:t>
            </w:r>
            <w:r w:rsidRPr="002675F0">
              <w:rPr>
                <w:lang w:val="en-US"/>
              </w:rPr>
              <w:t>onstrained</w:t>
            </w:r>
            <w:r>
              <w:rPr>
                <w:lang w:val="en-US"/>
              </w:rPr>
              <w:t xml:space="preserve"> Device</w:t>
            </w:r>
          </w:p>
        </w:tc>
        <w:tc>
          <w:tcPr>
            <w:tcW w:w="5931" w:type="dxa"/>
          </w:tcPr>
          <w:p w14:paraId="48F54A0A" w14:textId="4EFA568D" w:rsidR="003531EB" w:rsidRPr="001B7B30" w:rsidRDefault="003531EB" w:rsidP="0033551F">
            <w:pPr>
              <w:pStyle w:val="TableText"/>
            </w:pPr>
            <w:r w:rsidRPr="005E459D">
              <w:rPr>
                <w:rStyle w:val="normaltextrun"/>
              </w:rPr>
              <w:t>As defined in SGP.31 [1]</w:t>
            </w:r>
            <w:r w:rsidR="00465585">
              <w:rPr>
                <w:rStyle w:val="normaltextrun"/>
              </w:rPr>
              <w:t>.</w:t>
            </w:r>
            <w:r w:rsidRPr="005E459D">
              <w:rPr>
                <w:rStyle w:val="normaltextrun"/>
              </w:rPr>
              <w:t> </w:t>
            </w:r>
          </w:p>
        </w:tc>
      </w:tr>
    </w:tbl>
    <w:p w14:paraId="30405CF0" w14:textId="77777777" w:rsidR="00B42355" w:rsidRPr="00F96E8D" w:rsidRDefault="00B42355" w:rsidP="00B42355">
      <w:pPr>
        <w:rPr>
          <w:sz w:val="16"/>
          <w:lang w:eastAsia="en-US"/>
        </w:rPr>
      </w:pPr>
      <w:bookmarkStart w:id="75" w:name="_Toc374345654"/>
      <w:bookmarkStart w:id="76" w:name="_Toc374346000"/>
      <w:bookmarkStart w:id="77" w:name="_Toc374346345"/>
      <w:bookmarkStart w:id="78" w:name="_Toc374346691"/>
      <w:bookmarkStart w:id="79" w:name="_Toc368932150"/>
      <w:bookmarkStart w:id="80" w:name="_Toc374348466"/>
      <w:bookmarkStart w:id="81" w:name="_Toc375158191"/>
      <w:bookmarkStart w:id="82" w:name="_Toc438038939"/>
      <w:bookmarkStart w:id="83" w:name="_Toc438301979"/>
      <w:bookmarkEnd w:id="75"/>
      <w:bookmarkEnd w:id="76"/>
      <w:bookmarkEnd w:id="77"/>
      <w:bookmarkEnd w:id="78"/>
    </w:p>
    <w:p w14:paraId="303A25E0" w14:textId="77777777" w:rsidR="00B42355" w:rsidRPr="00234258" w:rsidRDefault="00B42355" w:rsidP="004342C2">
      <w:pPr>
        <w:pStyle w:val="Heading2"/>
        <w:tabs>
          <w:tab w:val="clear" w:pos="1616"/>
          <w:tab w:val="num" w:pos="624"/>
        </w:tabs>
        <w:ind w:left="624"/>
      </w:pPr>
      <w:bookmarkStart w:id="84" w:name="_Toc456596164"/>
      <w:bookmarkStart w:id="85" w:name="_Toc473022666"/>
      <w:bookmarkStart w:id="86" w:name="_Toc486508650"/>
      <w:bookmarkStart w:id="87" w:name="_Toc492049917"/>
      <w:bookmarkStart w:id="88" w:name="_Toc161949620"/>
      <w:r w:rsidRPr="00234258">
        <w:t>Abbreviations</w:t>
      </w:r>
      <w:bookmarkEnd w:id="79"/>
      <w:bookmarkEnd w:id="80"/>
      <w:bookmarkEnd w:id="81"/>
      <w:bookmarkEnd w:id="82"/>
      <w:bookmarkEnd w:id="83"/>
      <w:bookmarkEnd w:id="84"/>
      <w:bookmarkEnd w:id="85"/>
      <w:bookmarkEnd w:id="86"/>
      <w:bookmarkEnd w:id="87"/>
      <w:bookmarkEnd w:id="88"/>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3531EB" w:rsidRPr="00234258" w14:paraId="36BCBB06" w14:textId="77777777" w:rsidTr="008A7EC2">
        <w:trPr>
          <w:cantSplit/>
        </w:trPr>
        <w:tc>
          <w:tcPr>
            <w:tcW w:w="2835" w:type="dxa"/>
            <w:shd w:val="clear" w:color="auto" w:fill="C00000"/>
            <w:vAlign w:val="center"/>
          </w:tcPr>
          <w:p w14:paraId="23CFBDF0" w14:textId="77777777" w:rsidR="003531EB" w:rsidRPr="00210B4C" w:rsidRDefault="003531EB" w:rsidP="008A7EC2">
            <w:pPr>
              <w:pStyle w:val="TableHeader"/>
            </w:pPr>
            <w:r w:rsidRPr="00210B4C">
              <w:t>Abbreviation</w:t>
            </w:r>
          </w:p>
        </w:tc>
        <w:tc>
          <w:tcPr>
            <w:tcW w:w="5982" w:type="dxa"/>
            <w:shd w:val="clear" w:color="auto" w:fill="C00000"/>
            <w:vAlign w:val="center"/>
          </w:tcPr>
          <w:p w14:paraId="73B66139" w14:textId="77777777" w:rsidR="003531EB" w:rsidRPr="00210B4C" w:rsidRDefault="003531EB" w:rsidP="008A7EC2">
            <w:pPr>
              <w:pStyle w:val="TableHeader"/>
            </w:pPr>
            <w:r w:rsidRPr="00210B4C">
              <w:t>Description</w:t>
            </w:r>
          </w:p>
        </w:tc>
      </w:tr>
      <w:tr w:rsidR="003531EB" w:rsidRPr="00234258" w14:paraId="4C16B22B" w14:textId="77777777" w:rsidTr="008A7EC2">
        <w:trPr>
          <w:cantSplit/>
        </w:trPr>
        <w:tc>
          <w:tcPr>
            <w:tcW w:w="2835" w:type="dxa"/>
            <w:vAlign w:val="center"/>
          </w:tcPr>
          <w:p w14:paraId="015F9DA4" w14:textId="77777777" w:rsidR="003531EB" w:rsidRPr="00470FAD" w:rsidRDefault="003531EB" w:rsidP="00BF3DD3">
            <w:pPr>
              <w:pStyle w:val="TableText"/>
            </w:pPr>
            <w:r>
              <w:rPr>
                <w:rFonts w:cs="Arial"/>
              </w:rPr>
              <w:t>CA</w:t>
            </w:r>
          </w:p>
        </w:tc>
        <w:tc>
          <w:tcPr>
            <w:tcW w:w="5982" w:type="dxa"/>
            <w:vAlign w:val="center"/>
          </w:tcPr>
          <w:p w14:paraId="4C2F427E" w14:textId="77777777" w:rsidR="003531EB" w:rsidRPr="004E0E5F" w:rsidRDefault="003531EB" w:rsidP="00BF3DD3">
            <w:pPr>
              <w:pStyle w:val="TableText"/>
              <w:rPr>
                <w:rFonts w:eastAsia="Arial" w:cs="Arial"/>
                <w:szCs w:val="20"/>
              </w:rPr>
            </w:pPr>
            <w:r w:rsidRPr="004342C2">
              <w:rPr>
                <w:b/>
                <w:bCs/>
              </w:rPr>
              <w:t>C</w:t>
            </w:r>
            <w:r>
              <w:t xml:space="preserve">ertification </w:t>
            </w:r>
            <w:r w:rsidRPr="004342C2">
              <w:rPr>
                <w:b/>
                <w:bCs/>
              </w:rPr>
              <w:t>A</w:t>
            </w:r>
            <w:r>
              <w:t>uthority</w:t>
            </w:r>
          </w:p>
        </w:tc>
      </w:tr>
      <w:tr w:rsidR="00B05BA7" w:rsidRPr="00234258" w14:paraId="0D1CCC1E" w14:textId="77777777" w:rsidTr="008A7EC2">
        <w:trPr>
          <w:cantSplit/>
        </w:trPr>
        <w:tc>
          <w:tcPr>
            <w:tcW w:w="2835" w:type="dxa"/>
            <w:vAlign w:val="center"/>
          </w:tcPr>
          <w:p w14:paraId="1F6B0403" w14:textId="2685BBC8" w:rsidR="00B05BA7" w:rsidRDefault="00B05BA7" w:rsidP="00B05BA7">
            <w:pPr>
              <w:pStyle w:val="TableText"/>
              <w:rPr>
                <w:rFonts w:cs="Arial"/>
              </w:rPr>
            </w:pPr>
            <w:r w:rsidRPr="009E31F3">
              <w:t>CoAP</w:t>
            </w:r>
          </w:p>
        </w:tc>
        <w:tc>
          <w:tcPr>
            <w:tcW w:w="5982" w:type="dxa"/>
            <w:vAlign w:val="center"/>
          </w:tcPr>
          <w:p w14:paraId="6785A521" w14:textId="7381AD56" w:rsidR="00B05BA7" w:rsidRDefault="00B05BA7" w:rsidP="00B05BA7">
            <w:pPr>
              <w:pStyle w:val="TableText"/>
            </w:pPr>
            <w:r w:rsidRPr="004342C2">
              <w:rPr>
                <w:b/>
                <w:bCs/>
              </w:rPr>
              <w:t>Co</w:t>
            </w:r>
            <w:r w:rsidRPr="009E31F3">
              <w:t xml:space="preserve">nstrained </w:t>
            </w:r>
            <w:r w:rsidRPr="004342C2">
              <w:rPr>
                <w:b/>
                <w:bCs/>
              </w:rPr>
              <w:t>A</w:t>
            </w:r>
            <w:r w:rsidRPr="009E31F3">
              <w:t xml:space="preserve">pplication </w:t>
            </w:r>
            <w:r w:rsidRPr="004342C2">
              <w:rPr>
                <w:b/>
                <w:bCs/>
              </w:rPr>
              <w:t>P</w:t>
            </w:r>
            <w:r w:rsidRPr="009E31F3">
              <w:t>rotocol</w:t>
            </w:r>
            <w:r w:rsidDel="001672CC">
              <w:t>.</w:t>
            </w:r>
          </w:p>
        </w:tc>
      </w:tr>
      <w:tr w:rsidR="003531EB" w:rsidRPr="00234258" w14:paraId="6D474F9C" w14:textId="77777777" w:rsidTr="008A7EC2">
        <w:trPr>
          <w:cantSplit/>
        </w:trPr>
        <w:tc>
          <w:tcPr>
            <w:tcW w:w="2835" w:type="dxa"/>
            <w:vAlign w:val="center"/>
          </w:tcPr>
          <w:p w14:paraId="1DBDEB1F" w14:textId="77777777" w:rsidR="003531EB" w:rsidRDefault="003531EB" w:rsidP="00BF3DD3">
            <w:pPr>
              <w:pStyle w:val="TableText"/>
              <w:rPr>
                <w:rFonts w:cs="Arial"/>
              </w:rPr>
            </w:pPr>
            <w:r>
              <w:rPr>
                <w:rFonts w:cs="Arial"/>
              </w:rPr>
              <w:t>CRL</w:t>
            </w:r>
          </w:p>
        </w:tc>
        <w:tc>
          <w:tcPr>
            <w:tcW w:w="5982" w:type="dxa"/>
            <w:vAlign w:val="center"/>
          </w:tcPr>
          <w:p w14:paraId="19F1D363" w14:textId="77777777" w:rsidR="003531EB" w:rsidRDefault="003531EB" w:rsidP="00BF3DD3">
            <w:pPr>
              <w:pStyle w:val="TableText"/>
            </w:pPr>
            <w:r w:rsidRPr="004342C2">
              <w:rPr>
                <w:b/>
                <w:bCs/>
              </w:rPr>
              <w:t>C</w:t>
            </w:r>
            <w:r w:rsidRPr="005D2BC2">
              <w:t xml:space="preserve">ertificate </w:t>
            </w:r>
            <w:r w:rsidRPr="004342C2">
              <w:rPr>
                <w:b/>
                <w:bCs/>
              </w:rPr>
              <w:t>R</w:t>
            </w:r>
            <w:r w:rsidRPr="005D2BC2">
              <w:t xml:space="preserve">evocation </w:t>
            </w:r>
            <w:r w:rsidRPr="004342C2">
              <w:rPr>
                <w:b/>
                <w:bCs/>
              </w:rPr>
              <w:t>L</w:t>
            </w:r>
            <w:r w:rsidRPr="005D2BC2">
              <w:t>ist</w:t>
            </w:r>
          </w:p>
        </w:tc>
      </w:tr>
      <w:tr w:rsidR="00B05BA7" w:rsidRPr="00234258" w14:paraId="1FACED19" w14:textId="77777777" w:rsidTr="008A7EC2">
        <w:trPr>
          <w:cantSplit/>
        </w:trPr>
        <w:tc>
          <w:tcPr>
            <w:tcW w:w="2835" w:type="dxa"/>
            <w:vAlign w:val="center"/>
          </w:tcPr>
          <w:p w14:paraId="626EB62B" w14:textId="3A791715" w:rsidR="00B05BA7" w:rsidRDefault="00B05BA7" w:rsidP="00B05BA7">
            <w:pPr>
              <w:pStyle w:val="TableText"/>
              <w:rPr>
                <w:rFonts w:cs="Arial"/>
              </w:rPr>
            </w:pPr>
            <w:r w:rsidRPr="009E31F3">
              <w:t>DTLS</w:t>
            </w:r>
          </w:p>
        </w:tc>
        <w:tc>
          <w:tcPr>
            <w:tcW w:w="5982" w:type="dxa"/>
            <w:vAlign w:val="center"/>
          </w:tcPr>
          <w:p w14:paraId="4C4F779F" w14:textId="527740C4" w:rsidR="00B05BA7" w:rsidRPr="005D2BC2" w:rsidRDefault="00B05BA7" w:rsidP="00B05BA7">
            <w:pPr>
              <w:pStyle w:val="TableText"/>
            </w:pPr>
            <w:r w:rsidRPr="004342C2">
              <w:rPr>
                <w:b/>
                <w:bCs/>
              </w:rPr>
              <w:t>D</w:t>
            </w:r>
            <w:r w:rsidRPr="004A39FD">
              <w:t xml:space="preserve">atagram </w:t>
            </w:r>
            <w:r w:rsidRPr="004342C2">
              <w:rPr>
                <w:b/>
                <w:bCs/>
              </w:rPr>
              <w:t>T</w:t>
            </w:r>
            <w:r w:rsidRPr="004A39FD">
              <w:t xml:space="preserve">ransport </w:t>
            </w:r>
            <w:r w:rsidRPr="004342C2">
              <w:rPr>
                <w:b/>
                <w:bCs/>
              </w:rPr>
              <w:t>L</w:t>
            </w:r>
            <w:r w:rsidRPr="004A39FD">
              <w:t xml:space="preserve">ayer </w:t>
            </w:r>
            <w:r w:rsidRPr="004342C2">
              <w:rPr>
                <w:b/>
                <w:bCs/>
              </w:rPr>
              <w:t>S</w:t>
            </w:r>
            <w:r w:rsidRPr="004A39FD">
              <w:t>ecurity</w:t>
            </w:r>
            <w:r w:rsidDel="0017087D">
              <w:t>.</w:t>
            </w:r>
          </w:p>
        </w:tc>
      </w:tr>
      <w:tr w:rsidR="003531EB" w:rsidRPr="00234258" w14:paraId="2B9489E7" w14:textId="77777777" w:rsidTr="008A7EC2">
        <w:trPr>
          <w:cantSplit/>
        </w:trPr>
        <w:tc>
          <w:tcPr>
            <w:tcW w:w="2835" w:type="dxa"/>
            <w:vAlign w:val="center"/>
          </w:tcPr>
          <w:p w14:paraId="63C5FAEC" w14:textId="77777777" w:rsidR="003531EB" w:rsidRPr="00376F88" w:rsidRDefault="003531EB" w:rsidP="00E14091">
            <w:pPr>
              <w:pStyle w:val="TableText"/>
              <w:rPr>
                <w:rFonts w:cs="Arial"/>
              </w:rPr>
            </w:pPr>
            <w:r w:rsidRPr="00470FAD">
              <w:t>ECASD</w:t>
            </w:r>
          </w:p>
        </w:tc>
        <w:tc>
          <w:tcPr>
            <w:tcW w:w="5982" w:type="dxa"/>
            <w:vAlign w:val="center"/>
          </w:tcPr>
          <w:p w14:paraId="3D381543" w14:textId="77777777" w:rsidR="003531EB" w:rsidRPr="004E0E5F" w:rsidRDefault="003531EB" w:rsidP="00E14091">
            <w:pPr>
              <w:pStyle w:val="TableText"/>
              <w:rPr>
                <w:rFonts w:cs="Arial"/>
                <w:szCs w:val="20"/>
                <w:lang w:val="en-US"/>
              </w:rPr>
            </w:pPr>
            <w:r w:rsidRPr="004342C2">
              <w:rPr>
                <w:rFonts w:eastAsia="Arial" w:cs="Arial"/>
                <w:b/>
                <w:bCs/>
                <w:szCs w:val="20"/>
              </w:rPr>
              <w:t>e</w:t>
            </w:r>
            <w:r w:rsidRPr="004E0E5F">
              <w:rPr>
                <w:rFonts w:eastAsia="Arial" w:cs="Arial"/>
                <w:szCs w:val="20"/>
              </w:rPr>
              <w:t xml:space="preserve">UICC </w:t>
            </w:r>
            <w:r w:rsidRPr="004342C2">
              <w:rPr>
                <w:rFonts w:eastAsia="Arial" w:cs="Arial"/>
                <w:b/>
                <w:bCs/>
                <w:szCs w:val="20"/>
              </w:rPr>
              <w:t>C</w:t>
            </w:r>
            <w:r w:rsidRPr="004E0E5F">
              <w:rPr>
                <w:rFonts w:eastAsia="Arial" w:cs="Arial"/>
                <w:szCs w:val="20"/>
              </w:rPr>
              <w:t xml:space="preserve">ontrolling </w:t>
            </w:r>
            <w:r w:rsidRPr="004342C2">
              <w:rPr>
                <w:rFonts w:eastAsia="Arial" w:cs="Arial"/>
                <w:b/>
                <w:bCs/>
                <w:szCs w:val="20"/>
              </w:rPr>
              <w:t>A</w:t>
            </w:r>
            <w:r w:rsidRPr="004E0E5F">
              <w:rPr>
                <w:rFonts w:eastAsia="Arial" w:cs="Arial"/>
                <w:szCs w:val="20"/>
              </w:rPr>
              <w:t xml:space="preserve">uthority </w:t>
            </w:r>
            <w:r w:rsidRPr="004342C2">
              <w:rPr>
                <w:rFonts w:eastAsia="Arial" w:cs="Arial"/>
                <w:b/>
                <w:bCs/>
                <w:szCs w:val="20"/>
              </w:rPr>
              <w:t>S</w:t>
            </w:r>
            <w:r w:rsidRPr="004E0E5F">
              <w:rPr>
                <w:rFonts w:eastAsia="Arial" w:cs="Arial"/>
                <w:szCs w:val="20"/>
              </w:rPr>
              <w:t xml:space="preserve">ecurity </w:t>
            </w:r>
            <w:r w:rsidRPr="004342C2">
              <w:rPr>
                <w:rFonts w:eastAsia="Arial" w:cs="Arial"/>
                <w:b/>
                <w:bCs/>
                <w:szCs w:val="20"/>
              </w:rPr>
              <w:t>D</w:t>
            </w:r>
            <w:r w:rsidRPr="004E0E5F">
              <w:rPr>
                <w:rFonts w:eastAsia="Arial" w:cs="Arial"/>
                <w:szCs w:val="20"/>
              </w:rPr>
              <w:t>omain</w:t>
            </w:r>
          </w:p>
        </w:tc>
      </w:tr>
      <w:tr w:rsidR="003531EB" w:rsidRPr="00234258" w14:paraId="74D18245" w14:textId="77777777" w:rsidTr="008A7EC2">
        <w:trPr>
          <w:cantSplit/>
        </w:trPr>
        <w:tc>
          <w:tcPr>
            <w:tcW w:w="2835" w:type="dxa"/>
            <w:vAlign w:val="center"/>
          </w:tcPr>
          <w:p w14:paraId="7C7B1F3B" w14:textId="77777777" w:rsidR="003531EB" w:rsidRPr="00470FAD" w:rsidRDefault="003531EB" w:rsidP="003302C1">
            <w:pPr>
              <w:pStyle w:val="TableText"/>
            </w:pPr>
            <w:r>
              <w:t>e</w:t>
            </w:r>
            <w:r w:rsidRPr="00470FAD">
              <w:t>C</w:t>
            </w:r>
            <w:r>
              <w:t>O</w:t>
            </w:r>
          </w:p>
        </w:tc>
        <w:tc>
          <w:tcPr>
            <w:tcW w:w="5982" w:type="dxa"/>
            <w:vAlign w:val="center"/>
          </w:tcPr>
          <w:p w14:paraId="1A6A231B" w14:textId="77777777" w:rsidR="003531EB" w:rsidRPr="004E0E5F" w:rsidRDefault="003531EB" w:rsidP="003302C1">
            <w:pPr>
              <w:pStyle w:val="TableText"/>
              <w:rPr>
                <w:rFonts w:eastAsia="Arial" w:cs="Arial"/>
                <w:szCs w:val="20"/>
              </w:rPr>
            </w:pPr>
            <w:r w:rsidRPr="004342C2">
              <w:rPr>
                <w:rFonts w:eastAsia="Arial" w:cs="Arial"/>
                <w:b/>
                <w:bCs/>
                <w:szCs w:val="20"/>
              </w:rPr>
              <w:t>e</w:t>
            </w:r>
            <w:r>
              <w:rPr>
                <w:rFonts w:eastAsia="Arial" w:cs="Arial"/>
                <w:szCs w:val="20"/>
              </w:rPr>
              <w:t xml:space="preserve">IM </w:t>
            </w:r>
            <w:r w:rsidRPr="004342C2">
              <w:rPr>
                <w:rFonts w:eastAsia="Arial" w:cs="Arial"/>
                <w:b/>
                <w:bCs/>
                <w:szCs w:val="20"/>
              </w:rPr>
              <w:t>C</w:t>
            </w:r>
            <w:r>
              <w:rPr>
                <w:rFonts w:eastAsia="Arial" w:cs="Arial"/>
                <w:szCs w:val="20"/>
              </w:rPr>
              <w:t xml:space="preserve">onfiguration </w:t>
            </w:r>
            <w:r w:rsidRPr="004342C2">
              <w:rPr>
                <w:rFonts w:eastAsia="Arial" w:cs="Arial"/>
                <w:b/>
                <w:bCs/>
                <w:szCs w:val="20"/>
              </w:rPr>
              <w:t>O</w:t>
            </w:r>
            <w:r>
              <w:rPr>
                <w:rFonts w:eastAsia="Arial" w:cs="Arial"/>
                <w:szCs w:val="20"/>
              </w:rPr>
              <w:t>peration</w:t>
            </w:r>
          </w:p>
        </w:tc>
      </w:tr>
      <w:tr w:rsidR="003531EB" w:rsidRPr="00234258" w14:paraId="3C907336" w14:textId="77777777" w:rsidTr="008A7EC2">
        <w:trPr>
          <w:cantSplit/>
        </w:trPr>
        <w:tc>
          <w:tcPr>
            <w:tcW w:w="2835" w:type="dxa"/>
            <w:vAlign w:val="center"/>
          </w:tcPr>
          <w:p w14:paraId="247F8B80" w14:textId="77777777" w:rsidR="003531EB" w:rsidRPr="00376F88" w:rsidRDefault="003531EB" w:rsidP="00E14091">
            <w:pPr>
              <w:pStyle w:val="TableText"/>
              <w:rPr>
                <w:rFonts w:cs="Arial"/>
              </w:rPr>
            </w:pPr>
            <w:r w:rsidRPr="00F95A1D">
              <w:t>EID</w:t>
            </w:r>
          </w:p>
        </w:tc>
        <w:tc>
          <w:tcPr>
            <w:tcW w:w="5982" w:type="dxa"/>
            <w:vAlign w:val="center"/>
          </w:tcPr>
          <w:p w14:paraId="4C177FD9" w14:textId="29CED284" w:rsidR="003531EB" w:rsidRPr="004E0E5F" w:rsidRDefault="003531EB" w:rsidP="00F85A96">
            <w:pPr>
              <w:pStyle w:val="TableText"/>
              <w:rPr>
                <w:rFonts w:cs="Arial"/>
                <w:szCs w:val="20"/>
                <w:lang w:val="en-US"/>
              </w:rPr>
            </w:pPr>
            <w:r w:rsidRPr="004342C2">
              <w:rPr>
                <w:b/>
                <w:bCs/>
              </w:rPr>
              <w:t>e</w:t>
            </w:r>
            <w:r w:rsidRPr="00234258">
              <w:t>UICC-</w:t>
            </w:r>
            <w:r w:rsidRPr="004342C2">
              <w:rPr>
                <w:b/>
                <w:bCs/>
              </w:rPr>
              <w:t>I</w:t>
            </w:r>
            <w:r w:rsidR="00EB3DC3">
              <w:rPr>
                <w:b/>
                <w:bCs/>
              </w:rPr>
              <w:t>D</w:t>
            </w:r>
            <w:r w:rsidR="008103F0">
              <w:t>entifier</w:t>
            </w:r>
            <w:r>
              <w:t xml:space="preserve"> as defined in SGP.22 [4]</w:t>
            </w:r>
          </w:p>
        </w:tc>
      </w:tr>
      <w:tr w:rsidR="003531EB" w:rsidRPr="00234258" w14:paraId="5E89ACD3" w14:textId="77777777" w:rsidTr="008A7EC2">
        <w:trPr>
          <w:cantSplit/>
        </w:trPr>
        <w:tc>
          <w:tcPr>
            <w:tcW w:w="2835" w:type="dxa"/>
            <w:vAlign w:val="center"/>
          </w:tcPr>
          <w:p w14:paraId="0CA0AE1F" w14:textId="77777777" w:rsidR="003531EB" w:rsidRDefault="003531EB" w:rsidP="00A82501">
            <w:pPr>
              <w:pStyle w:val="TableText"/>
              <w:rPr>
                <w:rStyle w:val="normaltextrun"/>
                <w:szCs w:val="20"/>
              </w:rPr>
            </w:pPr>
            <w:r w:rsidRPr="00376F88">
              <w:rPr>
                <w:rFonts w:cs="Arial"/>
              </w:rPr>
              <w:t>eIM</w:t>
            </w:r>
          </w:p>
        </w:tc>
        <w:tc>
          <w:tcPr>
            <w:tcW w:w="5982" w:type="dxa"/>
            <w:vAlign w:val="center"/>
          </w:tcPr>
          <w:p w14:paraId="0B448407" w14:textId="77777777" w:rsidR="003531EB" w:rsidRDefault="003531EB" w:rsidP="00A82501">
            <w:pPr>
              <w:pStyle w:val="TableText"/>
              <w:rPr>
                <w:rStyle w:val="normaltextrun"/>
              </w:rPr>
            </w:pPr>
            <w:r w:rsidRPr="004342C2">
              <w:rPr>
                <w:rFonts w:cs="Arial"/>
                <w:b/>
                <w:bCs/>
                <w:szCs w:val="20"/>
                <w:lang w:val="en-US"/>
              </w:rPr>
              <w:t>e</w:t>
            </w:r>
            <w:r w:rsidRPr="004E0E5F">
              <w:rPr>
                <w:rFonts w:cs="Arial"/>
                <w:szCs w:val="20"/>
                <w:lang w:val="en-US"/>
              </w:rPr>
              <w:t xml:space="preserve">SIM </w:t>
            </w:r>
            <w:r w:rsidRPr="004342C2">
              <w:rPr>
                <w:rFonts w:cs="Arial"/>
                <w:b/>
                <w:bCs/>
                <w:szCs w:val="20"/>
                <w:lang w:val="en-US"/>
              </w:rPr>
              <w:t>I</w:t>
            </w:r>
            <w:r w:rsidRPr="004E0E5F">
              <w:rPr>
                <w:rFonts w:cs="Arial"/>
                <w:szCs w:val="20"/>
                <w:lang w:val="en-US"/>
              </w:rPr>
              <w:t xml:space="preserve">oT Remote </w:t>
            </w:r>
            <w:r w:rsidRPr="004342C2">
              <w:rPr>
                <w:rFonts w:cs="Arial"/>
                <w:b/>
                <w:bCs/>
                <w:szCs w:val="20"/>
                <w:lang w:val="en-US"/>
              </w:rPr>
              <w:t>M</w:t>
            </w:r>
            <w:r w:rsidRPr="004E0E5F">
              <w:rPr>
                <w:rFonts w:cs="Arial"/>
                <w:szCs w:val="20"/>
                <w:lang w:val="en-US"/>
              </w:rPr>
              <w:t>anager</w:t>
            </w:r>
          </w:p>
        </w:tc>
      </w:tr>
      <w:tr w:rsidR="00EB3DC3" w:rsidRPr="00234258" w14:paraId="02E5E3B9" w14:textId="77777777" w:rsidTr="008A7EC2">
        <w:trPr>
          <w:cantSplit/>
        </w:trPr>
        <w:tc>
          <w:tcPr>
            <w:tcW w:w="2835" w:type="dxa"/>
            <w:vAlign w:val="center"/>
          </w:tcPr>
          <w:p w14:paraId="3D05644B" w14:textId="045F7342" w:rsidR="00EB3DC3" w:rsidRPr="00376F88" w:rsidRDefault="00EB3DC3" w:rsidP="00EB3DC3">
            <w:pPr>
              <w:pStyle w:val="TableText"/>
              <w:rPr>
                <w:rFonts w:cs="Arial"/>
              </w:rPr>
            </w:pPr>
            <w:r>
              <w:rPr>
                <w:rFonts w:cs="Arial"/>
              </w:rPr>
              <w:t>eIMID</w:t>
            </w:r>
          </w:p>
        </w:tc>
        <w:tc>
          <w:tcPr>
            <w:tcW w:w="5982" w:type="dxa"/>
            <w:vAlign w:val="center"/>
          </w:tcPr>
          <w:p w14:paraId="12E55476" w14:textId="2359AE7F" w:rsidR="00EB3DC3" w:rsidRPr="004E0E5F" w:rsidRDefault="00EB3DC3" w:rsidP="00EB3DC3">
            <w:pPr>
              <w:pStyle w:val="TableText"/>
              <w:rPr>
                <w:rFonts w:cs="Arial"/>
                <w:szCs w:val="20"/>
                <w:lang w:val="en-US"/>
              </w:rPr>
            </w:pPr>
            <w:r w:rsidRPr="004342C2">
              <w:rPr>
                <w:rFonts w:cs="Arial"/>
                <w:b/>
                <w:bCs/>
                <w:szCs w:val="20"/>
                <w:lang w:val="en-US"/>
              </w:rPr>
              <w:t>eIM</w:t>
            </w:r>
            <w:r>
              <w:rPr>
                <w:rFonts w:cs="Arial"/>
                <w:szCs w:val="20"/>
                <w:lang w:val="en-US"/>
              </w:rPr>
              <w:t xml:space="preserve"> </w:t>
            </w:r>
            <w:r w:rsidRPr="004342C2">
              <w:rPr>
                <w:rFonts w:cs="Arial"/>
                <w:b/>
                <w:bCs/>
                <w:szCs w:val="20"/>
                <w:lang w:val="en-US"/>
              </w:rPr>
              <w:t>I</w:t>
            </w:r>
            <w:r w:rsidR="00B329D0" w:rsidRPr="00B329D0">
              <w:rPr>
                <w:rFonts w:cs="Arial"/>
                <w:b/>
                <w:bCs/>
                <w:szCs w:val="20"/>
                <w:lang w:val="en-US"/>
              </w:rPr>
              <w:t>d</w:t>
            </w:r>
            <w:r>
              <w:rPr>
                <w:rFonts w:cs="Arial"/>
                <w:szCs w:val="20"/>
                <w:lang w:val="en-US"/>
              </w:rPr>
              <w:t>entifier</w:t>
            </w:r>
          </w:p>
        </w:tc>
      </w:tr>
      <w:tr w:rsidR="003531EB" w:rsidRPr="00234258" w14:paraId="2302943C" w14:textId="77777777" w:rsidTr="008A7EC2">
        <w:trPr>
          <w:cantSplit/>
        </w:trPr>
        <w:tc>
          <w:tcPr>
            <w:tcW w:w="2835" w:type="dxa"/>
            <w:vAlign w:val="center"/>
          </w:tcPr>
          <w:p w14:paraId="62B801E7" w14:textId="77777777" w:rsidR="003531EB" w:rsidRPr="00376F88" w:rsidRDefault="003531EB" w:rsidP="00E14091">
            <w:pPr>
              <w:pStyle w:val="TableText"/>
              <w:rPr>
                <w:rFonts w:cs="Arial"/>
              </w:rPr>
            </w:pPr>
            <w:r w:rsidRPr="00F95A1D">
              <w:t>EUM</w:t>
            </w:r>
          </w:p>
        </w:tc>
        <w:tc>
          <w:tcPr>
            <w:tcW w:w="5982" w:type="dxa"/>
            <w:vAlign w:val="center"/>
          </w:tcPr>
          <w:p w14:paraId="482DE04C" w14:textId="77777777" w:rsidR="003531EB" w:rsidRPr="004E0E5F" w:rsidRDefault="003531EB" w:rsidP="00E14091">
            <w:pPr>
              <w:pStyle w:val="TableText"/>
              <w:rPr>
                <w:rFonts w:cs="Arial"/>
                <w:szCs w:val="20"/>
                <w:lang w:val="en-US"/>
              </w:rPr>
            </w:pPr>
            <w:r w:rsidRPr="004342C2">
              <w:rPr>
                <w:rFonts w:eastAsia="Arial" w:cs="Arial"/>
                <w:b/>
                <w:bCs/>
                <w:szCs w:val="20"/>
              </w:rPr>
              <w:t>e</w:t>
            </w:r>
            <w:r>
              <w:rPr>
                <w:rFonts w:eastAsia="Arial" w:cs="Arial"/>
                <w:szCs w:val="20"/>
              </w:rPr>
              <w:t xml:space="preserve">UICC </w:t>
            </w:r>
            <w:r w:rsidRPr="004342C2">
              <w:rPr>
                <w:rFonts w:eastAsia="Arial" w:cs="Arial"/>
                <w:b/>
                <w:bCs/>
                <w:szCs w:val="20"/>
              </w:rPr>
              <w:t>M</w:t>
            </w:r>
            <w:r>
              <w:rPr>
                <w:rFonts w:eastAsia="Arial" w:cs="Arial"/>
                <w:szCs w:val="20"/>
              </w:rPr>
              <w:t>anufacturer</w:t>
            </w:r>
          </w:p>
        </w:tc>
      </w:tr>
      <w:tr w:rsidR="003531EB" w:rsidRPr="00234258" w14:paraId="245A9DE8" w14:textId="77777777" w:rsidTr="008A7EC2">
        <w:trPr>
          <w:cantSplit/>
        </w:trPr>
        <w:tc>
          <w:tcPr>
            <w:tcW w:w="2835" w:type="dxa"/>
            <w:vAlign w:val="center"/>
          </w:tcPr>
          <w:p w14:paraId="34FD865B" w14:textId="77777777" w:rsidR="003531EB" w:rsidRPr="00234258" w:rsidRDefault="003531EB" w:rsidP="0033551F">
            <w:pPr>
              <w:pStyle w:val="TableText"/>
            </w:pPr>
            <w:r>
              <w:rPr>
                <w:rStyle w:val="normaltextrun"/>
                <w:szCs w:val="20"/>
              </w:rPr>
              <w:lastRenderedPageBreak/>
              <w:t>IoT</w:t>
            </w:r>
          </w:p>
        </w:tc>
        <w:tc>
          <w:tcPr>
            <w:tcW w:w="5982" w:type="dxa"/>
            <w:vAlign w:val="center"/>
          </w:tcPr>
          <w:p w14:paraId="7D18329D" w14:textId="77777777" w:rsidR="003531EB" w:rsidRPr="00CF01E6" w:rsidRDefault="003531EB" w:rsidP="0033551F">
            <w:pPr>
              <w:pStyle w:val="TableText"/>
            </w:pPr>
            <w:r w:rsidRPr="004342C2">
              <w:rPr>
                <w:rStyle w:val="normaltextrun"/>
                <w:b/>
                <w:bCs/>
              </w:rPr>
              <w:t>I</w:t>
            </w:r>
            <w:r>
              <w:rPr>
                <w:rStyle w:val="normaltextrun"/>
              </w:rPr>
              <w:t xml:space="preserve">nternet </w:t>
            </w:r>
            <w:r w:rsidRPr="004342C2">
              <w:rPr>
                <w:rStyle w:val="normaltextrun"/>
                <w:b/>
                <w:bCs/>
              </w:rPr>
              <w:t>o</w:t>
            </w:r>
            <w:r>
              <w:rPr>
                <w:rStyle w:val="normaltextrun"/>
              </w:rPr>
              <w:t xml:space="preserve">f </w:t>
            </w:r>
            <w:r w:rsidRPr="004342C2">
              <w:rPr>
                <w:rStyle w:val="normaltextrun"/>
                <w:b/>
                <w:bCs/>
              </w:rPr>
              <w:t>T</w:t>
            </w:r>
            <w:r>
              <w:rPr>
                <w:rStyle w:val="normaltextrun"/>
              </w:rPr>
              <w:t>hings</w:t>
            </w:r>
          </w:p>
        </w:tc>
      </w:tr>
      <w:tr w:rsidR="003531EB" w:rsidRPr="00234258" w14:paraId="730EEF5E" w14:textId="77777777" w:rsidTr="008A7EC2">
        <w:trPr>
          <w:cantSplit/>
        </w:trPr>
        <w:tc>
          <w:tcPr>
            <w:tcW w:w="2835" w:type="dxa"/>
            <w:vAlign w:val="center"/>
          </w:tcPr>
          <w:p w14:paraId="4368A446" w14:textId="77777777" w:rsidR="003531EB" w:rsidRPr="00234258" w:rsidRDefault="003531EB" w:rsidP="00A82501">
            <w:pPr>
              <w:pStyle w:val="TableText"/>
            </w:pPr>
            <w:r>
              <w:t>IPA</w:t>
            </w:r>
          </w:p>
        </w:tc>
        <w:tc>
          <w:tcPr>
            <w:tcW w:w="5982" w:type="dxa"/>
            <w:vAlign w:val="center"/>
          </w:tcPr>
          <w:p w14:paraId="2072E6DA" w14:textId="77777777" w:rsidR="003531EB" w:rsidRPr="00234258" w:rsidRDefault="003531EB" w:rsidP="00A82501">
            <w:pPr>
              <w:pStyle w:val="TableText"/>
            </w:pPr>
            <w:r w:rsidRPr="004342C2">
              <w:rPr>
                <w:rFonts w:cs="Arial"/>
                <w:b/>
                <w:bCs/>
                <w:szCs w:val="20"/>
                <w:lang w:val="en-US"/>
              </w:rPr>
              <w:t>I</w:t>
            </w:r>
            <w:r w:rsidRPr="004E0E5F">
              <w:rPr>
                <w:rFonts w:cs="Arial"/>
                <w:szCs w:val="20"/>
                <w:lang w:val="en-US"/>
              </w:rPr>
              <w:t>oT</w:t>
            </w:r>
            <w:r w:rsidRPr="00950CB3">
              <w:rPr>
                <w:rFonts w:cs="Arial"/>
                <w:szCs w:val="20"/>
                <w:lang w:val="en-US"/>
              </w:rPr>
              <w:t xml:space="preserve"> </w:t>
            </w:r>
            <w:r w:rsidRPr="004342C2">
              <w:rPr>
                <w:rFonts w:cs="Arial"/>
                <w:b/>
                <w:bCs/>
                <w:szCs w:val="20"/>
                <w:lang w:val="en-US"/>
              </w:rPr>
              <w:t>P</w:t>
            </w:r>
            <w:r w:rsidRPr="000727CC">
              <w:rPr>
                <w:rFonts w:cs="Arial"/>
                <w:szCs w:val="20"/>
                <w:lang w:val="en-US"/>
              </w:rPr>
              <w:t xml:space="preserve">rofile </w:t>
            </w:r>
            <w:r w:rsidRPr="004342C2">
              <w:rPr>
                <w:rFonts w:cs="Arial"/>
                <w:b/>
                <w:bCs/>
                <w:szCs w:val="20"/>
                <w:lang w:val="en-US"/>
              </w:rPr>
              <w:t>A</w:t>
            </w:r>
            <w:r w:rsidRPr="000727CC">
              <w:rPr>
                <w:rFonts w:cs="Arial"/>
                <w:szCs w:val="20"/>
                <w:lang w:val="en-US"/>
              </w:rPr>
              <w:t>ssistant</w:t>
            </w:r>
          </w:p>
        </w:tc>
      </w:tr>
      <w:tr w:rsidR="003531EB" w:rsidRPr="00234258" w14:paraId="56E34200" w14:textId="77777777" w:rsidTr="008A7EC2">
        <w:trPr>
          <w:cantSplit/>
        </w:trPr>
        <w:tc>
          <w:tcPr>
            <w:tcW w:w="2835" w:type="dxa"/>
            <w:vAlign w:val="center"/>
          </w:tcPr>
          <w:p w14:paraId="1F01CF81" w14:textId="77777777" w:rsidR="003531EB" w:rsidRDefault="003531EB" w:rsidP="00E14091">
            <w:pPr>
              <w:pStyle w:val="TableText"/>
            </w:pPr>
            <w:r>
              <w:t>IPAd</w:t>
            </w:r>
          </w:p>
        </w:tc>
        <w:tc>
          <w:tcPr>
            <w:tcW w:w="5982" w:type="dxa"/>
            <w:vAlign w:val="center"/>
          </w:tcPr>
          <w:p w14:paraId="23824023" w14:textId="77777777" w:rsidR="003531EB" w:rsidRPr="004E0E5F" w:rsidRDefault="003531EB" w:rsidP="00E14091">
            <w:pPr>
              <w:pStyle w:val="TableText"/>
              <w:rPr>
                <w:rFonts w:cs="Arial"/>
                <w:szCs w:val="20"/>
                <w:lang w:val="en-US"/>
              </w:rPr>
            </w:pPr>
            <w:r w:rsidRPr="004342C2">
              <w:rPr>
                <w:rFonts w:eastAsia="Arial" w:cs="Arial"/>
                <w:b/>
                <w:bCs/>
                <w:szCs w:val="20"/>
              </w:rPr>
              <w:t>I</w:t>
            </w:r>
            <w:r>
              <w:rPr>
                <w:rFonts w:eastAsia="Arial" w:cs="Arial"/>
                <w:szCs w:val="20"/>
              </w:rPr>
              <w:t xml:space="preserve">oT </w:t>
            </w:r>
            <w:r w:rsidRPr="004342C2">
              <w:rPr>
                <w:rFonts w:eastAsia="Arial" w:cs="Arial"/>
                <w:b/>
                <w:bCs/>
                <w:szCs w:val="20"/>
              </w:rPr>
              <w:t>P</w:t>
            </w:r>
            <w:r>
              <w:rPr>
                <w:rFonts w:eastAsia="Arial" w:cs="Arial"/>
                <w:szCs w:val="20"/>
              </w:rPr>
              <w:t xml:space="preserve">rofile </w:t>
            </w:r>
            <w:r w:rsidRPr="004342C2">
              <w:rPr>
                <w:rFonts w:eastAsia="Arial" w:cs="Arial"/>
                <w:b/>
                <w:bCs/>
                <w:szCs w:val="20"/>
              </w:rPr>
              <w:t>A</w:t>
            </w:r>
            <w:r>
              <w:rPr>
                <w:rFonts w:eastAsia="Arial" w:cs="Arial"/>
                <w:szCs w:val="20"/>
              </w:rPr>
              <w:t xml:space="preserve">ssistant in the IoT </w:t>
            </w:r>
            <w:r w:rsidRPr="004342C2">
              <w:rPr>
                <w:rFonts w:eastAsia="Arial" w:cs="Arial"/>
                <w:b/>
                <w:bCs/>
                <w:szCs w:val="20"/>
              </w:rPr>
              <w:t>D</w:t>
            </w:r>
            <w:r>
              <w:rPr>
                <w:rFonts w:eastAsia="Arial" w:cs="Arial"/>
                <w:szCs w:val="20"/>
              </w:rPr>
              <w:t>evice</w:t>
            </w:r>
          </w:p>
        </w:tc>
      </w:tr>
      <w:tr w:rsidR="003531EB" w:rsidRPr="00234258" w14:paraId="6A1C9957" w14:textId="77777777" w:rsidTr="008A7EC2">
        <w:trPr>
          <w:cantSplit/>
        </w:trPr>
        <w:tc>
          <w:tcPr>
            <w:tcW w:w="2835" w:type="dxa"/>
            <w:vAlign w:val="center"/>
          </w:tcPr>
          <w:p w14:paraId="6767D82F" w14:textId="77777777" w:rsidR="003531EB" w:rsidRDefault="003531EB" w:rsidP="00E14091">
            <w:pPr>
              <w:pStyle w:val="TableText"/>
            </w:pPr>
            <w:r w:rsidRPr="00904D2B">
              <w:t>IPAe</w:t>
            </w:r>
          </w:p>
        </w:tc>
        <w:tc>
          <w:tcPr>
            <w:tcW w:w="5982" w:type="dxa"/>
            <w:vAlign w:val="center"/>
          </w:tcPr>
          <w:p w14:paraId="15DD6948" w14:textId="77777777" w:rsidR="003531EB" w:rsidRPr="004E0E5F" w:rsidRDefault="003531EB" w:rsidP="00E14091">
            <w:pPr>
              <w:pStyle w:val="TableText"/>
              <w:rPr>
                <w:rFonts w:cs="Arial"/>
                <w:szCs w:val="20"/>
                <w:lang w:val="en-US"/>
              </w:rPr>
            </w:pPr>
            <w:r w:rsidRPr="004342C2">
              <w:rPr>
                <w:rFonts w:eastAsia="Arial" w:cs="Arial"/>
                <w:b/>
                <w:bCs/>
                <w:szCs w:val="20"/>
              </w:rPr>
              <w:t>I</w:t>
            </w:r>
            <w:r>
              <w:rPr>
                <w:rFonts w:eastAsia="Arial" w:cs="Arial"/>
                <w:szCs w:val="20"/>
              </w:rPr>
              <w:t xml:space="preserve">oT </w:t>
            </w:r>
            <w:r w:rsidRPr="004342C2">
              <w:rPr>
                <w:rFonts w:eastAsia="Arial" w:cs="Arial"/>
                <w:b/>
                <w:bCs/>
                <w:szCs w:val="20"/>
              </w:rPr>
              <w:t>P</w:t>
            </w:r>
            <w:r>
              <w:rPr>
                <w:rFonts w:eastAsia="Arial" w:cs="Arial"/>
                <w:szCs w:val="20"/>
              </w:rPr>
              <w:t xml:space="preserve">rofile </w:t>
            </w:r>
            <w:r w:rsidRPr="004342C2">
              <w:rPr>
                <w:rFonts w:eastAsia="Arial" w:cs="Arial"/>
                <w:b/>
                <w:bCs/>
                <w:szCs w:val="20"/>
              </w:rPr>
              <w:t>A</w:t>
            </w:r>
            <w:r>
              <w:rPr>
                <w:rFonts w:eastAsia="Arial" w:cs="Arial"/>
                <w:szCs w:val="20"/>
              </w:rPr>
              <w:t xml:space="preserve">ssistant in the </w:t>
            </w:r>
            <w:r w:rsidRPr="004342C2">
              <w:rPr>
                <w:rFonts w:eastAsia="Arial" w:cs="Arial"/>
                <w:b/>
                <w:bCs/>
                <w:szCs w:val="20"/>
              </w:rPr>
              <w:t>e</w:t>
            </w:r>
            <w:r>
              <w:rPr>
                <w:rFonts w:eastAsia="Arial" w:cs="Arial"/>
                <w:szCs w:val="20"/>
              </w:rPr>
              <w:t>UICC</w:t>
            </w:r>
          </w:p>
        </w:tc>
      </w:tr>
      <w:tr w:rsidR="003531EB" w:rsidRPr="00234258" w14:paraId="525A1F9F" w14:textId="77777777" w:rsidTr="008A7EC2">
        <w:trPr>
          <w:cantSplit/>
        </w:trPr>
        <w:tc>
          <w:tcPr>
            <w:tcW w:w="2835" w:type="dxa"/>
            <w:vAlign w:val="center"/>
          </w:tcPr>
          <w:p w14:paraId="6633828F" w14:textId="77777777" w:rsidR="003531EB" w:rsidRPr="00234258" w:rsidRDefault="003531EB" w:rsidP="00A82501">
            <w:pPr>
              <w:pStyle w:val="TableText"/>
            </w:pPr>
            <w:r w:rsidRPr="001B7B30">
              <w:t>ISD-P</w:t>
            </w:r>
          </w:p>
        </w:tc>
        <w:tc>
          <w:tcPr>
            <w:tcW w:w="5982" w:type="dxa"/>
            <w:vAlign w:val="center"/>
          </w:tcPr>
          <w:p w14:paraId="61248DA0" w14:textId="77777777" w:rsidR="003531EB" w:rsidRPr="00234258" w:rsidRDefault="003531EB" w:rsidP="00A82501">
            <w:pPr>
              <w:pStyle w:val="TableText"/>
            </w:pPr>
            <w:r w:rsidRPr="004342C2">
              <w:rPr>
                <w:rFonts w:cs="Arial"/>
                <w:b/>
                <w:bCs/>
                <w:szCs w:val="20"/>
                <w:lang w:val="en-US"/>
              </w:rPr>
              <w:t>I</w:t>
            </w:r>
            <w:r w:rsidRPr="004E0E5F">
              <w:rPr>
                <w:rFonts w:cs="Arial"/>
                <w:szCs w:val="20"/>
                <w:lang w:val="en-US"/>
              </w:rPr>
              <w:t xml:space="preserve">ssuer </w:t>
            </w:r>
            <w:r w:rsidRPr="004342C2">
              <w:rPr>
                <w:rFonts w:cs="Arial"/>
                <w:b/>
                <w:bCs/>
                <w:szCs w:val="20"/>
                <w:lang w:val="en-US"/>
              </w:rPr>
              <w:t>S</w:t>
            </w:r>
            <w:r w:rsidRPr="00950CB3">
              <w:rPr>
                <w:rFonts w:cs="Arial"/>
                <w:szCs w:val="20"/>
                <w:lang w:val="en-US"/>
              </w:rPr>
              <w:t xml:space="preserve">ecurity </w:t>
            </w:r>
            <w:r w:rsidRPr="004342C2">
              <w:rPr>
                <w:rFonts w:cs="Arial"/>
                <w:b/>
                <w:bCs/>
                <w:szCs w:val="20"/>
                <w:lang w:val="en-US"/>
              </w:rPr>
              <w:t>D</w:t>
            </w:r>
            <w:r w:rsidRPr="00950CB3">
              <w:rPr>
                <w:rFonts w:cs="Arial"/>
                <w:szCs w:val="20"/>
                <w:lang w:val="en-US"/>
              </w:rPr>
              <w:t xml:space="preserve">omain – </w:t>
            </w:r>
            <w:r w:rsidRPr="004342C2">
              <w:rPr>
                <w:rFonts w:cs="Arial"/>
                <w:b/>
                <w:bCs/>
                <w:szCs w:val="20"/>
                <w:lang w:val="en-US"/>
              </w:rPr>
              <w:t>P</w:t>
            </w:r>
            <w:r w:rsidRPr="00950CB3">
              <w:rPr>
                <w:rFonts w:cs="Arial"/>
                <w:szCs w:val="20"/>
                <w:lang w:val="en-US"/>
              </w:rPr>
              <w:t>rofile</w:t>
            </w:r>
          </w:p>
        </w:tc>
      </w:tr>
      <w:tr w:rsidR="003531EB" w:rsidRPr="00234258" w14:paraId="44DF76EA" w14:textId="77777777" w:rsidTr="008A7EC2">
        <w:trPr>
          <w:cantSplit/>
        </w:trPr>
        <w:tc>
          <w:tcPr>
            <w:tcW w:w="2835" w:type="dxa"/>
            <w:vAlign w:val="center"/>
          </w:tcPr>
          <w:p w14:paraId="667BF133" w14:textId="77777777" w:rsidR="003531EB" w:rsidRPr="001B7B30" w:rsidRDefault="003531EB" w:rsidP="00E14091">
            <w:pPr>
              <w:pStyle w:val="TableText"/>
            </w:pPr>
            <w:r w:rsidRPr="00CF01E6">
              <w:t>ISD-R</w:t>
            </w:r>
          </w:p>
        </w:tc>
        <w:tc>
          <w:tcPr>
            <w:tcW w:w="5982" w:type="dxa"/>
            <w:vAlign w:val="center"/>
          </w:tcPr>
          <w:p w14:paraId="3BE11495" w14:textId="77777777" w:rsidR="003531EB" w:rsidRPr="004E0E5F" w:rsidRDefault="003531EB" w:rsidP="00E14091">
            <w:pPr>
              <w:pStyle w:val="TableText"/>
              <w:rPr>
                <w:rFonts w:cs="Arial"/>
                <w:szCs w:val="20"/>
                <w:lang w:val="en-US"/>
              </w:rPr>
            </w:pPr>
            <w:r w:rsidRPr="004342C2">
              <w:rPr>
                <w:rFonts w:cs="Arial"/>
                <w:b/>
                <w:bCs/>
                <w:szCs w:val="20"/>
                <w:lang w:val="en-US"/>
              </w:rPr>
              <w:t>I</w:t>
            </w:r>
            <w:r w:rsidRPr="004E0E5F">
              <w:rPr>
                <w:rFonts w:cs="Arial"/>
                <w:szCs w:val="20"/>
                <w:lang w:val="en-US"/>
              </w:rPr>
              <w:t xml:space="preserve">ssuer </w:t>
            </w:r>
            <w:r w:rsidRPr="004342C2">
              <w:rPr>
                <w:rFonts w:cs="Arial"/>
                <w:b/>
                <w:bCs/>
                <w:szCs w:val="20"/>
                <w:lang w:val="en-US"/>
              </w:rPr>
              <w:t>S</w:t>
            </w:r>
            <w:r w:rsidRPr="00950CB3">
              <w:rPr>
                <w:rFonts w:cs="Arial"/>
                <w:szCs w:val="20"/>
                <w:lang w:val="en-US"/>
              </w:rPr>
              <w:t xml:space="preserve">ecurity </w:t>
            </w:r>
            <w:r w:rsidRPr="004342C2">
              <w:rPr>
                <w:rFonts w:cs="Arial"/>
                <w:b/>
                <w:bCs/>
                <w:szCs w:val="20"/>
                <w:lang w:val="en-US"/>
              </w:rPr>
              <w:t>D</w:t>
            </w:r>
            <w:r w:rsidRPr="00950CB3">
              <w:rPr>
                <w:rFonts w:cs="Arial"/>
                <w:szCs w:val="20"/>
                <w:lang w:val="en-US"/>
              </w:rPr>
              <w:t xml:space="preserve">omain – </w:t>
            </w:r>
            <w:r w:rsidRPr="004342C2">
              <w:rPr>
                <w:rFonts w:cs="Arial"/>
                <w:b/>
                <w:bCs/>
                <w:szCs w:val="20"/>
                <w:lang w:val="en-US"/>
              </w:rPr>
              <w:t>R</w:t>
            </w:r>
            <w:r w:rsidRPr="000727CC">
              <w:rPr>
                <w:rFonts w:cs="Arial"/>
                <w:szCs w:val="20"/>
                <w:lang w:val="en-US"/>
              </w:rPr>
              <w:t>oot</w:t>
            </w:r>
          </w:p>
        </w:tc>
      </w:tr>
      <w:tr w:rsidR="003531EB" w:rsidRPr="00234258" w14:paraId="28A8E2D4" w14:textId="77777777" w:rsidTr="008A7EC2">
        <w:trPr>
          <w:cantSplit/>
        </w:trPr>
        <w:tc>
          <w:tcPr>
            <w:tcW w:w="2835" w:type="dxa"/>
            <w:vAlign w:val="center"/>
          </w:tcPr>
          <w:p w14:paraId="4BE1C03B" w14:textId="77777777" w:rsidR="003531EB" w:rsidRPr="00CF01E6" w:rsidRDefault="003531EB" w:rsidP="0089597F">
            <w:pPr>
              <w:pStyle w:val="TableText"/>
            </w:pPr>
            <w:r w:rsidRPr="005D2490">
              <w:t>NCD</w:t>
            </w:r>
          </w:p>
        </w:tc>
        <w:tc>
          <w:tcPr>
            <w:tcW w:w="5982" w:type="dxa"/>
            <w:vAlign w:val="center"/>
          </w:tcPr>
          <w:p w14:paraId="2E986D61" w14:textId="77777777" w:rsidR="003531EB" w:rsidRPr="004E0E5F" w:rsidRDefault="003531EB" w:rsidP="0089597F">
            <w:pPr>
              <w:pStyle w:val="TableText"/>
              <w:rPr>
                <w:rFonts w:cs="Arial"/>
                <w:szCs w:val="20"/>
                <w:lang w:val="en-US"/>
              </w:rPr>
            </w:pPr>
            <w:r w:rsidRPr="004342C2">
              <w:rPr>
                <w:b/>
                <w:bCs/>
              </w:rPr>
              <w:t>N</w:t>
            </w:r>
            <w:r w:rsidRPr="005D2490">
              <w:t xml:space="preserve">etwork </w:t>
            </w:r>
            <w:r w:rsidRPr="004342C2">
              <w:rPr>
                <w:b/>
                <w:bCs/>
              </w:rPr>
              <w:t>C</w:t>
            </w:r>
            <w:r w:rsidRPr="005D2490">
              <w:t xml:space="preserve">onstrained </w:t>
            </w:r>
            <w:r w:rsidRPr="004342C2">
              <w:rPr>
                <w:b/>
                <w:bCs/>
              </w:rPr>
              <w:t>D</w:t>
            </w:r>
            <w:r w:rsidRPr="005D2490">
              <w:t>evice</w:t>
            </w:r>
          </w:p>
        </w:tc>
      </w:tr>
      <w:tr w:rsidR="003531EB" w:rsidRPr="00234258" w14:paraId="037033AA" w14:textId="77777777" w:rsidTr="008A7EC2">
        <w:trPr>
          <w:cantSplit/>
        </w:trPr>
        <w:tc>
          <w:tcPr>
            <w:tcW w:w="2835" w:type="dxa"/>
            <w:vAlign w:val="center"/>
          </w:tcPr>
          <w:p w14:paraId="7212A884" w14:textId="77777777" w:rsidR="003531EB" w:rsidRPr="00DC2609" w:rsidRDefault="003531EB" w:rsidP="00BF3DD3">
            <w:pPr>
              <w:pStyle w:val="TableText"/>
            </w:pPr>
            <w:r>
              <w:rPr>
                <w:rFonts w:cs="Arial"/>
              </w:rPr>
              <w:t>OCSP</w:t>
            </w:r>
          </w:p>
        </w:tc>
        <w:tc>
          <w:tcPr>
            <w:tcW w:w="5982" w:type="dxa"/>
            <w:vAlign w:val="center"/>
          </w:tcPr>
          <w:p w14:paraId="50D7D76C" w14:textId="77777777" w:rsidR="003531EB" w:rsidRDefault="003531EB" w:rsidP="00BF3DD3">
            <w:pPr>
              <w:pStyle w:val="TableText"/>
            </w:pPr>
            <w:r w:rsidRPr="004342C2">
              <w:rPr>
                <w:b/>
                <w:bCs/>
              </w:rPr>
              <w:t>O</w:t>
            </w:r>
            <w:r w:rsidRPr="009F0129">
              <w:t xml:space="preserve">nline </w:t>
            </w:r>
            <w:r w:rsidRPr="004342C2">
              <w:rPr>
                <w:b/>
                <w:bCs/>
              </w:rPr>
              <w:t>C</w:t>
            </w:r>
            <w:r w:rsidRPr="009F0129">
              <w:t xml:space="preserve">ertificate </w:t>
            </w:r>
            <w:r w:rsidRPr="004342C2">
              <w:rPr>
                <w:b/>
                <w:bCs/>
              </w:rPr>
              <w:t>S</w:t>
            </w:r>
            <w:r w:rsidRPr="009F0129">
              <w:t xml:space="preserve">tatus </w:t>
            </w:r>
            <w:r w:rsidRPr="004342C2">
              <w:rPr>
                <w:b/>
                <w:bCs/>
              </w:rPr>
              <w:t>P</w:t>
            </w:r>
            <w:r w:rsidRPr="009F0129">
              <w:t>rotocol</w:t>
            </w:r>
          </w:p>
        </w:tc>
      </w:tr>
      <w:tr w:rsidR="003531EB" w:rsidRPr="00234258" w14:paraId="5136F226" w14:textId="77777777" w:rsidTr="008A7EC2">
        <w:trPr>
          <w:cantSplit/>
        </w:trPr>
        <w:tc>
          <w:tcPr>
            <w:tcW w:w="2835" w:type="dxa"/>
            <w:vAlign w:val="center"/>
          </w:tcPr>
          <w:p w14:paraId="027AA3AE" w14:textId="77777777" w:rsidR="003531EB" w:rsidRPr="00234258" w:rsidRDefault="003531EB" w:rsidP="00A82501">
            <w:pPr>
              <w:pStyle w:val="TableText"/>
            </w:pPr>
            <w:r w:rsidRPr="00DC2609">
              <w:t>OTA</w:t>
            </w:r>
          </w:p>
        </w:tc>
        <w:tc>
          <w:tcPr>
            <w:tcW w:w="5982" w:type="dxa"/>
            <w:vAlign w:val="center"/>
          </w:tcPr>
          <w:p w14:paraId="35E5F00D" w14:textId="77777777" w:rsidR="003531EB" w:rsidRPr="00234258" w:rsidRDefault="003531EB" w:rsidP="00A82501">
            <w:pPr>
              <w:pStyle w:val="TableText"/>
            </w:pPr>
            <w:r w:rsidRPr="004342C2">
              <w:rPr>
                <w:b/>
                <w:bCs/>
              </w:rPr>
              <w:t>O</w:t>
            </w:r>
            <w:r>
              <w:t xml:space="preserve">ver </w:t>
            </w:r>
            <w:r w:rsidRPr="004342C2">
              <w:rPr>
                <w:b/>
                <w:bCs/>
              </w:rPr>
              <w:t>T</w:t>
            </w:r>
            <w:r>
              <w:t xml:space="preserve">he </w:t>
            </w:r>
            <w:r w:rsidRPr="004342C2">
              <w:rPr>
                <w:b/>
                <w:bCs/>
              </w:rPr>
              <w:t>A</w:t>
            </w:r>
            <w:r>
              <w:t>ir</w:t>
            </w:r>
          </w:p>
        </w:tc>
      </w:tr>
      <w:tr w:rsidR="003531EB" w:rsidRPr="00234258" w14:paraId="40421AA9" w14:textId="77777777" w:rsidTr="008A7EC2">
        <w:trPr>
          <w:cantSplit/>
        </w:trPr>
        <w:tc>
          <w:tcPr>
            <w:tcW w:w="2835" w:type="dxa"/>
            <w:vAlign w:val="center"/>
          </w:tcPr>
          <w:p w14:paraId="43F47AF7" w14:textId="77777777" w:rsidR="003531EB" w:rsidRPr="00234258" w:rsidRDefault="003531EB" w:rsidP="00A82501">
            <w:pPr>
              <w:pStyle w:val="TableText"/>
            </w:pPr>
            <w:r w:rsidRPr="004133F9">
              <w:t>PSMO</w:t>
            </w:r>
          </w:p>
        </w:tc>
        <w:tc>
          <w:tcPr>
            <w:tcW w:w="5982" w:type="dxa"/>
            <w:vAlign w:val="center"/>
          </w:tcPr>
          <w:p w14:paraId="151E236F" w14:textId="77777777" w:rsidR="003531EB" w:rsidRPr="00234258" w:rsidRDefault="003531EB" w:rsidP="00A82501">
            <w:pPr>
              <w:pStyle w:val="TableText"/>
            </w:pPr>
            <w:r w:rsidRPr="004342C2">
              <w:rPr>
                <w:rFonts w:cs="Arial"/>
                <w:b/>
                <w:bCs/>
                <w:szCs w:val="20"/>
                <w:lang w:val="en-US"/>
              </w:rPr>
              <w:t>P</w:t>
            </w:r>
            <w:r w:rsidRPr="004E0E5F">
              <w:rPr>
                <w:rFonts w:cs="Arial"/>
                <w:szCs w:val="20"/>
                <w:lang w:val="en-US"/>
              </w:rPr>
              <w:t xml:space="preserve">rofile </w:t>
            </w:r>
            <w:r w:rsidRPr="004342C2">
              <w:rPr>
                <w:rFonts w:cs="Arial"/>
                <w:b/>
                <w:bCs/>
                <w:szCs w:val="20"/>
                <w:lang w:val="en-US"/>
              </w:rPr>
              <w:t>S</w:t>
            </w:r>
            <w:r w:rsidRPr="004E0E5F">
              <w:rPr>
                <w:rFonts w:cs="Arial"/>
                <w:szCs w:val="20"/>
                <w:lang w:val="en-US"/>
              </w:rPr>
              <w:t xml:space="preserve">tate </w:t>
            </w:r>
            <w:r w:rsidRPr="004342C2">
              <w:rPr>
                <w:rFonts w:cs="Arial"/>
                <w:b/>
                <w:bCs/>
                <w:szCs w:val="20"/>
                <w:lang w:val="en-US"/>
              </w:rPr>
              <w:t>M</w:t>
            </w:r>
            <w:r w:rsidRPr="004E0E5F">
              <w:rPr>
                <w:rFonts w:cs="Arial"/>
                <w:szCs w:val="20"/>
                <w:lang w:val="en-US"/>
              </w:rPr>
              <w:t xml:space="preserve">anagement </w:t>
            </w:r>
            <w:r w:rsidRPr="004342C2">
              <w:rPr>
                <w:rFonts w:cs="Arial"/>
                <w:b/>
                <w:bCs/>
                <w:szCs w:val="20"/>
                <w:lang w:val="en-US"/>
              </w:rPr>
              <w:t>O</w:t>
            </w:r>
            <w:r w:rsidRPr="004E0E5F">
              <w:rPr>
                <w:rFonts w:cs="Arial"/>
                <w:szCs w:val="20"/>
                <w:lang w:val="en-US"/>
              </w:rPr>
              <w:t>peration</w:t>
            </w:r>
          </w:p>
        </w:tc>
      </w:tr>
      <w:tr w:rsidR="003531EB" w:rsidRPr="00234258" w14:paraId="3C94991E" w14:textId="77777777" w:rsidTr="008A7EC2">
        <w:trPr>
          <w:cantSplit/>
        </w:trPr>
        <w:tc>
          <w:tcPr>
            <w:tcW w:w="2835" w:type="dxa"/>
            <w:vAlign w:val="center"/>
          </w:tcPr>
          <w:p w14:paraId="4305AE38" w14:textId="77777777" w:rsidR="003531EB" w:rsidRPr="004133F9" w:rsidRDefault="003531EB" w:rsidP="00085644">
            <w:pPr>
              <w:pStyle w:val="TableText"/>
            </w:pPr>
            <w:r>
              <w:rPr>
                <w:rFonts w:cs="Arial"/>
              </w:rPr>
              <w:t>RAT</w:t>
            </w:r>
          </w:p>
        </w:tc>
        <w:tc>
          <w:tcPr>
            <w:tcW w:w="5982" w:type="dxa"/>
            <w:vAlign w:val="center"/>
          </w:tcPr>
          <w:p w14:paraId="4BF9789A" w14:textId="77777777" w:rsidR="003531EB" w:rsidRPr="004E0E5F" w:rsidRDefault="003531EB" w:rsidP="00085644">
            <w:pPr>
              <w:pStyle w:val="TableText"/>
              <w:rPr>
                <w:rFonts w:cs="Arial"/>
                <w:szCs w:val="20"/>
                <w:lang w:val="en-US"/>
              </w:rPr>
            </w:pPr>
            <w:r w:rsidRPr="004342C2">
              <w:rPr>
                <w:b/>
                <w:bCs/>
              </w:rPr>
              <w:t>R</w:t>
            </w:r>
            <w:r w:rsidRPr="00203371">
              <w:t xml:space="preserve">ules </w:t>
            </w:r>
            <w:r w:rsidRPr="004342C2">
              <w:rPr>
                <w:b/>
                <w:bCs/>
              </w:rPr>
              <w:t>A</w:t>
            </w:r>
            <w:r w:rsidRPr="00203371">
              <w:t xml:space="preserve">uthorisation </w:t>
            </w:r>
            <w:r w:rsidRPr="004342C2">
              <w:rPr>
                <w:b/>
                <w:bCs/>
              </w:rPr>
              <w:t>T</w:t>
            </w:r>
            <w:r w:rsidRPr="00203371">
              <w:t>able</w:t>
            </w:r>
          </w:p>
        </w:tc>
      </w:tr>
      <w:tr w:rsidR="007F762C" w:rsidRPr="00234258" w14:paraId="3459EE88" w14:textId="77777777" w:rsidTr="008A7EC2">
        <w:trPr>
          <w:cantSplit/>
        </w:trPr>
        <w:tc>
          <w:tcPr>
            <w:tcW w:w="2835" w:type="dxa"/>
            <w:vAlign w:val="center"/>
          </w:tcPr>
          <w:p w14:paraId="43BECD10" w14:textId="3697877F" w:rsidR="007F762C" w:rsidRDefault="007F762C" w:rsidP="007F762C">
            <w:pPr>
              <w:pStyle w:val="TableText"/>
              <w:rPr>
                <w:rFonts w:cs="Arial"/>
              </w:rPr>
            </w:pPr>
            <w:r>
              <w:rPr>
                <w:rFonts w:cs="Arial"/>
              </w:rPr>
              <w:t>RPLMN</w:t>
            </w:r>
          </w:p>
        </w:tc>
        <w:tc>
          <w:tcPr>
            <w:tcW w:w="5982" w:type="dxa"/>
            <w:vAlign w:val="center"/>
          </w:tcPr>
          <w:p w14:paraId="09CDB9B4" w14:textId="6E35E209" w:rsidR="007F762C" w:rsidRPr="00203371" w:rsidRDefault="007F762C" w:rsidP="007F762C">
            <w:pPr>
              <w:pStyle w:val="TableText"/>
            </w:pPr>
            <w:r w:rsidRPr="004342C2">
              <w:rPr>
                <w:b/>
                <w:bCs/>
              </w:rPr>
              <w:t>R</w:t>
            </w:r>
            <w:r>
              <w:t xml:space="preserve">egistered </w:t>
            </w:r>
            <w:r w:rsidRPr="004342C2">
              <w:rPr>
                <w:b/>
                <w:bCs/>
              </w:rPr>
              <w:t>P</w:t>
            </w:r>
            <w:r>
              <w:t xml:space="preserve">ublic </w:t>
            </w:r>
            <w:r w:rsidRPr="004342C2">
              <w:rPr>
                <w:b/>
                <w:bCs/>
              </w:rPr>
              <w:t>L</w:t>
            </w:r>
            <w:r>
              <w:t xml:space="preserve">and </w:t>
            </w:r>
            <w:r w:rsidRPr="004342C2">
              <w:rPr>
                <w:b/>
                <w:bCs/>
              </w:rPr>
              <w:t>M</w:t>
            </w:r>
            <w:r>
              <w:t xml:space="preserve">obile </w:t>
            </w:r>
            <w:r w:rsidRPr="004342C2">
              <w:rPr>
                <w:b/>
                <w:bCs/>
              </w:rPr>
              <w:t>N</w:t>
            </w:r>
            <w:r>
              <w:t>etwork</w:t>
            </w:r>
          </w:p>
        </w:tc>
      </w:tr>
      <w:tr w:rsidR="003531EB" w:rsidRPr="00234258" w14:paraId="112CB4D8" w14:textId="77777777" w:rsidTr="008A7EC2">
        <w:trPr>
          <w:cantSplit/>
        </w:trPr>
        <w:tc>
          <w:tcPr>
            <w:tcW w:w="2835" w:type="dxa"/>
            <w:vAlign w:val="center"/>
          </w:tcPr>
          <w:p w14:paraId="2BC2E054" w14:textId="77777777" w:rsidR="003531EB" w:rsidRPr="00234258" w:rsidRDefault="003531EB" w:rsidP="00A82501">
            <w:pPr>
              <w:pStyle w:val="TableText"/>
            </w:pPr>
            <w:r w:rsidRPr="001B7B30">
              <w:t>SM-DP+</w:t>
            </w:r>
          </w:p>
        </w:tc>
        <w:tc>
          <w:tcPr>
            <w:tcW w:w="5982" w:type="dxa"/>
            <w:vAlign w:val="center"/>
          </w:tcPr>
          <w:p w14:paraId="6E24B47B" w14:textId="77777777" w:rsidR="003531EB" w:rsidRPr="00234258" w:rsidRDefault="003531EB" w:rsidP="00A82501">
            <w:pPr>
              <w:pStyle w:val="TableText"/>
            </w:pPr>
            <w:r w:rsidRPr="004342C2">
              <w:rPr>
                <w:rFonts w:cs="Arial"/>
                <w:b/>
                <w:bCs/>
                <w:szCs w:val="20"/>
                <w:lang w:val="en-US"/>
              </w:rPr>
              <w:t>S</w:t>
            </w:r>
            <w:r w:rsidRPr="004E0E5F">
              <w:rPr>
                <w:rFonts w:cs="Arial"/>
                <w:szCs w:val="20"/>
                <w:lang w:val="en-US"/>
              </w:rPr>
              <w:t xml:space="preserve">ubscription </w:t>
            </w:r>
            <w:r w:rsidRPr="004342C2">
              <w:rPr>
                <w:rFonts w:cs="Arial"/>
                <w:b/>
                <w:bCs/>
                <w:szCs w:val="20"/>
                <w:lang w:val="en-US"/>
              </w:rPr>
              <w:t>M</w:t>
            </w:r>
            <w:r w:rsidRPr="004E0E5F">
              <w:rPr>
                <w:rFonts w:cs="Arial"/>
                <w:szCs w:val="20"/>
                <w:lang w:val="en-US"/>
              </w:rPr>
              <w:t>anager </w:t>
            </w:r>
            <w:r w:rsidRPr="004342C2">
              <w:rPr>
                <w:rFonts w:cs="Arial"/>
                <w:b/>
                <w:bCs/>
                <w:szCs w:val="20"/>
                <w:lang w:val="en-US"/>
              </w:rPr>
              <w:t>D</w:t>
            </w:r>
            <w:r w:rsidRPr="004E0E5F">
              <w:rPr>
                <w:rFonts w:cs="Arial"/>
                <w:szCs w:val="20"/>
                <w:lang w:val="en-US"/>
              </w:rPr>
              <w:t xml:space="preserve">ata </w:t>
            </w:r>
            <w:r w:rsidRPr="004342C2">
              <w:rPr>
                <w:rFonts w:cs="Arial"/>
                <w:b/>
                <w:bCs/>
                <w:szCs w:val="20"/>
                <w:lang w:val="en-US"/>
              </w:rPr>
              <w:t>P</w:t>
            </w:r>
            <w:r w:rsidRPr="004E0E5F">
              <w:rPr>
                <w:rFonts w:cs="Arial"/>
                <w:szCs w:val="20"/>
                <w:lang w:val="en-US"/>
              </w:rPr>
              <w:t xml:space="preserve">reparation </w:t>
            </w:r>
            <w:r w:rsidRPr="004342C2">
              <w:rPr>
                <w:rFonts w:cs="Arial"/>
                <w:b/>
                <w:bCs/>
                <w:szCs w:val="20"/>
                <w:lang w:val="en-US"/>
              </w:rPr>
              <w:t>+</w:t>
            </w:r>
          </w:p>
        </w:tc>
      </w:tr>
      <w:tr w:rsidR="003531EB" w:rsidRPr="00234258" w14:paraId="57EAE4A8" w14:textId="77777777" w:rsidTr="008A7EC2">
        <w:trPr>
          <w:cantSplit/>
        </w:trPr>
        <w:tc>
          <w:tcPr>
            <w:tcW w:w="2835" w:type="dxa"/>
            <w:vAlign w:val="center"/>
          </w:tcPr>
          <w:p w14:paraId="7B227425" w14:textId="77777777" w:rsidR="003531EB" w:rsidRPr="00234258" w:rsidRDefault="003531EB" w:rsidP="00A82501">
            <w:pPr>
              <w:pStyle w:val="TableText"/>
            </w:pPr>
            <w:r>
              <w:t>SM-DS</w:t>
            </w:r>
          </w:p>
        </w:tc>
        <w:tc>
          <w:tcPr>
            <w:tcW w:w="5982" w:type="dxa"/>
            <w:vAlign w:val="center"/>
          </w:tcPr>
          <w:p w14:paraId="73CE99B0" w14:textId="77777777" w:rsidR="003531EB" w:rsidRPr="00234258" w:rsidRDefault="003531EB" w:rsidP="00A82501">
            <w:pPr>
              <w:pStyle w:val="TableText"/>
            </w:pPr>
            <w:r w:rsidRPr="004342C2">
              <w:rPr>
                <w:rFonts w:cs="Arial"/>
                <w:b/>
                <w:bCs/>
                <w:szCs w:val="20"/>
                <w:lang w:val="en-US"/>
              </w:rPr>
              <w:t>S</w:t>
            </w:r>
            <w:r w:rsidRPr="004E0E5F">
              <w:rPr>
                <w:rFonts w:cs="Arial"/>
                <w:szCs w:val="20"/>
                <w:lang w:val="en-US"/>
              </w:rPr>
              <w:t xml:space="preserve">ubscription </w:t>
            </w:r>
            <w:r w:rsidRPr="004342C2">
              <w:rPr>
                <w:rFonts w:cs="Arial"/>
                <w:b/>
                <w:bCs/>
                <w:szCs w:val="20"/>
                <w:lang w:val="en-US"/>
              </w:rPr>
              <w:t>M</w:t>
            </w:r>
            <w:r w:rsidRPr="004E0E5F">
              <w:rPr>
                <w:rFonts w:cs="Arial"/>
                <w:szCs w:val="20"/>
                <w:lang w:val="en-US"/>
              </w:rPr>
              <w:t xml:space="preserve">anager </w:t>
            </w:r>
            <w:r w:rsidRPr="004342C2">
              <w:rPr>
                <w:rFonts w:cs="Arial"/>
                <w:b/>
                <w:bCs/>
                <w:szCs w:val="20"/>
                <w:lang w:val="en-US"/>
              </w:rPr>
              <w:t>D</w:t>
            </w:r>
            <w:r w:rsidRPr="004E0E5F">
              <w:rPr>
                <w:rFonts w:cs="Arial"/>
                <w:szCs w:val="20"/>
                <w:lang w:val="en-US"/>
              </w:rPr>
              <w:t xml:space="preserve">iscovery </w:t>
            </w:r>
            <w:r w:rsidRPr="004342C2">
              <w:rPr>
                <w:rFonts w:cs="Arial"/>
                <w:b/>
                <w:bCs/>
                <w:szCs w:val="20"/>
                <w:lang w:val="en-US"/>
              </w:rPr>
              <w:t>S</w:t>
            </w:r>
            <w:r w:rsidRPr="004E0E5F">
              <w:rPr>
                <w:rFonts w:cs="Arial"/>
                <w:szCs w:val="20"/>
                <w:lang w:val="en-US"/>
              </w:rPr>
              <w:t>erver</w:t>
            </w:r>
          </w:p>
        </w:tc>
      </w:tr>
      <w:tr w:rsidR="008103F0" w:rsidRPr="00234258" w14:paraId="406F229C" w14:textId="77777777" w:rsidTr="008A7EC2">
        <w:trPr>
          <w:cantSplit/>
        </w:trPr>
        <w:tc>
          <w:tcPr>
            <w:tcW w:w="2835" w:type="dxa"/>
            <w:vAlign w:val="center"/>
          </w:tcPr>
          <w:p w14:paraId="32C00746" w14:textId="49443890" w:rsidR="008103F0" w:rsidRPr="00882ECE" w:rsidRDefault="008103F0" w:rsidP="008103F0">
            <w:pPr>
              <w:pStyle w:val="TableText"/>
            </w:pPr>
            <w:r w:rsidRPr="00B545CF">
              <w:t>TLS</w:t>
            </w:r>
          </w:p>
        </w:tc>
        <w:tc>
          <w:tcPr>
            <w:tcW w:w="5982" w:type="dxa"/>
            <w:vAlign w:val="center"/>
          </w:tcPr>
          <w:p w14:paraId="0BE3E259" w14:textId="593AC5ED" w:rsidR="008103F0" w:rsidRPr="00882ECE" w:rsidRDefault="008103F0" w:rsidP="008103F0">
            <w:pPr>
              <w:pStyle w:val="TableText"/>
              <w:rPr>
                <w:rFonts w:cs="Arial"/>
                <w:szCs w:val="20"/>
                <w:lang w:val="en-US"/>
              </w:rPr>
            </w:pPr>
            <w:r w:rsidRPr="004342C2">
              <w:rPr>
                <w:rFonts w:cs="Arial"/>
                <w:b/>
                <w:bCs/>
                <w:szCs w:val="20"/>
              </w:rPr>
              <w:t>T</w:t>
            </w:r>
            <w:r w:rsidRPr="00B545CF">
              <w:rPr>
                <w:rFonts w:cs="Arial"/>
                <w:szCs w:val="20"/>
              </w:rPr>
              <w:t xml:space="preserve">ransport </w:t>
            </w:r>
            <w:r w:rsidRPr="004342C2">
              <w:rPr>
                <w:rFonts w:cs="Arial"/>
                <w:b/>
                <w:bCs/>
                <w:szCs w:val="20"/>
              </w:rPr>
              <w:t>L</w:t>
            </w:r>
            <w:r w:rsidRPr="00B545CF">
              <w:rPr>
                <w:rFonts w:cs="Arial"/>
                <w:szCs w:val="20"/>
              </w:rPr>
              <w:t xml:space="preserve">ayer </w:t>
            </w:r>
            <w:r w:rsidRPr="004342C2">
              <w:rPr>
                <w:rFonts w:cs="Arial"/>
                <w:b/>
                <w:bCs/>
                <w:szCs w:val="20"/>
              </w:rPr>
              <w:t>S</w:t>
            </w:r>
            <w:r w:rsidRPr="00B545CF">
              <w:rPr>
                <w:rFonts w:cs="Arial"/>
                <w:szCs w:val="20"/>
              </w:rPr>
              <w:t>ecurity</w:t>
            </w:r>
            <w:r w:rsidDel="001672CC">
              <w:rPr>
                <w:rFonts w:cs="Arial"/>
                <w:szCs w:val="20"/>
              </w:rPr>
              <w:t>.</w:t>
            </w:r>
          </w:p>
        </w:tc>
      </w:tr>
      <w:tr w:rsidR="003531EB" w:rsidRPr="00234258" w14:paraId="72A5A295" w14:textId="77777777" w:rsidTr="008A7EC2">
        <w:trPr>
          <w:cantSplit/>
        </w:trPr>
        <w:tc>
          <w:tcPr>
            <w:tcW w:w="2835" w:type="dxa"/>
            <w:vAlign w:val="center"/>
          </w:tcPr>
          <w:p w14:paraId="6952D446" w14:textId="77777777" w:rsidR="003531EB" w:rsidRDefault="003531EB" w:rsidP="0089597F">
            <w:pPr>
              <w:pStyle w:val="TableText"/>
            </w:pPr>
            <w:r w:rsidRPr="00882ECE">
              <w:t>UICD</w:t>
            </w:r>
          </w:p>
        </w:tc>
        <w:tc>
          <w:tcPr>
            <w:tcW w:w="5982" w:type="dxa"/>
            <w:vAlign w:val="center"/>
          </w:tcPr>
          <w:p w14:paraId="29A67A11" w14:textId="77777777" w:rsidR="003531EB" w:rsidRPr="004E0E5F" w:rsidRDefault="003531EB" w:rsidP="0089597F">
            <w:pPr>
              <w:pStyle w:val="TableText"/>
              <w:rPr>
                <w:rFonts w:cs="Arial"/>
                <w:szCs w:val="20"/>
                <w:lang w:val="en-US"/>
              </w:rPr>
            </w:pPr>
            <w:r w:rsidRPr="004342C2">
              <w:rPr>
                <w:rFonts w:cs="Arial"/>
                <w:b/>
                <w:bCs/>
                <w:szCs w:val="20"/>
                <w:lang w:val="en-US"/>
              </w:rPr>
              <w:t>U</w:t>
            </w:r>
            <w:r w:rsidRPr="00882ECE">
              <w:rPr>
                <w:rFonts w:cs="Arial"/>
                <w:szCs w:val="20"/>
                <w:lang w:val="en-US"/>
              </w:rPr>
              <w:t xml:space="preserve">ser </w:t>
            </w:r>
            <w:r w:rsidRPr="004342C2">
              <w:rPr>
                <w:rFonts w:cs="Arial"/>
                <w:b/>
                <w:bCs/>
                <w:szCs w:val="20"/>
                <w:lang w:val="en-US"/>
              </w:rPr>
              <w:t>I</w:t>
            </w:r>
            <w:r w:rsidRPr="00882ECE">
              <w:rPr>
                <w:rFonts w:cs="Arial"/>
                <w:szCs w:val="20"/>
                <w:lang w:val="en-US"/>
              </w:rPr>
              <w:t xml:space="preserve">nterface </w:t>
            </w:r>
            <w:r w:rsidRPr="004342C2">
              <w:rPr>
                <w:rFonts w:cs="Arial"/>
                <w:b/>
                <w:bCs/>
                <w:szCs w:val="20"/>
                <w:lang w:val="en-US"/>
              </w:rPr>
              <w:t>C</w:t>
            </w:r>
            <w:r w:rsidRPr="00882ECE">
              <w:rPr>
                <w:rFonts w:cs="Arial"/>
                <w:szCs w:val="20"/>
                <w:lang w:val="en-US"/>
              </w:rPr>
              <w:t xml:space="preserve">onstrained </w:t>
            </w:r>
            <w:r w:rsidRPr="004342C2">
              <w:rPr>
                <w:rFonts w:cs="Arial"/>
                <w:b/>
                <w:bCs/>
                <w:szCs w:val="20"/>
                <w:lang w:val="en-US"/>
              </w:rPr>
              <w:t>D</w:t>
            </w:r>
            <w:r w:rsidRPr="00882ECE">
              <w:rPr>
                <w:rFonts w:cs="Arial"/>
                <w:szCs w:val="20"/>
                <w:lang w:val="en-US"/>
              </w:rPr>
              <w:t>evice</w:t>
            </w:r>
          </w:p>
        </w:tc>
      </w:tr>
    </w:tbl>
    <w:p w14:paraId="33D8DB07" w14:textId="77777777" w:rsidR="00B42355" w:rsidRPr="00234258" w:rsidRDefault="00B42355" w:rsidP="004342C2">
      <w:pPr>
        <w:pStyle w:val="Heading2"/>
        <w:tabs>
          <w:tab w:val="clear" w:pos="1616"/>
          <w:tab w:val="num" w:pos="624"/>
        </w:tabs>
        <w:ind w:left="624"/>
      </w:pPr>
      <w:bookmarkStart w:id="89" w:name="_Toc374345656"/>
      <w:bookmarkStart w:id="90" w:name="_Toc374346002"/>
      <w:bookmarkStart w:id="91" w:name="_Toc374346347"/>
      <w:bookmarkStart w:id="92" w:name="_Toc374346693"/>
      <w:bookmarkStart w:id="93" w:name="_Toc368932151"/>
      <w:bookmarkStart w:id="94" w:name="_Toc374348467"/>
      <w:bookmarkStart w:id="95" w:name="_Toc375158192"/>
      <w:bookmarkStart w:id="96" w:name="_Toc438038940"/>
      <w:bookmarkStart w:id="97" w:name="_Toc438301980"/>
      <w:bookmarkStart w:id="98" w:name="_Toc456596165"/>
      <w:bookmarkStart w:id="99" w:name="_Toc473022667"/>
      <w:bookmarkStart w:id="100" w:name="_Toc486508651"/>
      <w:bookmarkStart w:id="101" w:name="_Toc492049918"/>
      <w:bookmarkStart w:id="102" w:name="_Toc161949621"/>
      <w:bookmarkStart w:id="103" w:name="references"/>
      <w:bookmarkEnd w:id="89"/>
      <w:bookmarkEnd w:id="90"/>
      <w:bookmarkEnd w:id="91"/>
      <w:bookmarkEnd w:id="92"/>
      <w:r w:rsidRPr="00234258">
        <w:t>References</w:t>
      </w:r>
      <w:bookmarkEnd w:id="93"/>
      <w:bookmarkEnd w:id="94"/>
      <w:bookmarkEnd w:id="95"/>
      <w:bookmarkEnd w:id="96"/>
      <w:bookmarkEnd w:id="97"/>
      <w:bookmarkEnd w:id="98"/>
      <w:bookmarkEnd w:id="99"/>
      <w:bookmarkEnd w:id="100"/>
      <w:bookmarkEnd w:id="101"/>
      <w:bookmarkEnd w:id="102"/>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AD6A69" w14:paraId="04E114DC" w14:textId="77777777" w:rsidTr="008A7EC2">
        <w:trPr>
          <w:cantSplit/>
        </w:trPr>
        <w:tc>
          <w:tcPr>
            <w:tcW w:w="879" w:type="dxa"/>
            <w:shd w:val="clear" w:color="auto" w:fill="C00000"/>
            <w:vAlign w:val="center"/>
          </w:tcPr>
          <w:bookmarkEnd w:id="103"/>
          <w:p w14:paraId="215768F2" w14:textId="77777777" w:rsidR="00B42355" w:rsidRPr="00AD6A69" w:rsidRDefault="00B42355" w:rsidP="008A7EC2">
            <w:pPr>
              <w:pStyle w:val="TableHeader"/>
              <w:rPr>
                <w:sz w:val="20"/>
                <w:szCs w:val="20"/>
              </w:rPr>
            </w:pPr>
            <w:r w:rsidRPr="00AD6A69">
              <w:rPr>
                <w:sz w:val="20"/>
                <w:szCs w:val="20"/>
              </w:rPr>
              <w:t>Ref</w:t>
            </w:r>
          </w:p>
        </w:tc>
        <w:tc>
          <w:tcPr>
            <w:tcW w:w="1843" w:type="dxa"/>
            <w:shd w:val="clear" w:color="auto" w:fill="C00000"/>
            <w:vAlign w:val="center"/>
          </w:tcPr>
          <w:p w14:paraId="3161D7BE" w14:textId="77777777" w:rsidR="00B42355" w:rsidRPr="00AD6A69" w:rsidRDefault="00B42355" w:rsidP="008A7EC2">
            <w:pPr>
              <w:pStyle w:val="TableHeader"/>
              <w:rPr>
                <w:sz w:val="20"/>
                <w:szCs w:val="20"/>
              </w:rPr>
            </w:pPr>
            <w:r w:rsidRPr="00AD6A69">
              <w:rPr>
                <w:sz w:val="20"/>
                <w:szCs w:val="20"/>
              </w:rPr>
              <w:t>Document</w:t>
            </w:r>
            <w:r w:rsidRPr="00AD6A69">
              <w:rPr>
                <w:sz w:val="20"/>
                <w:szCs w:val="20"/>
              </w:rPr>
              <w:br/>
              <w:t>Number</w:t>
            </w:r>
          </w:p>
        </w:tc>
        <w:tc>
          <w:tcPr>
            <w:tcW w:w="6067" w:type="dxa"/>
            <w:shd w:val="clear" w:color="auto" w:fill="C00000"/>
            <w:vAlign w:val="center"/>
          </w:tcPr>
          <w:p w14:paraId="119E66F9" w14:textId="77777777" w:rsidR="00B42355" w:rsidRPr="00AD6A69" w:rsidRDefault="00B42355" w:rsidP="008A7EC2">
            <w:pPr>
              <w:pStyle w:val="TableHeader"/>
              <w:rPr>
                <w:sz w:val="20"/>
                <w:szCs w:val="20"/>
              </w:rPr>
            </w:pPr>
            <w:r w:rsidRPr="00AD6A69">
              <w:rPr>
                <w:sz w:val="20"/>
                <w:szCs w:val="20"/>
              </w:rPr>
              <w:t>Title</w:t>
            </w:r>
          </w:p>
        </w:tc>
      </w:tr>
      <w:tr w:rsidR="00CF7930" w:rsidRPr="00AD6A69" w14:paraId="18101874" w14:textId="77777777" w:rsidTr="00A334C4">
        <w:trPr>
          <w:cantSplit/>
        </w:trPr>
        <w:tc>
          <w:tcPr>
            <w:tcW w:w="879" w:type="dxa"/>
            <w:vAlign w:val="center"/>
          </w:tcPr>
          <w:p w14:paraId="2635D194" w14:textId="7DD40170" w:rsidR="00CF7930" w:rsidRPr="00AD6A69" w:rsidRDefault="00CF7930" w:rsidP="00CF7930">
            <w:pPr>
              <w:pStyle w:val="TableText"/>
              <w:rPr>
                <w:rFonts w:cs="Arial"/>
                <w:szCs w:val="20"/>
              </w:rPr>
            </w:pPr>
            <w:r w:rsidRPr="00AD6A69">
              <w:rPr>
                <w:rFonts w:cs="Arial"/>
                <w:szCs w:val="20"/>
              </w:rPr>
              <w:t>[1]</w:t>
            </w:r>
          </w:p>
        </w:tc>
        <w:tc>
          <w:tcPr>
            <w:tcW w:w="1843" w:type="dxa"/>
            <w:vAlign w:val="center"/>
          </w:tcPr>
          <w:p w14:paraId="79B5EDEF" w14:textId="2AF600C3" w:rsidR="00CF7930" w:rsidRPr="00AD6A69" w:rsidRDefault="00CF7930" w:rsidP="00A334C4">
            <w:pPr>
              <w:pStyle w:val="TableText"/>
              <w:rPr>
                <w:rFonts w:cs="Arial"/>
                <w:szCs w:val="20"/>
                <w:lang w:val="en-US"/>
              </w:rPr>
            </w:pPr>
            <w:r w:rsidRPr="00AD6A69">
              <w:rPr>
                <w:rFonts w:cs="Arial"/>
                <w:szCs w:val="20"/>
              </w:rPr>
              <w:t>SGP.31</w:t>
            </w:r>
          </w:p>
        </w:tc>
        <w:tc>
          <w:tcPr>
            <w:tcW w:w="6067" w:type="dxa"/>
            <w:vAlign w:val="center"/>
          </w:tcPr>
          <w:p w14:paraId="6B723960" w14:textId="2B78571D" w:rsidR="00CF7930" w:rsidRPr="00AD6A69" w:rsidRDefault="00CF7930" w:rsidP="00CF7930">
            <w:pPr>
              <w:pStyle w:val="TableText"/>
              <w:rPr>
                <w:rFonts w:cs="Arial"/>
                <w:szCs w:val="20"/>
                <w:lang w:val="en-US"/>
              </w:rPr>
            </w:pPr>
            <w:r w:rsidRPr="00AD6A69">
              <w:rPr>
                <w:rFonts w:cs="Arial"/>
                <w:szCs w:val="20"/>
              </w:rPr>
              <w:t>eSIM IoT Architecture and Requirements</w:t>
            </w:r>
            <w:r w:rsidR="00BF3DD3" w:rsidRPr="00AD6A69">
              <w:rPr>
                <w:rFonts w:cs="Arial"/>
                <w:szCs w:val="20"/>
              </w:rPr>
              <w:t>, version 1.</w:t>
            </w:r>
            <w:r w:rsidR="001A151A">
              <w:rPr>
                <w:rFonts w:cs="Arial"/>
                <w:szCs w:val="20"/>
              </w:rPr>
              <w:t>2</w:t>
            </w:r>
            <w:r w:rsidRPr="00AD6A69">
              <w:rPr>
                <w:rFonts w:cs="Arial"/>
                <w:szCs w:val="20"/>
              </w:rPr>
              <w:t xml:space="preserve"> </w:t>
            </w:r>
          </w:p>
        </w:tc>
      </w:tr>
      <w:tr w:rsidR="00B82827" w:rsidRPr="00AD6A69" w14:paraId="7EA8BE78" w14:textId="77777777" w:rsidTr="00A334C4">
        <w:trPr>
          <w:cantSplit/>
          <w:trHeight w:val="743"/>
        </w:trPr>
        <w:tc>
          <w:tcPr>
            <w:tcW w:w="879" w:type="dxa"/>
            <w:vAlign w:val="center"/>
          </w:tcPr>
          <w:p w14:paraId="08AC81E6" w14:textId="2262E77E" w:rsidR="00B82827" w:rsidRPr="00AD6A69" w:rsidRDefault="00B82827" w:rsidP="00B82827">
            <w:pPr>
              <w:pStyle w:val="TableText"/>
              <w:rPr>
                <w:rFonts w:cs="Arial"/>
                <w:szCs w:val="20"/>
              </w:rPr>
            </w:pPr>
            <w:r w:rsidRPr="00AD6A69">
              <w:rPr>
                <w:rFonts w:cs="Arial"/>
                <w:szCs w:val="20"/>
              </w:rPr>
              <w:t>[2]</w:t>
            </w:r>
          </w:p>
        </w:tc>
        <w:tc>
          <w:tcPr>
            <w:tcW w:w="1843" w:type="dxa"/>
            <w:vAlign w:val="center"/>
          </w:tcPr>
          <w:p w14:paraId="5D0010B8" w14:textId="627B0877" w:rsidR="00B82827" w:rsidRPr="00AD6A69" w:rsidRDefault="00B82827" w:rsidP="00A334C4">
            <w:pPr>
              <w:pStyle w:val="TableText"/>
              <w:rPr>
                <w:rFonts w:cs="Arial"/>
                <w:szCs w:val="20"/>
              </w:rPr>
            </w:pPr>
            <w:r w:rsidRPr="00AD6A69">
              <w:rPr>
                <w:rFonts w:cs="Arial"/>
                <w:szCs w:val="20"/>
                <w:lang w:val="en-US"/>
              </w:rPr>
              <w:t>RFC 2119</w:t>
            </w:r>
          </w:p>
        </w:tc>
        <w:tc>
          <w:tcPr>
            <w:tcW w:w="6067" w:type="dxa"/>
            <w:vAlign w:val="center"/>
          </w:tcPr>
          <w:p w14:paraId="668E5D93" w14:textId="114A0E7F" w:rsidR="00B82827" w:rsidRPr="00AD6A69" w:rsidRDefault="00B82827" w:rsidP="00B82827">
            <w:pPr>
              <w:pStyle w:val="TableText"/>
              <w:rPr>
                <w:rFonts w:cs="Arial"/>
                <w:szCs w:val="20"/>
              </w:rPr>
            </w:pPr>
            <w:r w:rsidRPr="00AD6A69">
              <w:rPr>
                <w:rFonts w:cs="Arial"/>
                <w:szCs w:val="20"/>
                <w:lang w:val="en-US"/>
              </w:rPr>
              <w:t>Key words for use in RFCs to Indicate Requirement Levels, S. Bradner</w:t>
            </w:r>
          </w:p>
        </w:tc>
      </w:tr>
      <w:tr w:rsidR="00B82827" w:rsidRPr="00AD6A69" w14:paraId="5017E445" w14:textId="77777777" w:rsidTr="00A334C4">
        <w:trPr>
          <w:cantSplit/>
        </w:trPr>
        <w:tc>
          <w:tcPr>
            <w:tcW w:w="879" w:type="dxa"/>
            <w:vAlign w:val="center"/>
          </w:tcPr>
          <w:p w14:paraId="494A82D4" w14:textId="3DA0A69C" w:rsidR="00B82827" w:rsidRPr="00AD6A69" w:rsidRDefault="00B82827" w:rsidP="00B82827">
            <w:pPr>
              <w:pStyle w:val="TableText"/>
              <w:rPr>
                <w:rFonts w:cs="Arial"/>
                <w:szCs w:val="20"/>
              </w:rPr>
            </w:pPr>
            <w:r w:rsidRPr="00AD6A69">
              <w:rPr>
                <w:rFonts w:cs="Arial"/>
                <w:szCs w:val="20"/>
              </w:rPr>
              <w:t>[3]</w:t>
            </w:r>
          </w:p>
        </w:tc>
        <w:tc>
          <w:tcPr>
            <w:tcW w:w="1843" w:type="dxa"/>
            <w:vAlign w:val="center"/>
          </w:tcPr>
          <w:p w14:paraId="4A89ED50" w14:textId="32896ACA" w:rsidR="00B82827" w:rsidRPr="00AD6A69" w:rsidRDefault="00B82827" w:rsidP="00A334C4">
            <w:pPr>
              <w:pStyle w:val="TableText"/>
              <w:rPr>
                <w:rFonts w:cs="Arial"/>
                <w:szCs w:val="20"/>
              </w:rPr>
            </w:pPr>
            <w:r w:rsidRPr="00AD6A69">
              <w:rPr>
                <w:rFonts w:cs="Arial"/>
                <w:szCs w:val="20"/>
              </w:rPr>
              <w:t>RFC 8174</w:t>
            </w:r>
          </w:p>
        </w:tc>
        <w:tc>
          <w:tcPr>
            <w:tcW w:w="6067" w:type="dxa"/>
            <w:vAlign w:val="center"/>
          </w:tcPr>
          <w:p w14:paraId="5CD2868C" w14:textId="77777777" w:rsidR="00B82827" w:rsidRPr="00AD6A69" w:rsidRDefault="00B82827" w:rsidP="00B82827">
            <w:pPr>
              <w:jc w:val="left"/>
              <w:rPr>
                <w:rFonts w:eastAsia="Arial" w:cs="Arial"/>
                <w:sz w:val="20"/>
                <w:lang w:val="en-US"/>
              </w:rPr>
            </w:pPr>
            <w:r w:rsidRPr="00AD6A69">
              <w:rPr>
                <w:rFonts w:eastAsia="Arial" w:cs="Arial"/>
                <w:sz w:val="20"/>
                <w:lang w:val="en-US"/>
              </w:rPr>
              <w:t>Ambiguity of Uppercase vs Lowercase in RFC 2119 Key Words</w:t>
            </w:r>
          </w:p>
          <w:p w14:paraId="2861EEEE" w14:textId="4DF7EAA4" w:rsidR="00B82827" w:rsidRPr="00AD6A69" w:rsidRDefault="00B82827" w:rsidP="00B82827">
            <w:pPr>
              <w:pStyle w:val="TableText"/>
              <w:rPr>
                <w:rFonts w:eastAsia="Arial" w:cs="Arial"/>
                <w:szCs w:val="20"/>
                <w:lang w:val="en-US" w:eastAsia="zh-CN" w:bidi="bn-BD"/>
              </w:rPr>
            </w:pPr>
          </w:p>
        </w:tc>
      </w:tr>
      <w:tr w:rsidR="00A82501" w:rsidRPr="00AD6A69" w14:paraId="38C937CB" w14:textId="77777777" w:rsidTr="00A334C4">
        <w:trPr>
          <w:cantSplit/>
        </w:trPr>
        <w:tc>
          <w:tcPr>
            <w:tcW w:w="879" w:type="dxa"/>
            <w:vAlign w:val="center"/>
          </w:tcPr>
          <w:p w14:paraId="345475F0" w14:textId="4BC9ACF1" w:rsidR="00A82501" w:rsidRPr="00AD6A69" w:rsidRDefault="00A82501" w:rsidP="00A82501">
            <w:pPr>
              <w:pStyle w:val="TableText"/>
              <w:rPr>
                <w:rFonts w:cs="Arial"/>
                <w:szCs w:val="20"/>
              </w:rPr>
            </w:pPr>
            <w:r w:rsidRPr="00AD6A69">
              <w:rPr>
                <w:rFonts w:cs="Arial"/>
                <w:szCs w:val="20"/>
              </w:rPr>
              <w:t>[4]</w:t>
            </w:r>
          </w:p>
        </w:tc>
        <w:tc>
          <w:tcPr>
            <w:tcW w:w="1843" w:type="dxa"/>
            <w:vAlign w:val="center"/>
          </w:tcPr>
          <w:p w14:paraId="273D55DA" w14:textId="399216DC" w:rsidR="00A82501" w:rsidRPr="00AD6A69" w:rsidRDefault="00A82501" w:rsidP="00A334C4">
            <w:pPr>
              <w:pStyle w:val="TableText"/>
              <w:rPr>
                <w:rFonts w:cs="Arial"/>
                <w:szCs w:val="20"/>
              </w:rPr>
            </w:pPr>
            <w:r w:rsidRPr="00AD6A69">
              <w:rPr>
                <w:rStyle w:val="normaltextrun"/>
                <w:rFonts w:cs="Arial"/>
                <w:szCs w:val="20"/>
              </w:rPr>
              <w:t>SGP.22</w:t>
            </w:r>
          </w:p>
        </w:tc>
        <w:tc>
          <w:tcPr>
            <w:tcW w:w="6067" w:type="dxa"/>
            <w:vAlign w:val="center"/>
          </w:tcPr>
          <w:p w14:paraId="7713419E" w14:textId="08CA7BCF" w:rsidR="00A82501" w:rsidRPr="00AD6A69" w:rsidRDefault="00A82501" w:rsidP="00A82501">
            <w:pPr>
              <w:jc w:val="left"/>
              <w:rPr>
                <w:rFonts w:eastAsia="Arial" w:cs="Arial"/>
                <w:sz w:val="20"/>
                <w:lang w:val="en-US"/>
              </w:rPr>
            </w:pPr>
            <w:r w:rsidRPr="00AD6A69">
              <w:rPr>
                <w:rFonts w:eastAsia="Arial" w:cs="Arial"/>
                <w:sz w:val="20"/>
                <w:lang w:val="en-US"/>
              </w:rPr>
              <w:t>RSP Technical Specification</w:t>
            </w:r>
            <w:r w:rsidR="00BF3DD3" w:rsidRPr="00AD6A69">
              <w:rPr>
                <w:rFonts w:eastAsia="Arial" w:cs="Arial"/>
                <w:sz w:val="20"/>
                <w:lang w:val="en-US"/>
              </w:rPr>
              <w:t>, version 2.</w:t>
            </w:r>
            <w:r w:rsidR="00516728" w:rsidRPr="00AD6A69">
              <w:rPr>
                <w:rFonts w:eastAsia="Arial" w:cs="Arial"/>
                <w:sz w:val="20"/>
                <w:lang w:val="en-US"/>
              </w:rPr>
              <w:t>5</w:t>
            </w:r>
          </w:p>
        </w:tc>
      </w:tr>
      <w:tr w:rsidR="002002A3" w:rsidRPr="00AD6A69" w14:paraId="1B0024E9" w14:textId="77777777" w:rsidTr="00A334C4">
        <w:trPr>
          <w:cantSplit/>
        </w:trPr>
        <w:tc>
          <w:tcPr>
            <w:tcW w:w="879" w:type="dxa"/>
            <w:vAlign w:val="center"/>
          </w:tcPr>
          <w:p w14:paraId="645FA6DB" w14:textId="0833E4DF" w:rsidR="002002A3" w:rsidRPr="00AD6A69" w:rsidRDefault="002002A3" w:rsidP="002002A3">
            <w:pPr>
              <w:pStyle w:val="TableText"/>
              <w:rPr>
                <w:rFonts w:cs="Arial"/>
                <w:szCs w:val="20"/>
              </w:rPr>
            </w:pPr>
            <w:r w:rsidRPr="00AD6A69">
              <w:rPr>
                <w:rFonts w:cs="Arial"/>
                <w:szCs w:val="20"/>
              </w:rPr>
              <w:t>[5]</w:t>
            </w:r>
          </w:p>
        </w:tc>
        <w:tc>
          <w:tcPr>
            <w:tcW w:w="1843" w:type="dxa"/>
            <w:vAlign w:val="center"/>
          </w:tcPr>
          <w:p w14:paraId="44910EAD" w14:textId="344727B7" w:rsidR="002002A3" w:rsidRPr="00AD6A69" w:rsidRDefault="002002A3" w:rsidP="00A334C4">
            <w:pPr>
              <w:pStyle w:val="TableText"/>
              <w:rPr>
                <w:rStyle w:val="normaltextrun"/>
                <w:rFonts w:cs="Arial"/>
                <w:b/>
                <w:szCs w:val="20"/>
              </w:rPr>
            </w:pPr>
            <w:r w:rsidRPr="00AD6A69">
              <w:rPr>
                <w:rFonts w:cs="Arial"/>
                <w:szCs w:val="20"/>
              </w:rPr>
              <w:t>ETSI TS 102 223</w:t>
            </w:r>
          </w:p>
        </w:tc>
        <w:tc>
          <w:tcPr>
            <w:tcW w:w="6067" w:type="dxa"/>
            <w:vAlign w:val="center"/>
          </w:tcPr>
          <w:p w14:paraId="0BECEB00" w14:textId="28CB70DF" w:rsidR="002002A3" w:rsidRPr="00AD6A69" w:rsidRDefault="002002A3" w:rsidP="002002A3">
            <w:pPr>
              <w:jc w:val="left"/>
              <w:rPr>
                <w:rFonts w:cs="Arial"/>
                <w:b/>
                <w:sz w:val="20"/>
              </w:rPr>
            </w:pPr>
            <w:r w:rsidRPr="00AD6A69">
              <w:rPr>
                <w:rFonts w:cs="Arial"/>
                <w:sz w:val="20"/>
              </w:rPr>
              <w:t xml:space="preserve">Smart Cards; Card Application Toolkit (CAT) </w:t>
            </w:r>
          </w:p>
        </w:tc>
      </w:tr>
      <w:tr w:rsidR="0090570D" w:rsidRPr="00AD6A69" w14:paraId="0E3F50E4" w14:textId="77777777" w:rsidTr="00A334C4">
        <w:trPr>
          <w:cantSplit/>
        </w:trPr>
        <w:tc>
          <w:tcPr>
            <w:tcW w:w="879" w:type="dxa"/>
            <w:vAlign w:val="center"/>
          </w:tcPr>
          <w:p w14:paraId="0FBD99B2" w14:textId="26851D44" w:rsidR="0090570D" w:rsidRPr="00AD6A69" w:rsidRDefault="0090570D" w:rsidP="0090570D">
            <w:pPr>
              <w:pStyle w:val="TableText"/>
              <w:rPr>
                <w:rFonts w:cs="Arial"/>
                <w:szCs w:val="20"/>
              </w:rPr>
            </w:pPr>
            <w:r w:rsidRPr="00AD6A69">
              <w:rPr>
                <w:rFonts w:cs="Arial"/>
                <w:szCs w:val="20"/>
              </w:rPr>
              <w:t>[6]</w:t>
            </w:r>
          </w:p>
        </w:tc>
        <w:tc>
          <w:tcPr>
            <w:tcW w:w="1843" w:type="dxa"/>
            <w:vAlign w:val="center"/>
          </w:tcPr>
          <w:p w14:paraId="77BDFA28" w14:textId="6577A2BA" w:rsidR="0090570D" w:rsidRPr="00AD6A69" w:rsidRDefault="0090570D" w:rsidP="00A334C4">
            <w:pPr>
              <w:pStyle w:val="TableText"/>
              <w:rPr>
                <w:rFonts w:cs="Arial"/>
                <w:szCs w:val="20"/>
              </w:rPr>
            </w:pPr>
            <w:r w:rsidRPr="00AD6A69">
              <w:rPr>
                <w:rFonts w:cs="Arial"/>
                <w:szCs w:val="20"/>
              </w:rPr>
              <w:t>SGP.02</w:t>
            </w:r>
          </w:p>
        </w:tc>
        <w:tc>
          <w:tcPr>
            <w:tcW w:w="6067" w:type="dxa"/>
            <w:vAlign w:val="center"/>
          </w:tcPr>
          <w:p w14:paraId="4E32CF16" w14:textId="42B2BA7E" w:rsidR="0090570D" w:rsidRPr="00AD6A69" w:rsidRDefault="0090570D" w:rsidP="0090570D">
            <w:pPr>
              <w:jc w:val="left"/>
              <w:rPr>
                <w:rFonts w:cs="Arial"/>
                <w:sz w:val="20"/>
              </w:rPr>
            </w:pPr>
            <w:r w:rsidRPr="00AD6A69">
              <w:rPr>
                <w:rFonts w:cs="Arial"/>
                <w:sz w:val="20"/>
              </w:rPr>
              <w:t xml:space="preserve">GSMA Remote Provisioning of Embedded UICC Technical specification </w:t>
            </w:r>
            <w:r w:rsidR="003446A5" w:rsidRPr="00AD6A69">
              <w:rPr>
                <w:rFonts w:eastAsia="Arial" w:cs="Arial"/>
                <w:sz w:val="20"/>
                <w:lang w:val="en-US"/>
              </w:rPr>
              <w:t xml:space="preserve">version </w:t>
            </w:r>
            <w:r w:rsidRPr="00AD6A69">
              <w:rPr>
                <w:rFonts w:cs="Arial"/>
                <w:sz w:val="20"/>
              </w:rPr>
              <w:t>4.</w:t>
            </w:r>
            <w:r w:rsidR="001A151A">
              <w:rPr>
                <w:rFonts w:cs="Arial"/>
                <w:sz w:val="20"/>
              </w:rPr>
              <w:t>3</w:t>
            </w:r>
          </w:p>
        </w:tc>
      </w:tr>
      <w:tr w:rsidR="008B2DFC" w:rsidRPr="00AD6A69" w14:paraId="41DAA106" w14:textId="77777777" w:rsidTr="00A334C4">
        <w:trPr>
          <w:cantSplit/>
        </w:trPr>
        <w:tc>
          <w:tcPr>
            <w:tcW w:w="879" w:type="dxa"/>
            <w:vAlign w:val="center"/>
          </w:tcPr>
          <w:p w14:paraId="08A9C274" w14:textId="5F723268" w:rsidR="008B2DFC" w:rsidRPr="00AD6A69" w:rsidRDefault="008B2DFC" w:rsidP="008B2DFC">
            <w:pPr>
              <w:pStyle w:val="TableText"/>
              <w:rPr>
                <w:rFonts w:cs="Arial"/>
                <w:szCs w:val="20"/>
              </w:rPr>
            </w:pPr>
            <w:bookmarkStart w:id="104" w:name="_Hlk121744192"/>
            <w:r w:rsidRPr="00AD6A69">
              <w:rPr>
                <w:rFonts w:cs="Arial"/>
                <w:szCs w:val="20"/>
              </w:rPr>
              <w:t>[7]</w:t>
            </w:r>
          </w:p>
        </w:tc>
        <w:tc>
          <w:tcPr>
            <w:tcW w:w="1843" w:type="dxa"/>
            <w:vAlign w:val="center"/>
          </w:tcPr>
          <w:p w14:paraId="739599E1" w14:textId="550405DF" w:rsidR="008B2DFC" w:rsidRPr="00AD6A69" w:rsidRDefault="008B2DFC" w:rsidP="00A334C4">
            <w:pPr>
              <w:pStyle w:val="TableText"/>
              <w:rPr>
                <w:rFonts w:cs="Arial"/>
                <w:szCs w:val="20"/>
              </w:rPr>
            </w:pPr>
            <w:r w:rsidRPr="00AD6A69">
              <w:rPr>
                <w:rFonts w:cs="Arial"/>
                <w:szCs w:val="20"/>
              </w:rPr>
              <w:t>RFC 7252</w:t>
            </w:r>
          </w:p>
        </w:tc>
        <w:tc>
          <w:tcPr>
            <w:tcW w:w="6067" w:type="dxa"/>
            <w:vAlign w:val="center"/>
          </w:tcPr>
          <w:p w14:paraId="4D3D405A" w14:textId="16620D03" w:rsidR="008B2DFC" w:rsidRPr="00AD6A69" w:rsidRDefault="008B2DFC" w:rsidP="008B2DFC">
            <w:pPr>
              <w:jc w:val="left"/>
              <w:rPr>
                <w:rFonts w:cs="Arial"/>
                <w:sz w:val="20"/>
              </w:rPr>
            </w:pPr>
            <w:r w:rsidRPr="00AD6A69">
              <w:rPr>
                <w:rFonts w:cs="Arial"/>
                <w:sz w:val="20"/>
              </w:rPr>
              <w:t>The Constrained Application Protocol (CoAP)</w:t>
            </w:r>
          </w:p>
        </w:tc>
      </w:tr>
      <w:tr w:rsidR="008B2DFC" w:rsidRPr="00AD6A69" w14:paraId="6CF62E1B" w14:textId="77777777" w:rsidTr="00A334C4">
        <w:trPr>
          <w:cantSplit/>
        </w:trPr>
        <w:tc>
          <w:tcPr>
            <w:tcW w:w="879" w:type="dxa"/>
            <w:vAlign w:val="center"/>
          </w:tcPr>
          <w:p w14:paraId="738A60C0" w14:textId="3CDFCFF3" w:rsidR="008B2DFC" w:rsidRPr="00AD6A69" w:rsidRDefault="008B2DFC" w:rsidP="008B2DFC">
            <w:pPr>
              <w:pStyle w:val="TableText"/>
              <w:rPr>
                <w:rFonts w:cs="Arial"/>
                <w:szCs w:val="20"/>
              </w:rPr>
            </w:pPr>
            <w:r w:rsidRPr="00AD6A69">
              <w:rPr>
                <w:rFonts w:cs="Arial"/>
                <w:szCs w:val="20"/>
              </w:rPr>
              <w:t>[8]</w:t>
            </w:r>
          </w:p>
        </w:tc>
        <w:tc>
          <w:tcPr>
            <w:tcW w:w="1843" w:type="dxa"/>
            <w:vAlign w:val="center"/>
          </w:tcPr>
          <w:p w14:paraId="1EAE98FE" w14:textId="0E2AD7F1" w:rsidR="008B2DFC" w:rsidRPr="00AD6A69" w:rsidRDefault="008B2DFC" w:rsidP="00A334C4">
            <w:pPr>
              <w:pStyle w:val="TableText"/>
              <w:rPr>
                <w:rFonts w:cs="Arial"/>
                <w:szCs w:val="20"/>
              </w:rPr>
            </w:pPr>
            <w:r w:rsidRPr="00AD6A69">
              <w:rPr>
                <w:rFonts w:cs="Arial"/>
                <w:szCs w:val="20"/>
              </w:rPr>
              <w:t>RFC 5246</w:t>
            </w:r>
          </w:p>
        </w:tc>
        <w:tc>
          <w:tcPr>
            <w:tcW w:w="6067" w:type="dxa"/>
            <w:vAlign w:val="center"/>
          </w:tcPr>
          <w:p w14:paraId="2B3009D6" w14:textId="1CAB00EF" w:rsidR="008B2DFC" w:rsidRPr="00AD6A69" w:rsidRDefault="008B2DFC" w:rsidP="008B2DFC">
            <w:pPr>
              <w:jc w:val="left"/>
              <w:rPr>
                <w:rFonts w:cs="Arial"/>
                <w:sz w:val="20"/>
              </w:rPr>
            </w:pPr>
            <w:r w:rsidRPr="00AD6A69">
              <w:rPr>
                <w:rFonts w:cs="Arial"/>
                <w:sz w:val="20"/>
              </w:rPr>
              <w:t>The Transport Layer Security (TLS) Protocol Version 1.2</w:t>
            </w:r>
          </w:p>
        </w:tc>
      </w:tr>
      <w:tr w:rsidR="008B2DFC" w:rsidRPr="00AD6A69" w14:paraId="465665AA" w14:textId="77777777" w:rsidTr="00A334C4">
        <w:trPr>
          <w:cantSplit/>
        </w:trPr>
        <w:tc>
          <w:tcPr>
            <w:tcW w:w="879" w:type="dxa"/>
            <w:vAlign w:val="center"/>
          </w:tcPr>
          <w:p w14:paraId="43A8A016" w14:textId="7F168BF8" w:rsidR="008B2DFC" w:rsidRPr="00AD6A69" w:rsidRDefault="008B2DFC" w:rsidP="008B2DFC">
            <w:pPr>
              <w:pStyle w:val="TableText"/>
              <w:rPr>
                <w:rFonts w:cs="Arial"/>
                <w:szCs w:val="20"/>
              </w:rPr>
            </w:pPr>
            <w:r w:rsidRPr="00AD6A69">
              <w:rPr>
                <w:rFonts w:cs="Arial"/>
                <w:szCs w:val="20"/>
              </w:rPr>
              <w:t>[9]</w:t>
            </w:r>
          </w:p>
        </w:tc>
        <w:tc>
          <w:tcPr>
            <w:tcW w:w="1843" w:type="dxa"/>
            <w:vAlign w:val="center"/>
          </w:tcPr>
          <w:p w14:paraId="371232F3" w14:textId="733F70DD" w:rsidR="008B2DFC" w:rsidRPr="00AD6A69" w:rsidRDefault="008B2DFC" w:rsidP="00A334C4">
            <w:pPr>
              <w:pStyle w:val="TableText"/>
              <w:rPr>
                <w:rFonts w:cs="Arial"/>
                <w:szCs w:val="20"/>
              </w:rPr>
            </w:pPr>
            <w:r w:rsidRPr="00AD6A69">
              <w:rPr>
                <w:rFonts w:cs="Arial"/>
                <w:szCs w:val="20"/>
              </w:rPr>
              <w:t>RFC 8446</w:t>
            </w:r>
          </w:p>
        </w:tc>
        <w:tc>
          <w:tcPr>
            <w:tcW w:w="6067" w:type="dxa"/>
            <w:vAlign w:val="center"/>
          </w:tcPr>
          <w:p w14:paraId="50396EA4" w14:textId="63D9B84F" w:rsidR="008B2DFC" w:rsidRPr="00AD6A69" w:rsidRDefault="008B2DFC" w:rsidP="008B2DFC">
            <w:pPr>
              <w:jc w:val="left"/>
              <w:rPr>
                <w:rFonts w:cs="Arial"/>
                <w:sz w:val="20"/>
              </w:rPr>
            </w:pPr>
            <w:r w:rsidRPr="00AD6A69">
              <w:rPr>
                <w:rFonts w:cs="Arial"/>
                <w:sz w:val="20"/>
              </w:rPr>
              <w:t>The Transport Layer Security (TLS) Protocol Version 1.3</w:t>
            </w:r>
          </w:p>
        </w:tc>
      </w:tr>
      <w:tr w:rsidR="008B2DFC" w:rsidRPr="00AD6A69" w14:paraId="10BC6971" w14:textId="77777777" w:rsidTr="00A334C4">
        <w:trPr>
          <w:cantSplit/>
        </w:trPr>
        <w:tc>
          <w:tcPr>
            <w:tcW w:w="879" w:type="dxa"/>
            <w:vAlign w:val="center"/>
          </w:tcPr>
          <w:p w14:paraId="372AD601" w14:textId="63380329" w:rsidR="008B2DFC" w:rsidRPr="00AD6A69" w:rsidRDefault="008B2DFC" w:rsidP="008B2DFC">
            <w:pPr>
              <w:pStyle w:val="TableText"/>
              <w:rPr>
                <w:rFonts w:cs="Arial"/>
                <w:szCs w:val="20"/>
              </w:rPr>
            </w:pPr>
            <w:r w:rsidRPr="00AD6A69">
              <w:rPr>
                <w:rFonts w:cs="Arial"/>
                <w:szCs w:val="20"/>
              </w:rPr>
              <w:t>[10]</w:t>
            </w:r>
          </w:p>
        </w:tc>
        <w:tc>
          <w:tcPr>
            <w:tcW w:w="1843" w:type="dxa"/>
            <w:vAlign w:val="center"/>
          </w:tcPr>
          <w:p w14:paraId="0160C121" w14:textId="08256642" w:rsidR="008B2DFC" w:rsidRPr="00AD6A69" w:rsidRDefault="008B2DFC" w:rsidP="00A334C4">
            <w:pPr>
              <w:pStyle w:val="TableText"/>
              <w:rPr>
                <w:rFonts w:cs="Arial"/>
                <w:szCs w:val="20"/>
              </w:rPr>
            </w:pPr>
            <w:r w:rsidRPr="00AD6A69">
              <w:rPr>
                <w:rFonts w:cs="Arial"/>
                <w:szCs w:val="20"/>
              </w:rPr>
              <w:t>RFC 6347</w:t>
            </w:r>
          </w:p>
        </w:tc>
        <w:tc>
          <w:tcPr>
            <w:tcW w:w="6067" w:type="dxa"/>
            <w:vAlign w:val="center"/>
          </w:tcPr>
          <w:p w14:paraId="77DDBD84" w14:textId="1DD099EA" w:rsidR="008B2DFC" w:rsidRPr="00AD6A69" w:rsidRDefault="008B2DFC" w:rsidP="008B2DFC">
            <w:pPr>
              <w:jc w:val="left"/>
              <w:rPr>
                <w:rFonts w:cs="Arial"/>
                <w:sz w:val="20"/>
              </w:rPr>
            </w:pPr>
            <w:r w:rsidRPr="00AD6A69">
              <w:rPr>
                <w:rFonts w:cs="Arial"/>
                <w:sz w:val="20"/>
              </w:rPr>
              <w:t>Datagram Transport Layer Security Version 1.2</w:t>
            </w:r>
          </w:p>
        </w:tc>
      </w:tr>
      <w:tr w:rsidR="008B2DFC" w:rsidRPr="00AD6A69" w14:paraId="166709FF" w14:textId="77777777" w:rsidTr="00A334C4">
        <w:trPr>
          <w:cantSplit/>
        </w:trPr>
        <w:tc>
          <w:tcPr>
            <w:tcW w:w="879" w:type="dxa"/>
            <w:vAlign w:val="center"/>
          </w:tcPr>
          <w:p w14:paraId="7ECF0757" w14:textId="53EEB21D" w:rsidR="008B2DFC" w:rsidRPr="00AD6A69" w:rsidRDefault="008B2DFC" w:rsidP="008B2DFC">
            <w:pPr>
              <w:pStyle w:val="TableText"/>
              <w:rPr>
                <w:rFonts w:cs="Arial"/>
                <w:szCs w:val="20"/>
              </w:rPr>
            </w:pPr>
            <w:r w:rsidRPr="00AD6A69">
              <w:rPr>
                <w:rFonts w:cs="Arial"/>
                <w:szCs w:val="20"/>
              </w:rPr>
              <w:t>[11]</w:t>
            </w:r>
          </w:p>
        </w:tc>
        <w:tc>
          <w:tcPr>
            <w:tcW w:w="1843" w:type="dxa"/>
            <w:vAlign w:val="center"/>
          </w:tcPr>
          <w:p w14:paraId="6759805A" w14:textId="27FD65CB" w:rsidR="008B2DFC" w:rsidRPr="00AD6A69" w:rsidRDefault="008B2DFC" w:rsidP="00A334C4">
            <w:pPr>
              <w:pStyle w:val="TableText"/>
              <w:rPr>
                <w:rFonts w:cs="Arial"/>
                <w:szCs w:val="20"/>
              </w:rPr>
            </w:pPr>
            <w:r w:rsidRPr="00AD6A69">
              <w:rPr>
                <w:rFonts w:cs="Arial"/>
                <w:szCs w:val="20"/>
              </w:rPr>
              <w:t>RFC 9147</w:t>
            </w:r>
          </w:p>
        </w:tc>
        <w:tc>
          <w:tcPr>
            <w:tcW w:w="6067" w:type="dxa"/>
            <w:vAlign w:val="center"/>
          </w:tcPr>
          <w:p w14:paraId="6F9DDE53" w14:textId="3F36D7A4" w:rsidR="008B2DFC" w:rsidRPr="00AD6A69" w:rsidRDefault="008B2DFC" w:rsidP="008B2DFC">
            <w:pPr>
              <w:jc w:val="left"/>
              <w:rPr>
                <w:rFonts w:cs="Arial"/>
                <w:sz w:val="20"/>
              </w:rPr>
            </w:pPr>
            <w:r w:rsidRPr="00AD6A69">
              <w:rPr>
                <w:rFonts w:cs="Arial"/>
                <w:sz w:val="20"/>
              </w:rPr>
              <w:t>The Datagram Transport Layer Security (DTLS) Protocol Version 1.3</w:t>
            </w:r>
          </w:p>
        </w:tc>
      </w:tr>
      <w:tr w:rsidR="008B2DFC" w:rsidRPr="00AD6A69" w14:paraId="64BE9813" w14:textId="77777777" w:rsidTr="00A334C4">
        <w:trPr>
          <w:cantSplit/>
        </w:trPr>
        <w:tc>
          <w:tcPr>
            <w:tcW w:w="879" w:type="dxa"/>
            <w:vAlign w:val="center"/>
          </w:tcPr>
          <w:p w14:paraId="3F253ECB" w14:textId="017D91EA" w:rsidR="008B2DFC" w:rsidRPr="00AD6A69" w:rsidRDefault="008B2DFC" w:rsidP="008B2DFC">
            <w:pPr>
              <w:pStyle w:val="TableText"/>
              <w:rPr>
                <w:rFonts w:cs="Arial"/>
                <w:szCs w:val="20"/>
              </w:rPr>
            </w:pPr>
            <w:r w:rsidRPr="00AD6A69">
              <w:rPr>
                <w:rFonts w:cs="Arial"/>
                <w:szCs w:val="20"/>
              </w:rPr>
              <w:t>[1</w:t>
            </w:r>
            <w:r w:rsidR="002B256D" w:rsidRPr="00AD6A69">
              <w:rPr>
                <w:rFonts w:cs="Arial"/>
                <w:szCs w:val="20"/>
              </w:rPr>
              <w:t>2</w:t>
            </w:r>
            <w:r w:rsidRPr="00AD6A69">
              <w:rPr>
                <w:rFonts w:cs="Arial"/>
                <w:szCs w:val="20"/>
              </w:rPr>
              <w:t>]</w:t>
            </w:r>
          </w:p>
        </w:tc>
        <w:tc>
          <w:tcPr>
            <w:tcW w:w="1843" w:type="dxa"/>
            <w:vAlign w:val="center"/>
          </w:tcPr>
          <w:p w14:paraId="12E6B81B" w14:textId="0C5A11CF" w:rsidR="008B2DFC" w:rsidRPr="00AD6A69" w:rsidRDefault="008B2DFC" w:rsidP="00A334C4">
            <w:pPr>
              <w:pStyle w:val="TableText"/>
              <w:rPr>
                <w:rFonts w:cs="Arial"/>
                <w:szCs w:val="20"/>
              </w:rPr>
            </w:pPr>
            <w:r w:rsidRPr="00AD6A69">
              <w:rPr>
                <w:rFonts w:cs="Arial"/>
                <w:szCs w:val="20"/>
              </w:rPr>
              <w:t>RFC 7959</w:t>
            </w:r>
          </w:p>
        </w:tc>
        <w:tc>
          <w:tcPr>
            <w:tcW w:w="6067" w:type="dxa"/>
            <w:vAlign w:val="center"/>
          </w:tcPr>
          <w:p w14:paraId="3831ACCA" w14:textId="7669D8C9" w:rsidR="008B2DFC" w:rsidRPr="00AD6A69" w:rsidRDefault="008B2DFC" w:rsidP="008B2DFC">
            <w:pPr>
              <w:jc w:val="left"/>
              <w:rPr>
                <w:rFonts w:cs="Arial"/>
                <w:sz w:val="20"/>
              </w:rPr>
            </w:pPr>
            <w:r w:rsidRPr="00AD6A69">
              <w:rPr>
                <w:rFonts w:cs="Arial"/>
                <w:sz w:val="20"/>
              </w:rPr>
              <w:t>Block-Wise Transfers in the Constrained Application Protocol (CoAP)</w:t>
            </w:r>
          </w:p>
        </w:tc>
      </w:tr>
      <w:tr w:rsidR="008B2DFC" w:rsidRPr="00AD6A69" w14:paraId="62C00044" w14:textId="77777777" w:rsidTr="00A334C4">
        <w:trPr>
          <w:cantSplit/>
        </w:trPr>
        <w:tc>
          <w:tcPr>
            <w:tcW w:w="879" w:type="dxa"/>
            <w:vAlign w:val="center"/>
          </w:tcPr>
          <w:p w14:paraId="45084F20" w14:textId="79F59F1F" w:rsidR="008B2DFC" w:rsidRPr="00AD6A69" w:rsidRDefault="008B2DFC" w:rsidP="008B2DFC">
            <w:pPr>
              <w:pStyle w:val="TableText"/>
              <w:rPr>
                <w:rFonts w:cs="Arial"/>
                <w:szCs w:val="20"/>
              </w:rPr>
            </w:pPr>
            <w:r w:rsidRPr="00AD6A69">
              <w:rPr>
                <w:rFonts w:cs="Arial"/>
                <w:szCs w:val="20"/>
              </w:rPr>
              <w:t>[13]</w:t>
            </w:r>
          </w:p>
        </w:tc>
        <w:tc>
          <w:tcPr>
            <w:tcW w:w="1843" w:type="dxa"/>
            <w:vAlign w:val="center"/>
          </w:tcPr>
          <w:p w14:paraId="6AD048BA" w14:textId="234E75AA" w:rsidR="008B2DFC" w:rsidRPr="00AD6A69" w:rsidRDefault="008B2DFC" w:rsidP="00A334C4">
            <w:pPr>
              <w:pStyle w:val="TableText"/>
              <w:rPr>
                <w:rFonts w:cs="Arial"/>
                <w:szCs w:val="20"/>
              </w:rPr>
            </w:pPr>
            <w:r w:rsidRPr="00AD6A69">
              <w:rPr>
                <w:rFonts w:cs="Arial"/>
                <w:szCs w:val="20"/>
              </w:rPr>
              <w:t>RFC 9175</w:t>
            </w:r>
          </w:p>
        </w:tc>
        <w:tc>
          <w:tcPr>
            <w:tcW w:w="6067" w:type="dxa"/>
            <w:vAlign w:val="center"/>
          </w:tcPr>
          <w:p w14:paraId="5382FA0F" w14:textId="1404BCD9" w:rsidR="008B2DFC" w:rsidRPr="00AD6A69" w:rsidRDefault="008B2DFC" w:rsidP="008B2DFC">
            <w:pPr>
              <w:jc w:val="left"/>
              <w:rPr>
                <w:rFonts w:cs="Arial"/>
                <w:sz w:val="20"/>
              </w:rPr>
            </w:pPr>
            <w:r w:rsidRPr="00AD6A69">
              <w:rPr>
                <w:rFonts w:cs="Arial"/>
                <w:sz w:val="20"/>
              </w:rPr>
              <w:t>Constrained Application Protocol (CoAP): Echo, Request-Tag, and Token Processing</w:t>
            </w:r>
          </w:p>
        </w:tc>
      </w:tr>
      <w:tr w:rsidR="008B2DFC" w:rsidRPr="00AD6A69" w14:paraId="7012F62E" w14:textId="77777777" w:rsidTr="00A334C4">
        <w:trPr>
          <w:cantSplit/>
        </w:trPr>
        <w:tc>
          <w:tcPr>
            <w:tcW w:w="879" w:type="dxa"/>
            <w:vAlign w:val="center"/>
          </w:tcPr>
          <w:p w14:paraId="660FC410" w14:textId="68D3457D" w:rsidR="008B2DFC" w:rsidRPr="00AD6A69" w:rsidRDefault="008B2DFC" w:rsidP="008B2DFC">
            <w:pPr>
              <w:pStyle w:val="TableText"/>
              <w:rPr>
                <w:rFonts w:cs="Arial"/>
                <w:szCs w:val="20"/>
              </w:rPr>
            </w:pPr>
            <w:r w:rsidRPr="00AD6A69">
              <w:rPr>
                <w:rFonts w:cs="Arial"/>
                <w:szCs w:val="20"/>
              </w:rPr>
              <w:t>[14]</w:t>
            </w:r>
          </w:p>
        </w:tc>
        <w:tc>
          <w:tcPr>
            <w:tcW w:w="1843" w:type="dxa"/>
            <w:vAlign w:val="center"/>
          </w:tcPr>
          <w:p w14:paraId="05E1930D" w14:textId="2C8A4EAA" w:rsidR="008B2DFC" w:rsidRPr="00AD6A69" w:rsidRDefault="008B2DFC" w:rsidP="00A334C4">
            <w:pPr>
              <w:pStyle w:val="TableText"/>
              <w:rPr>
                <w:rFonts w:cs="Arial"/>
                <w:szCs w:val="20"/>
              </w:rPr>
            </w:pPr>
            <w:r w:rsidRPr="00AD6A69">
              <w:rPr>
                <w:rFonts w:cs="Arial"/>
                <w:szCs w:val="20"/>
              </w:rPr>
              <w:t>RFC 9146</w:t>
            </w:r>
          </w:p>
        </w:tc>
        <w:tc>
          <w:tcPr>
            <w:tcW w:w="6067" w:type="dxa"/>
            <w:vAlign w:val="center"/>
          </w:tcPr>
          <w:p w14:paraId="39D30927" w14:textId="50F89A50" w:rsidR="008B2DFC" w:rsidRPr="00AD6A69" w:rsidRDefault="008B2DFC" w:rsidP="008B2DFC">
            <w:pPr>
              <w:jc w:val="left"/>
              <w:rPr>
                <w:rFonts w:cs="Arial"/>
                <w:sz w:val="20"/>
              </w:rPr>
            </w:pPr>
            <w:r w:rsidRPr="00AD6A69">
              <w:rPr>
                <w:rFonts w:cs="Arial"/>
                <w:sz w:val="20"/>
              </w:rPr>
              <w:t>Connection Identifier for DTLS 1.2</w:t>
            </w:r>
          </w:p>
        </w:tc>
      </w:tr>
      <w:tr w:rsidR="008B2DFC" w:rsidRPr="00AD6A69" w14:paraId="4E104378" w14:textId="77777777" w:rsidTr="00A334C4">
        <w:trPr>
          <w:cantSplit/>
        </w:trPr>
        <w:tc>
          <w:tcPr>
            <w:tcW w:w="879" w:type="dxa"/>
            <w:vAlign w:val="center"/>
          </w:tcPr>
          <w:p w14:paraId="77CEEE4F" w14:textId="54A82B03" w:rsidR="008B2DFC" w:rsidRPr="00AD6A69" w:rsidRDefault="008B2DFC" w:rsidP="008B2DFC">
            <w:pPr>
              <w:pStyle w:val="TableText"/>
              <w:rPr>
                <w:rFonts w:cs="Arial"/>
                <w:szCs w:val="20"/>
              </w:rPr>
            </w:pPr>
            <w:r w:rsidRPr="00AD6A69">
              <w:rPr>
                <w:rFonts w:cs="Arial"/>
                <w:szCs w:val="20"/>
              </w:rPr>
              <w:lastRenderedPageBreak/>
              <w:t>[15]</w:t>
            </w:r>
          </w:p>
        </w:tc>
        <w:tc>
          <w:tcPr>
            <w:tcW w:w="1843" w:type="dxa"/>
            <w:vAlign w:val="center"/>
          </w:tcPr>
          <w:p w14:paraId="589949D4" w14:textId="2452494F" w:rsidR="008B2DFC" w:rsidRPr="00AD6A69" w:rsidRDefault="008B2DFC" w:rsidP="00A334C4">
            <w:pPr>
              <w:pStyle w:val="TableText"/>
              <w:rPr>
                <w:rFonts w:cs="Arial"/>
                <w:szCs w:val="20"/>
              </w:rPr>
            </w:pPr>
            <w:r w:rsidRPr="00AD6A69">
              <w:rPr>
                <w:rFonts w:cs="Arial"/>
                <w:color w:val="000000"/>
                <w:szCs w:val="20"/>
                <w:lang w:val="fr-FR"/>
              </w:rPr>
              <w:t xml:space="preserve">RFC </w:t>
            </w:r>
            <w:r w:rsidRPr="00AD6A69">
              <w:rPr>
                <w:rFonts w:cs="Arial"/>
                <w:color w:val="000000"/>
                <w:szCs w:val="20"/>
              </w:rPr>
              <w:t>8422</w:t>
            </w:r>
          </w:p>
        </w:tc>
        <w:tc>
          <w:tcPr>
            <w:tcW w:w="6067" w:type="dxa"/>
            <w:vAlign w:val="center"/>
          </w:tcPr>
          <w:p w14:paraId="0BB2310C" w14:textId="6C46E3F9" w:rsidR="008B2DFC" w:rsidRPr="00AD6A69" w:rsidRDefault="008B2DFC" w:rsidP="008B2DFC">
            <w:pPr>
              <w:jc w:val="left"/>
              <w:rPr>
                <w:rFonts w:cs="Arial"/>
                <w:sz w:val="20"/>
              </w:rPr>
            </w:pPr>
            <w:r w:rsidRPr="00AD6A69">
              <w:rPr>
                <w:rFonts w:cs="Arial"/>
                <w:sz w:val="20"/>
              </w:rPr>
              <w:t xml:space="preserve">Elliptic Curve Cryptography (ECC) Cipher Suites for Transport Layer Security (TLS) Versions 1.2 and </w:t>
            </w:r>
            <w:r w:rsidR="00DC20C3" w:rsidRPr="00AD6A69">
              <w:rPr>
                <w:rFonts w:cs="Arial"/>
                <w:sz w:val="20"/>
              </w:rPr>
              <w:t>earlier</w:t>
            </w:r>
          </w:p>
        </w:tc>
      </w:tr>
      <w:tr w:rsidR="008B2DFC" w:rsidRPr="00AD6A69" w14:paraId="17255ABD" w14:textId="77777777" w:rsidTr="00A334C4">
        <w:trPr>
          <w:cantSplit/>
        </w:trPr>
        <w:tc>
          <w:tcPr>
            <w:tcW w:w="879" w:type="dxa"/>
            <w:vAlign w:val="center"/>
          </w:tcPr>
          <w:p w14:paraId="0893CBAC" w14:textId="5870D64C" w:rsidR="008B2DFC" w:rsidRPr="00AD6A69" w:rsidRDefault="008B2DFC" w:rsidP="008B2DFC">
            <w:pPr>
              <w:pStyle w:val="TableText"/>
              <w:rPr>
                <w:rFonts w:cs="Arial"/>
                <w:szCs w:val="20"/>
              </w:rPr>
            </w:pPr>
            <w:r w:rsidRPr="00AD6A69">
              <w:rPr>
                <w:rFonts w:cs="Arial"/>
                <w:szCs w:val="20"/>
              </w:rPr>
              <w:t>[16]</w:t>
            </w:r>
          </w:p>
        </w:tc>
        <w:tc>
          <w:tcPr>
            <w:tcW w:w="1843" w:type="dxa"/>
            <w:vAlign w:val="center"/>
          </w:tcPr>
          <w:p w14:paraId="28F9319E" w14:textId="4BE46CA0" w:rsidR="008B2DFC" w:rsidRPr="00AD6A69" w:rsidRDefault="008B2DFC" w:rsidP="00A334C4">
            <w:pPr>
              <w:pStyle w:val="TableText"/>
              <w:rPr>
                <w:rFonts w:cs="Arial"/>
                <w:szCs w:val="20"/>
              </w:rPr>
            </w:pPr>
            <w:r w:rsidRPr="00AD6A69">
              <w:rPr>
                <w:rFonts w:cs="Arial"/>
                <w:color w:val="000000"/>
                <w:szCs w:val="20"/>
                <w:lang w:val="en-US"/>
              </w:rPr>
              <w:t>RFC 7027</w:t>
            </w:r>
          </w:p>
        </w:tc>
        <w:tc>
          <w:tcPr>
            <w:tcW w:w="6067" w:type="dxa"/>
            <w:vAlign w:val="center"/>
          </w:tcPr>
          <w:p w14:paraId="7AF153B6" w14:textId="152818E2" w:rsidR="008B2DFC" w:rsidRPr="00AD6A69" w:rsidRDefault="008B2DFC" w:rsidP="008B2DFC">
            <w:pPr>
              <w:jc w:val="left"/>
              <w:rPr>
                <w:rFonts w:cs="Arial"/>
                <w:sz w:val="20"/>
              </w:rPr>
            </w:pPr>
            <w:r w:rsidRPr="00AD6A69">
              <w:rPr>
                <w:rFonts w:cs="Arial"/>
                <w:sz w:val="20"/>
              </w:rPr>
              <w:t>Elliptic Curve Cryptography (ECC) Brainpool Curves for Transport Layer Security (TLS)</w:t>
            </w:r>
          </w:p>
        </w:tc>
      </w:tr>
      <w:tr w:rsidR="008B2DFC" w:rsidRPr="00AD6A69" w14:paraId="4229CF9B" w14:textId="77777777" w:rsidTr="00A334C4">
        <w:trPr>
          <w:cantSplit/>
        </w:trPr>
        <w:tc>
          <w:tcPr>
            <w:tcW w:w="879" w:type="dxa"/>
            <w:vAlign w:val="center"/>
          </w:tcPr>
          <w:p w14:paraId="0ECE0273" w14:textId="220553D2" w:rsidR="008B2DFC" w:rsidRPr="00AD6A69" w:rsidRDefault="008B2DFC" w:rsidP="008B2DFC">
            <w:pPr>
              <w:pStyle w:val="TableText"/>
              <w:rPr>
                <w:rFonts w:cs="Arial"/>
                <w:szCs w:val="20"/>
              </w:rPr>
            </w:pPr>
            <w:r w:rsidRPr="00AD6A69">
              <w:rPr>
                <w:rFonts w:cs="Arial"/>
                <w:szCs w:val="20"/>
              </w:rPr>
              <w:t>[17]</w:t>
            </w:r>
          </w:p>
        </w:tc>
        <w:tc>
          <w:tcPr>
            <w:tcW w:w="1843" w:type="dxa"/>
            <w:vAlign w:val="center"/>
          </w:tcPr>
          <w:p w14:paraId="1040B88B" w14:textId="0516A9CD" w:rsidR="008B2DFC" w:rsidRPr="00AD6A69" w:rsidRDefault="008B2DFC" w:rsidP="00A334C4">
            <w:pPr>
              <w:pStyle w:val="TableText"/>
              <w:rPr>
                <w:rFonts w:cs="Arial"/>
                <w:szCs w:val="20"/>
              </w:rPr>
            </w:pPr>
            <w:r w:rsidRPr="00AD6A69">
              <w:rPr>
                <w:rFonts w:cs="Arial"/>
                <w:color w:val="000000"/>
                <w:szCs w:val="20"/>
                <w:lang w:val="en-US"/>
              </w:rPr>
              <w:t>RFC 5289</w:t>
            </w:r>
          </w:p>
        </w:tc>
        <w:tc>
          <w:tcPr>
            <w:tcW w:w="6067" w:type="dxa"/>
            <w:vAlign w:val="center"/>
          </w:tcPr>
          <w:p w14:paraId="1DF459E8" w14:textId="517CCB8E" w:rsidR="008B2DFC" w:rsidRPr="00AD6A69" w:rsidRDefault="008B2DFC" w:rsidP="008B2DFC">
            <w:pPr>
              <w:jc w:val="left"/>
              <w:rPr>
                <w:rFonts w:cs="Arial"/>
                <w:sz w:val="20"/>
              </w:rPr>
            </w:pPr>
            <w:r w:rsidRPr="00AD6A69">
              <w:rPr>
                <w:rFonts w:cs="Arial"/>
                <w:sz w:val="20"/>
              </w:rPr>
              <w:t>TLS Elliptic Curve Cipher Suites with SHA-256/384 and AES Galois Counter Mode (GCM)</w:t>
            </w:r>
          </w:p>
        </w:tc>
      </w:tr>
      <w:tr w:rsidR="008B2DFC" w:rsidRPr="00AD6A69" w14:paraId="48C1A253" w14:textId="77777777" w:rsidTr="00A334C4">
        <w:trPr>
          <w:cantSplit/>
        </w:trPr>
        <w:tc>
          <w:tcPr>
            <w:tcW w:w="879" w:type="dxa"/>
            <w:vAlign w:val="center"/>
          </w:tcPr>
          <w:p w14:paraId="042B81CC" w14:textId="50DD2735" w:rsidR="008B2DFC" w:rsidRPr="00AD6A69" w:rsidRDefault="008B2DFC" w:rsidP="008B2DFC">
            <w:pPr>
              <w:pStyle w:val="TableText"/>
              <w:rPr>
                <w:rFonts w:cs="Arial"/>
                <w:szCs w:val="20"/>
              </w:rPr>
            </w:pPr>
            <w:r w:rsidRPr="00AD6A69">
              <w:rPr>
                <w:rFonts w:cs="Arial"/>
                <w:szCs w:val="20"/>
              </w:rPr>
              <w:t>[18]</w:t>
            </w:r>
          </w:p>
        </w:tc>
        <w:tc>
          <w:tcPr>
            <w:tcW w:w="1843" w:type="dxa"/>
            <w:vAlign w:val="center"/>
          </w:tcPr>
          <w:p w14:paraId="141F2C67" w14:textId="17973A8B" w:rsidR="008B2DFC" w:rsidRPr="00AD6A69" w:rsidRDefault="008B2DFC" w:rsidP="00A334C4">
            <w:pPr>
              <w:pStyle w:val="TableText"/>
              <w:rPr>
                <w:rFonts w:cs="Arial"/>
                <w:szCs w:val="20"/>
              </w:rPr>
            </w:pPr>
            <w:r w:rsidRPr="00AD6A69">
              <w:rPr>
                <w:rFonts w:cs="Arial"/>
                <w:color w:val="000000"/>
                <w:szCs w:val="20"/>
                <w:lang w:val="en-US"/>
              </w:rPr>
              <w:t>RFC 8410</w:t>
            </w:r>
          </w:p>
        </w:tc>
        <w:tc>
          <w:tcPr>
            <w:tcW w:w="6067" w:type="dxa"/>
            <w:vAlign w:val="center"/>
          </w:tcPr>
          <w:p w14:paraId="0AF7353A" w14:textId="1FAD99C0" w:rsidR="008B2DFC" w:rsidRPr="00AD6A69" w:rsidRDefault="008B2DFC" w:rsidP="008B2DFC">
            <w:pPr>
              <w:jc w:val="left"/>
              <w:rPr>
                <w:rFonts w:cs="Arial"/>
                <w:sz w:val="20"/>
              </w:rPr>
            </w:pPr>
            <w:r w:rsidRPr="00AD6A69">
              <w:rPr>
                <w:rFonts w:cs="Arial"/>
                <w:sz w:val="20"/>
              </w:rPr>
              <w:t>Algorithm Identifiers for Ed25519, Ed448, X25519, and X448 for Use in the Internet X.509 Public Key Infrastructure</w:t>
            </w:r>
          </w:p>
        </w:tc>
      </w:tr>
      <w:tr w:rsidR="00316D3F" w:rsidRPr="00AD6A69" w14:paraId="70749C28" w14:textId="77777777" w:rsidTr="00A334C4">
        <w:trPr>
          <w:cantSplit/>
        </w:trPr>
        <w:tc>
          <w:tcPr>
            <w:tcW w:w="879" w:type="dxa"/>
            <w:vAlign w:val="center"/>
          </w:tcPr>
          <w:p w14:paraId="375B1DA3" w14:textId="3C0D0A32" w:rsidR="00316D3F" w:rsidRPr="00AD6A69" w:rsidRDefault="00316D3F" w:rsidP="00316D3F">
            <w:pPr>
              <w:pStyle w:val="TableText"/>
              <w:rPr>
                <w:rFonts w:cs="Arial"/>
                <w:szCs w:val="20"/>
              </w:rPr>
            </w:pPr>
            <w:r w:rsidRPr="00AD6A69">
              <w:rPr>
                <w:rFonts w:cs="Arial"/>
                <w:szCs w:val="20"/>
              </w:rPr>
              <w:t>[19]</w:t>
            </w:r>
          </w:p>
        </w:tc>
        <w:tc>
          <w:tcPr>
            <w:tcW w:w="1843" w:type="dxa"/>
            <w:vAlign w:val="center"/>
          </w:tcPr>
          <w:p w14:paraId="3D8CC4E4" w14:textId="3CF09655" w:rsidR="00316D3F" w:rsidRPr="00AD6A69" w:rsidRDefault="00316D3F" w:rsidP="00A334C4">
            <w:pPr>
              <w:pStyle w:val="TableText"/>
              <w:rPr>
                <w:rFonts w:cs="Arial"/>
                <w:szCs w:val="20"/>
              </w:rPr>
            </w:pPr>
            <w:r>
              <w:rPr>
                <w:rFonts w:cs="Arial"/>
                <w:szCs w:val="20"/>
              </w:rPr>
              <w:t>3GPP TS 23.122</w:t>
            </w:r>
          </w:p>
        </w:tc>
        <w:tc>
          <w:tcPr>
            <w:tcW w:w="6067" w:type="dxa"/>
          </w:tcPr>
          <w:p w14:paraId="42F144F6" w14:textId="77777777" w:rsidR="00316D3F" w:rsidRDefault="00316D3F" w:rsidP="00316D3F">
            <w:pPr>
              <w:pStyle w:val="TableText"/>
            </w:pPr>
            <w:r>
              <w:t>3rd Generation Partnership Project;</w:t>
            </w:r>
          </w:p>
          <w:p w14:paraId="3CEF648A" w14:textId="77777777" w:rsidR="00316D3F" w:rsidRDefault="00316D3F" w:rsidP="00316D3F">
            <w:pPr>
              <w:pStyle w:val="TableText"/>
            </w:pPr>
            <w:r>
              <w:t>Technical Specification Group Core Network and Terminals;</w:t>
            </w:r>
          </w:p>
          <w:p w14:paraId="5C6A2E07" w14:textId="17C1CF56" w:rsidR="00316D3F" w:rsidRPr="00AD6A69" w:rsidRDefault="00316D3F" w:rsidP="00316D3F">
            <w:pPr>
              <w:jc w:val="left"/>
              <w:rPr>
                <w:rFonts w:cs="Arial"/>
                <w:sz w:val="20"/>
              </w:rPr>
            </w:pPr>
            <w:r w:rsidRPr="0001479C">
              <w:t>Non-Access-Stratum (NAS) functions related to Mobile Station (MS) in idle mode</w:t>
            </w:r>
          </w:p>
        </w:tc>
      </w:tr>
      <w:tr w:rsidR="002B256D" w:rsidRPr="00AD6A69" w14:paraId="5F43E477" w14:textId="77777777" w:rsidTr="00A334C4">
        <w:trPr>
          <w:cantSplit/>
        </w:trPr>
        <w:tc>
          <w:tcPr>
            <w:tcW w:w="879" w:type="dxa"/>
            <w:vAlign w:val="center"/>
          </w:tcPr>
          <w:p w14:paraId="75AE4BFA" w14:textId="0F1529B0" w:rsidR="002B256D" w:rsidRPr="00AD6A69" w:rsidRDefault="002B256D" w:rsidP="008B2DFC">
            <w:pPr>
              <w:pStyle w:val="TableText"/>
              <w:rPr>
                <w:rFonts w:cs="Arial"/>
                <w:szCs w:val="20"/>
              </w:rPr>
            </w:pPr>
            <w:bookmarkStart w:id="105" w:name="_Hlk121743791"/>
            <w:r w:rsidRPr="00AD6A69">
              <w:rPr>
                <w:rFonts w:cs="Arial"/>
                <w:szCs w:val="20"/>
              </w:rPr>
              <w:t>[2</w:t>
            </w:r>
            <w:r w:rsidR="003F3645" w:rsidRPr="00AD6A69">
              <w:rPr>
                <w:rFonts w:cs="Arial"/>
                <w:szCs w:val="20"/>
              </w:rPr>
              <w:t>0</w:t>
            </w:r>
            <w:r w:rsidRPr="00AD6A69">
              <w:rPr>
                <w:rFonts w:cs="Arial"/>
                <w:szCs w:val="20"/>
              </w:rPr>
              <w:t>]</w:t>
            </w:r>
          </w:p>
        </w:tc>
        <w:tc>
          <w:tcPr>
            <w:tcW w:w="1843" w:type="dxa"/>
            <w:vAlign w:val="center"/>
          </w:tcPr>
          <w:p w14:paraId="3AA5A7B6" w14:textId="1302DD7F" w:rsidR="002B256D" w:rsidRPr="00AD6A69" w:rsidRDefault="002B256D" w:rsidP="00A334C4">
            <w:pPr>
              <w:pStyle w:val="TableText"/>
              <w:rPr>
                <w:rFonts w:cs="Arial"/>
                <w:szCs w:val="20"/>
              </w:rPr>
            </w:pPr>
            <w:r w:rsidRPr="00AD6A69">
              <w:rPr>
                <w:rFonts w:cs="Arial"/>
                <w:szCs w:val="20"/>
              </w:rPr>
              <w:t>RFC 5077</w:t>
            </w:r>
          </w:p>
        </w:tc>
        <w:tc>
          <w:tcPr>
            <w:tcW w:w="6067" w:type="dxa"/>
            <w:vAlign w:val="center"/>
          </w:tcPr>
          <w:p w14:paraId="001FCE8F" w14:textId="299A648D" w:rsidR="002B256D" w:rsidRPr="00AD6A69" w:rsidRDefault="002B256D" w:rsidP="008B2DFC">
            <w:pPr>
              <w:jc w:val="left"/>
              <w:rPr>
                <w:rFonts w:cs="Arial"/>
                <w:sz w:val="20"/>
              </w:rPr>
            </w:pPr>
            <w:r w:rsidRPr="00AD6A69">
              <w:rPr>
                <w:rFonts w:cs="Arial"/>
                <w:sz w:val="20"/>
              </w:rPr>
              <w:t>Transport Layer Security (TLS) Session Resumption without Server-Side State</w:t>
            </w:r>
          </w:p>
        </w:tc>
      </w:tr>
      <w:tr w:rsidR="00BF3DD3" w:rsidRPr="00AD6A69" w14:paraId="464203B9" w14:textId="77777777" w:rsidTr="00A334C4">
        <w:trPr>
          <w:cantSplit/>
        </w:trPr>
        <w:tc>
          <w:tcPr>
            <w:tcW w:w="879" w:type="dxa"/>
            <w:vAlign w:val="center"/>
          </w:tcPr>
          <w:p w14:paraId="13F367EE" w14:textId="0B1D2CD4" w:rsidR="00BF3DD3" w:rsidRPr="00AD6A69" w:rsidRDefault="00BF3DD3" w:rsidP="00BF3DD3">
            <w:pPr>
              <w:pStyle w:val="TableText"/>
              <w:rPr>
                <w:rFonts w:cs="Arial"/>
                <w:szCs w:val="20"/>
              </w:rPr>
            </w:pPr>
            <w:r w:rsidRPr="00AD6A69">
              <w:rPr>
                <w:rFonts w:cs="Arial"/>
                <w:szCs w:val="20"/>
              </w:rPr>
              <w:t>[2</w:t>
            </w:r>
            <w:r w:rsidR="003F3645" w:rsidRPr="00AD6A69">
              <w:rPr>
                <w:rFonts w:cs="Arial"/>
                <w:szCs w:val="20"/>
              </w:rPr>
              <w:t>1</w:t>
            </w:r>
            <w:r w:rsidRPr="00AD6A69">
              <w:rPr>
                <w:rFonts w:cs="Arial"/>
                <w:szCs w:val="20"/>
              </w:rPr>
              <w:t>]</w:t>
            </w:r>
          </w:p>
        </w:tc>
        <w:tc>
          <w:tcPr>
            <w:tcW w:w="1843" w:type="dxa"/>
            <w:vAlign w:val="center"/>
          </w:tcPr>
          <w:p w14:paraId="7BE6DD50" w14:textId="5BFEEEA3" w:rsidR="00BF3DD3" w:rsidRPr="00AD6A69" w:rsidRDefault="00BF3DD3" w:rsidP="00A334C4">
            <w:pPr>
              <w:pStyle w:val="TableText"/>
              <w:rPr>
                <w:rFonts w:cs="Arial"/>
                <w:szCs w:val="20"/>
              </w:rPr>
            </w:pPr>
            <w:r w:rsidRPr="00AD6A69">
              <w:rPr>
                <w:rFonts w:cs="Arial"/>
                <w:szCs w:val="20"/>
              </w:rPr>
              <w:t>RFC 6960</w:t>
            </w:r>
          </w:p>
        </w:tc>
        <w:tc>
          <w:tcPr>
            <w:tcW w:w="6067" w:type="dxa"/>
            <w:vAlign w:val="center"/>
          </w:tcPr>
          <w:p w14:paraId="62C54DAE" w14:textId="5E15C2F9" w:rsidR="00BF3DD3" w:rsidRPr="00AD6A69" w:rsidRDefault="00BF3DD3" w:rsidP="00BF3DD3">
            <w:pPr>
              <w:jc w:val="left"/>
              <w:rPr>
                <w:rFonts w:cs="Arial"/>
                <w:sz w:val="20"/>
              </w:rPr>
            </w:pPr>
            <w:r w:rsidRPr="00AD6A69">
              <w:rPr>
                <w:rFonts w:cs="Arial"/>
                <w:sz w:val="20"/>
              </w:rPr>
              <w:t>X.509 Internet Public Key Infrastructure Online Certificate Status Protocol – OCSP</w:t>
            </w:r>
          </w:p>
        </w:tc>
      </w:tr>
      <w:tr w:rsidR="00316D3F" w:rsidRPr="00AD6A69" w14:paraId="31B66464" w14:textId="77777777" w:rsidTr="00A334C4">
        <w:trPr>
          <w:cantSplit/>
        </w:trPr>
        <w:tc>
          <w:tcPr>
            <w:tcW w:w="879" w:type="dxa"/>
            <w:vAlign w:val="center"/>
          </w:tcPr>
          <w:p w14:paraId="40A0604E" w14:textId="696B2BAF" w:rsidR="00316D3F" w:rsidRPr="00AD6A69" w:rsidRDefault="00316D3F" w:rsidP="00316D3F">
            <w:pPr>
              <w:pStyle w:val="TableText"/>
              <w:rPr>
                <w:rFonts w:cs="Arial"/>
                <w:szCs w:val="20"/>
              </w:rPr>
            </w:pPr>
            <w:r w:rsidRPr="00AD6A69">
              <w:rPr>
                <w:rFonts w:cs="Arial"/>
                <w:szCs w:val="20"/>
              </w:rPr>
              <w:t>[22]</w:t>
            </w:r>
          </w:p>
        </w:tc>
        <w:tc>
          <w:tcPr>
            <w:tcW w:w="1843" w:type="dxa"/>
            <w:vAlign w:val="center"/>
          </w:tcPr>
          <w:p w14:paraId="639B63E1" w14:textId="013BE166" w:rsidR="00316D3F" w:rsidRPr="00AD6A69" w:rsidRDefault="00316D3F" w:rsidP="00A334C4">
            <w:pPr>
              <w:pStyle w:val="TableText"/>
              <w:rPr>
                <w:rFonts w:cs="Arial"/>
                <w:szCs w:val="20"/>
              </w:rPr>
            </w:pPr>
            <w:r>
              <w:rPr>
                <w:rFonts w:cs="Arial"/>
                <w:szCs w:val="20"/>
              </w:rPr>
              <w:t>3GPP TS 24.008</w:t>
            </w:r>
          </w:p>
        </w:tc>
        <w:tc>
          <w:tcPr>
            <w:tcW w:w="6067" w:type="dxa"/>
          </w:tcPr>
          <w:p w14:paraId="5BE497C5" w14:textId="77777777" w:rsidR="00316D3F" w:rsidRDefault="00316D3F" w:rsidP="00316D3F">
            <w:pPr>
              <w:pStyle w:val="TableText"/>
            </w:pPr>
            <w:r>
              <w:t>3rd Generation Partnership Project;</w:t>
            </w:r>
          </w:p>
          <w:p w14:paraId="6B9F3C0D" w14:textId="77777777" w:rsidR="00316D3F" w:rsidRDefault="00316D3F" w:rsidP="00316D3F">
            <w:pPr>
              <w:pStyle w:val="TableText"/>
            </w:pPr>
            <w:r>
              <w:t>Technical Specification Group Core Network and Terminals;</w:t>
            </w:r>
          </w:p>
          <w:p w14:paraId="56CFB69B" w14:textId="77777777" w:rsidR="00316D3F" w:rsidRDefault="00316D3F" w:rsidP="00316D3F">
            <w:pPr>
              <w:pStyle w:val="TableText"/>
            </w:pPr>
            <w:r>
              <w:t>Mobile radio interface Layer 3 specification;</w:t>
            </w:r>
          </w:p>
          <w:p w14:paraId="799D4A1F" w14:textId="77777777" w:rsidR="00316D3F" w:rsidRDefault="00316D3F" w:rsidP="00316D3F">
            <w:pPr>
              <w:pStyle w:val="TableText"/>
            </w:pPr>
            <w:r>
              <w:t>Core network protocols;</w:t>
            </w:r>
          </w:p>
          <w:p w14:paraId="5B539CE2" w14:textId="7142C0A5" w:rsidR="00316D3F" w:rsidRPr="00AD6A69" w:rsidRDefault="00316D3F" w:rsidP="00316D3F">
            <w:pPr>
              <w:jc w:val="left"/>
              <w:rPr>
                <w:rFonts w:cs="Arial"/>
                <w:sz w:val="20"/>
              </w:rPr>
            </w:pPr>
            <w:r>
              <w:t>Stage 3</w:t>
            </w:r>
          </w:p>
        </w:tc>
      </w:tr>
      <w:tr w:rsidR="00FE28A3" w:rsidRPr="00AD6A69" w14:paraId="1518F4D5" w14:textId="77777777" w:rsidTr="00A334C4">
        <w:trPr>
          <w:cantSplit/>
        </w:trPr>
        <w:tc>
          <w:tcPr>
            <w:tcW w:w="879" w:type="dxa"/>
            <w:vAlign w:val="center"/>
          </w:tcPr>
          <w:p w14:paraId="7915BC3C" w14:textId="5F534F3D" w:rsidR="00FE28A3" w:rsidRPr="00AD6A69" w:rsidRDefault="00FE28A3" w:rsidP="00FE28A3">
            <w:pPr>
              <w:pStyle w:val="TableText"/>
              <w:rPr>
                <w:rFonts w:cs="Arial"/>
                <w:szCs w:val="20"/>
              </w:rPr>
            </w:pPr>
            <w:r w:rsidRPr="00AD6A69">
              <w:rPr>
                <w:rFonts w:cs="Arial"/>
                <w:szCs w:val="20"/>
              </w:rPr>
              <w:t>[23]</w:t>
            </w:r>
          </w:p>
        </w:tc>
        <w:tc>
          <w:tcPr>
            <w:tcW w:w="1843" w:type="dxa"/>
            <w:vAlign w:val="center"/>
          </w:tcPr>
          <w:p w14:paraId="51E34CC5" w14:textId="4B711044" w:rsidR="00FE28A3" w:rsidRPr="00AD6A69" w:rsidRDefault="00FE28A3" w:rsidP="00A334C4">
            <w:pPr>
              <w:pStyle w:val="TableText"/>
              <w:rPr>
                <w:rFonts w:cs="Arial"/>
                <w:szCs w:val="20"/>
              </w:rPr>
            </w:pPr>
            <w:r w:rsidRPr="00AD6A69">
              <w:rPr>
                <w:rFonts w:cs="Arial"/>
                <w:szCs w:val="20"/>
              </w:rPr>
              <w:t>MQTTs</w:t>
            </w:r>
          </w:p>
        </w:tc>
        <w:tc>
          <w:tcPr>
            <w:tcW w:w="6067" w:type="dxa"/>
            <w:vAlign w:val="center"/>
          </w:tcPr>
          <w:p w14:paraId="18050EE4" w14:textId="4B89D167" w:rsidR="00FE28A3" w:rsidRPr="00AD6A69" w:rsidRDefault="00FE28A3" w:rsidP="00FE28A3">
            <w:pPr>
              <w:jc w:val="left"/>
              <w:rPr>
                <w:rFonts w:cs="Arial"/>
                <w:sz w:val="20"/>
              </w:rPr>
            </w:pPr>
            <w:r w:rsidRPr="00AD6A69">
              <w:rPr>
                <w:rFonts w:cs="Arial"/>
                <w:sz w:val="20"/>
              </w:rPr>
              <w:t>MQTTs version 5.0 based on TLS</w:t>
            </w:r>
          </w:p>
        </w:tc>
      </w:tr>
      <w:tr w:rsidR="00816110" w:rsidRPr="00AD6A69" w14:paraId="2024D716" w14:textId="77777777" w:rsidTr="00A334C4">
        <w:trPr>
          <w:cantSplit/>
        </w:trPr>
        <w:tc>
          <w:tcPr>
            <w:tcW w:w="879" w:type="dxa"/>
            <w:vAlign w:val="center"/>
          </w:tcPr>
          <w:p w14:paraId="3796D858" w14:textId="68169200" w:rsidR="00816110" w:rsidRPr="00AD6A69" w:rsidRDefault="00816110" w:rsidP="00816110">
            <w:pPr>
              <w:pStyle w:val="TableText"/>
              <w:rPr>
                <w:rFonts w:cs="Arial"/>
                <w:szCs w:val="20"/>
              </w:rPr>
            </w:pPr>
            <w:r w:rsidRPr="00AD6A69">
              <w:rPr>
                <w:rFonts w:cs="Arial"/>
                <w:szCs w:val="20"/>
              </w:rPr>
              <w:t>[24]</w:t>
            </w:r>
          </w:p>
        </w:tc>
        <w:tc>
          <w:tcPr>
            <w:tcW w:w="1843" w:type="dxa"/>
            <w:vAlign w:val="center"/>
          </w:tcPr>
          <w:p w14:paraId="30F67452" w14:textId="3E3FB96C" w:rsidR="00816110" w:rsidRPr="00AD6A69" w:rsidRDefault="00816110" w:rsidP="00A334C4">
            <w:pPr>
              <w:pStyle w:val="TableText"/>
              <w:rPr>
                <w:rFonts w:cs="Arial"/>
                <w:szCs w:val="20"/>
              </w:rPr>
            </w:pPr>
            <w:r w:rsidRPr="00AD6A69">
              <w:rPr>
                <w:rFonts w:cs="Arial"/>
                <w:szCs w:val="20"/>
              </w:rPr>
              <w:t>RFC 5639</w:t>
            </w:r>
          </w:p>
        </w:tc>
        <w:tc>
          <w:tcPr>
            <w:tcW w:w="6067" w:type="dxa"/>
            <w:vAlign w:val="center"/>
          </w:tcPr>
          <w:p w14:paraId="79D94B26" w14:textId="2DB93622" w:rsidR="00816110" w:rsidRPr="00AD6A69" w:rsidRDefault="00816110" w:rsidP="00816110">
            <w:pPr>
              <w:jc w:val="left"/>
              <w:rPr>
                <w:rFonts w:cs="Arial"/>
                <w:sz w:val="20"/>
              </w:rPr>
            </w:pPr>
            <w:r w:rsidRPr="00AD6A69">
              <w:rPr>
                <w:rFonts w:cs="Arial"/>
                <w:sz w:val="20"/>
              </w:rPr>
              <w:t>Elliptic Curve Cryptography (ECC) Brainpool Standard Curves and Curve Generation</w:t>
            </w:r>
          </w:p>
        </w:tc>
      </w:tr>
      <w:tr w:rsidR="00816110" w:rsidRPr="00AD6A69" w14:paraId="3D8BC2C9" w14:textId="77777777" w:rsidTr="00A334C4">
        <w:trPr>
          <w:cantSplit/>
        </w:trPr>
        <w:tc>
          <w:tcPr>
            <w:tcW w:w="879" w:type="dxa"/>
          </w:tcPr>
          <w:p w14:paraId="5928DD3E" w14:textId="54AACDA7" w:rsidR="00816110" w:rsidRPr="00AD6A69" w:rsidRDefault="00816110" w:rsidP="00816110">
            <w:pPr>
              <w:pStyle w:val="TableText"/>
              <w:rPr>
                <w:rFonts w:cs="Arial"/>
                <w:szCs w:val="20"/>
              </w:rPr>
            </w:pPr>
            <w:r w:rsidRPr="00AD6A69">
              <w:rPr>
                <w:rFonts w:cs="Arial"/>
                <w:szCs w:val="20"/>
              </w:rPr>
              <w:t>[25]</w:t>
            </w:r>
          </w:p>
        </w:tc>
        <w:tc>
          <w:tcPr>
            <w:tcW w:w="1843" w:type="dxa"/>
            <w:vAlign w:val="center"/>
          </w:tcPr>
          <w:p w14:paraId="0FBC8B1D" w14:textId="051F7863" w:rsidR="00816110" w:rsidRPr="00AD6A69" w:rsidRDefault="00816110" w:rsidP="00A334C4">
            <w:pPr>
              <w:pStyle w:val="TableText"/>
              <w:rPr>
                <w:rFonts w:cs="Arial"/>
                <w:szCs w:val="20"/>
              </w:rPr>
            </w:pPr>
            <w:r w:rsidRPr="00AD6A69">
              <w:rPr>
                <w:rFonts w:cs="Arial"/>
                <w:szCs w:val="20"/>
              </w:rPr>
              <w:t>RFC 5280</w:t>
            </w:r>
          </w:p>
        </w:tc>
        <w:tc>
          <w:tcPr>
            <w:tcW w:w="6067" w:type="dxa"/>
          </w:tcPr>
          <w:p w14:paraId="4F319E1E" w14:textId="235A147B" w:rsidR="00816110" w:rsidRPr="00AD6A69" w:rsidRDefault="00816110" w:rsidP="00816110">
            <w:pPr>
              <w:jc w:val="left"/>
              <w:rPr>
                <w:rFonts w:cs="Arial"/>
                <w:sz w:val="20"/>
              </w:rPr>
            </w:pPr>
            <w:r w:rsidRPr="00AD6A69">
              <w:rPr>
                <w:rFonts w:cs="Arial"/>
                <w:sz w:val="20"/>
              </w:rPr>
              <w:t>Internet X.509 Public Key Infrastructure Certificate and Certificate Revocation List (CRL) Profile</w:t>
            </w:r>
          </w:p>
        </w:tc>
      </w:tr>
      <w:tr w:rsidR="00816110" w:rsidRPr="00AD6A69" w14:paraId="7163950B" w14:textId="77777777" w:rsidTr="00A334C4">
        <w:trPr>
          <w:cantSplit/>
        </w:trPr>
        <w:tc>
          <w:tcPr>
            <w:tcW w:w="879" w:type="dxa"/>
          </w:tcPr>
          <w:p w14:paraId="4959C484" w14:textId="201E9F70" w:rsidR="00816110" w:rsidRPr="00AD6A69" w:rsidRDefault="00816110" w:rsidP="00816110">
            <w:pPr>
              <w:pStyle w:val="TableText"/>
              <w:rPr>
                <w:rFonts w:cs="Arial"/>
                <w:szCs w:val="20"/>
              </w:rPr>
            </w:pPr>
            <w:r w:rsidRPr="00AD6A69">
              <w:rPr>
                <w:rFonts w:cs="Arial"/>
                <w:szCs w:val="20"/>
              </w:rPr>
              <w:t>[26]</w:t>
            </w:r>
          </w:p>
        </w:tc>
        <w:tc>
          <w:tcPr>
            <w:tcW w:w="1843" w:type="dxa"/>
            <w:vAlign w:val="center"/>
          </w:tcPr>
          <w:p w14:paraId="13D4DABE" w14:textId="4502AC83" w:rsidR="00816110" w:rsidRPr="00AD6A69" w:rsidRDefault="00816110" w:rsidP="00A334C4">
            <w:pPr>
              <w:pStyle w:val="TableText"/>
              <w:rPr>
                <w:rFonts w:cs="Arial"/>
                <w:szCs w:val="20"/>
              </w:rPr>
            </w:pPr>
            <w:r w:rsidRPr="00AD6A69">
              <w:rPr>
                <w:rFonts w:cs="Arial"/>
                <w:szCs w:val="20"/>
              </w:rPr>
              <w:t>ANSSI ECC</w:t>
            </w:r>
          </w:p>
        </w:tc>
        <w:tc>
          <w:tcPr>
            <w:tcW w:w="6067" w:type="dxa"/>
          </w:tcPr>
          <w:p w14:paraId="67D855E1" w14:textId="12A0F7BB" w:rsidR="00816110" w:rsidRPr="00AD6A69" w:rsidRDefault="00816110" w:rsidP="00816110">
            <w:pPr>
              <w:jc w:val="left"/>
              <w:rPr>
                <w:rFonts w:cs="Arial"/>
                <w:sz w:val="20"/>
              </w:rPr>
            </w:pPr>
            <w:r w:rsidRPr="004F6D16">
              <w:rPr>
                <w:rFonts w:cs="Arial"/>
                <w:sz w:val="20"/>
                <w:lang w:val="fr-FR"/>
              </w:rPr>
              <w:t xml:space="preserve">Avis relatif aux paramètres de courbes elliptiques définis par l'Etat français. </w:t>
            </w:r>
            <w:r w:rsidRPr="00AD6A69">
              <w:rPr>
                <w:rFonts w:cs="Arial"/>
                <w:sz w:val="20"/>
              </w:rPr>
              <w:t>JORF n°0241 du 16 octobre 2011 page 17533. texte n° 30. 2011</w:t>
            </w:r>
          </w:p>
        </w:tc>
      </w:tr>
      <w:tr w:rsidR="00816110" w:rsidRPr="00AD6A69" w14:paraId="17C50134" w14:textId="77777777" w:rsidTr="00A334C4">
        <w:trPr>
          <w:cantSplit/>
        </w:trPr>
        <w:tc>
          <w:tcPr>
            <w:tcW w:w="879" w:type="dxa"/>
          </w:tcPr>
          <w:p w14:paraId="22B0C6A6" w14:textId="3F9D590F" w:rsidR="00816110" w:rsidRPr="00AD6A69" w:rsidRDefault="00816110" w:rsidP="00816110">
            <w:pPr>
              <w:pStyle w:val="TableText"/>
              <w:rPr>
                <w:rFonts w:cs="Arial"/>
                <w:szCs w:val="20"/>
              </w:rPr>
            </w:pPr>
            <w:r w:rsidRPr="00AD6A69">
              <w:rPr>
                <w:rFonts w:cs="Arial"/>
                <w:szCs w:val="20"/>
              </w:rPr>
              <w:t>[27]</w:t>
            </w:r>
          </w:p>
        </w:tc>
        <w:tc>
          <w:tcPr>
            <w:tcW w:w="1843" w:type="dxa"/>
            <w:vAlign w:val="center"/>
          </w:tcPr>
          <w:p w14:paraId="72C1A119" w14:textId="470EAFCE" w:rsidR="00816110" w:rsidRPr="00AD6A69" w:rsidRDefault="00816110" w:rsidP="00A334C4">
            <w:pPr>
              <w:pStyle w:val="TableText"/>
              <w:rPr>
                <w:rFonts w:cs="Arial"/>
                <w:szCs w:val="20"/>
              </w:rPr>
            </w:pPr>
            <w:r w:rsidRPr="00AD6A69">
              <w:rPr>
                <w:rFonts w:cs="Arial"/>
                <w:szCs w:val="20"/>
                <w:lang w:eastAsia="en-US" w:bidi="bn-BD"/>
              </w:rPr>
              <w:t>RFC 5480</w:t>
            </w:r>
          </w:p>
        </w:tc>
        <w:tc>
          <w:tcPr>
            <w:tcW w:w="6067" w:type="dxa"/>
          </w:tcPr>
          <w:p w14:paraId="094E3146" w14:textId="197B4190" w:rsidR="00816110" w:rsidRPr="00AD6A69" w:rsidRDefault="00816110" w:rsidP="00816110">
            <w:pPr>
              <w:jc w:val="left"/>
              <w:rPr>
                <w:rFonts w:cs="Arial"/>
                <w:sz w:val="20"/>
              </w:rPr>
            </w:pPr>
            <w:r w:rsidRPr="00AD6A69">
              <w:rPr>
                <w:rFonts w:cs="Arial"/>
                <w:sz w:val="20"/>
              </w:rPr>
              <w:t>Elliptic Curve Cryptography Subject Public Key Information</w:t>
            </w:r>
          </w:p>
        </w:tc>
      </w:tr>
      <w:tr w:rsidR="00816110" w:rsidRPr="00AD6A69" w14:paraId="43FA7D37" w14:textId="77777777" w:rsidTr="00A334C4">
        <w:trPr>
          <w:cantSplit/>
        </w:trPr>
        <w:tc>
          <w:tcPr>
            <w:tcW w:w="879" w:type="dxa"/>
          </w:tcPr>
          <w:p w14:paraId="2048EA5E" w14:textId="04B5416F" w:rsidR="00816110" w:rsidRPr="00AD6A69" w:rsidRDefault="00816110" w:rsidP="00816110">
            <w:pPr>
              <w:pStyle w:val="TableText"/>
              <w:rPr>
                <w:rFonts w:cs="Arial"/>
                <w:szCs w:val="20"/>
              </w:rPr>
            </w:pPr>
            <w:r w:rsidRPr="00AD6A69">
              <w:rPr>
                <w:rFonts w:cs="Arial"/>
                <w:szCs w:val="20"/>
              </w:rPr>
              <w:t>[28]</w:t>
            </w:r>
          </w:p>
        </w:tc>
        <w:tc>
          <w:tcPr>
            <w:tcW w:w="1843" w:type="dxa"/>
            <w:vAlign w:val="center"/>
          </w:tcPr>
          <w:p w14:paraId="2853C914" w14:textId="0E72D978" w:rsidR="00816110" w:rsidRPr="00AD6A69" w:rsidRDefault="00816110" w:rsidP="00A334C4">
            <w:pPr>
              <w:pStyle w:val="TableText"/>
              <w:rPr>
                <w:rFonts w:cs="Arial"/>
                <w:szCs w:val="20"/>
              </w:rPr>
            </w:pPr>
            <w:r w:rsidRPr="00AD6A69">
              <w:rPr>
                <w:rFonts w:cs="Arial"/>
                <w:szCs w:val="20"/>
              </w:rPr>
              <w:t>ISO 14888-3</w:t>
            </w:r>
          </w:p>
        </w:tc>
        <w:tc>
          <w:tcPr>
            <w:tcW w:w="6067" w:type="dxa"/>
          </w:tcPr>
          <w:p w14:paraId="3155CF32" w14:textId="0EBBD6DF" w:rsidR="00816110" w:rsidRPr="00AD6A69" w:rsidRDefault="00816110" w:rsidP="00816110">
            <w:pPr>
              <w:jc w:val="left"/>
              <w:rPr>
                <w:rFonts w:cs="Arial"/>
                <w:sz w:val="20"/>
              </w:rPr>
            </w:pPr>
            <w:r w:rsidRPr="00AD6A69">
              <w:rPr>
                <w:rFonts w:cs="Arial"/>
                <w:sz w:val="20"/>
              </w:rPr>
              <w:t xml:space="preserve">IT Security techniques — Digital signatures with appendix — Part 3: Discrete </w:t>
            </w:r>
            <w:r w:rsidR="00AD6A69" w:rsidRPr="00AD6A69">
              <w:rPr>
                <w:rFonts w:cs="Arial"/>
                <w:sz w:val="20"/>
              </w:rPr>
              <w:t>logarithm-based</w:t>
            </w:r>
            <w:r w:rsidRPr="00AD6A69">
              <w:rPr>
                <w:rFonts w:cs="Arial"/>
                <w:sz w:val="20"/>
              </w:rPr>
              <w:t xml:space="preserve"> mechanisms</w:t>
            </w:r>
          </w:p>
        </w:tc>
      </w:tr>
      <w:tr w:rsidR="00BE3D08" w:rsidRPr="00AD6A69" w14:paraId="044757B2" w14:textId="77777777" w:rsidTr="00A334C4">
        <w:trPr>
          <w:cantSplit/>
        </w:trPr>
        <w:tc>
          <w:tcPr>
            <w:tcW w:w="879" w:type="dxa"/>
          </w:tcPr>
          <w:p w14:paraId="1A825087" w14:textId="24F66B56" w:rsidR="00BE3D08" w:rsidRPr="00307224" w:rsidRDefault="00BE3D08" w:rsidP="00BE3D08">
            <w:pPr>
              <w:pStyle w:val="TableText"/>
              <w:rPr>
                <w:rFonts w:cs="Arial"/>
                <w:szCs w:val="20"/>
              </w:rPr>
            </w:pPr>
            <w:r w:rsidRPr="00307224">
              <w:rPr>
                <w:rFonts w:cs="Arial"/>
                <w:szCs w:val="20"/>
              </w:rPr>
              <w:t>[29]</w:t>
            </w:r>
          </w:p>
        </w:tc>
        <w:tc>
          <w:tcPr>
            <w:tcW w:w="1843" w:type="dxa"/>
            <w:vAlign w:val="center"/>
          </w:tcPr>
          <w:p w14:paraId="14581D18" w14:textId="10E9EB23" w:rsidR="00BE3D08" w:rsidRPr="00307224" w:rsidRDefault="00BE3D08" w:rsidP="00A334C4">
            <w:pPr>
              <w:pStyle w:val="TableText"/>
              <w:rPr>
                <w:rFonts w:cs="Arial"/>
                <w:szCs w:val="20"/>
              </w:rPr>
            </w:pPr>
            <w:r w:rsidRPr="00307224">
              <w:rPr>
                <w:rFonts w:cs="Arial"/>
                <w:szCs w:val="20"/>
              </w:rPr>
              <w:t>TCA</w:t>
            </w:r>
            <w:r w:rsidRPr="00307224">
              <w:rPr>
                <w:rFonts w:eastAsia="Times New Roman" w:cs="Arial"/>
                <w:lang w:eastAsia="en-GB"/>
              </w:rPr>
              <w:t xml:space="preserve"> eUICC Profile Package</w:t>
            </w:r>
          </w:p>
        </w:tc>
        <w:tc>
          <w:tcPr>
            <w:tcW w:w="6067" w:type="dxa"/>
          </w:tcPr>
          <w:p w14:paraId="1360D13A" w14:textId="6CBB734B" w:rsidR="00BE3D08" w:rsidRPr="00307224" w:rsidRDefault="00BE3D08" w:rsidP="00BE3D08">
            <w:pPr>
              <w:jc w:val="left"/>
              <w:rPr>
                <w:rFonts w:cs="Arial"/>
                <w:sz w:val="20"/>
              </w:rPr>
            </w:pPr>
            <w:r w:rsidRPr="00307224">
              <w:rPr>
                <w:rFonts w:eastAsia="Times New Roman" w:cs="Arial"/>
                <w:lang w:eastAsia="en-GB"/>
              </w:rPr>
              <w:t>eUICC Profile Package: Interoperable Format Technical Specification</w:t>
            </w:r>
          </w:p>
        </w:tc>
      </w:tr>
      <w:tr w:rsidR="00D62907" w:rsidRPr="00AD6A69" w14:paraId="3C32F52A" w14:textId="77777777" w:rsidTr="00A334C4">
        <w:trPr>
          <w:cantSplit/>
        </w:trPr>
        <w:tc>
          <w:tcPr>
            <w:tcW w:w="879" w:type="dxa"/>
          </w:tcPr>
          <w:p w14:paraId="059A6ACC" w14:textId="75A14174" w:rsidR="00D62907" w:rsidRPr="00307224" w:rsidRDefault="00D62907" w:rsidP="00D62907">
            <w:pPr>
              <w:pStyle w:val="TableText"/>
              <w:rPr>
                <w:rFonts w:cs="Arial"/>
                <w:szCs w:val="20"/>
              </w:rPr>
            </w:pPr>
            <w:r>
              <w:rPr>
                <w:rFonts w:cs="Arial"/>
                <w:szCs w:val="20"/>
              </w:rPr>
              <w:t>[30]</w:t>
            </w:r>
          </w:p>
        </w:tc>
        <w:tc>
          <w:tcPr>
            <w:tcW w:w="1843" w:type="dxa"/>
            <w:vAlign w:val="center"/>
          </w:tcPr>
          <w:p w14:paraId="0FFFCAA9" w14:textId="1E5031C5" w:rsidR="00D62907" w:rsidRPr="00614C66" w:rsidRDefault="00D62907" w:rsidP="004342C2">
            <w:pPr>
              <w:jc w:val="left"/>
              <w:rPr>
                <w:rFonts w:cs="Arial"/>
              </w:rPr>
            </w:pPr>
            <w:r w:rsidRPr="004342C2">
              <w:rPr>
                <w:rFonts w:cs="Arial"/>
                <w:sz w:val="20"/>
              </w:rPr>
              <w:t xml:space="preserve">OMA LwM2M Object and Resource Registry </w:t>
            </w:r>
          </w:p>
        </w:tc>
        <w:tc>
          <w:tcPr>
            <w:tcW w:w="6067" w:type="dxa"/>
          </w:tcPr>
          <w:p w14:paraId="059207EB" w14:textId="77777777" w:rsidR="00D62907" w:rsidRPr="004342C2" w:rsidRDefault="00D62907" w:rsidP="00C857B2">
            <w:pPr>
              <w:jc w:val="left"/>
              <w:rPr>
                <w:rFonts w:cs="Arial"/>
                <w:sz w:val="20"/>
              </w:rPr>
            </w:pPr>
            <w:r w:rsidRPr="00C857B2">
              <w:rPr>
                <w:rFonts w:cs="Arial"/>
                <w:sz w:val="20"/>
              </w:rPr>
              <w:t>OMA LwM2M Object and Resource Registry :</w:t>
            </w:r>
          </w:p>
          <w:p w14:paraId="630E71DC" w14:textId="4E46826F" w:rsidR="00D62907" w:rsidRPr="004342C2" w:rsidRDefault="00000000" w:rsidP="00C857B2">
            <w:pPr>
              <w:jc w:val="left"/>
              <w:rPr>
                <w:rFonts w:cs="Arial"/>
                <w:sz w:val="20"/>
              </w:rPr>
            </w:pPr>
            <w:hyperlink r:id="rId15" w:history="1">
              <w:r w:rsidR="00D62907" w:rsidRPr="004342C2">
                <w:rPr>
                  <w:rFonts w:cs="Arial"/>
                </w:rPr>
                <w:t>https://technical.openmobilealliance.org/OMNA/LwM2M/LwM2MRegistry.html</w:t>
              </w:r>
            </w:hyperlink>
          </w:p>
        </w:tc>
      </w:tr>
      <w:tr w:rsidR="00533EF7" w:rsidRPr="00AD6A69" w14:paraId="2498A767" w14:textId="77777777" w:rsidTr="00A334C4">
        <w:trPr>
          <w:cantSplit/>
        </w:trPr>
        <w:tc>
          <w:tcPr>
            <w:tcW w:w="879" w:type="dxa"/>
          </w:tcPr>
          <w:p w14:paraId="757970D0" w14:textId="223A80B2" w:rsidR="00533EF7" w:rsidRDefault="00533EF7" w:rsidP="00533EF7">
            <w:pPr>
              <w:pStyle w:val="TableText"/>
              <w:rPr>
                <w:rFonts w:cs="Arial"/>
                <w:szCs w:val="20"/>
              </w:rPr>
            </w:pPr>
            <w:r>
              <w:rPr>
                <w:rFonts w:cs="Arial"/>
                <w:szCs w:val="20"/>
              </w:rPr>
              <w:t>[31]</w:t>
            </w:r>
          </w:p>
        </w:tc>
        <w:tc>
          <w:tcPr>
            <w:tcW w:w="1843" w:type="dxa"/>
            <w:vAlign w:val="center"/>
          </w:tcPr>
          <w:p w14:paraId="4EE9D10D" w14:textId="26BEAB88" w:rsidR="00533EF7" w:rsidRPr="00614C66" w:rsidRDefault="00533EF7" w:rsidP="004342C2">
            <w:pPr>
              <w:jc w:val="left"/>
              <w:rPr>
                <w:rFonts w:cs="Arial"/>
              </w:rPr>
            </w:pPr>
            <w:r w:rsidRPr="004342C2">
              <w:rPr>
                <w:rFonts w:cs="Arial"/>
                <w:sz w:val="20"/>
              </w:rPr>
              <w:t xml:space="preserve">RFC 2818 </w:t>
            </w:r>
          </w:p>
        </w:tc>
        <w:tc>
          <w:tcPr>
            <w:tcW w:w="6067" w:type="dxa"/>
            <w:vAlign w:val="center"/>
          </w:tcPr>
          <w:p w14:paraId="7B05B25E" w14:textId="7BC746FC" w:rsidR="00533EF7" w:rsidRPr="00533EF7" w:rsidRDefault="00533EF7" w:rsidP="00C857B2">
            <w:pPr>
              <w:jc w:val="left"/>
              <w:rPr>
                <w:rFonts w:cs="Arial"/>
                <w:sz w:val="20"/>
              </w:rPr>
            </w:pPr>
            <w:r w:rsidRPr="004342C2">
              <w:rPr>
                <w:rFonts w:cs="Arial"/>
                <w:sz w:val="20"/>
              </w:rPr>
              <w:t>HTTP Over TLS.</w:t>
            </w:r>
          </w:p>
        </w:tc>
      </w:tr>
      <w:tr w:rsidR="00F520AB" w:rsidRPr="00AD6A69" w14:paraId="5B68AF1A" w14:textId="77777777" w:rsidTr="00A334C4">
        <w:trPr>
          <w:cantSplit/>
        </w:trPr>
        <w:tc>
          <w:tcPr>
            <w:tcW w:w="879" w:type="dxa"/>
          </w:tcPr>
          <w:p w14:paraId="0CC6E3D6" w14:textId="16FE4E55" w:rsidR="00F520AB" w:rsidRDefault="00F520AB" w:rsidP="00F520AB">
            <w:pPr>
              <w:pStyle w:val="TableText"/>
              <w:rPr>
                <w:rFonts w:cs="Arial"/>
                <w:szCs w:val="20"/>
              </w:rPr>
            </w:pPr>
            <w:r>
              <w:rPr>
                <w:rFonts w:cs="Arial"/>
                <w:szCs w:val="20"/>
              </w:rPr>
              <w:t>[32]</w:t>
            </w:r>
          </w:p>
        </w:tc>
        <w:tc>
          <w:tcPr>
            <w:tcW w:w="1843" w:type="dxa"/>
            <w:vAlign w:val="center"/>
          </w:tcPr>
          <w:p w14:paraId="451F5099" w14:textId="7EBF75A1" w:rsidR="00F520AB" w:rsidRPr="00F520AB" w:rsidRDefault="00F520AB" w:rsidP="00A334C4">
            <w:pPr>
              <w:jc w:val="left"/>
              <w:rPr>
                <w:rFonts w:cs="Arial"/>
                <w:sz w:val="20"/>
              </w:rPr>
            </w:pPr>
            <w:r w:rsidRPr="004342C2">
              <w:rPr>
                <w:rFonts w:cs="Arial"/>
                <w:sz w:val="20"/>
              </w:rPr>
              <w:t>GPC_SPE_034</w:t>
            </w:r>
          </w:p>
        </w:tc>
        <w:tc>
          <w:tcPr>
            <w:tcW w:w="6067" w:type="dxa"/>
            <w:vAlign w:val="center"/>
          </w:tcPr>
          <w:p w14:paraId="5D63DED6" w14:textId="1210AEBB" w:rsidR="00F520AB" w:rsidRPr="00F520AB" w:rsidRDefault="00F520AB" w:rsidP="00F520AB">
            <w:pPr>
              <w:jc w:val="left"/>
              <w:rPr>
                <w:rFonts w:cs="Arial"/>
                <w:sz w:val="20"/>
              </w:rPr>
            </w:pPr>
            <w:r w:rsidRPr="00F520AB">
              <w:rPr>
                <w:rFonts w:cs="Arial"/>
                <w:sz w:val="20"/>
              </w:rPr>
              <w:t>GlobalPlatform Technology Card Specification v2.3.1</w:t>
            </w:r>
          </w:p>
        </w:tc>
      </w:tr>
      <w:tr w:rsidR="00F520AB" w:rsidRPr="00AD6A69" w14:paraId="4C113D68" w14:textId="77777777" w:rsidTr="00A334C4">
        <w:trPr>
          <w:cantSplit/>
        </w:trPr>
        <w:tc>
          <w:tcPr>
            <w:tcW w:w="879" w:type="dxa"/>
          </w:tcPr>
          <w:p w14:paraId="7BF193B9" w14:textId="058D7022" w:rsidR="00F520AB" w:rsidRDefault="00F520AB" w:rsidP="00F520AB">
            <w:pPr>
              <w:pStyle w:val="TableText"/>
              <w:rPr>
                <w:rFonts w:cs="Arial"/>
                <w:szCs w:val="20"/>
              </w:rPr>
            </w:pPr>
            <w:r>
              <w:rPr>
                <w:rFonts w:cs="Arial"/>
                <w:szCs w:val="20"/>
              </w:rPr>
              <w:t>[33]</w:t>
            </w:r>
          </w:p>
        </w:tc>
        <w:tc>
          <w:tcPr>
            <w:tcW w:w="1843" w:type="dxa"/>
            <w:vAlign w:val="center"/>
          </w:tcPr>
          <w:p w14:paraId="7DBD2115" w14:textId="250BFE8C" w:rsidR="00F520AB" w:rsidRPr="00F520AB" w:rsidRDefault="00F520AB" w:rsidP="00A334C4">
            <w:pPr>
              <w:jc w:val="left"/>
              <w:rPr>
                <w:rFonts w:cs="Arial"/>
                <w:sz w:val="20"/>
              </w:rPr>
            </w:pPr>
            <w:r w:rsidRPr="004342C2">
              <w:rPr>
                <w:rFonts w:cs="Arial"/>
                <w:sz w:val="20"/>
              </w:rPr>
              <w:t>GPD_SPE_075</w:t>
            </w:r>
          </w:p>
        </w:tc>
        <w:tc>
          <w:tcPr>
            <w:tcW w:w="6067" w:type="dxa"/>
            <w:vAlign w:val="center"/>
          </w:tcPr>
          <w:p w14:paraId="5BAB0CA7" w14:textId="583106B1" w:rsidR="00F520AB" w:rsidRPr="00F520AB" w:rsidRDefault="00F520AB" w:rsidP="00F520AB">
            <w:pPr>
              <w:jc w:val="left"/>
              <w:rPr>
                <w:rFonts w:cs="Arial"/>
                <w:sz w:val="20"/>
              </w:rPr>
            </w:pPr>
            <w:r w:rsidRPr="00F520AB">
              <w:rPr>
                <w:rFonts w:cs="Arial"/>
                <w:sz w:val="20"/>
              </w:rPr>
              <w:t>GlobalPlatform Technology Open Mobile API Specification v3.3</w:t>
            </w:r>
          </w:p>
        </w:tc>
      </w:tr>
      <w:tr w:rsidR="00F520AB" w:rsidRPr="00AD6A69" w14:paraId="00C81CF8" w14:textId="77777777" w:rsidTr="00A334C4">
        <w:trPr>
          <w:cantSplit/>
        </w:trPr>
        <w:tc>
          <w:tcPr>
            <w:tcW w:w="879" w:type="dxa"/>
          </w:tcPr>
          <w:p w14:paraId="7A891B41" w14:textId="73BAC205" w:rsidR="00F520AB" w:rsidRDefault="00F520AB" w:rsidP="00F520AB">
            <w:pPr>
              <w:pStyle w:val="TableText"/>
              <w:rPr>
                <w:rFonts w:cs="Arial"/>
                <w:szCs w:val="20"/>
              </w:rPr>
            </w:pPr>
            <w:r>
              <w:rPr>
                <w:rFonts w:cs="Arial"/>
                <w:szCs w:val="20"/>
              </w:rPr>
              <w:t>[34]</w:t>
            </w:r>
          </w:p>
        </w:tc>
        <w:tc>
          <w:tcPr>
            <w:tcW w:w="1843" w:type="dxa"/>
            <w:vAlign w:val="center"/>
          </w:tcPr>
          <w:p w14:paraId="78E7943B" w14:textId="6BDA993A" w:rsidR="00F520AB" w:rsidRPr="00F520AB" w:rsidRDefault="00F520AB" w:rsidP="00A334C4">
            <w:pPr>
              <w:jc w:val="left"/>
              <w:rPr>
                <w:rFonts w:cs="Arial"/>
                <w:sz w:val="20"/>
              </w:rPr>
            </w:pPr>
            <w:r w:rsidRPr="004342C2">
              <w:rPr>
                <w:rFonts w:cs="Arial"/>
                <w:sz w:val="20"/>
              </w:rPr>
              <w:t>ETSI 102 221</w:t>
            </w:r>
          </w:p>
        </w:tc>
        <w:tc>
          <w:tcPr>
            <w:tcW w:w="6067" w:type="dxa"/>
            <w:vAlign w:val="center"/>
          </w:tcPr>
          <w:p w14:paraId="672E92F1" w14:textId="3C35399C" w:rsidR="00F520AB" w:rsidRPr="00F520AB" w:rsidRDefault="00F520AB" w:rsidP="00F520AB">
            <w:pPr>
              <w:jc w:val="left"/>
              <w:rPr>
                <w:rFonts w:cs="Arial"/>
                <w:sz w:val="20"/>
              </w:rPr>
            </w:pPr>
            <w:r w:rsidRPr="00F520AB">
              <w:rPr>
                <w:rFonts w:cs="Arial"/>
                <w:sz w:val="20"/>
              </w:rPr>
              <w:t>Smart Cards; UICC-Terminal interface; Physical and logical characteristics</w:t>
            </w:r>
          </w:p>
        </w:tc>
      </w:tr>
      <w:tr w:rsidR="006E286D" w:rsidRPr="00AD6A69" w14:paraId="5F8676E7" w14:textId="77777777" w:rsidTr="00A334C4">
        <w:trPr>
          <w:cantSplit/>
        </w:trPr>
        <w:tc>
          <w:tcPr>
            <w:tcW w:w="879" w:type="dxa"/>
          </w:tcPr>
          <w:p w14:paraId="4D77EDEA" w14:textId="7AA76F69" w:rsidR="006E286D" w:rsidRDefault="006E286D" w:rsidP="006E286D">
            <w:pPr>
              <w:pStyle w:val="TableText"/>
              <w:rPr>
                <w:rFonts w:cs="Arial"/>
                <w:szCs w:val="20"/>
              </w:rPr>
            </w:pPr>
            <w:r>
              <w:rPr>
                <w:rFonts w:cs="Arial"/>
              </w:rPr>
              <w:t>[35]</w:t>
            </w:r>
          </w:p>
        </w:tc>
        <w:tc>
          <w:tcPr>
            <w:tcW w:w="1843" w:type="dxa"/>
            <w:vAlign w:val="center"/>
          </w:tcPr>
          <w:p w14:paraId="0CEF15E8" w14:textId="046A00AA" w:rsidR="006E286D" w:rsidRPr="006E286D" w:rsidRDefault="006E286D" w:rsidP="00A334C4">
            <w:pPr>
              <w:jc w:val="left"/>
              <w:rPr>
                <w:rFonts w:cs="Arial"/>
                <w:sz w:val="20"/>
              </w:rPr>
            </w:pPr>
            <w:r w:rsidRPr="00C90D80">
              <w:rPr>
                <w:rFonts w:cs="Arial"/>
                <w:sz w:val="20"/>
              </w:rPr>
              <w:t>RFC 6066</w:t>
            </w:r>
          </w:p>
        </w:tc>
        <w:tc>
          <w:tcPr>
            <w:tcW w:w="6067" w:type="dxa"/>
            <w:vAlign w:val="center"/>
          </w:tcPr>
          <w:p w14:paraId="4B282E56" w14:textId="71A8346D" w:rsidR="006E286D" w:rsidRPr="00F520AB" w:rsidRDefault="006E286D" w:rsidP="006E286D">
            <w:pPr>
              <w:jc w:val="left"/>
              <w:rPr>
                <w:rFonts w:cs="Arial"/>
                <w:sz w:val="20"/>
              </w:rPr>
            </w:pPr>
            <w:r w:rsidRPr="00C90D80">
              <w:rPr>
                <w:rFonts w:cs="Arial"/>
                <w:sz w:val="20"/>
              </w:rPr>
              <w:t>Transport Layer Security (TLS) Extensions: Extension Definitions</w:t>
            </w:r>
          </w:p>
        </w:tc>
      </w:tr>
      <w:tr w:rsidR="00CC21B4" w:rsidRPr="00AD6A69" w14:paraId="3F77FCCF" w14:textId="77777777" w:rsidTr="00A334C4">
        <w:trPr>
          <w:cantSplit/>
        </w:trPr>
        <w:tc>
          <w:tcPr>
            <w:tcW w:w="879" w:type="dxa"/>
          </w:tcPr>
          <w:p w14:paraId="0A5DBFEE" w14:textId="7D89547C" w:rsidR="00CC21B4" w:rsidRDefault="00CC21B4" w:rsidP="00CC21B4">
            <w:pPr>
              <w:pStyle w:val="TableText"/>
              <w:rPr>
                <w:rFonts w:cs="Arial"/>
              </w:rPr>
            </w:pPr>
            <w:r>
              <w:rPr>
                <w:rFonts w:cs="Arial"/>
              </w:rPr>
              <w:lastRenderedPageBreak/>
              <w:t>[36]</w:t>
            </w:r>
          </w:p>
        </w:tc>
        <w:tc>
          <w:tcPr>
            <w:tcW w:w="1843" w:type="dxa"/>
            <w:vAlign w:val="center"/>
          </w:tcPr>
          <w:p w14:paraId="4998BE8A" w14:textId="65732AA8" w:rsidR="00CC21B4" w:rsidRPr="00C90D80" w:rsidRDefault="00CC21B4" w:rsidP="00CC21B4">
            <w:pPr>
              <w:jc w:val="left"/>
              <w:rPr>
                <w:rFonts w:cs="Arial"/>
                <w:sz w:val="20"/>
              </w:rPr>
            </w:pPr>
            <w:r w:rsidRPr="004342C2">
              <w:rPr>
                <w:rFonts w:cs="Arial"/>
                <w:sz w:val="20"/>
              </w:rPr>
              <w:t>RFC 7159</w:t>
            </w:r>
          </w:p>
        </w:tc>
        <w:tc>
          <w:tcPr>
            <w:tcW w:w="6067" w:type="dxa"/>
            <w:vAlign w:val="center"/>
          </w:tcPr>
          <w:p w14:paraId="03D28D00" w14:textId="0E386C8A" w:rsidR="00CC21B4" w:rsidRPr="00C90D80" w:rsidRDefault="00CC21B4" w:rsidP="00CC21B4">
            <w:pPr>
              <w:jc w:val="left"/>
              <w:rPr>
                <w:rFonts w:cs="Arial"/>
                <w:sz w:val="20"/>
              </w:rPr>
            </w:pPr>
            <w:r w:rsidRPr="004342C2">
              <w:rPr>
                <w:rFonts w:cs="Arial"/>
                <w:sz w:val="20"/>
              </w:rPr>
              <w:t>The JavaScript Object Notation (JSON) Data Interchange Format</w:t>
            </w:r>
          </w:p>
        </w:tc>
      </w:tr>
    </w:tbl>
    <w:p w14:paraId="61C68287" w14:textId="7D01CE5F" w:rsidR="00B42355" w:rsidRDefault="00B42355" w:rsidP="004342C2">
      <w:pPr>
        <w:pStyle w:val="Heading2"/>
        <w:tabs>
          <w:tab w:val="clear" w:pos="1616"/>
          <w:tab w:val="num" w:pos="624"/>
        </w:tabs>
        <w:ind w:left="624"/>
      </w:pPr>
      <w:bookmarkStart w:id="106" w:name="_Toc473022668"/>
      <w:bookmarkStart w:id="107" w:name="_Toc486508652"/>
      <w:bookmarkStart w:id="108" w:name="_Toc492049919"/>
      <w:bookmarkStart w:id="109" w:name="_Toc161949622"/>
      <w:bookmarkEnd w:id="104"/>
      <w:bookmarkEnd w:id="105"/>
      <w:r>
        <w:t>Conventions</w:t>
      </w:r>
      <w:bookmarkEnd w:id="106"/>
      <w:bookmarkEnd w:id="107"/>
      <w:bookmarkEnd w:id="108"/>
      <w:bookmarkEnd w:id="109"/>
    </w:p>
    <w:p w14:paraId="0F36A9E7" w14:textId="05AE5566" w:rsidR="00B82827" w:rsidRDefault="00B82827" w:rsidP="00B82827">
      <w:pPr>
        <w:pStyle w:val="NormalParagraph"/>
      </w:pPr>
      <w:r w:rsidRPr="00C334AD">
        <w:t xml:space="preserve">“The key words “MUST”, “MUST NOT”, “REQUIRED”, “SHALL”, “SHALL NOT”, “SHOULD”, “SHOULD </w:t>
      </w:r>
      <w:r w:rsidRPr="004E0E5F">
        <w:t>NOT”, “RECOMMENDED”, “MAY”, and “OPTIONAL” in this document are to be interpreted as described in RFC 2119 [</w:t>
      </w:r>
      <w:r>
        <w:t>2</w:t>
      </w:r>
      <w:r w:rsidRPr="000727CC">
        <w:t>] and clarified by RFC 8174</w:t>
      </w:r>
      <w:r w:rsidR="004F6D16">
        <w:t xml:space="preserve"> [3]</w:t>
      </w:r>
      <w:r w:rsidRPr="00C334AD">
        <w:t>, when, and only when, they appear in all capitals, as shown here</w:t>
      </w:r>
      <w:r w:rsidRPr="004E0E5F">
        <w:t>.”</w:t>
      </w:r>
    </w:p>
    <w:p w14:paraId="393D8573" w14:textId="06429083" w:rsidR="008142F3" w:rsidRPr="006908DD" w:rsidRDefault="008142F3" w:rsidP="004342C2">
      <w:pPr>
        <w:pStyle w:val="Heading2"/>
        <w:tabs>
          <w:tab w:val="clear" w:pos="1616"/>
          <w:tab w:val="num" w:pos="624"/>
        </w:tabs>
        <w:ind w:left="624"/>
      </w:pPr>
      <w:bookmarkStart w:id="110" w:name="_Toc161949623"/>
      <w:r w:rsidRPr="006908DD">
        <w:t xml:space="preserve">References to </w:t>
      </w:r>
      <w:r>
        <w:t>SGP.22</w:t>
      </w:r>
      <w:bookmarkEnd w:id="110"/>
    </w:p>
    <w:p w14:paraId="0835571C" w14:textId="2730D4DF" w:rsidR="008142F3" w:rsidRPr="007736F4" w:rsidRDefault="008142F3" w:rsidP="008142F3">
      <w:r w:rsidRPr="006908DD">
        <w:t xml:space="preserve">The present document contains several references to </w:t>
      </w:r>
      <w:r>
        <w:t>SGP.2</w:t>
      </w:r>
      <w:r w:rsidRPr="007736F4">
        <w:t>2 [4].</w:t>
      </w:r>
    </w:p>
    <w:p w14:paraId="015B87D8" w14:textId="77777777" w:rsidR="008142F3" w:rsidRDefault="008142F3" w:rsidP="008142F3">
      <w:r w:rsidRPr="007736F4">
        <w:t xml:space="preserve">The following list maps the terms used by SGP.22 [4] to the </w:t>
      </w:r>
      <w:r w:rsidRPr="006908DD">
        <w:t>terms used in the present document:</w:t>
      </w:r>
    </w:p>
    <w:p w14:paraId="310D5790" w14:textId="5732681E" w:rsidR="008142F3" w:rsidRPr="00B82827" w:rsidRDefault="008142F3" w:rsidP="00BE167A">
      <w:pPr>
        <w:pStyle w:val="ListParagraph"/>
        <w:numPr>
          <w:ilvl w:val="0"/>
          <w:numId w:val="18"/>
        </w:numPr>
      </w:pPr>
      <w:r>
        <w:t>LPA (</w:t>
      </w:r>
      <w:r w:rsidRPr="00A75168">
        <w:t>Local Profile Assistant</w:t>
      </w:r>
      <w:r>
        <w:t>) refers to IPA.</w:t>
      </w:r>
    </w:p>
    <w:p w14:paraId="34A9F01B" w14:textId="0AAC708F" w:rsidR="00B42355" w:rsidRDefault="00B42355" w:rsidP="00B42355">
      <w:pPr>
        <w:pStyle w:val="Heading1"/>
      </w:pPr>
      <w:bookmarkStart w:id="111" w:name="_Toc474479806"/>
      <w:bookmarkStart w:id="112" w:name="_Toc474480060"/>
      <w:bookmarkStart w:id="113" w:name="_Toc353545704"/>
      <w:bookmarkStart w:id="114" w:name="_Toc368932152"/>
      <w:bookmarkStart w:id="115" w:name="_Toc374348468"/>
      <w:bookmarkStart w:id="116" w:name="_Toc375158193"/>
      <w:bookmarkStart w:id="117" w:name="_Toc438038941"/>
      <w:bookmarkStart w:id="118" w:name="_Toc438301981"/>
      <w:bookmarkStart w:id="119" w:name="_Toc456596166"/>
      <w:bookmarkStart w:id="120" w:name="_Toc473022669"/>
      <w:bookmarkStart w:id="121" w:name="_Toc486508653"/>
      <w:bookmarkStart w:id="122" w:name="_Toc492049920"/>
      <w:bookmarkStart w:id="123" w:name="_Toc161949624"/>
      <w:bookmarkEnd w:id="111"/>
      <w:bookmarkEnd w:id="112"/>
      <w:r w:rsidRPr="00234258">
        <w:t xml:space="preserve">General </w:t>
      </w:r>
      <w:bookmarkEnd w:id="113"/>
      <w:bookmarkEnd w:id="114"/>
      <w:bookmarkEnd w:id="115"/>
      <w:bookmarkEnd w:id="116"/>
      <w:r>
        <w:t>Architecture</w:t>
      </w:r>
      <w:bookmarkEnd w:id="117"/>
      <w:bookmarkEnd w:id="118"/>
      <w:bookmarkEnd w:id="119"/>
      <w:bookmarkEnd w:id="120"/>
      <w:bookmarkEnd w:id="121"/>
      <w:bookmarkEnd w:id="122"/>
      <w:bookmarkEnd w:id="123"/>
    </w:p>
    <w:p w14:paraId="4D6E33F6" w14:textId="77777777" w:rsidR="00E6555E" w:rsidRDefault="00E6555E" w:rsidP="00E6555E">
      <w:pPr>
        <w:pStyle w:val="NormalParagraph"/>
      </w:pPr>
      <w:r w:rsidRPr="001B7B30">
        <w:t xml:space="preserve">This section contains a technical description and architecture of the </w:t>
      </w:r>
      <w:r>
        <w:t>eSIM IoT s</w:t>
      </w:r>
      <w:r w:rsidRPr="001B7B30">
        <w:t xml:space="preserve">ystem for </w:t>
      </w:r>
      <w:r>
        <w:t>IoT</w:t>
      </w:r>
      <w:r w:rsidRPr="001B7B30">
        <w:t xml:space="preserve">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24" w:name="_Toc374345659"/>
      <w:bookmarkStart w:id="125" w:name="_Toc374346005"/>
      <w:bookmarkStart w:id="126" w:name="_Toc374346350"/>
      <w:bookmarkStart w:id="127" w:name="_Toc374346696"/>
      <w:bookmarkStart w:id="128" w:name="_Toc374347266"/>
      <w:bookmarkStart w:id="129" w:name="_Toc374347496"/>
      <w:bookmarkStart w:id="130" w:name="_Toc374347725"/>
      <w:bookmarkStart w:id="131" w:name="_Toc374348469"/>
      <w:bookmarkEnd w:id="124"/>
      <w:bookmarkEnd w:id="125"/>
      <w:bookmarkEnd w:id="126"/>
      <w:bookmarkEnd w:id="127"/>
      <w:bookmarkEnd w:id="128"/>
      <w:bookmarkEnd w:id="129"/>
      <w:bookmarkEnd w:id="130"/>
      <w:bookmarkEnd w:id="131"/>
    </w:p>
    <w:p w14:paraId="4E7D5A29" w14:textId="4D4438D7" w:rsidR="00B42355" w:rsidRDefault="00B42355" w:rsidP="004342C2">
      <w:pPr>
        <w:pStyle w:val="Heading2"/>
        <w:tabs>
          <w:tab w:val="clear" w:pos="1616"/>
          <w:tab w:val="num" w:pos="624"/>
        </w:tabs>
        <w:ind w:left="624"/>
      </w:pPr>
      <w:bookmarkStart w:id="132" w:name="_Toc353545705"/>
      <w:bookmarkStart w:id="133" w:name="_Toc368932153"/>
      <w:bookmarkStart w:id="134" w:name="_Toc374348470"/>
      <w:bookmarkStart w:id="135" w:name="_Toc375158194"/>
      <w:bookmarkStart w:id="136" w:name="_Toc438038942"/>
      <w:bookmarkStart w:id="137" w:name="_Toc438301982"/>
      <w:bookmarkStart w:id="138" w:name="_Toc161949625"/>
      <w:bookmarkStart w:id="139" w:name="_Toc456596167"/>
      <w:bookmarkStart w:id="140" w:name="_Toc473022670"/>
      <w:bookmarkStart w:id="141" w:name="_Toc486508654"/>
      <w:bookmarkStart w:id="142" w:name="_Toc492049921"/>
      <w:r w:rsidRPr="00234258">
        <w:t>General Architecture</w:t>
      </w:r>
      <w:bookmarkEnd w:id="132"/>
      <w:bookmarkEnd w:id="133"/>
      <w:bookmarkEnd w:id="134"/>
      <w:bookmarkEnd w:id="135"/>
      <w:bookmarkEnd w:id="136"/>
      <w:bookmarkEnd w:id="137"/>
      <w:bookmarkEnd w:id="138"/>
      <w:r>
        <w:t xml:space="preserve"> </w:t>
      </w:r>
      <w:bookmarkEnd w:id="139"/>
      <w:bookmarkEnd w:id="140"/>
      <w:bookmarkEnd w:id="141"/>
      <w:bookmarkEnd w:id="142"/>
    </w:p>
    <w:p w14:paraId="2A48FC98" w14:textId="77777777" w:rsidR="00E6555E" w:rsidRDefault="00E6555E" w:rsidP="00E6555E">
      <w:pPr>
        <w:pStyle w:val="NormalParagraph"/>
      </w:pPr>
      <w:r w:rsidRPr="001B7B30">
        <w:t>This</w:t>
      </w:r>
      <w:r>
        <w:t xml:space="preserve"> section further specifies the r</w:t>
      </w:r>
      <w:r w:rsidRPr="001B7B30">
        <w:t xml:space="preserve">oles and interfaces associated with the Remote SIM Provisioning and Management of the eUICC for </w:t>
      </w:r>
      <w:r>
        <w:t>IoT</w:t>
      </w:r>
      <w:r w:rsidRPr="001B7B30">
        <w:t xml:space="preserve"> </w:t>
      </w:r>
      <w:r>
        <w:t>D</w:t>
      </w:r>
      <w:r w:rsidRPr="001B7B30">
        <w:t>evices.</w:t>
      </w:r>
    </w:p>
    <w:p w14:paraId="2779FE95" w14:textId="70453434" w:rsidR="00E6555E" w:rsidRPr="00E25FDE" w:rsidRDefault="00E6555E" w:rsidP="004342C2">
      <w:pPr>
        <w:pStyle w:val="Heading3"/>
        <w:tabs>
          <w:tab w:val="num" w:pos="851"/>
        </w:tabs>
        <w:ind w:left="851"/>
        <w:rPr>
          <w:bCs w:val="0"/>
        </w:rPr>
      </w:pPr>
      <w:bookmarkStart w:id="143" w:name="_Toc96701854"/>
      <w:bookmarkStart w:id="144" w:name="_Toc161949626"/>
      <w:r w:rsidRPr="00E25FDE">
        <w:rPr>
          <w:bCs w:val="0"/>
        </w:rPr>
        <w:t>Architecture Diagram</w:t>
      </w:r>
      <w:bookmarkEnd w:id="143"/>
      <w:r w:rsidRPr="00E25FDE">
        <w:rPr>
          <w:bCs w:val="0"/>
        </w:rPr>
        <w:t xml:space="preserve"> with </w:t>
      </w:r>
      <w:r w:rsidRPr="004342C2">
        <w:rPr>
          <w:bCs w:val="0"/>
        </w:rPr>
        <w:t>IPA in the IoT Device</w:t>
      </w:r>
      <w:bookmarkEnd w:id="144"/>
    </w:p>
    <w:p w14:paraId="35DB7FBC" w14:textId="10694F31" w:rsidR="00E6555E" w:rsidRDefault="00E6555E" w:rsidP="00E6555E">
      <w:pPr>
        <w:pStyle w:val="NormalParagraph"/>
        <w:rPr>
          <w:rStyle w:val="normaltextrun"/>
          <w:shd w:val="clear" w:color="auto" w:fill="FFFFFF"/>
        </w:rPr>
      </w:pPr>
      <w:r w:rsidRPr="001B7B30">
        <w:t>This</w:t>
      </w:r>
      <w:r>
        <w:t xml:space="preserve"> section further specifies the r</w:t>
      </w:r>
      <w:r w:rsidRPr="001B7B30">
        <w:t xml:space="preserve">oles and interfaces associated with the Remote SIM Provisioning and Management </w:t>
      </w:r>
      <w:r>
        <w:t xml:space="preserve">with the </w:t>
      </w:r>
      <w:r w:rsidRPr="00C75203">
        <w:rPr>
          <w:rStyle w:val="normaltextrun"/>
        </w:rPr>
        <w:t>IPA in the IoT Device</w:t>
      </w:r>
      <w:r w:rsidRPr="00880620">
        <w:rPr>
          <w:rStyle w:val="normaltextrun"/>
          <w:shd w:val="clear" w:color="auto" w:fill="FFFFFF"/>
        </w:rPr>
        <w:t xml:space="preserve"> (Figure </w:t>
      </w:r>
      <w:r>
        <w:rPr>
          <w:rStyle w:val="normaltextrun"/>
          <w:shd w:val="clear" w:color="auto" w:fill="FFFFFF"/>
        </w:rPr>
        <w:t>1</w:t>
      </w:r>
      <w:r w:rsidRPr="00880620">
        <w:rPr>
          <w:rStyle w:val="normaltextrun"/>
          <w:shd w:val="clear" w:color="auto" w:fill="FFFFFF"/>
        </w:rPr>
        <w:t>).</w:t>
      </w:r>
    </w:p>
    <w:p w14:paraId="1B6F72AD" w14:textId="33C456BB" w:rsidR="00263140" w:rsidRDefault="00EF3105" w:rsidP="00D1365E">
      <w:pPr>
        <w:pStyle w:val="NormalParagraph"/>
        <w:rPr>
          <w:lang w:eastAsia="en-US" w:bidi="bn-BD"/>
        </w:rPr>
      </w:pPr>
      <w:r>
        <w:rPr>
          <w:noProof/>
          <w:lang w:eastAsia="en-US" w:bidi="bn-BD"/>
        </w:rPr>
        <w:object w:dxaOrig="9545" w:dyaOrig="5359" w14:anchorId="6D1BF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0.5pt;height:292.5pt;mso-width-percent:0;mso-height-percent:0;mso-width-percent:0;mso-height-percent:0" o:ole="">
            <v:imagedata r:id="rId16" o:title=""/>
          </v:shape>
          <o:OLEObject Type="Embed" ProgID="PowerPoint.Slide.12" ShapeID="_x0000_i1025" DrawAspect="Content" ObjectID="_1775888109" r:id="rId17"/>
        </w:object>
      </w:r>
    </w:p>
    <w:p w14:paraId="16E7933B" w14:textId="319C47C4" w:rsidR="00E6555E" w:rsidRPr="004047F7" w:rsidRDefault="00E6555E">
      <w:pPr>
        <w:pStyle w:val="Figure1"/>
        <w:rPr>
          <w:rFonts w:eastAsia="Tahoma"/>
        </w:rPr>
      </w:pPr>
      <w:r w:rsidRPr="004047F7">
        <w:rPr>
          <w:rFonts w:eastAsia="Tahoma"/>
        </w:rPr>
        <w:t>eSIM IoT Functional Architecture (IPA in the IoT Device)</w:t>
      </w:r>
    </w:p>
    <w:p w14:paraId="01E91AEC" w14:textId="42443FB1" w:rsidR="00E6555E" w:rsidRPr="00E25FDE" w:rsidRDefault="00E6555E" w:rsidP="004342C2">
      <w:pPr>
        <w:pStyle w:val="Heading3"/>
        <w:tabs>
          <w:tab w:val="num" w:pos="851"/>
        </w:tabs>
        <w:ind w:left="851"/>
        <w:rPr>
          <w:bCs w:val="0"/>
        </w:rPr>
      </w:pPr>
      <w:bookmarkStart w:id="145" w:name="_Toc96701855"/>
      <w:bookmarkStart w:id="146" w:name="_Toc161949627"/>
      <w:r w:rsidRPr="00E25FDE">
        <w:rPr>
          <w:bCs w:val="0"/>
        </w:rPr>
        <w:t>Architecture Diagram with IPA in the eUICC</w:t>
      </w:r>
      <w:bookmarkEnd w:id="145"/>
      <w:bookmarkEnd w:id="146"/>
    </w:p>
    <w:p w14:paraId="1D201698" w14:textId="7605BEA1" w:rsidR="00E6555E" w:rsidRPr="00D1365E" w:rsidRDefault="00E6555E" w:rsidP="00D1365E">
      <w:pPr>
        <w:pStyle w:val="NormalParagraph"/>
      </w:pPr>
      <w:r w:rsidRPr="001B7B30">
        <w:t>This</w:t>
      </w:r>
      <w:r>
        <w:t xml:space="preserve"> section further specifies the r</w:t>
      </w:r>
      <w:r w:rsidRPr="001B7B30">
        <w:t xml:space="preserve">oles and interfaces associated with the Remote SIM Provisioning and Management </w:t>
      </w:r>
      <w:r>
        <w:t xml:space="preserve">with the </w:t>
      </w:r>
      <w:r w:rsidRPr="00E6555E">
        <w:t>IPA in th</w:t>
      </w:r>
      <w:r w:rsidR="00A57549" w:rsidRPr="00E6555E">
        <w:t>e eUICC (Figure 2).</w:t>
      </w:r>
      <w:r w:rsidR="00EF3105">
        <w:rPr>
          <w:rStyle w:val="normaltextrun"/>
          <w:noProof/>
          <w:lang w:eastAsia="en-US" w:bidi="bn-BD"/>
        </w:rPr>
        <w:object w:dxaOrig="9621" w:dyaOrig="5392" w14:anchorId="6C737E87">
          <v:shape id="_x0000_i1026" type="#_x0000_t75" alt="" style="width:479.25pt;height:269.25pt;mso-width-percent:0;mso-height-percent:0;mso-width-percent:0;mso-height-percent:0" o:ole="">
            <v:imagedata r:id="rId18" o:title=""/>
          </v:shape>
          <o:OLEObject Type="Embed" ProgID="PowerPoint.Slide.12" ShapeID="_x0000_i1026" DrawAspect="Content" ObjectID="_1775888110" r:id="rId19"/>
        </w:object>
      </w:r>
    </w:p>
    <w:p w14:paraId="730D1F6C" w14:textId="60822479" w:rsidR="00E6555E" w:rsidRPr="004047F7" w:rsidRDefault="00E6555E" w:rsidP="008E3F83">
      <w:pPr>
        <w:pStyle w:val="Figure1"/>
        <w:jc w:val="both"/>
        <w:rPr>
          <w:rFonts w:eastAsia="Tahoma"/>
        </w:rPr>
      </w:pPr>
      <w:r w:rsidRPr="004047F7">
        <w:rPr>
          <w:rFonts w:eastAsia="Tahoma"/>
        </w:rPr>
        <w:t>eSIM IoT Functional Architecture (IPA in the eUICC)</w:t>
      </w:r>
    </w:p>
    <w:p w14:paraId="4CE13547" w14:textId="72308DE0" w:rsidR="008F0E5C" w:rsidRPr="00E25FDE" w:rsidRDefault="008F0E5C" w:rsidP="004342C2">
      <w:pPr>
        <w:pStyle w:val="Heading3"/>
        <w:tabs>
          <w:tab w:val="num" w:pos="851"/>
        </w:tabs>
        <w:ind w:left="851"/>
        <w:rPr>
          <w:bCs w:val="0"/>
        </w:rPr>
      </w:pPr>
      <w:bookmarkStart w:id="147" w:name="_Toc474479809"/>
      <w:bookmarkStart w:id="148" w:name="_Toc474480063"/>
      <w:bookmarkStart w:id="149" w:name="_Toc161949628"/>
      <w:bookmarkStart w:id="150" w:name="_Toc438038943"/>
      <w:bookmarkStart w:id="151" w:name="_Toc438301983"/>
      <w:bookmarkStart w:id="152" w:name="_Toc427838807"/>
      <w:bookmarkStart w:id="153" w:name="_Toc456596168"/>
      <w:bookmarkStart w:id="154" w:name="_Toc473022671"/>
      <w:bookmarkStart w:id="155" w:name="_Toc486508655"/>
      <w:bookmarkStart w:id="156" w:name="_Toc492049922"/>
      <w:bookmarkStart w:id="157" w:name="_Toc260758376"/>
      <w:bookmarkEnd w:id="147"/>
      <w:bookmarkEnd w:id="148"/>
      <w:r w:rsidRPr="00E25FDE">
        <w:rPr>
          <w:bCs w:val="0"/>
        </w:rPr>
        <w:lastRenderedPageBreak/>
        <w:t>ASN.1</w:t>
      </w:r>
      <w:bookmarkEnd w:id="149"/>
    </w:p>
    <w:p w14:paraId="76C5B75C" w14:textId="77777777" w:rsidR="008F0E5C" w:rsidRDefault="008F0E5C" w:rsidP="008F0E5C">
      <w:pPr>
        <w:pStyle w:val="NormalParagraph"/>
        <w:jc w:val="both"/>
        <w:rPr>
          <w:rFonts w:cs="Arial"/>
          <w:lang w:eastAsia="en-US" w:bidi="bn-BD"/>
        </w:rPr>
      </w:pPr>
      <w:r>
        <w:rPr>
          <w:rFonts w:cs="Arial"/>
          <w:lang w:eastAsia="en-US" w:bidi="bn-BD"/>
        </w:rPr>
        <w:t>The description of some data objects in this specification is based on ASN.1 specified in ITU</w:t>
      </w:r>
      <w:r>
        <w:rPr>
          <w:rFonts w:cs="Arial"/>
          <w:lang w:eastAsia="en-US" w:bidi="bn-BD"/>
        </w:rPr>
        <w:noBreakHyphen/>
        <w:t>T X.680 [49] and encoded in TLV structures using DER (Distinguished Encoding Rule) encoding as specified in ITU-T X.690 [50]. This provides a flexible description of those data objects.</w:t>
      </w:r>
    </w:p>
    <w:p w14:paraId="1A184B12" w14:textId="04D01DA0" w:rsidR="008F0E5C" w:rsidRDefault="008F0E5C" w:rsidP="008F0E5C">
      <w:pPr>
        <w:pStyle w:val="NormalParagraph"/>
        <w:jc w:val="both"/>
        <w:rPr>
          <w:lang w:eastAsia="en-US" w:bidi="bn-BD"/>
        </w:rPr>
      </w:pPr>
      <w:r>
        <w:rPr>
          <w:rFonts w:cs="Arial"/>
          <w:lang w:eastAsia="en-US" w:bidi="bn-BD"/>
        </w:rPr>
        <w:t xml:space="preserve">Data structures in these specifications are defined in a single, self-contained, ASN.1 definition module called </w:t>
      </w:r>
      <w:r>
        <w:rPr>
          <w:rFonts w:ascii="Courier New" w:hAnsi="Courier New" w:cs="Courier New"/>
          <w:lang w:eastAsia="en-US" w:bidi="bn-BD"/>
        </w:rPr>
        <w:t>SGP32Definitions</w:t>
      </w:r>
      <w:r>
        <w:rPr>
          <w:lang w:eastAsia="en-US" w:bidi="bn-BD"/>
        </w:rPr>
        <w:t xml:space="preserve">, with an ISO Object Identifier in the GSMA namespace. A number of definitions are imported from the </w:t>
      </w:r>
      <w:r>
        <w:rPr>
          <w:rFonts w:ascii="Courier New" w:hAnsi="Courier New" w:cs="Courier New"/>
          <w:lang w:eastAsia="en-US" w:bidi="bn-BD"/>
        </w:rPr>
        <w:t>RSPDefinitions</w:t>
      </w:r>
      <w:r>
        <w:rPr>
          <w:lang w:eastAsia="en-US" w:bidi="bn-BD"/>
        </w:rPr>
        <w:t xml:space="preserve"> module defined in SGP.22 [4].</w:t>
      </w:r>
    </w:p>
    <w:p w14:paraId="3104B4C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C9700F8" w14:textId="65D35B65"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SGP32</w:t>
      </w:r>
      <w:r w:rsidRPr="00E127E3">
        <w:rPr>
          <w:rFonts w:ascii="Courier New" w:hAnsi="Courier New" w:cs="Courier New"/>
          <w:sz w:val="18"/>
          <w:szCs w:val="18"/>
        </w:rPr>
        <w:t xml:space="preserve">Definitions {joint-iso-itu-t(2) international-organizations(23) gsma(146) rsp(1) </w:t>
      </w:r>
      <w:r w:rsidR="00EC64FD">
        <w:rPr>
          <w:rFonts w:ascii="Courier New" w:hAnsi="Courier New" w:cs="Courier New"/>
          <w:sz w:val="18"/>
          <w:szCs w:val="18"/>
        </w:rPr>
        <w:t>asn1modules</w:t>
      </w:r>
      <w:r w:rsidRPr="00E127E3">
        <w:rPr>
          <w:rFonts w:ascii="Courier New" w:hAnsi="Courier New" w:cs="Courier New"/>
          <w:sz w:val="18"/>
          <w:szCs w:val="18"/>
        </w:rPr>
        <w:t xml:space="preserve">(1) </w:t>
      </w:r>
      <w:r>
        <w:rPr>
          <w:rFonts w:ascii="Courier New" w:hAnsi="Courier New" w:cs="Courier New"/>
          <w:sz w:val="18"/>
          <w:szCs w:val="18"/>
        </w:rPr>
        <w:t>sgp32v1</w:t>
      </w:r>
      <w:r w:rsidRPr="00E127E3">
        <w:rPr>
          <w:rFonts w:ascii="Courier New" w:hAnsi="Courier New" w:cs="Courier New"/>
          <w:sz w:val="18"/>
          <w:szCs w:val="18"/>
        </w:rPr>
        <w:t>(</w:t>
      </w:r>
      <w:r>
        <w:rPr>
          <w:rFonts w:ascii="Courier New" w:hAnsi="Courier New" w:cs="Courier New"/>
          <w:sz w:val="18"/>
          <w:szCs w:val="18"/>
        </w:rPr>
        <w:t>31</w:t>
      </w:r>
      <w:r w:rsidRPr="00E127E3">
        <w:rPr>
          <w:rFonts w:ascii="Courier New" w:hAnsi="Courier New" w:cs="Courier New"/>
          <w:sz w:val="18"/>
          <w:szCs w:val="18"/>
        </w:rPr>
        <w:t>)}</w:t>
      </w:r>
    </w:p>
    <w:p w14:paraId="680CEE0D"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DEFINITIONS</w:t>
      </w:r>
    </w:p>
    <w:p w14:paraId="53155F42"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AUTOMATIC TAGS</w:t>
      </w:r>
    </w:p>
    <w:p w14:paraId="75F44E73"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EXTENSIBILITY IMPLIED</w:t>
      </w:r>
      <w:r>
        <w:rPr>
          <w:rFonts w:ascii="Courier New" w:hAnsi="Courier New" w:cs="Courier New"/>
          <w:sz w:val="18"/>
          <w:szCs w:val="18"/>
        </w:rPr>
        <w:t xml:space="preserve"> :</w:t>
      </w:r>
      <w:r w:rsidRPr="00E127E3">
        <w:rPr>
          <w:rFonts w:ascii="Courier New" w:hAnsi="Courier New" w:cs="Courier New"/>
          <w:sz w:val="18"/>
          <w:szCs w:val="18"/>
        </w:rPr>
        <w:t>:=</w:t>
      </w:r>
    </w:p>
    <w:p w14:paraId="38728C1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1D740613"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19CC97"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IMPORTS Certificate, SubjectPublicKeyInfo FROM PKIX1Explicit88 {iso(1) identified-organization(3) dod(6) internet(1) security(5) mechanisms(5) pkix(7) id-mod(0) id-pkix1-explicit(18)}</w:t>
      </w:r>
    </w:p>
    <w:p w14:paraId="03CA6D7D"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SubjectKeyIdentifier FROM PKIX1Implicit88 {iso(1) identified-organization(3) dod(6) internet(1) security(5) mechanisms(5) pkix(7) id-mod(0) id-pkix1-implicit(19)}</w:t>
      </w:r>
    </w:p>
    <w:p w14:paraId="07D70378" w14:textId="6867922F" w:rsidR="008F0E5C" w:rsidRDefault="008F0E5C" w:rsidP="4B3889D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4B3889DD">
        <w:rPr>
          <w:rFonts w:ascii="Courier New" w:hAnsi="Courier New" w:cs="Courier New"/>
          <w:sz w:val="18"/>
          <w:szCs w:val="18"/>
        </w:rPr>
        <w:t xml:space="preserve">CancelSessionReason, ServerSigned1, RspCapability, Iccid, TransactionId, ProfileInfoListRequest, </w:t>
      </w:r>
      <w:r w:rsidR="00C75CE2" w:rsidRPr="00C75CE2">
        <w:rPr>
          <w:rFonts w:ascii="Courier New" w:hAnsi="Courier New" w:cs="Courier New"/>
          <w:sz w:val="18"/>
          <w:szCs w:val="18"/>
        </w:rPr>
        <w:t xml:space="preserve"> </w:t>
      </w:r>
      <w:r w:rsidR="00C75CE2" w:rsidRPr="0043687C">
        <w:rPr>
          <w:rFonts w:ascii="Courier New" w:hAnsi="Courier New" w:cs="Courier New"/>
          <w:sz w:val="18"/>
          <w:szCs w:val="18"/>
        </w:rPr>
        <w:t>RulesAuthorisationTable, EUICCInfo1</w:t>
      </w:r>
      <w:r w:rsidRPr="4B3889DD">
        <w:rPr>
          <w:rFonts w:ascii="Courier New" w:hAnsi="Courier New" w:cs="Courier New"/>
          <w:sz w:val="18"/>
          <w:szCs w:val="18"/>
        </w:rPr>
        <w:t>, DeviceInfo, VersionType, UICCCapability, PprIds, CertificationDataObject, Octet1, Octet16, Octet32, PrepareDownloadResponseOk, PrepareDownloadResponseError, AuthenticateResponseError, CtxParams1, ProfileInstallationResultData, OtherSignedNotification, EuiccSignPIR, ErrorResult, NotificationMetadata, CancelSessionResponseOk, SmdpSigned2, BoundProfilePackage</w:t>
      </w:r>
      <w:r w:rsidR="00625D55" w:rsidRPr="4B3889DD">
        <w:rPr>
          <w:rFonts w:ascii="Courier New" w:hAnsi="Courier New" w:cs="Courier New"/>
          <w:sz w:val="18"/>
          <w:szCs w:val="18"/>
        </w:rPr>
        <w:t>, NotificationEvent</w:t>
      </w:r>
      <w:r w:rsidR="00C75CE2">
        <w:rPr>
          <w:rFonts w:ascii="Courier New" w:hAnsi="Courier New" w:cs="Courier New"/>
          <w:sz w:val="18"/>
          <w:szCs w:val="18"/>
        </w:rPr>
        <w:t xml:space="preserve">, </w:t>
      </w:r>
      <w:r w:rsidR="00C75CE2" w:rsidRPr="00AF7104">
        <w:rPr>
          <w:rFonts w:ascii="Courier New" w:hAnsi="Courier New" w:cs="Courier New"/>
          <w:sz w:val="18"/>
          <w:szCs w:val="18"/>
        </w:rPr>
        <w:t>VendorSpecificExtension, DpProprietaryData, OperatorId, NotificationConfigurationInformation, ProfileClass, IconType, ProfileState, OctetTo16</w:t>
      </w:r>
      <w:r w:rsidRPr="4B3889DD">
        <w:rPr>
          <w:rFonts w:ascii="Courier New" w:hAnsi="Courier New" w:cs="Courier New"/>
          <w:sz w:val="18"/>
          <w:szCs w:val="18"/>
        </w:rPr>
        <w:t xml:space="preserve"> FROM RSPDefinitions {joint-iso-itu-t(2) international-organizations(23) gsma(146) rsp(1)</w:t>
      </w:r>
      <w:r w:rsidR="00734852" w:rsidRPr="4B3889DD">
        <w:rPr>
          <w:rFonts w:ascii="Courier New" w:hAnsi="Courier New" w:cs="Courier New"/>
          <w:sz w:val="18"/>
          <w:szCs w:val="18"/>
        </w:rPr>
        <w:t xml:space="preserve"> </w:t>
      </w:r>
      <w:r w:rsidR="00C03E66" w:rsidRPr="4B3889DD">
        <w:rPr>
          <w:rFonts w:ascii="Courier New" w:hAnsi="Courier New" w:cs="Courier New"/>
          <w:sz w:val="18"/>
          <w:szCs w:val="18"/>
        </w:rPr>
        <w:t xml:space="preserve">asn1modules(1) </w:t>
      </w:r>
      <w:r w:rsidR="00244B87" w:rsidRPr="4B3889DD">
        <w:rPr>
          <w:rFonts w:ascii="Courier New" w:hAnsi="Courier New" w:cs="Courier New"/>
          <w:sz w:val="18"/>
          <w:szCs w:val="18"/>
        </w:rPr>
        <w:t>sgp22v2</w:t>
      </w:r>
      <w:r w:rsidRPr="4B3889DD">
        <w:rPr>
          <w:rFonts w:ascii="Courier New" w:hAnsi="Courier New" w:cs="Courier New"/>
          <w:sz w:val="18"/>
          <w:szCs w:val="18"/>
        </w:rPr>
        <w:t>(2)};</w:t>
      </w:r>
    </w:p>
    <w:p w14:paraId="5EACC8C4"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D0C3F12" w14:textId="77777777" w:rsidR="008F0E5C" w:rsidRDefault="008F0E5C" w:rsidP="008F0E5C">
      <w:pPr>
        <w:pStyle w:val="NormalParagraph"/>
        <w:jc w:val="both"/>
        <w:rPr>
          <w:rFonts w:cs="Arial"/>
          <w:lang w:eastAsia="en-US" w:bidi="bn-BD"/>
        </w:rPr>
      </w:pPr>
      <w:r>
        <w:rPr>
          <w:rFonts w:cs="Arial"/>
          <w:lang w:eastAsia="en-US" w:bidi="bn-BD"/>
        </w:rPr>
        <w:t>Two encoding/decoding attributes are defined:</w:t>
      </w:r>
    </w:p>
    <w:p w14:paraId="39DC7141" w14:textId="77777777" w:rsidR="008F0E5C" w:rsidRDefault="008F0E5C" w:rsidP="00BE167A">
      <w:pPr>
        <w:pStyle w:val="ListBullet1"/>
        <w:numPr>
          <w:ilvl w:val="0"/>
          <w:numId w:val="23"/>
        </w:numPr>
      </w:pPr>
      <w:r>
        <w:t>AUTOMATIC TAGS means that the tags are defined automatically using the encoding rules unless a tag notation is present in a data object format definition.</w:t>
      </w:r>
    </w:p>
    <w:p w14:paraId="58F18AAD" w14:textId="32936363" w:rsidR="008F0E5C" w:rsidRDefault="008F0E5C" w:rsidP="00BE167A">
      <w:pPr>
        <w:pStyle w:val="ListBullet1"/>
        <w:numPr>
          <w:ilvl w:val="0"/>
          <w:numId w:val="23"/>
        </w:numPr>
      </w:pPr>
      <w:r>
        <w:t>EXTENSIBILITY IMPLIED means that types MAY have elements that are not defined in this specification. This means that decoders SHALL be able to handle values with unspecified tags, either by processing them if they know their value content or ignoring them silently (without reporting an error) if they do not know them. This is useful when processing data definitions from a newer specification and to handle proprietary tag values.</w:t>
      </w:r>
    </w:p>
    <w:p w14:paraId="01255E5F" w14:textId="62484977" w:rsidR="008F0E5C" w:rsidRPr="008F0E5C" w:rsidRDefault="008F0E5C" w:rsidP="008F0E5C">
      <w:pPr>
        <w:pStyle w:val="NormalParagraph"/>
        <w:jc w:val="both"/>
        <w:rPr>
          <w:rFonts w:cs="Arial"/>
          <w:lang w:eastAsia="en-US" w:bidi="bn-BD"/>
        </w:rPr>
      </w:pPr>
      <w:r>
        <w:rPr>
          <w:rFonts w:cs="Arial"/>
          <w:lang w:eastAsia="en-US" w:bidi="bn-BD"/>
        </w:rPr>
        <w:t xml:space="preserve">As the eUICC cannot implement an off-the-shelf standard decoder, the requirement on extensibility SHALL NOT apply to the eUICC. </w:t>
      </w:r>
    </w:p>
    <w:p w14:paraId="2A81AE88" w14:textId="550A2474" w:rsidR="00B42355" w:rsidRDefault="00B42355" w:rsidP="004342C2">
      <w:pPr>
        <w:pStyle w:val="Heading2"/>
        <w:tabs>
          <w:tab w:val="clear" w:pos="1616"/>
          <w:tab w:val="num" w:pos="624"/>
        </w:tabs>
        <w:ind w:left="624"/>
      </w:pPr>
      <w:bookmarkStart w:id="158" w:name="_Toc161949629"/>
      <w:r w:rsidRPr="00470FAD">
        <w:t>Roles</w:t>
      </w:r>
      <w:bookmarkEnd w:id="150"/>
      <w:bookmarkEnd w:id="151"/>
      <w:bookmarkEnd w:id="152"/>
      <w:bookmarkEnd w:id="153"/>
      <w:bookmarkEnd w:id="154"/>
      <w:bookmarkEnd w:id="155"/>
      <w:bookmarkEnd w:id="156"/>
      <w:bookmarkEnd w:id="158"/>
    </w:p>
    <w:p w14:paraId="13C17D25" w14:textId="4FDAE79F" w:rsidR="00A82501" w:rsidRDefault="00A82501" w:rsidP="007736F4">
      <w:pPr>
        <w:pStyle w:val="NormalParagraph"/>
      </w:pPr>
      <w:bookmarkStart w:id="159" w:name="_Toc438038944"/>
      <w:bookmarkStart w:id="160" w:name="_Toc438301984"/>
      <w:bookmarkStart w:id="161" w:name="_Toc456596169"/>
      <w:bookmarkStart w:id="162" w:name="_Toc473022672"/>
      <w:bookmarkStart w:id="163" w:name="_Toc486508656"/>
      <w:bookmarkStart w:id="164" w:name="_Toc492049923"/>
      <w:r>
        <w:t>Roles are defined within SGP.3</w:t>
      </w:r>
      <w:r w:rsidRPr="001B7B30">
        <w:t>1 [</w:t>
      </w:r>
      <w:hyperlink w:anchor="SGP21" w:history="1">
        <w:r>
          <w:t>1</w:t>
        </w:r>
      </w:hyperlink>
      <w:r w:rsidRPr="001B7B30">
        <w:t xml:space="preserve">] section </w:t>
      </w:r>
      <w:r>
        <w:t>3.</w:t>
      </w:r>
    </w:p>
    <w:p w14:paraId="4DE3BF7E" w14:textId="0F6BAEB4" w:rsidR="00A82501" w:rsidRDefault="00B42355" w:rsidP="004342C2">
      <w:pPr>
        <w:pStyle w:val="Heading2"/>
        <w:tabs>
          <w:tab w:val="clear" w:pos="1616"/>
          <w:tab w:val="num" w:pos="624"/>
        </w:tabs>
        <w:ind w:left="624"/>
      </w:pPr>
      <w:bookmarkStart w:id="165" w:name="_Toc161949630"/>
      <w:r w:rsidRPr="00C34E71">
        <w:t>Interfaces</w:t>
      </w:r>
      <w:bookmarkEnd w:id="159"/>
      <w:bookmarkEnd w:id="160"/>
      <w:bookmarkEnd w:id="161"/>
      <w:bookmarkEnd w:id="162"/>
      <w:bookmarkEnd w:id="163"/>
      <w:bookmarkEnd w:id="164"/>
      <w:bookmarkEnd w:id="165"/>
    </w:p>
    <w:p w14:paraId="2C69DDD0" w14:textId="77777777" w:rsidR="00A82501" w:rsidRPr="00026D78" w:rsidRDefault="00A82501" w:rsidP="00A82501">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015"/>
        <w:gridCol w:w="1458"/>
        <w:gridCol w:w="5605"/>
      </w:tblGrid>
      <w:tr w:rsidR="00A82501" w:rsidRPr="00360DBA" w14:paraId="6ABFD1D7" w14:textId="77777777" w:rsidTr="00D473E5">
        <w:trPr>
          <w:trHeight w:val="232"/>
          <w:tblHeader/>
        </w:trPr>
        <w:tc>
          <w:tcPr>
            <w:tcW w:w="0" w:type="auto"/>
            <w:shd w:val="clear" w:color="auto" w:fill="C00000"/>
            <w:vAlign w:val="center"/>
          </w:tcPr>
          <w:p w14:paraId="746F50B9" w14:textId="77777777" w:rsidR="00A82501" w:rsidRPr="006A6E31" w:rsidRDefault="00A82501" w:rsidP="008D50B4">
            <w:pPr>
              <w:pStyle w:val="TableHeader"/>
            </w:pPr>
            <w:r w:rsidRPr="00360DBA">
              <w:lastRenderedPageBreak/>
              <w:t>Interface</w:t>
            </w:r>
          </w:p>
        </w:tc>
        <w:tc>
          <w:tcPr>
            <w:tcW w:w="2518" w:type="dxa"/>
            <w:gridSpan w:val="2"/>
            <w:shd w:val="clear" w:color="auto" w:fill="C00000"/>
            <w:vAlign w:val="center"/>
          </w:tcPr>
          <w:p w14:paraId="6D78B314" w14:textId="77777777" w:rsidR="00A82501" w:rsidRPr="006A6E31" w:rsidRDefault="00A82501" w:rsidP="008D50B4">
            <w:pPr>
              <w:pStyle w:val="TableHeader"/>
            </w:pPr>
            <w:r w:rsidRPr="00360DBA">
              <w:t>Between</w:t>
            </w:r>
          </w:p>
        </w:tc>
        <w:tc>
          <w:tcPr>
            <w:tcW w:w="0" w:type="auto"/>
            <w:shd w:val="clear" w:color="auto" w:fill="C00000"/>
            <w:vAlign w:val="center"/>
          </w:tcPr>
          <w:p w14:paraId="4A7AF96E" w14:textId="77777777" w:rsidR="00A82501" w:rsidRPr="006A6E31" w:rsidRDefault="00A82501" w:rsidP="008D50B4">
            <w:pPr>
              <w:pStyle w:val="TableHeader"/>
            </w:pPr>
            <w:r w:rsidRPr="00360DBA">
              <w:t>Description</w:t>
            </w:r>
          </w:p>
        </w:tc>
      </w:tr>
      <w:tr w:rsidR="00A82501" w:rsidRPr="00360DBA" w14:paraId="03BBD200" w14:textId="77777777" w:rsidTr="008D50B4">
        <w:tc>
          <w:tcPr>
            <w:tcW w:w="0" w:type="auto"/>
          </w:tcPr>
          <w:p w14:paraId="5BE21FFD" w14:textId="77777777" w:rsidR="00A82501" w:rsidRPr="001B7B30" w:rsidRDefault="00A82501" w:rsidP="008D50B4">
            <w:pPr>
              <w:pStyle w:val="TableText"/>
            </w:pPr>
            <w:r w:rsidRPr="001B7B30">
              <w:t>ES2+</w:t>
            </w:r>
          </w:p>
        </w:tc>
        <w:tc>
          <w:tcPr>
            <w:tcW w:w="0" w:type="auto"/>
          </w:tcPr>
          <w:p w14:paraId="0CF2028E" w14:textId="77777777" w:rsidR="00A82501" w:rsidRPr="001B7B30" w:rsidRDefault="00A82501" w:rsidP="008D50B4">
            <w:pPr>
              <w:pStyle w:val="TableText"/>
            </w:pPr>
            <w:r w:rsidRPr="001B7B30">
              <w:t>Operator</w:t>
            </w:r>
          </w:p>
        </w:tc>
        <w:tc>
          <w:tcPr>
            <w:tcW w:w="1384" w:type="dxa"/>
          </w:tcPr>
          <w:p w14:paraId="3B58CCAA" w14:textId="77777777" w:rsidR="00A82501" w:rsidRPr="001B7B30" w:rsidRDefault="00A82501" w:rsidP="008D50B4">
            <w:pPr>
              <w:pStyle w:val="TableText"/>
            </w:pPr>
            <w:r w:rsidRPr="001B7B30">
              <w:t>SM-DP+</w:t>
            </w:r>
          </w:p>
        </w:tc>
        <w:tc>
          <w:tcPr>
            <w:tcW w:w="0" w:type="auto"/>
          </w:tcPr>
          <w:p w14:paraId="58B06FBF" w14:textId="734840EF" w:rsidR="00A82501" w:rsidRPr="001B7B30" w:rsidRDefault="00A82501" w:rsidP="008D50B4">
            <w:pPr>
              <w:pStyle w:val="TableText"/>
            </w:pPr>
            <w:r w:rsidRPr="001B7B30">
              <w:t>Used by the Operator to order Profile</w:t>
            </w:r>
            <w:r>
              <w:t>s</w:t>
            </w:r>
            <w:r w:rsidRPr="001B7B30">
              <w:t xml:space="preserve"> for specific eUICCs</w:t>
            </w:r>
            <w:r>
              <w:t xml:space="preserve"> </w:t>
            </w:r>
            <w:r w:rsidRPr="00DC2609">
              <w:t>as well as other administrative functions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0C60BE80" w14:textId="77777777" w:rsidTr="008D50B4">
        <w:tc>
          <w:tcPr>
            <w:tcW w:w="0" w:type="auto"/>
          </w:tcPr>
          <w:p w14:paraId="5773F4C8" w14:textId="77777777" w:rsidR="00A82501" w:rsidRPr="001B7B30" w:rsidRDefault="00A82501" w:rsidP="008D50B4">
            <w:pPr>
              <w:pStyle w:val="TableText"/>
            </w:pPr>
            <w:r w:rsidRPr="001B7B30">
              <w:t>ES6</w:t>
            </w:r>
          </w:p>
        </w:tc>
        <w:tc>
          <w:tcPr>
            <w:tcW w:w="0" w:type="auto"/>
          </w:tcPr>
          <w:p w14:paraId="168291FF" w14:textId="77777777" w:rsidR="00A82501" w:rsidRPr="001B7B30" w:rsidRDefault="00A82501" w:rsidP="008D50B4">
            <w:pPr>
              <w:pStyle w:val="TableText"/>
            </w:pPr>
            <w:r w:rsidRPr="001B7B30">
              <w:t>Operator</w:t>
            </w:r>
          </w:p>
        </w:tc>
        <w:tc>
          <w:tcPr>
            <w:tcW w:w="1384" w:type="dxa"/>
          </w:tcPr>
          <w:p w14:paraId="2A27A859" w14:textId="77777777" w:rsidR="00A82501" w:rsidRPr="001B7B30" w:rsidRDefault="00A82501" w:rsidP="008D50B4">
            <w:pPr>
              <w:pStyle w:val="TableText"/>
            </w:pPr>
            <w:r w:rsidRPr="001B7B30">
              <w:t>eUICC</w:t>
            </w:r>
          </w:p>
        </w:tc>
        <w:tc>
          <w:tcPr>
            <w:tcW w:w="0" w:type="auto"/>
          </w:tcPr>
          <w:p w14:paraId="4E722776" w14:textId="780F7A91" w:rsidR="00A82501" w:rsidRPr="001B7B30" w:rsidRDefault="00A82501" w:rsidP="008D50B4">
            <w:pPr>
              <w:pStyle w:val="TableText"/>
            </w:pPr>
            <w:r w:rsidRPr="001B7B30">
              <w:t>Used by the Operator</w:t>
            </w:r>
            <w:r>
              <w:t xml:space="preserve"> </w:t>
            </w:r>
            <w:r w:rsidRPr="00DC2609">
              <w:t>for the management of Operator services via OTA services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18AD4BFE" w14:textId="77777777" w:rsidTr="008D50B4">
        <w:tc>
          <w:tcPr>
            <w:tcW w:w="0" w:type="auto"/>
          </w:tcPr>
          <w:p w14:paraId="7678E5CD" w14:textId="77777777" w:rsidR="00A82501" w:rsidRPr="001B7B30" w:rsidRDefault="00A82501" w:rsidP="008D50B4">
            <w:pPr>
              <w:pStyle w:val="TableText"/>
            </w:pPr>
            <w:r w:rsidRPr="001B7B30">
              <w:t>ES8+</w:t>
            </w:r>
          </w:p>
        </w:tc>
        <w:tc>
          <w:tcPr>
            <w:tcW w:w="0" w:type="auto"/>
          </w:tcPr>
          <w:p w14:paraId="1714D73F" w14:textId="77777777" w:rsidR="00A82501" w:rsidRPr="001B7B30" w:rsidRDefault="00A82501" w:rsidP="008D50B4">
            <w:pPr>
              <w:pStyle w:val="TableText"/>
            </w:pPr>
            <w:r w:rsidRPr="001B7B30">
              <w:t>SM-DP+</w:t>
            </w:r>
          </w:p>
        </w:tc>
        <w:tc>
          <w:tcPr>
            <w:tcW w:w="1384" w:type="dxa"/>
          </w:tcPr>
          <w:p w14:paraId="15924369" w14:textId="77777777" w:rsidR="00A82501" w:rsidRPr="001B7B30" w:rsidRDefault="00A82501" w:rsidP="008D50B4">
            <w:pPr>
              <w:pStyle w:val="TableText"/>
            </w:pPr>
            <w:r w:rsidRPr="001B7B30">
              <w:t>eUICC</w:t>
            </w:r>
          </w:p>
        </w:tc>
        <w:tc>
          <w:tcPr>
            <w:tcW w:w="0" w:type="auto"/>
          </w:tcPr>
          <w:p w14:paraId="2730DD7A" w14:textId="0BCC308D" w:rsidR="00A82501" w:rsidRPr="001B7B30" w:rsidRDefault="00A82501" w:rsidP="008D50B4">
            <w:pPr>
              <w:pStyle w:val="TableText"/>
            </w:pPr>
            <w:r w:rsidRPr="001B7B30">
              <w:t>Provides a secure end-to-end channel between the SM-DP+ and the eUICC for the administration of the ISD-P and the associated Profile during download and installation. It provides Perfect Forward Secrecy</w:t>
            </w:r>
            <w:r>
              <w:t xml:space="preserve"> </w:t>
            </w:r>
            <w:r>
              <w:rPr>
                <w:rFonts w:cs="Arial"/>
              </w:rPr>
              <w:t>as defined in SGP.31</w:t>
            </w:r>
            <w:r w:rsidR="00D06589">
              <w:rPr>
                <w:rFonts w:cs="Arial"/>
              </w:rPr>
              <w:t xml:space="preserve"> </w:t>
            </w:r>
            <w:r>
              <w:rPr>
                <w:rFonts w:cs="Arial"/>
              </w:rPr>
              <w:t>[1]</w:t>
            </w:r>
            <w:r>
              <w:t>.</w:t>
            </w:r>
          </w:p>
        </w:tc>
      </w:tr>
      <w:tr w:rsidR="00A82501" w:rsidRPr="00360DBA" w14:paraId="294B8CE2" w14:textId="77777777" w:rsidTr="008D50B4">
        <w:tc>
          <w:tcPr>
            <w:tcW w:w="0" w:type="auto"/>
          </w:tcPr>
          <w:p w14:paraId="4B490B5E" w14:textId="77777777" w:rsidR="00A82501" w:rsidRPr="001B7B30" w:rsidRDefault="00A82501" w:rsidP="008D50B4">
            <w:pPr>
              <w:pStyle w:val="TableText"/>
            </w:pPr>
            <w:r w:rsidRPr="001B7B30">
              <w:t>ES9+</w:t>
            </w:r>
          </w:p>
        </w:tc>
        <w:tc>
          <w:tcPr>
            <w:tcW w:w="0" w:type="auto"/>
          </w:tcPr>
          <w:p w14:paraId="4C45E28D" w14:textId="77777777" w:rsidR="00A82501" w:rsidRPr="001B7B30" w:rsidRDefault="00A82501" w:rsidP="008D50B4">
            <w:pPr>
              <w:pStyle w:val="TableText"/>
            </w:pPr>
            <w:r w:rsidRPr="001B7B30">
              <w:t>SM-DP+</w:t>
            </w:r>
          </w:p>
        </w:tc>
        <w:tc>
          <w:tcPr>
            <w:tcW w:w="1384" w:type="dxa"/>
          </w:tcPr>
          <w:p w14:paraId="3011070D" w14:textId="77777777" w:rsidR="00A82501" w:rsidRPr="001B7B30" w:rsidRDefault="00A82501" w:rsidP="008D50B4">
            <w:pPr>
              <w:pStyle w:val="TableText"/>
            </w:pPr>
            <w:r>
              <w:t>IPA</w:t>
            </w:r>
          </w:p>
        </w:tc>
        <w:tc>
          <w:tcPr>
            <w:tcW w:w="0" w:type="auto"/>
          </w:tcPr>
          <w:p w14:paraId="184850AC" w14:textId="095FF69C" w:rsidR="00A82501" w:rsidRPr="001B7B30" w:rsidRDefault="00A82501" w:rsidP="008D50B4">
            <w:pPr>
              <w:pStyle w:val="TableText"/>
            </w:pPr>
            <w:r w:rsidRPr="001B7B30">
              <w:t xml:space="preserve">Used to provide a secure transport between the SM-DP+ and the </w:t>
            </w:r>
            <w:r>
              <w:t>IPA</w:t>
            </w:r>
            <w:r w:rsidRPr="001B7B30">
              <w:t xml:space="preserve"> for the delivery of the </w:t>
            </w:r>
            <w:r>
              <w:t xml:space="preserve">Bound </w:t>
            </w:r>
            <w:r w:rsidRPr="001B7B30">
              <w:t>Profile Package</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54638719" w14:textId="77777777" w:rsidTr="008D50B4">
        <w:tc>
          <w:tcPr>
            <w:tcW w:w="0" w:type="auto"/>
          </w:tcPr>
          <w:p w14:paraId="52688EFF" w14:textId="77777777" w:rsidR="00A82501" w:rsidRPr="001B7B30" w:rsidRDefault="00A82501" w:rsidP="008D50B4">
            <w:pPr>
              <w:pStyle w:val="TableText"/>
            </w:pPr>
            <w:r w:rsidRPr="001B7B30">
              <w:t>ES9+</w:t>
            </w:r>
            <w:r>
              <w:t>’</w:t>
            </w:r>
          </w:p>
        </w:tc>
        <w:tc>
          <w:tcPr>
            <w:tcW w:w="0" w:type="auto"/>
          </w:tcPr>
          <w:p w14:paraId="10429EC3" w14:textId="77777777" w:rsidR="00A82501" w:rsidRPr="001B7B30" w:rsidRDefault="00A82501" w:rsidP="008D50B4">
            <w:pPr>
              <w:pStyle w:val="TableText"/>
            </w:pPr>
            <w:r w:rsidRPr="001B7B30">
              <w:t>SM-DP+</w:t>
            </w:r>
          </w:p>
        </w:tc>
        <w:tc>
          <w:tcPr>
            <w:tcW w:w="1384" w:type="dxa"/>
          </w:tcPr>
          <w:p w14:paraId="66D15550" w14:textId="77777777" w:rsidR="00A82501" w:rsidRPr="001B7B30" w:rsidRDefault="00A82501" w:rsidP="008D50B4">
            <w:pPr>
              <w:pStyle w:val="TableText"/>
            </w:pPr>
            <w:r>
              <w:t>eIM</w:t>
            </w:r>
          </w:p>
        </w:tc>
        <w:tc>
          <w:tcPr>
            <w:tcW w:w="0" w:type="auto"/>
          </w:tcPr>
          <w:p w14:paraId="07C2B9EE" w14:textId="3D88252B" w:rsidR="00A82501" w:rsidRPr="001B7B30" w:rsidRDefault="00A82501" w:rsidP="008D50B4">
            <w:pPr>
              <w:pStyle w:val="TableText"/>
            </w:pPr>
            <w:r>
              <w:rPr>
                <w:rFonts w:cs="Arial"/>
              </w:rPr>
              <w:t>U</w:t>
            </w:r>
            <w:r w:rsidRPr="00376F88">
              <w:rPr>
                <w:rFonts w:cs="Arial"/>
              </w:rPr>
              <w:t>sed to provide a secure transport between the SM-DP+ and the eIM for the delivery of the Bound Profile Package</w:t>
            </w:r>
            <w:r>
              <w:rPr>
                <w:rFonts w:cs="Arial"/>
              </w:rPr>
              <w:t xml:space="preserve"> as defined in SGP.31</w:t>
            </w:r>
            <w:r w:rsidR="00D06589">
              <w:rPr>
                <w:rFonts w:cs="Arial"/>
              </w:rPr>
              <w:t xml:space="preserve"> </w:t>
            </w:r>
            <w:r>
              <w:rPr>
                <w:rFonts w:cs="Arial"/>
              </w:rPr>
              <w:t>[1]</w:t>
            </w:r>
            <w:r w:rsidRPr="001B7B30">
              <w:t>.</w:t>
            </w:r>
          </w:p>
        </w:tc>
      </w:tr>
      <w:tr w:rsidR="00A82501" w:rsidRPr="00360DBA" w14:paraId="3D75F1FA" w14:textId="77777777" w:rsidTr="008D50B4">
        <w:tc>
          <w:tcPr>
            <w:tcW w:w="0" w:type="auto"/>
          </w:tcPr>
          <w:p w14:paraId="0942A74C" w14:textId="77777777" w:rsidR="00A82501" w:rsidRPr="001B7B30" w:rsidRDefault="00A82501" w:rsidP="008D50B4">
            <w:pPr>
              <w:pStyle w:val="TableText"/>
            </w:pPr>
            <w:r>
              <w:t>ES10a</w:t>
            </w:r>
          </w:p>
        </w:tc>
        <w:tc>
          <w:tcPr>
            <w:tcW w:w="0" w:type="auto"/>
          </w:tcPr>
          <w:p w14:paraId="5D18C096" w14:textId="77777777" w:rsidR="00A82501" w:rsidRPr="001B7B30" w:rsidRDefault="00A82501" w:rsidP="008D50B4">
            <w:pPr>
              <w:pStyle w:val="TableText"/>
            </w:pPr>
            <w:r>
              <w:t>IPA</w:t>
            </w:r>
          </w:p>
        </w:tc>
        <w:tc>
          <w:tcPr>
            <w:tcW w:w="1384" w:type="dxa"/>
          </w:tcPr>
          <w:p w14:paraId="19A11A41" w14:textId="77777777" w:rsidR="00A82501" w:rsidRPr="001B7B30" w:rsidDel="00DC2609" w:rsidRDefault="00A82501" w:rsidP="008D50B4">
            <w:pPr>
              <w:pStyle w:val="TableText"/>
            </w:pPr>
            <w:r>
              <w:t>eUICC</w:t>
            </w:r>
          </w:p>
        </w:tc>
        <w:tc>
          <w:tcPr>
            <w:tcW w:w="0" w:type="auto"/>
          </w:tcPr>
          <w:p w14:paraId="5478E855" w14:textId="65A78652" w:rsidR="00A82501" w:rsidRPr="001B7B30" w:rsidRDefault="00A82501" w:rsidP="008D50B4">
            <w:pPr>
              <w:pStyle w:val="TableText"/>
              <w:rPr>
                <w:lang w:eastAsia="en-US"/>
              </w:rPr>
            </w:pPr>
            <w:r>
              <w:rPr>
                <w:lang w:eastAsia="en-US"/>
              </w:rPr>
              <w:t>U</w:t>
            </w:r>
            <w:r w:rsidRPr="00B7763B">
              <w:rPr>
                <w:lang w:eastAsia="en-US"/>
              </w:rPr>
              <w:t xml:space="preserve">sed </w:t>
            </w:r>
            <w:r>
              <w:rPr>
                <w:lang w:eastAsia="en-US"/>
              </w:rPr>
              <w:t xml:space="preserve">between </w:t>
            </w:r>
            <w:r w:rsidRPr="00B7763B">
              <w:rPr>
                <w:lang w:eastAsia="en-US"/>
              </w:rPr>
              <w:t xml:space="preserve">the IPA </w:t>
            </w:r>
            <w:r>
              <w:rPr>
                <w:lang w:eastAsia="en-US"/>
              </w:rPr>
              <w:t>(</w:t>
            </w:r>
            <w:r w:rsidRPr="00B7763B">
              <w:rPr>
                <w:lang w:eastAsia="en-US"/>
              </w:rPr>
              <w:t>in the IoT Device</w:t>
            </w:r>
            <w:r>
              <w:rPr>
                <w:lang w:eastAsia="en-US"/>
              </w:rPr>
              <w:t>)</w:t>
            </w:r>
            <w:r w:rsidRPr="00B7763B">
              <w:rPr>
                <w:lang w:eastAsia="en-US"/>
              </w:rPr>
              <w:t xml:space="preserve"> </w:t>
            </w:r>
            <w:r>
              <w:rPr>
                <w:lang w:eastAsia="en-US"/>
              </w:rPr>
              <w:t xml:space="preserve">and the eUICC to handle a Profile discovery </w:t>
            </w:r>
            <w:r>
              <w:rPr>
                <w:rFonts w:cs="Arial"/>
              </w:rPr>
              <w:t>as defined in SGP.31</w:t>
            </w:r>
            <w:r w:rsidR="00D06589">
              <w:rPr>
                <w:rFonts w:cs="Arial"/>
              </w:rPr>
              <w:t xml:space="preserve"> </w:t>
            </w:r>
            <w:r>
              <w:rPr>
                <w:rFonts w:cs="Arial"/>
              </w:rPr>
              <w:t>[1]</w:t>
            </w:r>
            <w:r w:rsidRPr="001B7B30">
              <w:t>.</w:t>
            </w:r>
          </w:p>
        </w:tc>
      </w:tr>
      <w:tr w:rsidR="00A82501" w:rsidRPr="00360DBA" w14:paraId="77504415" w14:textId="77777777" w:rsidTr="008D50B4">
        <w:tc>
          <w:tcPr>
            <w:tcW w:w="0" w:type="auto"/>
          </w:tcPr>
          <w:p w14:paraId="70D0C947" w14:textId="77777777" w:rsidR="00A82501" w:rsidRPr="001B7B30" w:rsidRDefault="00A82501" w:rsidP="008D50B4">
            <w:pPr>
              <w:pStyle w:val="TableText"/>
            </w:pPr>
            <w:r w:rsidRPr="001B7B30">
              <w:t>ES10b</w:t>
            </w:r>
          </w:p>
        </w:tc>
        <w:tc>
          <w:tcPr>
            <w:tcW w:w="0" w:type="auto"/>
          </w:tcPr>
          <w:p w14:paraId="14C6913F" w14:textId="77777777" w:rsidR="00A82501" w:rsidRPr="001B7B30" w:rsidRDefault="00A82501" w:rsidP="008D50B4">
            <w:pPr>
              <w:pStyle w:val="TableText"/>
            </w:pPr>
            <w:r>
              <w:t>IPA</w:t>
            </w:r>
          </w:p>
        </w:tc>
        <w:tc>
          <w:tcPr>
            <w:tcW w:w="1384" w:type="dxa"/>
          </w:tcPr>
          <w:p w14:paraId="20BED975" w14:textId="77777777" w:rsidR="00A82501" w:rsidRPr="001B7B30" w:rsidRDefault="00A82501" w:rsidP="008D50B4">
            <w:pPr>
              <w:pStyle w:val="TableText"/>
            </w:pPr>
            <w:r w:rsidRPr="001B7B30">
              <w:t>eUICC</w:t>
            </w:r>
          </w:p>
        </w:tc>
        <w:tc>
          <w:tcPr>
            <w:tcW w:w="0" w:type="auto"/>
          </w:tcPr>
          <w:p w14:paraId="54A9207D" w14:textId="15AF65C8" w:rsidR="00A82501" w:rsidRPr="001B7B30" w:rsidRDefault="00A82501" w:rsidP="008D50B4">
            <w:pPr>
              <w:pStyle w:val="TableText"/>
            </w:pPr>
            <w:r>
              <w:t>U</w:t>
            </w:r>
            <w:r w:rsidRPr="001B7B30">
              <w:t>sed b</w:t>
            </w:r>
            <w:r>
              <w:t>etween</w:t>
            </w:r>
            <w:r w:rsidRPr="001B7B30">
              <w:t xml:space="preserve"> the </w:t>
            </w:r>
            <w:r>
              <w:t xml:space="preserve">IPA </w:t>
            </w:r>
            <w:r>
              <w:rPr>
                <w:lang w:eastAsia="en-US"/>
              </w:rPr>
              <w:t>(</w:t>
            </w:r>
            <w:r w:rsidRPr="00B7763B">
              <w:rPr>
                <w:lang w:eastAsia="en-US"/>
              </w:rPr>
              <w:t>in the IoT Device</w:t>
            </w:r>
            <w:r>
              <w:t xml:space="preserve">) and the IPA Services </w:t>
            </w:r>
            <w:r w:rsidRPr="001B7B30">
              <w:t xml:space="preserve">to transfer a </w:t>
            </w:r>
            <w:r>
              <w:t xml:space="preserve">Bound </w:t>
            </w:r>
            <w:r w:rsidRPr="001B7B30">
              <w:t>Profile Package to the eUICC</w:t>
            </w:r>
            <w:r>
              <w:t xml:space="preserve"> </w:t>
            </w:r>
            <w:r>
              <w:rPr>
                <w:rFonts w:cs="Arial"/>
              </w:rPr>
              <w:t>as defined in SGP.31</w:t>
            </w:r>
            <w:r w:rsidR="00D06589">
              <w:rPr>
                <w:rFonts w:cs="Arial"/>
              </w:rPr>
              <w:t xml:space="preserve"> </w:t>
            </w:r>
            <w:r>
              <w:rPr>
                <w:rFonts w:cs="Arial"/>
              </w:rPr>
              <w:t>[1]</w:t>
            </w:r>
            <w:r w:rsidRPr="001B7B30">
              <w:t xml:space="preserve">. </w:t>
            </w:r>
            <w:r>
              <w:t>T</w:t>
            </w:r>
            <w:r w:rsidRPr="001B7B30">
              <w:t>his interface plays no role in the decryption of Profile Packages.</w:t>
            </w:r>
            <w:r>
              <w:t xml:space="preserve"> </w:t>
            </w:r>
          </w:p>
        </w:tc>
      </w:tr>
      <w:tr w:rsidR="00A82501" w:rsidRPr="00360DBA" w14:paraId="2A500F1E" w14:textId="77777777" w:rsidTr="008D50B4">
        <w:tc>
          <w:tcPr>
            <w:tcW w:w="0" w:type="auto"/>
          </w:tcPr>
          <w:p w14:paraId="5D50D050" w14:textId="77777777" w:rsidR="00A82501" w:rsidRPr="001B7B30" w:rsidRDefault="00A82501" w:rsidP="008D50B4">
            <w:pPr>
              <w:pStyle w:val="TableText"/>
            </w:pPr>
            <w:r>
              <w:t>ES11</w:t>
            </w:r>
          </w:p>
        </w:tc>
        <w:tc>
          <w:tcPr>
            <w:tcW w:w="0" w:type="auto"/>
          </w:tcPr>
          <w:p w14:paraId="0054827B" w14:textId="77777777" w:rsidR="00A82501" w:rsidRPr="001B7B30" w:rsidRDefault="00A82501" w:rsidP="008D50B4">
            <w:pPr>
              <w:pStyle w:val="TableText"/>
            </w:pPr>
            <w:r>
              <w:t>IPA</w:t>
            </w:r>
          </w:p>
        </w:tc>
        <w:tc>
          <w:tcPr>
            <w:tcW w:w="1384" w:type="dxa"/>
          </w:tcPr>
          <w:p w14:paraId="451E4DFF" w14:textId="77777777" w:rsidR="00A82501" w:rsidRPr="001B7B30" w:rsidRDefault="00A82501" w:rsidP="008D50B4">
            <w:pPr>
              <w:pStyle w:val="TableText"/>
            </w:pPr>
            <w:r>
              <w:t>SM-DS</w:t>
            </w:r>
          </w:p>
        </w:tc>
        <w:tc>
          <w:tcPr>
            <w:tcW w:w="0" w:type="auto"/>
          </w:tcPr>
          <w:p w14:paraId="36A31B03" w14:textId="65161ECE" w:rsidR="00A82501" w:rsidRPr="001B7B30" w:rsidDel="00DC2609" w:rsidRDefault="00A82501" w:rsidP="008D50B4">
            <w:pPr>
              <w:pStyle w:val="TableText"/>
            </w:pPr>
            <w:r>
              <w:t xml:space="preserve">Used by the IPA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6B7DE756" w14:textId="77777777" w:rsidTr="008D50B4">
        <w:tc>
          <w:tcPr>
            <w:tcW w:w="0" w:type="auto"/>
          </w:tcPr>
          <w:p w14:paraId="5C60C13F" w14:textId="77777777" w:rsidR="00A82501" w:rsidRDefault="00A82501" w:rsidP="008D50B4">
            <w:pPr>
              <w:pStyle w:val="TableText"/>
            </w:pPr>
            <w:r>
              <w:t>ES11’</w:t>
            </w:r>
          </w:p>
        </w:tc>
        <w:tc>
          <w:tcPr>
            <w:tcW w:w="0" w:type="auto"/>
          </w:tcPr>
          <w:p w14:paraId="06E27571" w14:textId="77777777" w:rsidR="00A82501" w:rsidRDefault="00A82501" w:rsidP="008D50B4">
            <w:pPr>
              <w:pStyle w:val="TableText"/>
            </w:pPr>
            <w:r>
              <w:t>eIM</w:t>
            </w:r>
          </w:p>
        </w:tc>
        <w:tc>
          <w:tcPr>
            <w:tcW w:w="1384" w:type="dxa"/>
          </w:tcPr>
          <w:p w14:paraId="38C02494" w14:textId="77777777" w:rsidR="00A82501" w:rsidRDefault="00A82501" w:rsidP="008D50B4">
            <w:pPr>
              <w:pStyle w:val="TableText"/>
            </w:pPr>
            <w:r>
              <w:t>SM-DS</w:t>
            </w:r>
          </w:p>
        </w:tc>
        <w:tc>
          <w:tcPr>
            <w:tcW w:w="0" w:type="auto"/>
          </w:tcPr>
          <w:p w14:paraId="3E4801E8" w14:textId="40F98322" w:rsidR="00A82501" w:rsidRDefault="00A82501" w:rsidP="008D50B4">
            <w:pPr>
              <w:pStyle w:val="TableText"/>
            </w:pPr>
            <w:r>
              <w:t xml:space="preserve">Used by the eIM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50A3958D" w14:textId="77777777" w:rsidTr="008D50B4">
        <w:tc>
          <w:tcPr>
            <w:tcW w:w="0" w:type="auto"/>
          </w:tcPr>
          <w:p w14:paraId="5820C813" w14:textId="77777777" w:rsidR="00A82501" w:rsidRPr="001B7B30" w:rsidRDefault="00A82501" w:rsidP="008D50B4">
            <w:pPr>
              <w:pStyle w:val="TableText"/>
            </w:pPr>
            <w:r>
              <w:t>ES12</w:t>
            </w:r>
          </w:p>
        </w:tc>
        <w:tc>
          <w:tcPr>
            <w:tcW w:w="0" w:type="auto"/>
          </w:tcPr>
          <w:p w14:paraId="7CA8683A" w14:textId="77777777" w:rsidR="00A82501" w:rsidRPr="001B7B30" w:rsidRDefault="00A82501" w:rsidP="008D50B4">
            <w:pPr>
              <w:pStyle w:val="TableText"/>
            </w:pPr>
            <w:r>
              <w:t>SM-DP+</w:t>
            </w:r>
          </w:p>
        </w:tc>
        <w:tc>
          <w:tcPr>
            <w:tcW w:w="1384" w:type="dxa"/>
          </w:tcPr>
          <w:p w14:paraId="63B3656A" w14:textId="77777777" w:rsidR="00A82501" w:rsidRPr="001B7B30" w:rsidRDefault="00A82501" w:rsidP="008D50B4">
            <w:pPr>
              <w:pStyle w:val="TableText"/>
            </w:pPr>
            <w:r>
              <w:t>SM-DS</w:t>
            </w:r>
          </w:p>
        </w:tc>
        <w:tc>
          <w:tcPr>
            <w:tcW w:w="0" w:type="auto"/>
            <w:vAlign w:val="center"/>
          </w:tcPr>
          <w:p w14:paraId="74468685" w14:textId="332856AC" w:rsidR="00A82501" w:rsidRPr="001B7B30" w:rsidDel="00DC2609" w:rsidRDefault="00A82501" w:rsidP="008D50B4">
            <w:pPr>
              <w:pStyle w:val="TableText"/>
            </w:pPr>
            <w:r>
              <w:t>Used by the SM-DP+ to issue or remove Event Registrations on the SM-DS</w:t>
            </w:r>
            <w:r w:rsidR="003446A5">
              <w:t xml:space="preserve"> </w:t>
            </w:r>
            <w:r w:rsidR="003446A5" w:rsidRPr="00091275">
              <w:t>as defined in SGP.31</w:t>
            </w:r>
            <w:r w:rsidR="00D06589">
              <w:t xml:space="preserve"> </w:t>
            </w:r>
            <w:r w:rsidR="003446A5" w:rsidRPr="00091275">
              <w:t>[1]</w:t>
            </w:r>
            <w:r>
              <w:t>.</w:t>
            </w:r>
          </w:p>
        </w:tc>
      </w:tr>
      <w:tr w:rsidR="00A82501" w:rsidRPr="00360DBA" w14:paraId="1346E893" w14:textId="77777777" w:rsidTr="008D50B4">
        <w:tc>
          <w:tcPr>
            <w:tcW w:w="0" w:type="auto"/>
          </w:tcPr>
          <w:p w14:paraId="2EAD182B" w14:textId="6EC8D1E5" w:rsidR="00A82501" w:rsidRDefault="00A82501" w:rsidP="008D50B4">
            <w:pPr>
              <w:pStyle w:val="TableText"/>
            </w:pPr>
            <w:r>
              <w:t>ES</w:t>
            </w:r>
            <w:r w:rsidR="00A35561">
              <w:t>e</w:t>
            </w:r>
            <w:r>
              <w:t>p</w:t>
            </w:r>
          </w:p>
        </w:tc>
        <w:tc>
          <w:tcPr>
            <w:tcW w:w="0" w:type="auto"/>
          </w:tcPr>
          <w:p w14:paraId="4184EA36" w14:textId="77777777" w:rsidR="00A82501" w:rsidRDefault="00A82501" w:rsidP="008D50B4">
            <w:pPr>
              <w:pStyle w:val="TableText"/>
            </w:pPr>
            <w:r>
              <w:t>eIM</w:t>
            </w:r>
          </w:p>
        </w:tc>
        <w:tc>
          <w:tcPr>
            <w:tcW w:w="1384" w:type="dxa"/>
          </w:tcPr>
          <w:p w14:paraId="2319E320" w14:textId="77777777" w:rsidR="00A82501" w:rsidRDefault="00A82501" w:rsidP="008D50B4">
            <w:pPr>
              <w:pStyle w:val="TableText"/>
            </w:pPr>
            <w:r>
              <w:t>eUICC</w:t>
            </w:r>
          </w:p>
        </w:tc>
        <w:tc>
          <w:tcPr>
            <w:tcW w:w="0" w:type="auto"/>
            <w:vAlign w:val="center"/>
          </w:tcPr>
          <w:p w14:paraId="332AFD5F" w14:textId="090294DC" w:rsidR="00A82501" w:rsidRDefault="00A82501" w:rsidP="008D50B4">
            <w:pPr>
              <w:pStyle w:val="TableText"/>
            </w:pPr>
            <w:r w:rsidRPr="004133F9">
              <w:t xml:space="preserve">Logical end-to-end interface between the eIM and the </w:t>
            </w:r>
            <w:r w:rsidR="005842AA">
              <w:t xml:space="preserve">eUICC used </w:t>
            </w:r>
            <w:r w:rsidR="00BE7F51">
              <w:t xml:space="preserve">to transfer eUICC Packages </w:t>
            </w:r>
            <w:r w:rsidR="005842AA">
              <w:t xml:space="preserve">for Profile State management </w:t>
            </w:r>
            <w:r w:rsidR="00BE7F51">
              <w:t xml:space="preserve">and eIM configuration by eIM, </w:t>
            </w:r>
            <w:r w:rsidR="003446A5" w:rsidRPr="00091275">
              <w:t>as defined in SGP.31</w:t>
            </w:r>
            <w:r w:rsidR="00D06589">
              <w:t xml:space="preserve"> </w:t>
            </w:r>
            <w:r w:rsidR="003446A5" w:rsidRPr="00091275">
              <w:t>[1]</w:t>
            </w:r>
            <w:r w:rsidRPr="004133F9">
              <w:t>.</w:t>
            </w:r>
          </w:p>
        </w:tc>
      </w:tr>
      <w:tr w:rsidR="00A82501" w:rsidRPr="00360DBA" w14:paraId="4958FFD7" w14:textId="77777777" w:rsidTr="008D50B4">
        <w:tc>
          <w:tcPr>
            <w:tcW w:w="0" w:type="auto"/>
          </w:tcPr>
          <w:p w14:paraId="225518AF" w14:textId="77777777" w:rsidR="00A82501" w:rsidRDefault="00A82501" w:rsidP="008D50B4">
            <w:pPr>
              <w:pStyle w:val="TableText"/>
            </w:pPr>
            <w:r>
              <w:t>ESipa</w:t>
            </w:r>
          </w:p>
        </w:tc>
        <w:tc>
          <w:tcPr>
            <w:tcW w:w="0" w:type="auto"/>
          </w:tcPr>
          <w:p w14:paraId="35A0BDC7" w14:textId="77777777" w:rsidR="00A82501" w:rsidRDefault="00A82501" w:rsidP="008D50B4">
            <w:pPr>
              <w:pStyle w:val="TableText"/>
            </w:pPr>
            <w:r>
              <w:t>eIM</w:t>
            </w:r>
          </w:p>
        </w:tc>
        <w:tc>
          <w:tcPr>
            <w:tcW w:w="1384" w:type="dxa"/>
          </w:tcPr>
          <w:p w14:paraId="729D4AB7" w14:textId="77777777" w:rsidR="00A82501" w:rsidRDefault="00A82501" w:rsidP="008D50B4">
            <w:pPr>
              <w:pStyle w:val="TableText"/>
            </w:pPr>
            <w:r>
              <w:t>IPA</w:t>
            </w:r>
          </w:p>
        </w:tc>
        <w:tc>
          <w:tcPr>
            <w:tcW w:w="0" w:type="auto"/>
            <w:vAlign w:val="center"/>
          </w:tcPr>
          <w:p w14:paraId="17483D01" w14:textId="60AD408F" w:rsidR="00A82501" w:rsidRDefault="00A82501" w:rsidP="008D50B4">
            <w:pPr>
              <w:pStyle w:val="TableText"/>
            </w:pPr>
            <w:r w:rsidRPr="004133F9">
              <w:t>Logical inter</w:t>
            </w:r>
            <w:r>
              <w:t>face between an eIM and an IPA</w:t>
            </w:r>
            <w:r w:rsidR="003446A5">
              <w:t xml:space="preserve">, </w:t>
            </w:r>
            <w:r w:rsidR="003446A5" w:rsidRPr="00091275">
              <w:t>as defined in SGP.31</w:t>
            </w:r>
            <w:r w:rsidR="00D06589">
              <w:t xml:space="preserve"> </w:t>
            </w:r>
            <w:r w:rsidR="003446A5" w:rsidRPr="00091275">
              <w:t>[1]</w:t>
            </w:r>
            <w:r w:rsidR="003446A5">
              <w:t>,</w:t>
            </w:r>
            <w:r>
              <w:t xml:space="preserve"> used to </w:t>
            </w:r>
            <w:r w:rsidRPr="004133F9">
              <w:t xml:space="preserve">trigger a Profile download at the IPA </w:t>
            </w:r>
            <w:r>
              <w:t xml:space="preserve">and to </w:t>
            </w:r>
            <w:r w:rsidRPr="004133F9">
              <w:t xml:space="preserve">provide a secure transport for the delivery of </w:t>
            </w:r>
            <w:r w:rsidR="00090DF9">
              <w:t>eUICC Packages</w:t>
            </w:r>
            <w:r>
              <w:t xml:space="preserve">, </w:t>
            </w:r>
            <w:r w:rsidRPr="004133F9">
              <w:t>unless the underlying transport provides necessary security</w:t>
            </w:r>
            <w:r>
              <w:t>.</w:t>
            </w:r>
          </w:p>
        </w:tc>
      </w:tr>
    </w:tbl>
    <w:p w14:paraId="3119F274" w14:textId="1BDA051B" w:rsidR="00A82501" w:rsidRDefault="00AD6A69">
      <w:pPr>
        <w:pStyle w:val="TableCaption"/>
        <w:rPr>
          <w:lang w:val="en-US"/>
        </w:rPr>
      </w:pPr>
      <w:r w:rsidRPr="001B7B30">
        <w:rPr>
          <w:lang w:val="en-US"/>
        </w:rPr>
        <w:t xml:space="preserve"> Interfaces</w:t>
      </w:r>
    </w:p>
    <w:p w14:paraId="4C9A7D3A" w14:textId="700A259E" w:rsidR="005842AA" w:rsidRPr="00E2098F" w:rsidRDefault="005842AA" w:rsidP="00E50B91">
      <w:pPr>
        <w:pStyle w:val="NOTE"/>
      </w:pPr>
      <w:r w:rsidRPr="00E50B91">
        <w:t xml:space="preserve">NOTE: </w:t>
      </w:r>
      <w:r w:rsidR="00E50B91">
        <w:tab/>
      </w:r>
      <w:r w:rsidRPr="00E50B91">
        <w:t>Support of the ES10c interface as defined in SGP.22 [4] is out of scope of this specification.</w:t>
      </w:r>
    </w:p>
    <w:p w14:paraId="37592AC0" w14:textId="70A2F693" w:rsidR="00B42355" w:rsidRDefault="00B42355" w:rsidP="004342C2">
      <w:pPr>
        <w:pStyle w:val="Heading2"/>
        <w:tabs>
          <w:tab w:val="clear" w:pos="1616"/>
          <w:tab w:val="num" w:pos="624"/>
        </w:tabs>
        <w:ind w:left="624"/>
      </w:pPr>
      <w:bookmarkStart w:id="166" w:name="_Toc433614686"/>
      <w:bookmarkStart w:id="167" w:name="_Toc435861988"/>
      <w:bookmarkStart w:id="168" w:name="_Toc421616298"/>
      <w:bookmarkStart w:id="169" w:name="_Toc421692967"/>
      <w:bookmarkStart w:id="170" w:name="_Toc421693399"/>
      <w:bookmarkStart w:id="171" w:name="_Toc421712275"/>
      <w:bookmarkStart w:id="172" w:name="_Toc421720720"/>
      <w:bookmarkStart w:id="173" w:name="_Toc421616303"/>
      <w:bookmarkStart w:id="174" w:name="_Toc421692972"/>
      <w:bookmarkStart w:id="175" w:name="_Toc421693404"/>
      <w:bookmarkStart w:id="176" w:name="_Toc421712280"/>
      <w:bookmarkStart w:id="177" w:name="_Toc421720725"/>
      <w:bookmarkStart w:id="178" w:name="_Toc421616305"/>
      <w:bookmarkStart w:id="179" w:name="_Toc421692974"/>
      <w:bookmarkStart w:id="180" w:name="_Toc421693406"/>
      <w:bookmarkStart w:id="181" w:name="_Toc421712282"/>
      <w:bookmarkStart w:id="182" w:name="_Toc421720727"/>
      <w:bookmarkStart w:id="183" w:name="_Toc422048476"/>
      <w:bookmarkStart w:id="184" w:name="_Toc422049813"/>
      <w:bookmarkStart w:id="185" w:name="_Toc421616307"/>
      <w:bookmarkStart w:id="186" w:name="_Toc421692976"/>
      <w:bookmarkStart w:id="187" w:name="_Toc421693408"/>
      <w:bookmarkStart w:id="188" w:name="_Toc421712284"/>
      <w:bookmarkStart w:id="189" w:name="_Toc421720729"/>
      <w:bookmarkStart w:id="190" w:name="_Toc421616311"/>
      <w:bookmarkStart w:id="191" w:name="_Toc421692980"/>
      <w:bookmarkStart w:id="192" w:name="_Toc421693412"/>
      <w:bookmarkStart w:id="193" w:name="_Toc421712288"/>
      <w:bookmarkStart w:id="194" w:name="_Toc421720733"/>
      <w:bookmarkStart w:id="195" w:name="_Toc421616313"/>
      <w:bookmarkStart w:id="196" w:name="_Toc421692982"/>
      <w:bookmarkStart w:id="197" w:name="_Toc421693414"/>
      <w:bookmarkStart w:id="198" w:name="_Toc421712290"/>
      <w:bookmarkStart w:id="199" w:name="_Toc421720735"/>
      <w:bookmarkStart w:id="200" w:name="_Toc421616314"/>
      <w:bookmarkStart w:id="201" w:name="_Toc421692983"/>
      <w:bookmarkStart w:id="202" w:name="_Toc421693415"/>
      <w:bookmarkStart w:id="203" w:name="_Toc421712291"/>
      <w:bookmarkStart w:id="204" w:name="_Toc421720736"/>
      <w:bookmarkStart w:id="205" w:name="_Toc421616315"/>
      <w:bookmarkStart w:id="206" w:name="_Toc421692984"/>
      <w:bookmarkStart w:id="207" w:name="_Toc421693416"/>
      <w:bookmarkStart w:id="208" w:name="_Toc421712292"/>
      <w:bookmarkStart w:id="209" w:name="_Toc421720737"/>
      <w:bookmarkStart w:id="210" w:name="_Toc421616322"/>
      <w:bookmarkStart w:id="211" w:name="_Toc421692991"/>
      <w:bookmarkStart w:id="212" w:name="_Toc421693423"/>
      <w:bookmarkStart w:id="213" w:name="_Toc421712299"/>
      <w:bookmarkStart w:id="214" w:name="_Toc421720744"/>
      <w:bookmarkStart w:id="215" w:name="_Toc421616323"/>
      <w:bookmarkStart w:id="216" w:name="_Toc421692992"/>
      <w:bookmarkStart w:id="217" w:name="_Toc421693424"/>
      <w:bookmarkStart w:id="218" w:name="_Toc421712300"/>
      <w:bookmarkStart w:id="219" w:name="_Toc421720745"/>
      <w:bookmarkStart w:id="220" w:name="_Toc421616325"/>
      <w:bookmarkStart w:id="221" w:name="_Toc421692994"/>
      <w:bookmarkStart w:id="222" w:name="_Toc421693426"/>
      <w:bookmarkStart w:id="223" w:name="_Toc421712302"/>
      <w:bookmarkStart w:id="224" w:name="_Toc421720747"/>
      <w:bookmarkStart w:id="225" w:name="_Toc421616328"/>
      <w:bookmarkStart w:id="226" w:name="_Toc421692997"/>
      <w:bookmarkStart w:id="227" w:name="_Toc421693429"/>
      <w:bookmarkStart w:id="228" w:name="_Toc421712305"/>
      <w:bookmarkStart w:id="229" w:name="_Toc421720750"/>
      <w:bookmarkStart w:id="230" w:name="_Toc421616330"/>
      <w:bookmarkStart w:id="231" w:name="_Toc421692999"/>
      <w:bookmarkStart w:id="232" w:name="_Toc421693431"/>
      <w:bookmarkStart w:id="233" w:name="_Toc421712307"/>
      <w:bookmarkStart w:id="234" w:name="_Toc421720752"/>
      <w:bookmarkStart w:id="235" w:name="_Toc421616331"/>
      <w:bookmarkStart w:id="236" w:name="_Toc421693000"/>
      <w:bookmarkStart w:id="237" w:name="_Toc421693432"/>
      <w:bookmarkStart w:id="238" w:name="_Toc421712308"/>
      <w:bookmarkStart w:id="239" w:name="_Toc421720753"/>
      <w:bookmarkStart w:id="240" w:name="_Toc421616332"/>
      <w:bookmarkStart w:id="241" w:name="_Toc421693001"/>
      <w:bookmarkStart w:id="242" w:name="_Toc421693433"/>
      <w:bookmarkStart w:id="243" w:name="_Toc421712309"/>
      <w:bookmarkStart w:id="244" w:name="_Toc421720754"/>
      <w:bookmarkStart w:id="245" w:name="_Toc421616333"/>
      <w:bookmarkStart w:id="246" w:name="_Toc421693002"/>
      <w:bookmarkStart w:id="247" w:name="_Toc421693434"/>
      <w:bookmarkStart w:id="248" w:name="_Toc421712310"/>
      <w:bookmarkStart w:id="249" w:name="_Toc421720755"/>
      <w:bookmarkStart w:id="250" w:name="_Toc421616334"/>
      <w:bookmarkStart w:id="251" w:name="_Toc421693003"/>
      <w:bookmarkStart w:id="252" w:name="_Toc421693435"/>
      <w:bookmarkStart w:id="253" w:name="_Toc421712311"/>
      <w:bookmarkStart w:id="254" w:name="_Toc421720756"/>
      <w:bookmarkStart w:id="255" w:name="_Toc421712314"/>
      <w:bookmarkStart w:id="256" w:name="_Toc421720759"/>
      <w:bookmarkStart w:id="257" w:name="_Toc421712315"/>
      <w:bookmarkStart w:id="258" w:name="_Toc421720760"/>
      <w:bookmarkStart w:id="259" w:name="_Toc421616336"/>
      <w:bookmarkStart w:id="260" w:name="_Toc421712317"/>
      <w:bookmarkStart w:id="261" w:name="_Toc421720762"/>
      <w:bookmarkStart w:id="262" w:name="_Toc437504006"/>
      <w:bookmarkStart w:id="263" w:name="_Toc437506426"/>
      <w:bookmarkStart w:id="264" w:name="_Toc437591625"/>
      <w:bookmarkStart w:id="265" w:name="_Toc437504007"/>
      <w:bookmarkStart w:id="266" w:name="_Toc437506427"/>
      <w:bookmarkStart w:id="267" w:name="_Toc437591626"/>
      <w:bookmarkStart w:id="268" w:name="_Toc421712269"/>
      <w:bookmarkStart w:id="269" w:name="_Toc421720714"/>
      <w:bookmarkStart w:id="270" w:name="_Toc421692962"/>
      <w:bookmarkStart w:id="271" w:name="_Toc421693394"/>
      <w:bookmarkStart w:id="272" w:name="_Toc421712270"/>
      <w:bookmarkStart w:id="273" w:name="_Toc421720715"/>
      <w:bookmarkStart w:id="274" w:name="_Toc421692963"/>
      <w:bookmarkStart w:id="275" w:name="_Toc421693395"/>
      <w:bookmarkStart w:id="276" w:name="_Toc421712271"/>
      <w:bookmarkStart w:id="277" w:name="_Toc421720716"/>
      <w:bookmarkStart w:id="278" w:name="_Toc421712272"/>
      <w:bookmarkStart w:id="279" w:name="_Toc421720717"/>
      <w:bookmarkStart w:id="280" w:name="_Toc422049821"/>
      <w:bookmarkStart w:id="281" w:name="_Toc421616337"/>
      <w:bookmarkStart w:id="282" w:name="_Toc421693007"/>
      <w:bookmarkStart w:id="283" w:name="_Toc421693439"/>
      <w:bookmarkStart w:id="284" w:name="_Toc421712321"/>
      <w:bookmarkStart w:id="285" w:name="_Toc421720766"/>
      <w:bookmarkStart w:id="286" w:name="_Toc338081286"/>
      <w:bookmarkStart w:id="287" w:name="_Toc338084317"/>
      <w:bookmarkStart w:id="288" w:name="_Toc338089487"/>
      <w:bookmarkStart w:id="289" w:name="_Toc338089677"/>
      <w:bookmarkStart w:id="290" w:name="_Toc338090464"/>
      <w:bookmarkStart w:id="291" w:name="_Toc338090471"/>
      <w:bookmarkStart w:id="292" w:name="_Toc346908978"/>
      <w:bookmarkStart w:id="293" w:name="_Toc372031168"/>
      <w:bookmarkStart w:id="294" w:name="_Toc375056742"/>
      <w:bookmarkStart w:id="295" w:name="_Toc378862120"/>
      <w:bookmarkStart w:id="296" w:name="_Toc427838814"/>
      <w:bookmarkStart w:id="297" w:name="_Toc438038945"/>
      <w:bookmarkStart w:id="298" w:name="_Toc438301985"/>
      <w:bookmarkStart w:id="299" w:name="_Toc456596170"/>
      <w:bookmarkStart w:id="300" w:name="_Toc473022673"/>
      <w:bookmarkStart w:id="301" w:name="_Toc486508657"/>
      <w:bookmarkStart w:id="302" w:name="_Toc492049924"/>
      <w:bookmarkStart w:id="303" w:name="_Toc16194963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470FAD">
        <w:t>eUICC Architecture</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65726F94" w14:textId="77777777" w:rsidR="008B1035" w:rsidRDefault="008B1035" w:rsidP="008B1035">
      <w:pPr>
        <w:pStyle w:val="NormalParagraph"/>
      </w:pPr>
      <w:r w:rsidRPr="001B7B30">
        <w:t xml:space="preserve">This section describes the internal high-level architecture of the eUICC. </w:t>
      </w:r>
    </w:p>
    <w:p w14:paraId="722F5B20" w14:textId="36780D16" w:rsidR="008B1035" w:rsidRPr="00E2098F" w:rsidRDefault="008B1035" w:rsidP="00E50B91">
      <w:pPr>
        <w:pStyle w:val="NOTE"/>
      </w:pPr>
      <w:r w:rsidRPr="00E50B91">
        <w:t xml:space="preserve">NOTE: </w:t>
      </w:r>
      <w:r w:rsidR="00E50B91">
        <w:tab/>
      </w:r>
      <w:r w:rsidRPr="00E50B91">
        <w:t>The eUICC architecture is very similar to that used in SGP.22 [4].</w:t>
      </w:r>
    </w:p>
    <w:p w14:paraId="1DC7DD14" w14:textId="60B6811F" w:rsidR="008B1035" w:rsidRPr="00470FAD" w:rsidRDefault="008B1035" w:rsidP="004342C2">
      <w:pPr>
        <w:pStyle w:val="Heading3"/>
        <w:tabs>
          <w:tab w:val="num" w:pos="851"/>
        </w:tabs>
        <w:ind w:left="851"/>
      </w:pPr>
      <w:bookmarkStart w:id="304" w:name="_Toc422048485"/>
      <w:bookmarkStart w:id="305" w:name="_Toc422049823"/>
      <w:bookmarkStart w:id="306" w:name="_Toc296016932"/>
      <w:bookmarkStart w:id="307" w:name="_Toc296018881"/>
      <w:bookmarkStart w:id="308" w:name="_Toc427838815"/>
      <w:bookmarkStart w:id="309" w:name="_Toc438038946"/>
      <w:bookmarkStart w:id="310" w:name="_Toc438301986"/>
      <w:bookmarkStart w:id="311" w:name="_Toc456596171"/>
      <w:bookmarkStart w:id="312" w:name="_Toc473022674"/>
      <w:bookmarkStart w:id="313" w:name="_Toc486508658"/>
      <w:bookmarkStart w:id="314" w:name="_Toc492049925"/>
      <w:bookmarkStart w:id="315" w:name="_Toc97805287"/>
      <w:bookmarkStart w:id="316" w:name="_Toc161949632"/>
      <w:r w:rsidRPr="00E25FDE">
        <w:rPr>
          <w:bCs w:val="0"/>
        </w:rPr>
        <w:lastRenderedPageBreak/>
        <w:t xml:space="preserve">eUICC Architecture </w:t>
      </w:r>
      <w:bookmarkEnd w:id="304"/>
      <w:bookmarkEnd w:id="305"/>
      <w:bookmarkEnd w:id="306"/>
      <w:bookmarkEnd w:id="307"/>
      <w:bookmarkEnd w:id="308"/>
      <w:bookmarkEnd w:id="309"/>
      <w:bookmarkEnd w:id="310"/>
      <w:bookmarkEnd w:id="311"/>
      <w:bookmarkEnd w:id="312"/>
      <w:bookmarkEnd w:id="313"/>
      <w:bookmarkEnd w:id="314"/>
      <w:bookmarkEnd w:id="315"/>
      <w:r w:rsidRPr="00E25FDE">
        <w:rPr>
          <w:bCs w:val="0"/>
        </w:rPr>
        <w:t>Diagram</w:t>
      </w:r>
      <w:bookmarkEnd w:id="316"/>
    </w:p>
    <w:p w14:paraId="177904E3" w14:textId="77777777" w:rsidR="008B1035" w:rsidRDefault="008B1035" w:rsidP="008B1035">
      <w:pPr>
        <w:pStyle w:val="NormalParagraph"/>
      </w:pPr>
      <w:r w:rsidRPr="00D10C71">
        <w:t xml:space="preserve">The IPA </w:t>
      </w:r>
      <w:r>
        <w:t xml:space="preserve">SHALL be </w:t>
      </w:r>
      <w:r w:rsidRPr="00D10C71">
        <w:t>located either in the IoT Device (IPAd) or in the eUICC (IPAe).</w:t>
      </w:r>
    </w:p>
    <w:p w14:paraId="2BFDF1B7" w14:textId="28A978C8" w:rsidR="008B1035" w:rsidRPr="00470FAD" w:rsidRDefault="008B1035" w:rsidP="004342C2">
      <w:pPr>
        <w:pStyle w:val="Heading4"/>
        <w:tabs>
          <w:tab w:val="clear" w:pos="1787"/>
        </w:tabs>
        <w:ind w:left="851" w:hanging="851"/>
      </w:pPr>
      <w:bookmarkStart w:id="317" w:name="_Toc161949633"/>
      <w:r>
        <w:t xml:space="preserve">eUICC </w:t>
      </w:r>
      <w:r w:rsidRPr="003E5014">
        <w:t xml:space="preserve">Architecture </w:t>
      </w:r>
      <w:r>
        <w:t>Diagram (IPA in the IoT Device)</w:t>
      </w:r>
      <w:bookmarkEnd w:id="317"/>
    </w:p>
    <w:p w14:paraId="482ECF0C" w14:textId="77777777" w:rsidR="008B1035" w:rsidRPr="00D10C71" w:rsidRDefault="008B1035" w:rsidP="008B1035">
      <w:pPr>
        <w:pStyle w:val="NormalParagraph"/>
      </w:pPr>
      <w:r>
        <w:t>The following diagram represents the eUICC architecture when the IPA is located in the IoT Device.</w:t>
      </w:r>
    </w:p>
    <w:p w14:paraId="6E144FE9" w14:textId="050AD2B0" w:rsidR="00154AC0" w:rsidRDefault="00EF3105" w:rsidP="008B1035">
      <w:pPr>
        <w:pStyle w:val="NormalParagraph"/>
        <w:jc w:val="center"/>
      </w:pPr>
      <w:r>
        <w:rPr>
          <w:noProof/>
        </w:rPr>
        <w:object w:dxaOrig="9582" w:dyaOrig="5373" w14:anchorId="1F4814F3">
          <v:shape id="_x0000_i1027" type="#_x0000_t75" alt="" style="width:522pt;height:293.25pt;mso-width-percent:0;mso-height-percent:0;mso-width-percent:0;mso-height-percent:0" o:ole="">
            <v:imagedata r:id="rId20" o:title=""/>
          </v:shape>
          <o:OLEObject Type="Embed" ProgID="PowerPoint.Slide.12" ShapeID="_x0000_i1027" DrawAspect="Content" ObjectID="_1775888111" r:id="rId21"/>
        </w:object>
      </w:r>
    </w:p>
    <w:p w14:paraId="2F04DE9D" w14:textId="51607602" w:rsidR="008B1035" w:rsidRPr="004047F7" w:rsidRDefault="008B1035" w:rsidP="00A57549">
      <w:pPr>
        <w:pStyle w:val="Figure1"/>
        <w:jc w:val="both"/>
        <w:rPr>
          <w:rFonts w:eastAsia="Tahoma"/>
        </w:rPr>
      </w:pPr>
      <w:r w:rsidRPr="004047F7">
        <w:rPr>
          <w:rFonts w:eastAsia="Tahoma"/>
        </w:rPr>
        <w:t>Schematic Representation of the eUICC (IPA in the Device)</w:t>
      </w:r>
    </w:p>
    <w:p w14:paraId="7E138272" w14:textId="16295476" w:rsidR="008B1035" w:rsidRPr="00470FAD" w:rsidRDefault="008B1035" w:rsidP="004342C2">
      <w:pPr>
        <w:pStyle w:val="Heading4"/>
        <w:tabs>
          <w:tab w:val="clear" w:pos="1787"/>
        </w:tabs>
        <w:ind w:left="851" w:hanging="851"/>
      </w:pPr>
      <w:bookmarkStart w:id="318" w:name="_Toc161949634"/>
      <w:r w:rsidRPr="00470FAD">
        <w:t xml:space="preserve">eUICC </w:t>
      </w:r>
      <w:r w:rsidRPr="003E5014">
        <w:t xml:space="preserve">Architecture </w:t>
      </w:r>
      <w:r>
        <w:t>Diagram (IPA in the eUICC)</w:t>
      </w:r>
      <w:bookmarkEnd w:id="318"/>
    </w:p>
    <w:p w14:paraId="4D805084" w14:textId="77777777" w:rsidR="008B1035" w:rsidRPr="00D10C71" w:rsidRDefault="008B1035" w:rsidP="008B1035">
      <w:pPr>
        <w:pStyle w:val="NormalParagraph"/>
      </w:pPr>
      <w:r>
        <w:t>The following diagram represents the eUICC architecture when the IPA is located in the eUICC.</w:t>
      </w:r>
    </w:p>
    <w:p w14:paraId="171B99E0" w14:textId="35C685DE" w:rsidR="009D4424" w:rsidRPr="001B7B30" w:rsidRDefault="00EF3105" w:rsidP="004047F7">
      <w:pPr>
        <w:pStyle w:val="Figurecaption"/>
        <w:numPr>
          <w:ilvl w:val="0"/>
          <w:numId w:val="0"/>
        </w:numPr>
      </w:pPr>
      <w:r>
        <w:rPr>
          <w:noProof/>
        </w:rPr>
        <w:object w:dxaOrig="9717" w:dyaOrig="5445" w14:anchorId="37233F37">
          <v:shape id="_x0000_i1028" type="#_x0000_t75" alt="" style="width:528pt;height:300pt;mso-width-percent:0;mso-height-percent:0;mso-width-percent:0;mso-height-percent:0" o:ole="">
            <v:imagedata r:id="rId22" o:title=""/>
          </v:shape>
          <o:OLEObject Type="Embed" ProgID="PowerPoint.Slide.12" ShapeID="_x0000_i1028" DrawAspect="Content" ObjectID="_1775888112" r:id="rId23"/>
        </w:object>
      </w:r>
    </w:p>
    <w:p w14:paraId="34F66603" w14:textId="3BD0E76F" w:rsidR="00F85A96" w:rsidRPr="004047F7" w:rsidRDefault="008B1035" w:rsidP="00A57549">
      <w:pPr>
        <w:pStyle w:val="Figure1"/>
        <w:jc w:val="both"/>
        <w:rPr>
          <w:rFonts w:eastAsia="Tahoma"/>
        </w:rPr>
      </w:pPr>
      <w:r w:rsidRPr="004047F7">
        <w:rPr>
          <w:rFonts w:eastAsia="Tahoma"/>
        </w:rPr>
        <w:t>Schematic Representation of the eUICC (IPA in the eUICC)</w:t>
      </w:r>
    </w:p>
    <w:p w14:paraId="6EBD2443" w14:textId="77DDCDF6" w:rsidR="00F85A96" w:rsidRPr="00E25FDE" w:rsidRDefault="00F85A96" w:rsidP="004342C2">
      <w:pPr>
        <w:pStyle w:val="Heading3"/>
        <w:tabs>
          <w:tab w:val="num" w:pos="851"/>
        </w:tabs>
        <w:ind w:left="851"/>
        <w:rPr>
          <w:bCs w:val="0"/>
        </w:rPr>
      </w:pPr>
      <w:bookmarkStart w:id="319" w:name="_Toc438038947"/>
      <w:bookmarkStart w:id="320" w:name="_Toc438301987"/>
      <w:bookmarkStart w:id="321" w:name="_Toc456596172"/>
      <w:bookmarkStart w:id="322" w:name="_Toc473022675"/>
      <w:bookmarkStart w:id="323" w:name="_Toc486508659"/>
      <w:bookmarkStart w:id="324" w:name="_Toc492049926"/>
      <w:bookmarkStart w:id="325" w:name="_Toc75940873"/>
      <w:bookmarkStart w:id="326" w:name="_Toc161949635"/>
      <w:r w:rsidRPr="00E25FDE">
        <w:rPr>
          <w:bCs w:val="0"/>
        </w:rPr>
        <w:t>ECASD</w:t>
      </w:r>
      <w:bookmarkEnd w:id="319"/>
      <w:bookmarkEnd w:id="320"/>
      <w:bookmarkEnd w:id="321"/>
      <w:bookmarkEnd w:id="322"/>
      <w:bookmarkEnd w:id="323"/>
      <w:bookmarkEnd w:id="324"/>
      <w:bookmarkEnd w:id="325"/>
      <w:bookmarkEnd w:id="326"/>
    </w:p>
    <w:p w14:paraId="692505BD" w14:textId="01982C0B" w:rsidR="00F85A96" w:rsidRPr="004B6B0E" w:rsidRDefault="00F85A96" w:rsidP="00F85A96">
      <w:pPr>
        <w:pStyle w:val="NormalParagraph"/>
      </w:pPr>
      <w:r w:rsidRPr="001B7B30">
        <w:t xml:space="preserve">The </w:t>
      </w:r>
      <w:r>
        <w:t>eUICC</w:t>
      </w:r>
      <w:r w:rsidRPr="001B7B30">
        <w:t xml:space="preserve"> Controlling Authority Security Domain (ECASD)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4C5A16F9" w14:textId="35C5335E" w:rsidR="00F85A96" w:rsidRPr="00E25FDE" w:rsidRDefault="00F85A96" w:rsidP="004342C2">
      <w:pPr>
        <w:pStyle w:val="Heading3"/>
        <w:tabs>
          <w:tab w:val="num" w:pos="851"/>
        </w:tabs>
        <w:ind w:left="851"/>
        <w:rPr>
          <w:bCs w:val="0"/>
        </w:rPr>
      </w:pPr>
      <w:bookmarkStart w:id="327" w:name="_Toc438038948"/>
      <w:bookmarkStart w:id="328" w:name="_Toc438301988"/>
      <w:bookmarkStart w:id="329" w:name="_Toc456596173"/>
      <w:bookmarkStart w:id="330" w:name="_Toc473022676"/>
      <w:bookmarkStart w:id="331" w:name="_Toc486508660"/>
      <w:bookmarkStart w:id="332" w:name="_Toc492049927"/>
      <w:bookmarkStart w:id="333" w:name="_Toc75940874"/>
      <w:bookmarkStart w:id="334" w:name="_Toc161949636"/>
      <w:r w:rsidRPr="00E25FDE">
        <w:rPr>
          <w:bCs w:val="0"/>
        </w:rPr>
        <w:t>ISD-R</w:t>
      </w:r>
      <w:bookmarkEnd w:id="327"/>
      <w:bookmarkEnd w:id="328"/>
      <w:bookmarkEnd w:id="329"/>
      <w:bookmarkEnd w:id="330"/>
      <w:bookmarkEnd w:id="331"/>
      <w:bookmarkEnd w:id="332"/>
      <w:bookmarkEnd w:id="333"/>
      <w:bookmarkEnd w:id="334"/>
    </w:p>
    <w:p w14:paraId="37303D34" w14:textId="45DE4955" w:rsidR="00F85A96" w:rsidRDefault="00F85A96" w:rsidP="00F85A96">
      <w:pPr>
        <w:pStyle w:val="NormalParagraph"/>
      </w:pPr>
      <w:r w:rsidRPr="00CF01E6">
        <w:t xml:space="preserve">The ISD-R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50A8B933" w14:textId="642E6FC0" w:rsidR="00F85A96" w:rsidRPr="00E25FDE" w:rsidRDefault="00F85A96" w:rsidP="004342C2">
      <w:pPr>
        <w:pStyle w:val="Heading3"/>
        <w:tabs>
          <w:tab w:val="num" w:pos="851"/>
        </w:tabs>
        <w:ind w:left="851"/>
        <w:rPr>
          <w:bCs w:val="0"/>
        </w:rPr>
      </w:pPr>
      <w:bookmarkStart w:id="335" w:name="_Toc422048488"/>
      <w:bookmarkStart w:id="336" w:name="_Toc422049826"/>
      <w:bookmarkStart w:id="337" w:name="_Toc296016935"/>
      <w:bookmarkStart w:id="338" w:name="_Toc296018884"/>
      <w:bookmarkStart w:id="339" w:name="_Toc427838818"/>
      <w:bookmarkStart w:id="340" w:name="_Toc438038949"/>
      <w:bookmarkStart w:id="341" w:name="_Toc438301989"/>
      <w:bookmarkStart w:id="342" w:name="_Toc456596174"/>
      <w:bookmarkStart w:id="343" w:name="_Toc473022677"/>
      <w:bookmarkStart w:id="344" w:name="_Toc486508661"/>
      <w:bookmarkStart w:id="345" w:name="_Toc492049928"/>
      <w:bookmarkStart w:id="346" w:name="_Toc75940875"/>
      <w:bookmarkStart w:id="347" w:name="_Toc161949637"/>
      <w:r w:rsidRPr="00E25FDE">
        <w:rPr>
          <w:bCs w:val="0"/>
        </w:rPr>
        <w:t>ISD-P</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73D5B40A" w14:textId="7BB02994" w:rsidR="00F85A96" w:rsidRDefault="00F85A96" w:rsidP="00F85A96">
      <w:pPr>
        <w:pStyle w:val="NormalParagraph"/>
        <w:rPr>
          <w:rFonts w:cs="Arial"/>
        </w:rPr>
      </w:pPr>
      <w:r>
        <w:t xml:space="preserve">The ISD-P </w:t>
      </w:r>
      <w:r>
        <w:rPr>
          <w:rFonts w:cs="Arial"/>
        </w:rPr>
        <w:t xml:space="preserve">entity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40848ADB" w14:textId="679EF175" w:rsidR="00C857B2" w:rsidRPr="004342C2" w:rsidRDefault="00C857B2" w:rsidP="00F85A96">
      <w:pPr>
        <w:pStyle w:val="NormalParagraph"/>
        <w:rPr>
          <w:rFonts w:cs="Arial"/>
          <w:lang w:eastAsia="en-US" w:bidi="bn-BD"/>
        </w:rPr>
      </w:pPr>
      <w:r w:rsidRPr="002B3E04">
        <w:rPr>
          <w:rFonts w:cs="Arial"/>
          <w:lang w:eastAsia="en-US" w:bidi="bn-BD"/>
        </w:rPr>
        <w:t>In addition to the current ISD-P as defined in SGP.22, the Connectivity Parameters MAY be included as per Table 93 from SGP.02 [</w:t>
      </w:r>
      <w:r>
        <w:rPr>
          <w:rFonts w:cs="Arial"/>
          <w:lang w:eastAsia="en-US" w:bidi="bn-BD"/>
        </w:rPr>
        <w:t>6</w:t>
      </w:r>
      <w:r w:rsidRPr="002B3E04">
        <w:rPr>
          <w:rFonts w:cs="Arial"/>
          <w:lang w:eastAsia="en-US" w:bidi="bn-BD"/>
        </w:rPr>
        <w:t>], with the exception of parameters related to SMS, and Table 95 from SGP.02 [</w:t>
      </w:r>
      <w:r>
        <w:rPr>
          <w:rFonts w:cs="Arial"/>
          <w:lang w:eastAsia="en-US" w:bidi="bn-BD"/>
        </w:rPr>
        <w:t>6</w:t>
      </w:r>
      <w:r w:rsidRPr="002B3E04">
        <w:rPr>
          <w:rFonts w:cs="Arial"/>
          <w:lang w:eastAsia="en-US" w:bidi="bn-BD"/>
        </w:rPr>
        <w:t>].</w:t>
      </w:r>
    </w:p>
    <w:p w14:paraId="6868CDA7" w14:textId="132D8022" w:rsidR="00F85A96" w:rsidRPr="00E25FDE" w:rsidRDefault="00F85A96" w:rsidP="004342C2">
      <w:pPr>
        <w:pStyle w:val="Heading3"/>
        <w:tabs>
          <w:tab w:val="num" w:pos="851"/>
        </w:tabs>
        <w:ind w:left="851"/>
        <w:rPr>
          <w:bCs w:val="0"/>
        </w:rPr>
      </w:pPr>
      <w:bookmarkStart w:id="348" w:name="_Toc456596175"/>
      <w:bookmarkStart w:id="349" w:name="_Toc473022678"/>
      <w:bookmarkStart w:id="350" w:name="_Toc486508662"/>
      <w:bookmarkStart w:id="351" w:name="_Toc492049929"/>
      <w:bookmarkStart w:id="352" w:name="_Toc75940876"/>
      <w:bookmarkStart w:id="353" w:name="_Toc161949638"/>
      <w:r w:rsidRPr="00E25FDE">
        <w:rPr>
          <w:bCs w:val="0"/>
        </w:rPr>
        <w:t>Profile</w:t>
      </w:r>
      <w:bookmarkEnd w:id="348"/>
      <w:bookmarkEnd w:id="349"/>
      <w:bookmarkEnd w:id="350"/>
      <w:bookmarkEnd w:id="351"/>
      <w:bookmarkEnd w:id="352"/>
      <w:bookmarkEnd w:id="353"/>
    </w:p>
    <w:p w14:paraId="17A680C6" w14:textId="3038070E" w:rsidR="00F85A96" w:rsidRDefault="00F85A96" w:rsidP="00F85A96">
      <w:pPr>
        <w:pStyle w:val="NormalParagraph"/>
      </w:pPr>
      <w:r>
        <w:t xml:space="preserve">The Profile </w:t>
      </w:r>
      <w:r w:rsidR="003446A5">
        <w:t>a</w:t>
      </w:r>
      <w:r>
        <w:t xml:space="preserve">s </w:t>
      </w:r>
      <w:r w:rsidRPr="00376F88">
        <w:rPr>
          <w:rFonts w:cs="Arial"/>
        </w:rPr>
        <w:t xml:space="preserve">defined in </w:t>
      </w:r>
      <w:r>
        <w:rPr>
          <w:rFonts w:cs="Arial"/>
        </w:rPr>
        <w:t>SGP.22</w:t>
      </w:r>
      <w:r w:rsidR="00D06589">
        <w:rPr>
          <w:rFonts w:cs="Arial"/>
        </w:rPr>
        <w:t xml:space="preserve"> </w:t>
      </w:r>
      <w:r>
        <w:rPr>
          <w:rFonts w:cs="Arial"/>
        </w:rPr>
        <w:t>[4</w:t>
      </w:r>
      <w:r w:rsidRPr="00376F88">
        <w:rPr>
          <w:rFonts w:cs="Arial"/>
        </w:rPr>
        <w:t>].</w:t>
      </w:r>
    </w:p>
    <w:p w14:paraId="69A6DE21" w14:textId="01D2E7EE" w:rsidR="00F85A96" w:rsidRDefault="00F85A96" w:rsidP="004342C2">
      <w:pPr>
        <w:pStyle w:val="Heading4"/>
        <w:tabs>
          <w:tab w:val="clear" w:pos="1787"/>
        </w:tabs>
        <w:ind w:left="851" w:hanging="851"/>
      </w:pPr>
      <w:bookmarkStart w:id="354" w:name="_Toc161949639"/>
      <w:r>
        <w:t>Operational Profile</w:t>
      </w:r>
      <w:bookmarkEnd w:id="354"/>
    </w:p>
    <w:p w14:paraId="41A48CA7" w14:textId="70737A53" w:rsidR="00F85A96" w:rsidRDefault="00F85A96" w:rsidP="00F85A96">
      <w:pPr>
        <w:pStyle w:val="NormalParagraph"/>
      </w:pPr>
      <w:r>
        <w:t xml:space="preserve">The Operational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60B4B563" w14:textId="6FF681E6" w:rsidR="00F85A96" w:rsidRPr="007C1A8F" w:rsidRDefault="00F85A96" w:rsidP="004342C2">
      <w:pPr>
        <w:pStyle w:val="Heading4"/>
        <w:tabs>
          <w:tab w:val="clear" w:pos="1787"/>
        </w:tabs>
        <w:ind w:left="851" w:hanging="851"/>
      </w:pPr>
      <w:bookmarkStart w:id="355" w:name="_Toc161949640"/>
      <w:r w:rsidRPr="007C1A8F">
        <w:t>Provisioning Profile</w:t>
      </w:r>
      <w:bookmarkEnd w:id="355"/>
    </w:p>
    <w:p w14:paraId="0F9F8530" w14:textId="1928C4FB" w:rsidR="00F85A96" w:rsidRDefault="00F85A96" w:rsidP="00F85A96">
      <w:pPr>
        <w:pStyle w:val="NormalParagraph"/>
        <w:rPr>
          <w:rFonts w:cs="Arial"/>
        </w:rPr>
      </w:pPr>
      <w:r>
        <w:t xml:space="preserve">The Provisioning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75C53D54" w14:textId="44C5D05E" w:rsidR="00F85A96" w:rsidRPr="007C1A8F" w:rsidRDefault="00F85A96" w:rsidP="004342C2">
      <w:pPr>
        <w:pStyle w:val="Heading4"/>
        <w:tabs>
          <w:tab w:val="clear" w:pos="1787"/>
        </w:tabs>
        <w:ind w:left="851" w:hanging="851"/>
      </w:pPr>
      <w:bookmarkStart w:id="356" w:name="_Toc161949641"/>
      <w:r w:rsidRPr="007C1A8F">
        <w:t>Test Profile</w:t>
      </w:r>
      <w:bookmarkEnd w:id="356"/>
    </w:p>
    <w:p w14:paraId="2ACEB6E1" w14:textId="4C198A5A" w:rsidR="00F85A96" w:rsidRDefault="00F85A96" w:rsidP="00F85A96">
      <w:pPr>
        <w:pStyle w:val="NormalParagraph"/>
        <w:rPr>
          <w:rFonts w:cs="Arial"/>
        </w:rPr>
      </w:pPr>
      <w:r>
        <w:t xml:space="preserve">The Test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574A96DA" w14:textId="2037C21F" w:rsidR="00F85A96" w:rsidRPr="00E25FDE" w:rsidRDefault="00F85A96" w:rsidP="004342C2">
      <w:pPr>
        <w:pStyle w:val="Heading3"/>
        <w:tabs>
          <w:tab w:val="num" w:pos="851"/>
        </w:tabs>
        <w:ind w:left="851"/>
        <w:rPr>
          <w:bCs w:val="0"/>
        </w:rPr>
      </w:pPr>
      <w:bookmarkStart w:id="357" w:name="_Toc456596176"/>
      <w:bookmarkStart w:id="358" w:name="_Toc473022679"/>
      <w:bookmarkStart w:id="359" w:name="_Toc486508663"/>
      <w:bookmarkStart w:id="360" w:name="_Toc492049930"/>
      <w:bookmarkStart w:id="361" w:name="_Toc75940877"/>
      <w:bookmarkStart w:id="362" w:name="_Toc161949642"/>
      <w:r w:rsidRPr="00E25FDE">
        <w:rPr>
          <w:bCs w:val="0"/>
        </w:rPr>
        <w:lastRenderedPageBreak/>
        <w:t>Telecom Framework</w:t>
      </w:r>
      <w:bookmarkEnd w:id="357"/>
      <w:bookmarkEnd w:id="358"/>
      <w:bookmarkEnd w:id="359"/>
      <w:bookmarkEnd w:id="360"/>
      <w:bookmarkEnd w:id="361"/>
      <w:bookmarkEnd w:id="362"/>
    </w:p>
    <w:p w14:paraId="6389FD1D" w14:textId="0ADD8F3E" w:rsidR="00F85A96" w:rsidRPr="00F96E8D" w:rsidRDefault="00F85A96" w:rsidP="00F85A96">
      <w:pPr>
        <w:pStyle w:val="NormalParagraph"/>
      </w:pPr>
      <w:r w:rsidRPr="001B7B30">
        <w:t>The Telecom Framework</w:t>
      </w:r>
      <w:r>
        <w:t xml:space="preserv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3FC02C29" w14:textId="0163AC5D" w:rsidR="00F85A96" w:rsidRPr="00E25FDE" w:rsidRDefault="00F85A96" w:rsidP="004342C2">
      <w:pPr>
        <w:pStyle w:val="Heading3"/>
        <w:tabs>
          <w:tab w:val="num" w:pos="851"/>
        </w:tabs>
        <w:ind w:left="851"/>
        <w:rPr>
          <w:bCs w:val="0"/>
        </w:rPr>
      </w:pPr>
      <w:bookmarkStart w:id="363" w:name="_Toc421616360"/>
      <w:bookmarkStart w:id="364" w:name="_Toc421693030"/>
      <w:bookmarkStart w:id="365" w:name="_Toc421693462"/>
      <w:bookmarkStart w:id="366" w:name="_Toc421712344"/>
      <w:bookmarkStart w:id="367" w:name="_Toc421720790"/>
      <w:bookmarkStart w:id="368" w:name="_Toc422048492"/>
      <w:bookmarkStart w:id="369" w:name="_Toc422049830"/>
      <w:bookmarkStart w:id="370" w:name="_Toc296016939"/>
      <w:bookmarkStart w:id="371" w:name="_Toc296018888"/>
      <w:bookmarkStart w:id="372" w:name="_Toc427838822"/>
      <w:bookmarkStart w:id="373" w:name="_Toc438038952"/>
      <w:bookmarkStart w:id="374" w:name="_Toc438301992"/>
      <w:bookmarkStart w:id="375" w:name="_Toc456596177"/>
      <w:bookmarkStart w:id="376" w:name="_Toc473022680"/>
      <w:bookmarkStart w:id="377" w:name="_Toc486508664"/>
      <w:bookmarkStart w:id="378" w:name="_Toc492049931"/>
      <w:bookmarkStart w:id="379" w:name="_Toc75940878"/>
      <w:bookmarkStart w:id="380" w:name="_Toc161949643"/>
      <w:bookmarkEnd w:id="363"/>
      <w:bookmarkEnd w:id="364"/>
      <w:bookmarkEnd w:id="365"/>
      <w:bookmarkEnd w:id="366"/>
      <w:bookmarkEnd w:id="367"/>
      <w:r w:rsidRPr="00E25FDE">
        <w:rPr>
          <w:bCs w:val="0"/>
        </w:rPr>
        <w:t>Profile Package Interpreter</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4A6AE694" w14:textId="70CCEA41" w:rsidR="00F85A96" w:rsidRPr="004B6B0E" w:rsidRDefault="00F85A96" w:rsidP="00F85A96">
      <w:pPr>
        <w:pStyle w:val="NormalParagraph"/>
        <w:rPr>
          <w:lang w:eastAsia="en-US" w:bidi="bn-BD"/>
        </w:rPr>
      </w:pPr>
      <w:r w:rsidRPr="001B7B30">
        <w:t>The</w:t>
      </w:r>
      <w:r>
        <w:t xml:space="preserve"> Profile Package Interpreter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021C92C3" w14:textId="79AF9DD5" w:rsidR="00F85A96" w:rsidRPr="00E25FDE" w:rsidRDefault="00F85A96" w:rsidP="004342C2">
      <w:pPr>
        <w:pStyle w:val="Heading3"/>
        <w:tabs>
          <w:tab w:val="num" w:pos="851"/>
        </w:tabs>
        <w:ind w:left="851"/>
        <w:rPr>
          <w:bCs w:val="0"/>
        </w:rPr>
      </w:pPr>
      <w:bookmarkStart w:id="381" w:name="_Toc161949644"/>
      <w:bookmarkStart w:id="382" w:name="_Toc456596179"/>
      <w:bookmarkStart w:id="383" w:name="_Toc473022682"/>
      <w:bookmarkStart w:id="384" w:name="_Toc486508666"/>
      <w:bookmarkStart w:id="385" w:name="_Toc492049933"/>
      <w:bookmarkStart w:id="386" w:name="_Toc75940880"/>
      <w:r w:rsidRPr="00E25FDE">
        <w:rPr>
          <w:bCs w:val="0"/>
        </w:rPr>
        <w:t>IPA in the eUICC</w:t>
      </w:r>
      <w:bookmarkEnd w:id="381"/>
    </w:p>
    <w:p w14:paraId="1D36F1E6" w14:textId="0043AA51" w:rsidR="00F85A96" w:rsidRPr="00904D2B" w:rsidRDefault="00F85A96" w:rsidP="00F85A96">
      <w:pPr>
        <w:pStyle w:val="NormalParagraph"/>
      </w:pPr>
      <w:r w:rsidRPr="00904D2B">
        <w:t>The IPAe is a functional element</w:t>
      </w:r>
      <w:r>
        <w:t xml:space="preserve"> which provides similar</w:t>
      </w:r>
      <w:r w:rsidRPr="00904D2B">
        <w:t xml:space="preserve"> features </w:t>
      </w:r>
      <w:r>
        <w:t xml:space="preserve">as those provided by the </w:t>
      </w:r>
      <w:r w:rsidRPr="00904D2B">
        <w:t>IPA in the IoT Device.</w:t>
      </w:r>
      <w:r>
        <w:t xml:space="preserve"> The implementation of IPAe is </w:t>
      </w:r>
      <w:r w:rsidR="001877DD">
        <w:t>OPTIONAL</w:t>
      </w:r>
      <w:r>
        <w:t xml:space="preserve">. </w:t>
      </w:r>
    </w:p>
    <w:p w14:paraId="5FEABABB" w14:textId="3EE98BB7" w:rsidR="00F85A96" w:rsidRDefault="00F85A96" w:rsidP="00F85A96">
      <w:pPr>
        <w:pStyle w:val="NormalParagraph"/>
      </w:pPr>
      <w:r w:rsidRPr="00ED7683">
        <w:t xml:space="preserve">The technical implementation of </w:t>
      </w:r>
      <w:r>
        <w:t xml:space="preserve">the </w:t>
      </w:r>
      <w:r w:rsidRPr="00ED7683">
        <w:t>IPA</w:t>
      </w:r>
      <w:r w:rsidR="003446A5">
        <w:t>e</w:t>
      </w:r>
      <w:r w:rsidRPr="00ED7683">
        <w:t xml:space="preserve"> is EUM</w:t>
      </w:r>
      <w:r>
        <w:t>-specific</w:t>
      </w:r>
      <w:r w:rsidRPr="00ED7683">
        <w:t xml:space="preserve">. </w:t>
      </w:r>
    </w:p>
    <w:p w14:paraId="4B0A6EED" w14:textId="7AF09C59" w:rsidR="00F85A96" w:rsidRPr="00E25FDE" w:rsidRDefault="00F85A96" w:rsidP="004342C2">
      <w:pPr>
        <w:pStyle w:val="Heading3"/>
        <w:tabs>
          <w:tab w:val="num" w:pos="851"/>
        </w:tabs>
        <w:ind w:left="851"/>
        <w:rPr>
          <w:bCs w:val="0"/>
        </w:rPr>
      </w:pPr>
      <w:bookmarkStart w:id="387" w:name="_Toc161949645"/>
      <w:r w:rsidRPr="00E25FDE">
        <w:rPr>
          <w:bCs w:val="0"/>
        </w:rPr>
        <w:t>IPA Services</w:t>
      </w:r>
      <w:bookmarkEnd w:id="382"/>
      <w:bookmarkEnd w:id="383"/>
      <w:bookmarkEnd w:id="384"/>
      <w:bookmarkEnd w:id="385"/>
      <w:bookmarkEnd w:id="386"/>
      <w:bookmarkEnd w:id="387"/>
    </w:p>
    <w:p w14:paraId="6A4E4F83" w14:textId="77777777" w:rsidR="00F85A96" w:rsidRPr="00470FAD" w:rsidRDefault="00F85A96" w:rsidP="00F85A96">
      <w:pPr>
        <w:pStyle w:val="NormalParagraph"/>
      </w:pPr>
      <w:bookmarkStart w:id="388" w:name="_Toc456596180"/>
      <w:bookmarkStart w:id="389" w:name="_Toc473022683"/>
      <w:bookmarkStart w:id="390" w:name="_Toc486508667"/>
      <w:bookmarkStart w:id="391" w:name="_Toc492049934"/>
      <w:bookmarkStart w:id="392" w:name="_Toc75940881"/>
      <w:r w:rsidRPr="001B7B30">
        <w:t>This role provides the necessary access to the</w:t>
      </w:r>
      <w:r>
        <w:t xml:space="preserve"> services and data required by functions of the I</w:t>
      </w:r>
      <w:r w:rsidRPr="001B7B30">
        <w:t xml:space="preserve">PA. These services </w:t>
      </w:r>
      <w:r>
        <w:t>include</w:t>
      </w:r>
      <w:r w:rsidRPr="001B7B30">
        <w:t>:</w:t>
      </w:r>
    </w:p>
    <w:p w14:paraId="594D577D" w14:textId="5C719726" w:rsidR="00F85A96" w:rsidRPr="00924EF0" w:rsidRDefault="00F85A96" w:rsidP="00F85A96">
      <w:pPr>
        <w:pStyle w:val="ListBullet1"/>
      </w:pPr>
      <w:r w:rsidRPr="00924EF0">
        <w:t xml:space="preserve">Provide the address of the Root SM-DS and (if configured) the </w:t>
      </w:r>
      <w:r w:rsidR="00B601AB">
        <w:t>d</w:t>
      </w:r>
      <w:r w:rsidRPr="00924EF0">
        <w:t>efault SM-DP+</w:t>
      </w:r>
    </w:p>
    <w:p w14:paraId="07223CC4" w14:textId="77777777" w:rsidR="00F85A96" w:rsidRPr="000F42B6" w:rsidRDefault="00F85A96" w:rsidP="00F85A96">
      <w:pPr>
        <w:pStyle w:val="ListBullet1"/>
      </w:pPr>
      <w:r>
        <w:t>T</w:t>
      </w:r>
      <w:r w:rsidRPr="000F42B6">
        <w:t xml:space="preserve">ransfer </w:t>
      </w:r>
      <w:r>
        <w:t>Bound Profile Package from the I</w:t>
      </w:r>
      <w:r w:rsidRPr="000F42B6">
        <w:t>PA</w:t>
      </w:r>
      <w:r>
        <w:t xml:space="preserve">d </w:t>
      </w:r>
      <w:r w:rsidRPr="000F42B6">
        <w:t>to the ISD-P</w:t>
      </w:r>
    </w:p>
    <w:p w14:paraId="4781E353" w14:textId="77777777" w:rsidR="00F85A96" w:rsidRPr="000F42B6" w:rsidRDefault="00F85A96" w:rsidP="00F85A96">
      <w:pPr>
        <w:pStyle w:val="ListBullet1"/>
      </w:pPr>
      <w:r>
        <w:t>Provide l</w:t>
      </w:r>
      <w:r w:rsidRPr="000F42B6">
        <w:t>ist of installed Profiles</w:t>
      </w:r>
      <w:r>
        <w:t xml:space="preserve"> and their Profile Metadata</w:t>
      </w:r>
    </w:p>
    <w:p w14:paraId="5CFAC2DD" w14:textId="77777777" w:rsidR="00F85A96" w:rsidRDefault="00F85A96" w:rsidP="00F85A96">
      <w:pPr>
        <w:pStyle w:val="ListBullet1"/>
      </w:pPr>
      <w:r w:rsidRPr="000F42B6">
        <w:t>Retrieve EID</w:t>
      </w:r>
    </w:p>
    <w:p w14:paraId="1B127EB7" w14:textId="77777777" w:rsidR="00F85A96" w:rsidRPr="000F42B6" w:rsidRDefault="00F85A96" w:rsidP="00F85A96">
      <w:pPr>
        <w:pStyle w:val="ListBullet1"/>
      </w:pPr>
      <w:r>
        <w:t xml:space="preserve">Provide </w:t>
      </w:r>
      <w:r w:rsidRPr="000F42B6">
        <w:t xml:space="preserve">Profile </w:t>
      </w:r>
      <w:r>
        <w:t>State</w:t>
      </w:r>
      <w:r w:rsidRPr="000F42B6">
        <w:t xml:space="preserve"> Management Operations</w:t>
      </w:r>
    </w:p>
    <w:p w14:paraId="2F93F192" w14:textId="3EE4240E" w:rsidR="00F85A96" w:rsidRPr="00516377" w:rsidRDefault="00F85A96" w:rsidP="00F85A96">
      <w:pPr>
        <w:pStyle w:val="ListBullet1"/>
      </w:pPr>
      <w:r>
        <w:t xml:space="preserve">Provide eUICC execution results and </w:t>
      </w:r>
      <w:r w:rsidR="00AD6A69">
        <w:t>Notifications.</w:t>
      </w:r>
      <w:r>
        <w:t xml:space="preserve"> </w:t>
      </w:r>
    </w:p>
    <w:p w14:paraId="357F50C0" w14:textId="23C88CDC" w:rsidR="00F92EA9" w:rsidRDefault="00B42355" w:rsidP="004342C2">
      <w:pPr>
        <w:pStyle w:val="Heading2"/>
        <w:tabs>
          <w:tab w:val="clear" w:pos="1616"/>
          <w:tab w:val="num" w:pos="624"/>
        </w:tabs>
        <w:ind w:left="624"/>
      </w:pPr>
      <w:bookmarkStart w:id="393" w:name="_Toc120093462"/>
      <w:bookmarkStart w:id="394" w:name="_Toc120093872"/>
      <w:bookmarkStart w:id="395" w:name="_Toc120093463"/>
      <w:bookmarkStart w:id="396" w:name="_Toc120093873"/>
      <w:bookmarkStart w:id="397" w:name="_Toc433614690"/>
      <w:bookmarkStart w:id="398" w:name="_Toc435861992"/>
      <w:bookmarkStart w:id="399" w:name="_Toc433614691"/>
      <w:bookmarkStart w:id="400" w:name="_Toc435861993"/>
      <w:bookmarkStart w:id="401" w:name="_MON_1495369545"/>
      <w:bookmarkStart w:id="402" w:name="_Toc433614692"/>
      <w:bookmarkStart w:id="403" w:name="_Toc435861994"/>
      <w:bookmarkStart w:id="404" w:name="_Toc433614693"/>
      <w:bookmarkStart w:id="405" w:name="_Toc435861995"/>
      <w:bookmarkStart w:id="406" w:name="_Toc433614694"/>
      <w:bookmarkStart w:id="407" w:name="_Toc435861996"/>
      <w:bookmarkStart w:id="408" w:name="_Toc433614695"/>
      <w:bookmarkStart w:id="409" w:name="_Toc435861997"/>
      <w:bookmarkStart w:id="410" w:name="_Toc433614696"/>
      <w:bookmarkStart w:id="411" w:name="_Toc435861998"/>
      <w:bookmarkStart w:id="412" w:name="_Toc438038954"/>
      <w:bookmarkStart w:id="413" w:name="_Toc438301994"/>
      <w:bookmarkStart w:id="414" w:name="_Ref440457043"/>
      <w:bookmarkStart w:id="415" w:name="_Ref440457058"/>
      <w:bookmarkStart w:id="416" w:name="_Toc456596183"/>
      <w:bookmarkStart w:id="417" w:name="_Toc473022686"/>
      <w:bookmarkStart w:id="418" w:name="_Toc486508670"/>
      <w:bookmarkStart w:id="419" w:name="_Toc492049937"/>
      <w:bookmarkStart w:id="420" w:name="_Toc161949646"/>
      <w:bookmarkStart w:id="421" w:name="_Toc427838826"/>
      <w:bookmarkEnd w:id="15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640530">
        <w:t>Profile Protection and Delivery</w:t>
      </w:r>
      <w:bookmarkEnd w:id="412"/>
      <w:bookmarkEnd w:id="413"/>
      <w:bookmarkEnd w:id="414"/>
      <w:bookmarkEnd w:id="415"/>
      <w:bookmarkEnd w:id="416"/>
      <w:bookmarkEnd w:id="417"/>
      <w:bookmarkEnd w:id="418"/>
      <w:bookmarkEnd w:id="419"/>
      <w:bookmarkEnd w:id="420"/>
    </w:p>
    <w:p w14:paraId="5FD09D46" w14:textId="41C24067" w:rsidR="00F92EA9" w:rsidRPr="00F92EA9" w:rsidRDefault="00516728" w:rsidP="00F92EA9">
      <w:pPr>
        <w:pStyle w:val="NormalParagraph"/>
        <w:rPr>
          <w:lang w:eastAsia="en-US" w:bidi="bn-BD"/>
        </w:rPr>
      </w:pPr>
      <w:r>
        <w:t>A</w:t>
      </w:r>
      <w:r w:rsidR="00F92EA9">
        <w:t xml:space="preserve">n Operator’s Profile is protected within a Profile Package prior to being downloaded to the </w:t>
      </w:r>
      <w:r w:rsidR="00DE1DAA">
        <w:t xml:space="preserve">eUICC </w:t>
      </w:r>
      <w:r>
        <w:t>as defined in</w:t>
      </w:r>
      <w:r w:rsidR="00F92EA9">
        <w:t xml:space="preserve"> section 2.5 of SGP.22</w:t>
      </w:r>
      <w:r w:rsidR="00D06589">
        <w:t xml:space="preserve"> </w:t>
      </w:r>
      <w:r w:rsidR="00F92EA9">
        <w:t>[4].</w:t>
      </w:r>
    </w:p>
    <w:p w14:paraId="6F5C65A7" w14:textId="5B7A73AB" w:rsidR="00B42355" w:rsidRDefault="00B42355" w:rsidP="004342C2">
      <w:pPr>
        <w:pStyle w:val="Heading2"/>
        <w:tabs>
          <w:tab w:val="clear" w:pos="1616"/>
          <w:tab w:val="num" w:pos="624"/>
        </w:tabs>
        <w:ind w:left="624"/>
      </w:pPr>
      <w:bookmarkStart w:id="422" w:name="_Toc437591638"/>
      <w:bookmarkStart w:id="423" w:name="_Toc433614732"/>
      <w:bookmarkStart w:id="424" w:name="_Toc435862051"/>
      <w:bookmarkStart w:id="425" w:name="_Toc456596190"/>
      <w:bookmarkStart w:id="426" w:name="_Toc473022693"/>
      <w:bookmarkStart w:id="427" w:name="_Toc486508677"/>
      <w:bookmarkStart w:id="428" w:name="_Toc492049944"/>
      <w:bookmarkStart w:id="429" w:name="_Toc161949647"/>
      <w:bookmarkStart w:id="430" w:name="_Toc438038961"/>
      <w:bookmarkStart w:id="431" w:name="_Toc438302001"/>
      <w:bookmarkEnd w:id="421"/>
      <w:bookmarkEnd w:id="422"/>
      <w:bookmarkEnd w:id="423"/>
      <w:bookmarkEnd w:id="424"/>
      <w:r>
        <w:t>Security Overview</w:t>
      </w:r>
      <w:bookmarkEnd w:id="425"/>
      <w:bookmarkEnd w:id="426"/>
      <w:bookmarkEnd w:id="427"/>
      <w:bookmarkEnd w:id="428"/>
      <w:bookmarkEnd w:id="429"/>
    </w:p>
    <w:p w14:paraId="7FD366B3" w14:textId="77777777" w:rsidR="006F41BD" w:rsidRPr="00E25FDE" w:rsidRDefault="006F41BD" w:rsidP="004342C2">
      <w:pPr>
        <w:pStyle w:val="Heading3"/>
        <w:tabs>
          <w:tab w:val="num" w:pos="851"/>
        </w:tabs>
        <w:ind w:left="851"/>
        <w:rPr>
          <w:bCs w:val="0"/>
        </w:rPr>
      </w:pPr>
      <w:bookmarkStart w:id="432" w:name="_Toc161949648"/>
      <w:r w:rsidRPr="00E25FDE">
        <w:rPr>
          <w:bCs w:val="0"/>
        </w:rPr>
        <w:t>Relation to SGP.22</w:t>
      </w:r>
      <w:bookmarkEnd w:id="432"/>
    </w:p>
    <w:p w14:paraId="2EA9C0E1" w14:textId="18E113F7" w:rsidR="003446A5" w:rsidRDefault="006F41BD" w:rsidP="00C74181">
      <w:r>
        <w:t>This specification SHALL re-use the overall security features specified in SGP.22 [4] section 2.6</w:t>
      </w:r>
      <w:r w:rsidR="00651B09">
        <w:t>,</w:t>
      </w:r>
      <w:r>
        <w:t xml:space="preserve"> </w:t>
      </w:r>
      <w:r w:rsidR="00651B09">
        <w:t>u</w:t>
      </w:r>
      <w:r>
        <w:t>nless otherwise specified</w:t>
      </w:r>
      <w:r w:rsidR="00651B09">
        <w:t>.</w:t>
      </w:r>
      <w:r w:rsidR="003446A5">
        <w:t xml:space="preserve"> </w:t>
      </w:r>
    </w:p>
    <w:p w14:paraId="49B19B67" w14:textId="50413C1C" w:rsidR="006F41BD" w:rsidRPr="00E25FDE" w:rsidRDefault="006F41BD" w:rsidP="004342C2">
      <w:pPr>
        <w:pStyle w:val="Heading3"/>
        <w:tabs>
          <w:tab w:val="num" w:pos="851"/>
        </w:tabs>
        <w:ind w:left="851"/>
        <w:rPr>
          <w:bCs w:val="0"/>
        </w:rPr>
      </w:pPr>
      <w:bookmarkStart w:id="433" w:name="_Toc161949649"/>
      <w:r w:rsidRPr="00E25FDE">
        <w:rPr>
          <w:bCs w:val="0"/>
        </w:rPr>
        <w:t>IoT Device Security</w:t>
      </w:r>
      <w:bookmarkEnd w:id="433"/>
    </w:p>
    <w:p w14:paraId="03B44F5A" w14:textId="71A7D06C" w:rsidR="006F41BD" w:rsidRDefault="006F41BD" w:rsidP="006F41BD">
      <w:pPr>
        <w:pStyle w:val="NormalParagraph"/>
        <w:rPr>
          <w:lang w:eastAsia="en-US" w:bidi="bn-BD"/>
        </w:rPr>
      </w:pPr>
      <w:r>
        <w:rPr>
          <w:lang w:eastAsia="en-US" w:bidi="bn-BD"/>
        </w:rPr>
        <w:t xml:space="preserve">IoT Devices will be located in a wide variety of environments. It is a basic assumption that in addition to the measures described in this specification, these IoT Devices will have adequate security measures applied in order to provide whatever protection is required to satisfy the security policy for the use-case. </w:t>
      </w:r>
      <w:r>
        <w:rPr>
          <w:lang w:eastAsia="en-US" w:bidi="bn-BD"/>
        </w:rPr>
        <w:br/>
        <w:t>Description</w:t>
      </w:r>
      <w:r w:rsidR="0072082A">
        <w:rPr>
          <w:lang w:eastAsia="en-US" w:bidi="bn-BD"/>
        </w:rPr>
        <w:t>s</w:t>
      </w:r>
      <w:r>
        <w:rPr>
          <w:lang w:eastAsia="en-US" w:bidi="bn-BD"/>
        </w:rPr>
        <w:t xml:space="preserve"> of these additional measures are out of scope of this specification.</w:t>
      </w:r>
    </w:p>
    <w:p w14:paraId="2A4C1578" w14:textId="09B197D3" w:rsidR="008B2DFC" w:rsidRPr="00E25FDE" w:rsidRDefault="008B2DFC" w:rsidP="004342C2">
      <w:pPr>
        <w:pStyle w:val="Heading3"/>
        <w:tabs>
          <w:tab w:val="num" w:pos="851"/>
        </w:tabs>
        <w:ind w:left="851"/>
        <w:rPr>
          <w:bCs w:val="0"/>
        </w:rPr>
      </w:pPr>
      <w:bookmarkStart w:id="434" w:name="_Toc161949650"/>
      <w:r w:rsidRPr="00E25FDE">
        <w:rPr>
          <w:bCs w:val="0"/>
        </w:rPr>
        <w:t>TLS Requirements</w:t>
      </w:r>
      <w:bookmarkEnd w:id="434"/>
    </w:p>
    <w:p w14:paraId="43E0547E" w14:textId="4CDB6F7F" w:rsidR="008B2DFC" w:rsidRPr="00B545CF" w:rsidRDefault="008B2DFC" w:rsidP="008B2DFC">
      <w:pPr>
        <w:rPr>
          <w:rFonts w:cs="Arial"/>
        </w:rPr>
      </w:pPr>
      <w:r w:rsidRPr="00B545CF">
        <w:rPr>
          <w:rFonts w:cs="Arial"/>
        </w:rPr>
        <w:t>TLS v1.2 as defined in RFC 5246 [</w:t>
      </w:r>
      <w:r>
        <w:rPr>
          <w:rFonts w:cs="Arial"/>
        </w:rPr>
        <w:t>8</w:t>
      </w:r>
      <w:r w:rsidRPr="00B545CF">
        <w:rPr>
          <w:rFonts w:cs="Arial"/>
        </w:rPr>
        <w:t xml:space="preserve">] SHALL be the minimal version for any TLS connection in this specification. </w:t>
      </w:r>
    </w:p>
    <w:p w14:paraId="10162C95" w14:textId="623111B4" w:rsidR="008B2DFC" w:rsidRPr="00B545CF" w:rsidRDefault="008B2DFC" w:rsidP="008B2DFC">
      <w:pPr>
        <w:rPr>
          <w:rFonts w:cs="Arial"/>
        </w:rPr>
      </w:pPr>
      <w:r w:rsidRPr="00B545CF">
        <w:rPr>
          <w:rFonts w:cs="Arial"/>
        </w:rPr>
        <w:t>DTLS v1.2 as defined in RFC 6347 [</w:t>
      </w:r>
      <w:r>
        <w:rPr>
          <w:rFonts w:cs="Arial"/>
        </w:rPr>
        <w:t>10</w:t>
      </w:r>
      <w:r w:rsidRPr="00B545CF">
        <w:rPr>
          <w:rFonts w:cs="Arial"/>
        </w:rPr>
        <w:t xml:space="preserve">] SHALL be the minimal version for any DTLS connection in this specification. </w:t>
      </w:r>
    </w:p>
    <w:p w14:paraId="3DB91C8E" w14:textId="2DDEAA72" w:rsidR="008B2DFC" w:rsidRPr="00B545CF" w:rsidRDefault="008B2DFC" w:rsidP="004342C2">
      <w:pPr>
        <w:pStyle w:val="Heading4"/>
        <w:tabs>
          <w:tab w:val="clear" w:pos="1787"/>
        </w:tabs>
        <w:ind w:left="851" w:hanging="851"/>
      </w:pPr>
      <w:bookmarkStart w:id="435" w:name="_Toc161949651"/>
      <w:r w:rsidRPr="00B545CF">
        <w:lastRenderedPageBreak/>
        <w:t>TLS Requirements for communication to the RSP Servers</w:t>
      </w:r>
      <w:bookmarkEnd w:id="435"/>
    </w:p>
    <w:p w14:paraId="018957EB" w14:textId="71734098" w:rsidR="008B2DFC" w:rsidRPr="004342C2" w:rsidRDefault="008B2DFC" w:rsidP="008B2DFC">
      <w:pPr>
        <w:pStyle w:val="NormalParagraph"/>
        <w:jc w:val="both"/>
        <w:rPr>
          <w:rFonts w:cs="Arial"/>
        </w:rPr>
      </w:pPr>
      <w:r w:rsidRPr="004342C2">
        <w:rPr>
          <w:rFonts w:cs="Arial"/>
        </w:rPr>
        <w:t>For communication with SM-DP+ and SM-DS, all the TLS requirements defined in section 2.6.6</w:t>
      </w:r>
      <w:r w:rsidR="0072082A" w:rsidRPr="004342C2">
        <w:rPr>
          <w:rFonts w:cs="Arial"/>
        </w:rPr>
        <w:t xml:space="preserve"> and 6.1</w:t>
      </w:r>
      <w:r w:rsidRPr="004342C2">
        <w:rPr>
          <w:rFonts w:cs="Arial"/>
        </w:rPr>
        <w:t xml:space="preserve"> (and its subsections) of SGP.22</w:t>
      </w:r>
      <w:r w:rsidR="003446A5" w:rsidRPr="004342C2">
        <w:rPr>
          <w:rFonts w:cs="Arial"/>
        </w:rPr>
        <w:t xml:space="preserve"> </w:t>
      </w:r>
      <w:r w:rsidRPr="004342C2">
        <w:rPr>
          <w:rFonts w:cs="Arial"/>
        </w:rPr>
        <w:t>[4] SHALL apply</w:t>
      </w:r>
      <w:r w:rsidR="0072082A" w:rsidRPr="00646506">
        <w:rPr>
          <w:rFonts w:cs="Arial"/>
        </w:rPr>
        <w:t>, where the IPA plays the role of the LPA. In addition,</w:t>
      </w:r>
      <w:r w:rsidRPr="004342C2">
        <w:rPr>
          <w:rFonts w:cs="Arial"/>
        </w:rPr>
        <w:t xml:space="preserve"> </w:t>
      </w:r>
      <w:r w:rsidR="0072082A" w:rsidRPr="004342C2">
        <w:rPr>
          <w:rFonts w:cs="Arial"/>
        </w:rPr>
        <w:t>t</w:t>
      </w:r>
      <w:r w:rsidRPr="004342C2">
        <w:rPr>
          <w:rFonts w:cs="Arial"/>
        </w:rPr>
        <w:t>he following requirements apply:</w:t>
      </w:r>
    </w:p>
    <w:p w14:paraId="5D62637E" w14:textId="77777777" w:rsidR="008B2DFC" w:rsidRPr="004342C2" w:rsidRDefault="008B2DFC" w:rsidP="00BE167A">
      <w:pPr>
        <w:pStyle w:val="NormalParagraph"/>
        <w:numPr>
          <w:ilvl w:val="0"/>
          <w:numId w:val="48"/>
        </w:numPr>
        <w:jc w:val="both"/>
        <w:rPr>
          <w:rFonts w:cs="Arial"/>
        </w:rPr>
      </w:pPr>
      <w:r w:rsidRPr="004342C2">
        <w:rPr>
          <w:rFonts w:cs="Arial"/>
        </w:rPr>
        <w:t>TLS with server authentication SHALL be used over ES9+’ (eIM with SM-DP+), and ES11’ (eIM with SM-DS).</w:t>
      </w:r>
    </w:p>
    <w:p w14:paraId="228FC413" w14:textId="3DA10A81" w:rsidR="008B2DFC" w:rsidRPr="00646506" w:rsidRDefault="008B2DFC" w:rsidP="00E50B91">
      <w:pPr>
        <w:pStyle w:val="NOTE"/>
      </w:pPr>
      <w:r w:rsidRPr="00646506">
        <w:t>N</w:t>
      </w:r>
      <w:r w:rsidR="003446A5" w:rsidRPr="00646506">
        <w:t>OTE</w:t>
      </w:r>
      <w:r w:rsidRPr="00646506">
        <w:t xml:space="preserve">: </w:t>
      </w:r>
      <w:r w:rsidR="00E50B91" w:rsidRPr="00646506">
        <w:tab/>
      </w:r>
      <w:r w:rsidRPr="00646506">
        <w:t>Here the eIM is playing the role of the LPA.</w:t>
      </w:r>
    </w:p>
    <w:p w14:paraId="0061C494" w14:textId="77777777" w:rsidR="008B2DFC" w:rsidRPr="004342C2" w:rsidRDefault="008B2DFC" w:rsidP="00BE167A">
      <w:pPr>
        <w:pStyle w:val="NormalParagraph"/>
        <w:numPr>
          <w:ilvl w:val="0"/>
          <w:numId w:val="48"/>
        </w:numPr>
        <w:jc w:val="both"/>
        <w:rPr>
          <w:rFonts w:cs="Arial"/>
        </w:rPr>
      </w:pPr>
      <w:r w:rsidRPr="004342C2">
        <w:rPr>
          <w:rFonts w:cs="Arial"/>
        </w:rPr>
        <w:t>TLS with mutual authentication MAY be used over ES2+. If TLS with mutual authentication is not used over ES2+, ES2+ SHALL be protected with level of security equivalent to TLS.</w:t>
      </w:r>
    </w:p>
    <w:p w14:paraId="41BF13AB" w14:textId="526B2954" w:rsidR="008B2DFC" w:rsidRPr="00B545CF" w:rsidRDefault="008B2DFC" w:rsidP="004342C2">
      <w:pPr>
        <w:pStyle w:val="Heading4"/>
        <w:tabs>
          <w:tab w:val="clear" w:pos="1787"/>
        </w:tabs>
        <w:ind w:left="851" w:hanging="851"/>
      </w:pPr>
      <w:bookmarkStart w:id="436" w:name="_Toc161949652"/>
      <w:r w:rsidRPr="00B545CF">
        <w:t>TLS/DTLS Requirements for communication to the eIM</w:t>
      </w:r>
      <w:bookmarkEnd w:id="436"/>
    </w:p>
    <w:p w14:paraId="270E8B1E" w14:textId="41B836DE" w:rsidR="00016718" w:rsidRDefault="00016718" w:rsidP="00E2098F">
      <w:pPr>
        <w:pStyle w:val="NOTE"/>
      </w:pPr>
      <w:r w:rsidRPr="00C32F6F">
        <w:t>NOTE:</w:t>
      </w:r>
      <w:r w:rsidRPr="008167E8">
        <w:t xml:space="preserve"> </w:t>
      </w:r>
      <w:r w:rsidR="00E50B91">
        <w:tab/>
      </w:r>
      <w:r w:rsidRPr="008167E8">
        <w:t>The following TLS/DTLS requirements for communication with the eIM applies to section 3.1.2.1 and 3.1.2.2.</w:t>
      </w:r>
    </w:p>
    <w:p w14:paraId="5A625FE9" w14:textId="73B94EBD" w:rsidR="008B2DFC" w:rsidRPr="00B545CF" w:rsidRDefault="008B2DFC" w:rsidP="008B2DFC">
      <w:pPr>
        <w:rPr>
          <w:rFonts w:cs="Arial"/>
        </w:rPr>
      </w:pPr>
      <w:r w:rsidRPr="00B545CF">
        <w:rPr>
          <w:rFonts w:cs="Arial"/>
        </w:rPr>
        <w:t xml:space="preserve">TLS v1.3 </w:t>
      </w:r>
      <w:r w:rsidR="005D6312" w:rsidRPr="00CF329E">
        <w:rPr>
          <w:rFonts w:cs="Arial"/>
        </w:rPr>
        <w:t xml:space="preserve">as defined in RFC8446 [9] </w:t>
      </w:r>
      <w:r w:rsidRPr="00B545CF">
        <w:rPr>
          <w:rFonts w:cs="Arial"/>
        </w:rPr>
        <w:t xml:space="preserve">and DTLS v1.3 </w:t>
      </w:r>
      <w:r w:rsidR="005D6312" w:rsidRPr="00CF329E">
        <w:rPr>
          <w:rFonts w:cs="Arial"/>
        </w:rPr>
        <w:t>as defined in RFC 9147 [11]</w:t>
      </w:r>
      <w:r w:rsidR="005D6312">
        <w:rPr>
          <w:rFonts w:cs="Arial"/>
        </w:rPr>
        <w:t xml:space="preserve"> </w:t>
      </w:r>
      <w:r w:rsidR="00F26F0E">
        <w:rPr>
          <w:rFonts w:cs="Arial"/>
        </w:rPr>
        <w:t>MAY</w:t>
      </w:r>
      <w:r w:rsidR="00F26F0E" w:rsidRPr="00B545CF">
        <w:rPr>
          <w:rFonts w:cs="Arial"/>
        </w:rPr>
        <w:t xml:space="preserve"> </w:t>
      </w:r>
      <w:r w:rsidRPr="00B545CF">
        <w:rPr>
          <w:rFonts w:cs="Arial"/>
        </w:rPr>
        <w:t>be supported for the communication over ESipa (IPA with eIM).</w:t>
      </w:r>
    </w:p>
    <w:p w14:paraId="0B065F3D" w14:textId="77777777" w:rsidR="008B2DFC" w:rsidRPr="00B545CF" w:rsidRDefault="008B2DFC" w:rsidP="008B2DFC">
      <w:pPr>
        <w:spacing w:line="233" w:lineRule="atLeast"/>
        <w:rPr>
          <w:rFonts w:cs="Arial"/>
          <w:color w:val="000000"/>
        </w:rPr>
      </w:pPr>
    </w:p>
    <w:p w14:paraId="0E8068BA" w14:textId="26A233AF" w:rsidR="008B2DFC" w:rsidRPr="00B545CF" w:rsidRDefault="008B2DFC" w:rsidP="008B2DFC">
      <w:pPr>
        <w:spacing w:line="233" w:lineRule="atLeast"/>
        <w:rPr>
          <w:rFonts w:cs="Arial"/>
          <w:color w:val="000000"/>
        </w:rPr>
      </w:pPr>
      <w:r w:rsidRPr="00B545CF">
        <w:rPr>
          <w:rFonts w:cs="Arial"/>
          <w:color w:val="000000"/>
        </w:rPr>
        <w:t>TLS with server authentication SHALL be used</w:t>
      </w:r>
      <w:r w:rsidRPr="00B545CF">
        <w:rPr>
          <w:rFonts w:cs="Arial"/>
          <w:color w:val="000000"/>
          <w:lang w:val="en-US"/>
        </w:rPr>
        <w:t>. The client (</w:t>
      </w:r>
      <w:r w:rsidR="00AD6A69" w:rsidRPr="00B545CF">
        <w:rPr>
          <w:rFonts w:cs="Arial"/>
          <w:color w:val="000000"/>
          <w:lang w:val="en-US"/>
        </w:rPr>
        <w:t>e.g.,</w:t>
      </w:r>
      <w:r w:rsidRPr="00B545CF">
        <w:rPr>
          <w:rFonts w:cs="Arial"/>
          <w:color w:val="000000"/>
          <w:lang w:val="en-US"/>
        </w:rPr>
        <w:t xml:space="preserve"> IPA) either directly trusts the server (i.e., eIM) </w:t>
      </w:r>
      <w:r w:rsidR="00BF3DD3">
        <w:rPr>
          <w:rFonts w:cs="Arial"/>
          <w:color w:val="000000"/>
          <w:lang w:val="en-US"/>
        </w:rPr>
        <w:t>C</w:t>
      </w:r>
      <w:r w:rsidRPr="00B545CF">
        <w:rPr>
          <w:rFonts w:cs="Arial"/>
          <w:color w:val="000000"/>
          <w:lang w:val="en-US"/>
        </w:rPr>
        <w:t xml:space="preserve">ertificate or public key, or trusts the CA to which the server </w:t>
      </w:r>
      <w:r w:rsidR="00BF3DD3">
        <w:rPr>
          <w:rFonts w:cs="Arial"/>
          <w:color w:val="000000"/>
          <w:lang w:val="en-US"/>
        </w:rPr>
        <w:t>C</w:t>
      </w:r>
      <w:r w:rsidRPr="00B545CF">
        <w:rPr>
          <w:rFonts w:cs="Arial"/>
          <w:color w:val="000000"/>
          <w:lang w:val="en-US"/>
        </w:rPr>
        <w:t>ertificate chains back or trusts an intermediate CA along the path.</w:t>
      </w:r>
    </w:p>
    <w:p w14:paraId="6F3E5892" w14:textId="77777777" w:rsidR="008B2DFC" w:rsidRPr="00B545CF" w:rsidRDefault="008B2DFC" w:rsidP="008B2DFC">
      <w:pPr>
        <w:spacing w:line="233" w:lineRule="atLeast"/>
        <w:rPr>
          <w:rFonts w:cs="Arial"/>
          <w:color w:val="000000"/>
        </w:rPr>
      </w:pPr>
    </w:p>
    <w:p w14:paraId="45D8D14D" w14:textId="77777777" w:rsidR="008B2DFC" w:rsidRPr="00B545CF" w:rsidRDefault="008B2DFC" w:rsidP="008B2DFC">
      <w:pPr>
        <w:spacing w:line="233" w:lineRule="atLeast"/>
        <w:rPr>
          <w:rFonts w:cs="Arial"/>
          <w:color w:val="000000"/>
        </w:rPr>
      </w:pPr>
      <w:r w:rsidRPr="00B545CF">
        <w:rPr>
          <w:rFonts w:cs="Arial"/>
          <w:color w:val="000000"/>
          <w:lang w:val="en-US"/>
        </w:rPr>
        <w:t>The following elliptic curve(s) SHALL be supported:</w:t>
      </w:r>
    </w:p>
    <w:p w14:paraId="29E23EFB" w14:textId="1184FB5E"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rPr>
        <w:t>NIST P-256 with the namedCurve secp256r1 (23) as defined in RFC 8422 [</w:t>
      </w:r>
      <w:r>
        <w:rPr>
          <w:rFonts w:cs="Arial"/>
          <w:color w:val="000000"/>
        </w:rPr>
        <w:t>15</w:t>
      </w:r>
      <w:r w:rsidRPr="00B545CF">
        <w:rPr>
          <w:rFonts w:cs="Arial"/>
          <w:color w:val="000000"/>
        </w:rPr>
        <w:t>]</w:t>
      </w:r>
    </w:p>
    <w:p w14:paraId="6796EC03" w14:textId="77777777" w:rsidR="008B2DFC" w:rsidRPr="00B545CF" w:rsidRDefault="008B2DFC" w:rsidP="008B2DFC">
      <w:pPr>
        <w:spacing w:line="233" w:lineRule="atLeast"/>
        <w:rPr>
          <w:rFonts w:cs="Arial"/>
          <w:color w:val="000000"/>
          <w:lang w:val="en-US"/>
        </w:rPr>
      </w:pPr>
    </w:p>
    <w:p w14:paraId="23E91E36" w14:textId="77777777" w:rsidR="008B2DFC" w:rsidRPr="00B545CF" w:rsidRDefault="008B2DFC" w:rsidP="008B2DFC">
      <w:pPr>
        <w:spacing w:line="233" w:lineRule="atLeast"/>
        <w:rPr>
          <w:rFonts w:cs="Arial"/>
          <w:color w:val="000000"/>
          <w:lang w:val="en-US"/>
        </w:rPr>
      </w:pPr>
      <w:r w:rsidRPr="00B545CF">
        <w:rPr>
          <w:rFonts w:cs="Arial"/>
          <w:color w:val="000000"/>
          <w:lang w:val="en-US"/>
        </w:rPr>
        <w:t>The following elliptic curves MAY be supported:</w:t>
      </w:r>
    </w:p>
    <w:p w14:paraId="4138BF68" w14:textId="7E898D4C"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brainpoolP256r1(26) as defined in RFC 7027 [</w:t>
      </w:r>
      <w:r>
        <w:rPr>
          <w:rFonts w:cs="Arial"/>
          <w:color w:val="000000"/>
          <w:lang w:val="en-US"/>
        </w:rPr>
        <w:t>16</w:t>
      </w:r>
      <w:r w:rsidRPr="00B545CF">
        <w:rPr>
          <w:rFonts w:cs="Arial"/>
          <w:color w:val="000000"/>
          <w:lang w:val="en-US"/>
        </w:rPr>
        <w:t>], </w:t>
      </w:r>
    </w:p>
    <w:p w14:paraId="3913BEB1" w14:textId="5E8CC388"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NIST P-384 with the namedCurve secp384r1 (24) as defined in RFC 8422 [</w:t>
      </w:r>
      <w:r>
        <w:rPr>
          <w:rFonts w:cs="Arial"/>
          <w:color w:val="000000"/>
        </w:rPr>
        <w:t>15</w:t>
      </w:r>
      <w:r w:rsidRPr="00B545CF">
        <w:rPr>
          <w:rFonts w:cs="Arial"/>
          <w:color w:val="000000"/>
          <w:lang w:val="en-US"/>
        </w:rPr>
        <w:t>], </w:t>
      </w:r>
    </w:p>
    <w:p w14:paraId="458751D6" w14:textId="3FC92FF3"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Ed25519 as defined in RFC 8410 [</w:t>
      </w:r>
      <w:r>
        <w:rPr>
          <w:rFonts w:cs="Arial"/>
          <w:color w:val="000000"/>
          <w:lang w:val="en-US"/>
        </w:rPr>
        <w:t>18</w:t>
      </w:r>
      <w:r w:rsidRPr="00B545CF">
        <w:rPr>
          <w:rFonts w:cs="Arial"/>
          <w:color w:val="000000"/>
          <w:lang w:val="en-US"/>
        </w:rPr>
        <w:t>], and x25519 with the namedCurve x25519 (29) as defined in RFC 8422 [</w:t>
      </w:r>
      <w:r>
        <w:rPr>
          <w:rFonts w:cs="Arial"/>
          <w:color w:val="000000"/>
        </w:rPr>
        <w:t>15</w:t>
      </w:r>
      <w:r w:rsidRPr="00B545CF">
        <w:rPr>
          <w:rFonts w:cs="Arial"/>
          <w:color w:val="000000"/>
          <w:lang w:val="en-US"/>
        </w:rPr>
        <w:t>]</w:t>
      </w:r>
    </w:p>
    <w:p w14:paraId="735B47CB" w14:textId="77777777" w:rsidR="008B2DFC" w:rsidRPr="00B545CF" w:rsidRDefault="008B2DFC" w:rsidP="008B2DFC">
      <w:pPr>
        <w:spacing w:line="233" w:lineRule="atLeast"/>
        <w:rPr>
          <w:rFonts w:cs="Arial"/>
          <w:color w:val="000000"/>
          <w:lang w:val="en-US"/>
        </w:rPr>
      </w:pPr>
    </w:p>
    <w:p w14:paraId="0FDE3AC6"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SHALL be supported:</w:t>
      </w:r>
    </w:p>
    <w:p w14:paraId="5B817381"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1.2</w:t>
      </w:r>
    </w:p>
    <w:p w14:paraId="1038F0D6" w14:textId="06C38B64"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TLS_ECDHE_ECDSA_WITH_AES_128_GCM_SHA256 as defined in RFC 5289 [</w:t>
      </w:r>
      <w:r w:rsidR="002B256D">
        <w:rPr>
          <w:rFonts w:cs="Arial"/>
          <w:color w:val="000000"/>
          <w:lang w:val="en-US"/>
        </w:rPr>
        <w:t>17</w:t>
      </w:r>
      <w:r w:rsidRPr="00B545CF">
        <w:rPr>
          <w:rFonts w:cs="Arial"/>
          <w:color w:val="000000"/>
          <w:lang w:val="en-US"/>
        </w:rPr>
        <w:t>] </w:t>
      </w:r>
    </w:p>
    <w:p w14:paraId="737BF477" w14:textId="0EE236DA"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TLS_ECDHE_ECDSA_WITH_AES_256_GCM_SHA384 as defined in RFC 5289 [</w:t>
      </w:r>
      <w:r w:rsidR="002B256D">
        <w:rPr>
          <w:rFonts w:cs="Arial"/>
          <w:color w:val="000000"/>
          <w:lang w:val="en-US"/>
        </w:rPr>
        <w:t>17</w:t>
      </w:r>
      <w:r w:rsidRPr="00B545CF">
        <w:rPr>
          <w:rFonts w:cs="Arial"/>
          <w:color w:val="000000"/>
          <w:lang w:val="en-US"/>
        </w:rPr>
        <w:t>]</w:t>
      </w:r>
    </w:p>
    <w:p w14:paraId="755E784E"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1.3</w:t>
      </w:r>
    </w:p>
    <w:p w14:paraId="443A4AF0" w14:textId="166274A6"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TLS_AES_128_GCM_SHA256 as defined in TLS 1.3 (RFC 8446 [</w:t>
      </w:r>
      <w:r w:rsidR="002B256D">
        <w:rPr>
          <w:rFonts w:cs="Arial"/>
          <w:color w:val="000000"/>
          <w:lang w:val="en-US"/>
        </w:rPr>
        <w:t>9</w:t>
      </w:r>
      <w:r w:rsidRPr="00B545CF">
        <w:rPr>
          <w:rFonts w:cs="Arial"/>
          <w:color w:val="000000"/>
          <w:lang w:val="en-US"/>
        </w:rPr>
        <w:t>])</w:t>
      </w:r>
      <w:r w:rsidRPr="00B545CF">
        <w:t xml:space="preserve"> </w:t>
      </w:r>
    </w:p>
    <w:p w14:paraId="0B59A3BF" w14:textId="6B9DBFAA"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TLS_AES_256_GCM_SHA384 as defined in TLS 1.3 (RFC 8446 [</w:t>
      </w:r>
      <w:r w:rsidR="002B256D">
        <w:rPr>
          <w:rFonts w:cs="Arial"/>
          <w:color w:val="000000"/>
          <w:lang w:val="en-US"/>
        </w:rPr>
        <w:t>9</w:t>
      </w:r>
      <w:r w:rsidR="00DE1DAA" w:rsidRPr="00B545CF">
        <w:rPr>
          <w:rFonts w:cs="Arial"/>
          <w:color w:val="000000"/>
          <w:lang w:val="en-US"/>
        </w:rPr>
        <w:t>])</w:t>
      </w:r>
      <w:r w:rsidRPr="00B545CF">
        <w:t xml:space="preserve"> </w:t>
      </w:r>
    </w:p>
    <w:p w14:paraId="08EB7F9A"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MAY be supported:</w:t>
      </w:r>
    </w:p>
    <w:p w14:paraId="4D8AE6AD"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1.2</w:t>
      </w:r>
    </w:p>
    <w:p w14:paraId="64C0495F" w14:textId="29C24769" w:rsidR="008B2DFC" w:rsidRPr="00B545CF" w:rsidRDefault="008B2DFC" w:rsidP="00B33E0D">
      <w:pPr>
        <w:spacing w:before="0" w:line="233" w:lineRule="atLeast"/>
        <w:ind w:left="1440"/>
        <w:jc w:val="left"/>
        <w:rPr>
          <w:rFonts w:cs="Arial"/>
          <w:color w:val="000000"/>
        </w:rPr>
      </w:pPr>
      <w:r w:rsidRPr="00B545CF">
        <w:rPr>
          <w:rFonts w:cs="Arial"/>
          <w:color w:val="000000"/>
          <w:lang w:val="en-US"/>
        </w:rPr>
        <w:t> </w:t>
      </w:r>
    </w:p>
    <w:p w14:paraId="3FCBA923" w14:textId="66A0F260"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TLS_ECDHE_RSA_WITH_AES_256_GCM_SHA384 as defined in RFC 5289 [</w:t>
      </w:r>
      <w:r w:rsidR="002B256D">
        <w:rPr>
          <w:rFonts w:cs="Arial"/>
          <w:color w:val="000000"/>
          <w:lang w:val="en-US"/>
        </w:rPr>
        <w:t>17</w:t>
      </w:r>
      <w:r w:rsidRPr="00B545CF">
        <w:rPr>
          <w:rFonts w:cs="Arial"/>
          <w:color w:val="000000"/>
          <w:lang w:val="en-US"/>
        </w:rPr>
        <w:t>]</w:t>
      </w:r>
    </w:p>
    <w:p w14:paraId="03248593"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1.3</w:t>
      </w:r>
    </w:p>
    <w:p w14:paraId="2B25146C" w14:textId="18727BF1" w:rsidR="008B2DFC" w:rsidRPr="00B545CF" w:rsidRDefault="008B2DFC" w:rsidP="00BE167A">
      <w:pPr>
        <w:pStyle w:val="ListParagraph"/>
        <w:numPr>
          <w:ilvl w:val="1"/>
          <w:numId w:val="47"/>
        </w:numPr>
        <w:tabs>
          <w:tab w:val="left" w:pos="340"/>
        </w:tabs>
        <w:rPr>
          <w:rFonts w:eastAsia="Times New Roman" w:cs="Arial"/>
          <w:color w:val="000000"/>
          <w:sz w:val="24"/>
          <w:szCs w:val="24"/>
          <w:lang w:val="en-US" w:eastAsia="en-GB" w:bidi="ar-SA"/>
        </w:rPr>
      </w:pPr>
      <w:r w:rsidRPr="00B545CF">
        <w:rPr>
          <w:rFonts w:cs="Arial"/>
          <w:color w:val="000000"/>
          <w:lang w:val="en-US"/>
        </w:rPr>
        <w:lastRenderedPageBreak/>
        <w:t xml:space="preserve">TLS_CHACHA20_POLY1305_SHA256 as defined in TLS 1.3 </w:t>
      </w:r>
      <w:r w:rsidRPr="00B545CF">
        <w:rPr>
          <w:rFonts w:eastAsia="Times New Roman" w:cs="Arial"/>
          <w:color w:val="000000"/>
          <w:sz w:val="24"/>
          <w:szCs w:val="24"/>
          <w:lang w:val="en-US" w:eastAsia="en-GB" w:bidi="ar-SA"/>
        </w:rPr>
        <w:t>(RFC 8446 [</w:t>
      </w:r>
      <w:r w:rsidR="002B256D">
        <w:rPr>
          <w:rFonts w:eastAsia="Times New Roman" w:cs="Arial"/>
          <w:color w:val="000000"/>
          <w:sz w:val="24"/>
          <w:szCs w:val="24"/>
          <w:lang w:val="en-US" w:eastAsia="en-GB" w:bidi="ar-SA"/>
        </w:rPr>
        <w:t>9</w:t>
      </w:r>
      <w:r w:rsidRPr="00B545CF">
        <w:rPr>
          <w:rFonts w:eastAsia="Times New Roman" w:cs="Arial"/>
          <w:color w:val="000000"/>
          <w:sz w:val="24"/>
          <w:szCs w:val="24"/>
          <w:lang w:val="en-US" w:eastAsia="en-GB" w:bidi="ar-SA"/>
        </w:rPr>
        <w:t>])</w:t>
      </w:r>
    </w:p>
    <w:p w14:paraId="07892793" w14:textId="77777777" w:rsidR="00816110" w:rsidRPr="00E25FDE" w:rsidRDefault="00816110" w:rsidP="004342C2">
      <w:pPr>
        <w:pStyle w:val="Heading3"/>
        <w:tabs>
          <w:tab w:val="num" w:pos="851"/>
        </w:tabs>
        <w:ind w:left="851"/>
        <w:rPr>
          <w:bCs w:val="0"/>
        </w:rPr>
      </w:pPr>
      <w:bookmarkStart w:id="437" w:name="_Toc161949653"/>
      <w:r w:rsidRPr="00E25FDE">
        <w:rPr>
          <w:bCs w:val="0"/>
        </w:rPr>
        <w:t>eIM Keys and eIM Certificates</w:t>
      </w:r>
      <w:bookmarkStart w:id="438" w:name="_Toc91760950"/>
      <w:bookmarkStart w:id="439" w:name="_Toc114481296"/>
      <w:bookmarkEnd w:id="437"/>
    </w:p>
    <w:p w14:paraId="0139C29E" w14:textId="2C3CFE63" w:rsidR="00816110" w:rsidRPr="00670CA3" w:rsidRDefault="00816110" w:rsidP="004342C2">
      <w:pPr>
        <w:pStyle w:val="Heading4"/>
        <w:tabs>
          <w:tab w:val="clear" w:pos="1787"/>
        </w:tabs>
        <w:ind w:left="851" w:hanging="851"/>
      </w:pPr>
      <w:bookmarkStart w:id="440" w:name="_Toc161949654"/>
      <w:r w:rsidRPr="00670CA3">
        <w:t>eIM Keys and eIM Certificates Naming Conventions</w:t>
      </w:r>
      <w:bookmarkEnd w:id="438"/>
      <w:bookmarkEnd w:id="439"/>
      <w:bookmarkEnd w:id="440"/>
    </w:p>
    <w:p w14:paraId="1FEBCB72" w14:textId="77777777" w:rsidR="00816110" w:rsidRPr="002908A4" w:rsidRDefault="00816110" w:rsidP="00816110">
      <w:pPr>
        <w:rPr>
          <w:rFonts w:cs="Arial"/>
          <w:szCs w:val="22"/>
        </w:rPr>
      </w:pPr>
      <w:r w:rsidRPr="002908A4">
        <w:rPr>
          <w:rFonts w:cs="Arial"/>
          <w:szCs w:val="22"/>
          <w:lang w:eastAsia="en-US"/>
        </w:rPr>
        <w:t>The eIM keys and eIM Certificates used in this specification are named according to the conventions described in this section.</w:t>
      </w:r>
    </w:p>
    <w:p w14:paraId="33E886B0" w14:textId="46D54D59" w:rsidR="00816110" w:rsidRPr="002908A4" w:rsidRDefault="00816110" w:rsidP="00816110">
      <w:pPr>
        <w:rPr>
          <w:rFonts w:cs="Arial"/>
          <w:szCs w:val="22"/>
        </w:rPr>
      </w:pPr>
      <w:r w:rsidRPr="002908A4">
        <w:rPr>
          <w:rFonts w:cs="Arial"/>
          <w:szCs w:val="22"/>
          <w:lang w:eastAsia="en-US"/>
        </w:rPr>
        <w:t>The general name structure is: &lt;XX</w:t>
      </w:r>
      <w:r w:rsidR="00AD6A69" w:rsidRPr="002908A4">
        <w:rPr>
          <w:rFonts w:cs="Arial"/>
          <w:szCs w:val="22"/>
          <w:lang w:eastAsia="en-US"/>
        </w:rPr>
        <w:t>&gt;. &lt;</w:t>
      </w:r>
      <w:r w:rsidRPr="002908A4">
        <w:rPr>
          <w:rFonts w:cs="Arial"/>
          <w:szCs w:val="22"/>
          <w:lang w:eastAsia="en-US"/>
        </w:rPr>
        <w:t>YY</w:t>
      </w:r>
      <w:r w:rsidR="00AD6A69" w:rsidRPr="002908A4">
        <w:rPr>
          <w:rFonts w:cs="Arial"/>
          <w:szCs w:val="22"/>
          <w:lang w:eastAsia="en-US"/>
        </w:rPr>
        <w:t>&gt;. &lt;</w:t>
      </w:r>
      <w:r w:rsidRPr="002908A4">
        <w:rPr>
          <w:rFonts w:cs="Arial"/>
          <w:szCs w:val="22"/>
          <w:lang w:eastAsia="en-US"/>
        </w:rPr>
        <w:t>ZZ&gt;</w:t>
      </w:r>
    </w:p>
    <w:p w14:paraId="7A83D00F" w14:textId="77777777" w:rsidR="00816110" w:rsidRPr="002908A4" w:rsidRDefault="00816110" w:rsidP="00816110">
      <w:pPr>
        <w:rPr>
          <w:rFonts w:cs="Arial"/>
          <w:szCs w:val="22"/>
        </w:rPr>
      </w:pPr>
      <w:r w:rsidRPr="002908A4">
        <w:rPr>
          <w:rFonts w:cs="Arial"/>
          <w:szCs w:val="22"/>
          <w:lang w:eastAsia="en-US"/>
        </w:rPr>
        <w:t>Where:</w:t>
      </w:r>
    </w:p>
    <w:p w14:paraId="2DD1C7E6" w14:textId="77777777" w:rsidR="00816110" w:rsidRPr="002908A4" w:rsidRDefault="00816110" w:rsidP="00BE167A">
      <w:pPr>
        <w:numPr>
          <w:ilvl w:val="0"/>
          <w:numId w:val="63"/>
        </w:numPr>
        <w:rPr>
          <w:rFonts w:cs="Arial"/>
          <w:szCs w:val="22"/>
        </w:rPr>
      </w:pPr>
      <w:r w:rsidRPr="002908A4">
        <w:rPr>
          <w:rFonts w:cs="Arial"/>
          <w:szCs w:val="22"/>
          <w:lang w:eastAsia="en-US"/>
        </w:rPr>
        <w:t>&lt;XX&gt; designates the nature of the element, the following values are defined:</w:t>
      </w:r>
    </w:p>
    <w:p w14:paraId="63EE88C3" w14:textId="77777777" w:rsidR="00816110" w:rsidRPr="002908A4" w:rsidRDefault="00816110" w:rsidP="00BE167A">
      <w:pPr>
        <w:numPr>
          <w:ilvl w:val="1"/>
          <w:numId w:val="63"/>
        </w:numPr>
        <w:rPr>
          <w:rFonts w:cs="Arial"/>
          <w:szCs w:val="22"/>
        </w:rPr>
      </w:pPr>
      <w:r w:rsidRPr="002908A4">
        <w:rPr>
          <w:rFonts w:cs="Arial"/>
          <w:szCs w:val="22"/>
          <w:lang w:eastAsia="en-US"/>
        </w:rPr>
        <w:t>PK: the public key of an asymmetric key pair</w:t>
      </w:r>
    </w:p>
    <w:p w14:paraId="5101823F" w14:textId="77777777" w:rsidR="00816110" w:rsidRPr="002908A4" w:rsidRDefault="00816110" w:rsidP="00BE167A">
      <w:pPr>
        <w:numPr>
          <w:ilvl w:val="1"/>
          <w:numId w:val="63"/>
        </w:numPr>
        <w:rPr>
          <w:rFonts w:cs="Arial"/>
          <w:szCs w:val="22"/>
        </w:rPr>
      </w:pPr>
      <w:r w:rsidRPr="002908A4">
        <w:rPr>
          <w:rFonts w:cs="Arial"/>
          <w:szCs w:val="22"/>
          <w:lang w:eastAsia="en-US"/>
        </w:rPr>
        <w:t>SK: the private key of an asymmetric key pair</w:t>
      </w:r>
    </w:p>
    <w:p w14:paraId="41EE89D2" w14:textId="77777777" w:rsidR="00816110" w:rsidRPr="002908A4" w:rsidRDefault="00816110" w:rsidP="00BE167A">
      <w:pPr>
        <w:numPr>
          <w:ilvl w:val="1"/>
          <w:numId w:val="63"/>
        </w:numPr>
        <w:rPr>
          <w:rFonts w:cs="Arial"/>
          <w:szCs w:val="22"/>
        </w:rPr>
      </w:pPr>
      <w:r w:rsidRPr="002908A4">
        <w:rPr>
          <w:rFonts w:cs="Arial"/>
          <w:szCs w:val="22"/>
          <w:lang w:eastAsia="en-US"/>
        </w:rPr>
        <w:t>CERT: a Certificate containing a public key</w:t>
      </w:r>
    </w:p>
    <w:p w14:paraId="772A1C72" w14:textId="77777777" w:rsidR="00816110" w:rsidRPr="002908A4" w:rsidRDefault="00816110" w:rsidP="00BE167A">
      <w:pPr>
        <w:numPr>
          <w:ilvl w:val="0"/>
          <w:numId w:val="63"/>
        </w:numPr>
        <w:rPr>
          <w:rFonts w:cs="Arial"/>
          <w:szCs w:val="22"/>
        </w:rPr>
      </w:pPr>
      <w:r w:rsidRPr="002908A4">
        <w:rPr>
          <w:rFonts w:cs="Arial"/>
          <w:szCs w:val="22"/>
          <w:lang w:eastAsia="en-US"/>
        </w:rPr>
        <w:t>&lt;YY&gt; designates the owner of the element, the following values are defined:</w:t>
      </w:r>
    </w:p>
    <w:p w14:paraId="2592357B" w14:textId="0396E89F" w:rsidR="00816110" w:rsidRPr="002908A4" w:rsidRDefault="00816110" w:rsidP="00BE167A">
      <w:pPr>
        <w:numPr>
          <w:ilvl w:val="1"/>
          <w:numId w:val="63"/>
        </w:numPr>
        <w:rPr>
          <w:rFonts w:cs="Arial"/>
          <w:szCs w:val="22"/>
        </w:rPr>
      </w:pPr>
      <w:r w:rsidRPr="002908A4">
        <w:rPr>
          <w:rFonts w:cs="Arial"/>
          <w:szCs w:val="22"/>
          <w:lang w:eastAsia="en-US"/>
        </w:rPr>
        <w:t xml:space="preserve">EIM: an </w:t>
      </w:r>
      <w:r w:rsidRPr="002908A4">
        <w:rPr>
          <w:rFonts w:cs="Arial"/>
          <w:szCs w:val="22"/>
          <w:lang w:eastAsia="ko-KR"/>
        </w:rPr>
        <w:t>eIM</w:t>
      </w:r>
    </w:p>
    <w:p w14:paraId="751A7118" w14:textId="77777777" w:rsidR="00816110" w:rsidRPr="002908A4" w:rsidRDefault="00816110" w:rsidP="00BE167A">
      <w:pPr>
        <w:numPr>
          <w:ilvl w:val="0"/>
          <w:numId w:val="63"/>
        </w:numPr>
        <w:rPr>
          <w:rFonts w:cs="Arial"/>
          <w:szCs w:val="22"/>
          <w:lang w:eastAsia="en-US"/>
        </w:rPr>
      </w:pPr>
      <w:r w:rsidRPr="002908A4">
        <w:rPr>
          <w:rFonts w:cs="Arial"/>
          <w:szCs w:val="22"/>
          <w:lang w:eastAsia="en-US"/>
        </w:rPr>
        <w:t>&lt;ZZ&gt; designates the usage of the element, the following values are defined:</w:t>
      </w:r>
    </w:p>
    <w:p w14:paraId="12719584" w14:textId="77777777" w:rsidR="00816110" w:rsidRPr="002908A4" w:rsidRDefault="00816110" w:rsidP="00BE167A">
      <w:pPr>
        <w:numPr>
          <w:ilvl w:val="1"/>
          <w:numId w:val="63"/>
        </w:numPr>
        <w:rPr>
          <w:rFonts w:cs="Arial"/>
          <w:szCs w:val="22"/>
          <w:lang w:eastAsia="en-US"/>
        </w:rPr>
      </w:pPr>
      <w:r>
        <w:rPr>
          <w:rFonts w:cs="Arial"/>
          <w:szCs w:val="22"/>
          <w:lang w:eastAsia="en-US"/>
        </w:rPr>
        <w:t>ECDSA</w:t>
      </w:r>
      <w:r w:rsidRPr="002908A4">
        <w:rPr>
          <w:rFonts w:cs="Arial"/>
          <w:szCs w:val="22"/>
          <w:lang w:eastAsia="en-US"/>
        </w:rPr>
        <w:t>: for a digital signature</w:t>
      </w:r>
    </w:p>
    <w:p w14:paraId="2A819CBB" w14:textId="77777777" w:rsidR="00816110" w:rsidRPr="002908A4" w:rsidRDefault="00816110" w:rsidP="00BE167A">
      <w:pPr>
        <w:numPr>
          <w:ilvl w:val="1"/>
          <w:numId w:val="63"/>
        </w:numPr>
        <w:rPr>
          <w:rFonts w:cs="Arial"/>
          <w:szCs w:val="22"/>
          <w:lang w:eastAsia="en-US"/>
        </w:rPr>
      </w:pPr>
      <w:r w:rsidRPr="002908A4">
        <w:rPr>
          <w:rFonts w:cs="Arial"/>
          <w:szCs w:val="22"/>
          <w:lang w:eastAsia="en-US"/>
        </w:rPr>
        <w:t>TLS: for TLS connection establishment</w:t>
      </w:r>
    </w:p>
    <w:p w14:paraId="4966791D" w14:textId="77777777" w:rsidR="00816110" w:rsidRPr="002908A4" w:rsidRDefault="00816110" w:rsidP="00BE167A">
      <w:pPr>
        <w:numPr>
          <w:ilvl w:val="1"/>
          <w:numId w:val="63"/>
        </w:numPr>
        <w:rPr>
          <w:rFonts w:cs="Arial"/>
          <w:szCs w:val="22"/>
          <w:lang w:eastAsia="en-US"/>
        </w:rPr>
      </w:pPr>
      <w:r w:rsidRPr="002908A4">
        <w:rPr>
          <w:rFonts w:cs="Arial"/>
          <w:szCs w:val="22"/>
          <w:lang w:eastAsia="en-US"/>
        </w:rPr>
        <w:t>DTLS: for DTLS connection establishment</w:t>
      </w:r>
    </w:p>
    <w:p w14:paraId="10C67A90" w14:textId="77777777" w:rsidR="00816110" w:rsidRPr="002908A4" w:rsidRDefault="00816110" w:rsidP="00816110">
      <w:pPr>
        <w:rPr>
          <w:rFonts w:cs="Arial"/>
          <w:szCs w:val="22"/>
        </w:rPr>
      </w:pPr>
      <w:r w:rsidRPr="002908A4">
        <w:rPr>
          <w:rFonts w:cs="Arial"/>
          <w:szCs w:val="22"/>
          <w:lang w:eastAsia="en-US"/>
        </w:rPr>
        <w:t xml:space="preserve"> Examples: </w:t>
      </w:r>
    </w:p>
    <w:p w14:paraId="2958A3FB" w14:textId="77777777" w:rsidR="00816110" w:rsidRPr="002908A4" w:rsidRDefault="00816110" w:rsidP="00BE167A">
      <w:pPr>
        <w:numPr>
          <w:ilvl w:val="0"/>
          <w:numId w:val="64"/>
        </w:numPr>
        <w:rPr>
          <w:rFonts w:cs="Arial"/>
          <w:szCs w:val="22"/>
        </w:rPr>
      </w:pPr>
      <w:r w:rsidRPr="002908A4">
        <w:rPr>
          <w:rFonts w:cs="Arial"/>
          <w:szCs w:val="22"/>
          <w:lang w:eastAsia="en-US"/>
        </w:rPr>
        <w:t>PK.EIM.</w:t>
      </w:r>
      <w:r>
        <w:rPr>
          <w:rFonts w:cs="Arial"/>
          <w:szCs w:val="22"/>
          <w:lang w:eastAsia="en-US"/>
        </w:rPr>
        <w:t>ECDSA</w:t>
      </w:r>
      <w:r w:rsidRPr="002908A4">
        <w:rPr>
          <w:rFonts w:cs="Arial"/>
          <w:szCs w:val="22"/>
          <w:lang w:eastAsia="en-US"/>
        </w:rPr>
        <w:t>: Public key of an eIM, used to verify an eIM signature.</w:t>
      </w:r>
    </w:p>
    <w:p w14:paraId="7B0DAF9A" w14:textId="1DF26CC3" w:rsidR="00816110" w:rsidRPr="00D4627A" w:rsidRDefault="00816110" w:rsidP="00BE167A">
      <w:pPr>
        <w:numPr>
          <w:ilvl w:val="0"/>
          <w:numId w:val="64"/>
        </w:numPr>
        <w:rPr>
          <w:rFonts w:cs="Arial"/>
          <w:szCs w:val="22"/>
        </w:rPr>
      </w:pPr>
      <w:r w:rsidRPr="002908A4">
        <w:rPr>
          <w:rFonts w:cs="Arial"/>
          <w:szCs w:val="22"/>
          <w:lang w:eastAsia="en-US"/>
        </w:rPr>
        <w:t xml:space="preserve">CERT.EIM.TLS: Certificate of the eIM, used to establish TLS </w:t>
      </w:r>
      <w:r w:rsidR="00AD6A69" w:rsidRPr="002908A4">
        <w:rPr>
          <w:rFonts w:cs="Arial"/>
          <w:szCs w:val="22"/>
          <w:lang w:eastAsia="en-US"/>
        </w:rPr>
        <w:t>connection.</w:t>
      </w:r>
    </w:p>
    <w:p w14:paraId="5716A81F" w14:textId="078FC891" w:rsidR="00816110" w:rsidRPr="00670CA3" w:rsidRDefault="00816110" w:rsidP="004342C2">
      <w:pPr>
        <w:pStyle w:val="Heading4"/>
        <w:tabs>
          <w:tab w:val="clear" w:pos="1787"/>
        </w:tabs>
        <w:ind w:left="851" w:hanging="851"/>
      </w:pPr>
      <w:bookmarkStart w:id="441" w:name="_Toc161949655"/>
      <w:r w:rsidRPr="00670CA3">
        <w:t>Algorithms and Parameters</w:t>
      </w:r>
      <w:r w:rsidR="00B042FC">
        <w:t xml:space="preserve"> for eIM Signing Key</w:t>
      </w:r>
      <w:bookmarkEnd w:id="441"/>
    </w:p>
    <w:p w14:paraId="1B3C8CCC" w14:textId="01BFB3E5" w:rsidR="00816110" w:rsidRPr="002D36FB" w:rsidRDefault="00816110" w:rsidP="00816110">
      <w:pPr>
        <w:pStyle w:val="NormalParagraph"/>
      </w:pPr>
      <w:r w:rsidRPr="002D36FB">
        <w:t xml:space="preserve">This section provides the values to be set in 'AlgorithmIdentifier.algorithm' and 'AlgorithmIdentifier.parameters' fields of the </w:t>
      </w:r>
      <w:r>
        <w:t xml:space="preserve">eIM </w:t>
      </w:r>
      <w:r w:rsidR="00B042FC">
        <w:t>signing key</w:t>
      </w:r>
      <w:r w:rsidR="00B042FC" w:rsidRPr="002D36FB">
        <w:t xml:space="preserve"> </w:t>
      </w:r>
      <w:r w:rsidRPr="002D36FB">
        <w:t>for each of the algorithms used in this specification.</w:t>
      </w:r>
    </w:p>
    <w:p w14:paraId="7CF23849" w14:textId="77777777" w:rsidR="00816110" w:rsidRPr="002D36FB" w:rsidRDefault="00816110" w:rsidP="00816110">
      <w:pPr>
        <w:pStyle w:val="NormalParagraph"/>
      </w:pPr>
      <w:r w:rsidRPr="002D36FB">
        <w:t>For section 'subjectPublicKeyInfo' the following settings SHALL apply:</w:t>
      </w:r>
    </w:p>
    <w:p w14:paraId="736641FA" w14:textId="61E036BC" w:rsidR="00816110" w:rsidRPr="002D36FB" w:rsidRDefault="00816110" w:rsidP="00816110">
      <w:pPr>
        <w:pStyle w:val="NormalParagraph"/>
      </w:pPr>
      <w:r w:rsidRPr="002D36FB">
        <w:t>'AlgorithmIdentifier.algorithm' field SHALL be set to: "iso</w:t>
      </w:r>
      <w:r w:rsidR="00AD6A69">
        <w:t xml:space="preserve"> </w:t>
      </w:r>
      <w:r w:rsidRPr="002D36FB">
        <w:t>(1) member-body</w:t>
      </w:r>
      <w:r w:rsidR="00AD6A69">
        <w:t xml:space="preserve"> </w:t>
      </w:r>
      <w:r w:rsidRPr="002D36FB">
        <w:t>(2) us</w:t>
      </w:r>
      <w:r w:rsidR="00AD6A69">
        <w:t xml:space="preserve"> </w:t>
      </w:r>
      <w:r w:rsidRPr="002D36FB">
        <w:t>(840) ansi-X9-62(10045) keyType</w:t>
      </w:r>
      <w:r w:rsidR="00AD6A69">
        <w:t xml:space="preserve"> </w:t>
      </w:r>
      <w:r w:rsidRPr="002D36FB">
        <w:t>(2) ecPublicKey</w:t>
      </w:r>
      <w:r w:rsidR="00AD6A69">
        <w:t xml:space="preserve"> </w:t>
      </w:r>
      <w:r w:rsidRPr="002D36FB">
        <w:t>(1)" as defined in RFC 5480</w:t>
      </w:r>
      <w:r>
        <w:t xml:space="preserve"> [27]</w:t>
      </w:r>
      <w:r w:rsidRPr="002D36FB">
        <w:t>, or</w:t>
      </w:r>
    </w:p>
    <w:p w14:paraId="0F1CE0EB" w14:textId="77777777" w:rsidR="00816110" w:rsidRDefault="00816110" w:rsidP="00816110">
      <w:pPr>
        <w:pStyle w:val="NormalParagraph"/>
      </w:pPr>
      <w:r w:rsidRPr="002D36FB">
        <w:t>'AlgorithmIdentifier.parameters' field SHALL be set to:</w:t>
      </w:r>
    </w:p>
    <w:p w14:paraId="61ED46B9" w14:textId="7AB3BF37" w:rsidR="00816110" w:rsidRPr="00646726" w:rsidRDefault="00816110" w:rsidP="00BE167A">
      <w:pPr>
        <w:pStyle w:val="NormalParagraph"/>
        <w:numPr>
          <w:ilvl w:val="0"/>
          <w:numId w:val="65"/>
        </w:numPr>
        <w:rPr>
          <w:lang w:eastAsia="en-US" w:bidi="bn-BD"/>
        </w:rPr>
      </w:pPr>
      <w:r w:rsidRPr="00646726">
        <w:rPr>
          <w:lang w:eastAsia="en-US" w:bidi="bn-BD"/>
        </w:rPr>
        <w:t>for BrainpoolP256r1: "iso</w:t>
      </w:r>
      <w:r w:rsidR="00AD6A69">
        <w:rPr>
          <w:lang w:eastAsia="en-US" w:bidi="bn-BD"/>
        </w:rPr>
        <w:t xml:space="preserve"> </w:t>
      </w:r>
      <w:r w:rsidRPr="00646726">
        <w:rPr>
          <w:lang w:eastAsia="en-US" w:bidi="bn-BD"/>
        </w:rPr>
        <w:t>(1) identified-organization</w:t>
      </w:r>
      <w:r w:rsidR="00AD6A69">
        <w:rPr>
          <w:lang w:eastAsia="en-US" w:bidi="bn-BD"/>
        </w:rPr>
        <w:t xml:space="preserve"> </w:t>
      </w:r>
      <w:r w:rsidRPr="00646726">
        <w:rPr>
          <w:lang w:eastAsia="en-US" w:bidi="bn-BD"/>
        </w:rPr>
        <w:t>(3) teletrust</w:t>
      </w:r>
      <w:r w:rsidR="00AD6A69">
        <w:rPr>
          <w:lang w:eastAsia="en-US" w:bidi="bn-BD"/>
        </w:rPr>
        <w:t xml:space="preserve"> </w:t>
      </w:r>
      <w:r w:rsidRPr="00646726">
        <w:rPr>
          <w:lang w:eastAsia="en-US" w:bidi="bn-BD"/>
        </w:rPr>
        <w:t>(36) algorithm</w:t>
      </w:r>
      <w:r w:rsidR="00AD6A69">
        <w:rPr>
          <w:lang w:eastAsia="en-US" w:bidi="bn-BD"/>
        </w:rPr>
        <w:t xml:space="preserve"> </w:t>
      </w:r>
      <w:r w:rsidRPr="00646726">
        <w:rPr>
          <w:lang w:eastAsia="en-US" w:bidi="bn-BD"/>
        </w:rPr>
        <w:t>(3) signatureAlgorithm</w:t>
      </w:r>
      <w:r w:rsidR="00AD6A69">
        <w:rPr>
          <w:lang w:eastAsia="en-US" w:bidi="bn-BD"/>
        </w:rPr>
        <w:t xml:space="preserve"> </w:t>
      </w:r>
      <w:r w:rsidRPr="00646726">
        <w:rPr>
          <w:lang w:eastAsia="en-US" w:bidi="bn-BD"/>
        </w:rPr>
        <w:t>(3) ecSign</w:t>
      </w:r>
      <w:r w:rsidR="00AD6A69">
        <w:rPr>
          <w:lang w:eastAsia="en-US" w:bidi="bn-BD"/>
        </w:rPr>
        <w:t xml:space="preserve"> </w:t>
      </w:r>
      <w:r w:rsidRPr="00646726">
        <w:rPr>
          <w:lang w:eastAsia="en-US" w:bidi="bn-BD"/>
        </w:rPr>
        <w:t>(2) ecStdCurvesAndGeneration</w:t>
      </w:r>
      <w:r w:rsidR="00AD6A69">
        <w:rPr>
          <w:lang w:eastAsia="en-US" w:bidi="bn-BD"/>
        </w:rPr>
        <w:t xml:space="preserve"> </w:t>
      </w:r>
      <w:r w:rsidRPr="00646726">
        <w:rPr>
          <w:lang w:eastAsia="en-US" w:bidi="bn-BD"/>
        </w:rPr>
        <w:t>(8) ellipticCurve</w:t>
      </w:r>
      <w:r w:rsidR="00AD6A69">
        <w:rPr>
          <w:lang w:eastAsia="en-US" w:bidi="bn-BD"/>
        </w:rPr>
        <w:t xml:space="preserve"> </w:t>
      </w:r>
      <w:r w:rsidRPr="00646726">
        <w:rPr>
          <w:lang w:eastAsia="en-US" w:bidi="bn-BD"/>
        </w:rPr>
        <w:t>(1) versionOne</w:t>
      </w:r>
      <w:r w:rsidR="00AD6A69">
        <w:rPr>
          <w:lang w:eastAsia="en-US" w:bidi="bn-BD"/>
        </w:rPr>
        <w:t xml:space="preserve"> </w:t>
      </w:r>
      <w:r w:rsidRPr="00646726">
        <w:rPr>
          <w:lang w:eastAsia="en-US" w:bidi="bn-BD"/>
        </w:rPr>
        <w:t>(1) brainpoolP256r1</w:t>
      </w:r>
      <w:r w:rsidR="00AD6A69">
        <w:rPr>
          <w:lang w:eastAsia="en-US" w:bidi="bn-BD"/>
        </w:rPr>
        <w:t xml:space="preserve"> </w:t>
      </w:r>
      <w:r w:rsidRPr="00646726">
        <w:rPr>
          <w:lang w:eastAsia="en-US" w:bidi="bn-BD"/>
        </w:rPr>
        <w:t>(7)" as defined in RFC 5639 [24]</w:t>
      </w:r>
    </w:p>
    <w:p w14:paraId="66BF1F9D" w14:textId="465805A1" w:rsidR="00816110" w:rsidRPr="00B042FC" w:rsidRDefault="00816110" w:rsidP="00BE167A">
      <w:pPr>
        <w:pStyle w:val="NormalParagraph"/>
        <w:numPr>
          <w:ilvl w:val="0"/>
          <w:numId w:val="65"/>
        </w:numPr>
        <w:rPr>
          <w:lang w:eastAsia="en-US" w:bidi="bn-BD"/>
        </w:rPr>
      </w:pPr>
      <w:r w:rsidRPr="00B042FC">
        <w:rPr>
          <w:lang w:eastAsia="en-US" w:bidi="bn-BD"/>
        </w:rPr>
        <w:t>for NIST P-256: "iso</w:t>
      </w:r>
      <w:r w:rsidR="00AD6A69">
        <w:rPr>
          <w:lang w:eastAsia="en-US" w:bidi="bn-BD"/>
        </w:rPr>
        <w:t xml:space="preserve"> </w:t>
      </w:r>
      <w:r w:rsidRPr="00B042FC">
        <w:rPr>
          <w:lang w:eastAsia="en-US" w:bidi="bn-BD"/>
        </w:rPr>
        <w:t>(1) member-body</w:t>
      </w:r>
      <w:r w:rsidR="00AD6A69">
        <w:rPr>
          <w:lang w:eastAsia="en-US" w:bidi="bn-BD"/>
        </w:rPr>
        <w:t xml:space="preserve"> </w:t>
      </w:r>
      <w:r w:rsidRPr="00B042FC">
        <w:rPr>
          <w:lang w:eastAsia="en-US" w:bidi="bn-BD"/>
        </w:rPr>
        <w:t>(2) us</w:t>
      </w:r>
      <w:r w:rsidR="00AD6A69">
        <w:rPr>
          <w:lang w:eastAsia="en-US" w:bidi="bn-BD"/>
        </w:rPr>
        <w:t xml:space="preserve"> </w:t>
      </w:r>
      <w:r w:rsidRPr="00B042FC">
        <w:rPr>
          <w:lang w:eastAsia="en-US" w:bidi="bn-BD"/>
        </w:rPr>
        <w:t>(840) ansi-X9-62</w:t>
      </w:r>
      <w:r w:rsidR="00AD6A69">
        <w:rPr>
          <w:lang w:eastAsia="en-US" w:bidi="bn-BD"/>
        </w:rPr>
        <w:t xml:space="preserve"> </w:t>
      </w:r>
      <w:r w:rsidRPr="00B042FC">
        <w:rPr>
          <w:lang w:eastAsia="en-US" w:bidi="bn-BD"/>
        </w:rPr>
        <w:t>(10045) curves</w:t>
      </w:r>
      <w:r w:rsidR="00AD6A69">
        <w:rPr>
          <w:lang w:eastAsia="en-US" w:bidi="bn-BD"/>
        </w:rPr>
        <w:t xml:space="preserve"> </w:t>
      </w:r>
      <w:r w:rsidRPr="00B042FC">
        <w:rPr>
          <w:lang w:eastAsia="en-US" w:bidi="bn-BD"/>
        </w:rPr>
        <w:t>(3) prime</w:t>
      </w:r>
      <w:r w:rsidR="00AD6A69">
        <w:rPr>
          <w:lang w:eastAsia="en-US" w:bidi="bn-BD"/>
        </w:rPr>
        <w:t xml:space="preserve"> </w:t>
      </w:r>
      <w:r w:rsidRPr="00B042FC">
        <w:rPr>
          <w:lang w:eastAsia="en-US" w:bidi="bn-BD"/>
        </w:rPr>
        <w:t>(1) prime256v1(7)" as defined in RFC 5480 [27]</w:t>
      </w:r>
    </w:p>
    <w:p w14:paraId="33873C0C" w14:textId="58507EE5" w:rsidR="00816110" w:rsidRPr="00670CA3" w:rsidRDefault="00816110" w:rsidP="004342C2">
      <w:pPr>
        <w:pStyle w:val="Heading4"/>
        <w:tabs>
          <w:tab w:val="clear" w:pos="1787"/>
        </w:tabs>
        <w:ind w:left="851" w:hanging="851"/>
      </w:pPr>
      <w:bookmarkStart w:id="442" w:name="_Toc438038990"/>
      <w:bookmarkStart w:id="443" w:name="_Toc438302030"/>
      <w:bookmarkStart w:id="444" w:name="_Toc456596239"/>
      <w:bookmarkStart w:id="445" w:name="_Toc473022754"/>
      <w:bookmarkStart w:id="446" w:name="_Toc91760951"/>
      <w:bookmarkStart w:id="447" w:name="_Toc114481297"/>
      <w:bookmarkStart w:id="448" w:name="_Toc161949656"/>
      <w:r w:rsidRPr="00670CA3">
        <w:t>eIM Signing Certificate (CERT.EIM.</w:t>
      </w:r>
      <w:bookmarkEnd w:id="442"/>
      <w:bookmarkEnd w:id="443"/>
      <w:bookmarkEnd w:id="444"/>
      <w:bookmarkEnd w:id="445"/>
      <w:bookmarkEnd w:id="446"/>
      <w:bookmarkEnd w:id="447"/>
      <w:r w:rsidRPr="00AE6898">
        <w:t>ECDSA</w:t>
      </w:r>
      <w:r w:rsidRPr="00670CA3">
        <w:t>)</w:t>
      </w:r>
      <w:bookmarkEnd w:id="448"/>
      <w:r w:rsidRPr="00670CA3">
        <w:t xml:space="preserve"> </w:t>
      </w:r>
    </w:p>
    <w:p w14:paraId="66175EF1" w14:textId="0AC8C3EB" w:rsidR="00816110" w:rsidRPr="00C36D4D" w:rsidRDefault="00816110" w:rsidP="00816110">
      <w:pPr>
        <w:pStyle w:val="NormalParagraph"/>
      </w:pPr>
      <w:r w:rsidRPr="000A6F21">
        <w:t>Th</w:t>
      </w:r>
      <w:r>
        <w:t>is</w:t>
      </w:r>
      <w:r w:rsidRPr="000A6F21">
        <w:t xml:space="preserve"> specification supports X.509 certificate form</w:t>
      </w:r>
      <w:r>
        <w:t>at as defined in RFC 5280 [25]</w:t>
      </w:r>
      <w:r w:rsidRPr="000A6F21">
        <w:t>.</w:t>
      </w:r>
    </w:p>
    <w:p w14:paraId="29A22170" w14:textId="77777777" w:rsidR="00816110" w:rsidRPr="00961D86" w:rsidRDefault="00816110" w:rsidP="00816110">
      <w:pPr>
        <w:pStyle w:val="NormalParagraph"/>
        <w:rPr>
          <w:lang w:val="en-US"/>
        </w:rPr>
      </w:pPr>
      <w:r w:rsidRPr="00961D86">
        <w:rPr>
          <w:lang w:val="en-US"/>
        </w:rPr>
        <w:lastRenderedPageBreak/>
        <w:t xml:space="preserve">The table below describes the common fields </w:t>
      </w:r>
      <w:r>
        <w:rPr>
          <w:lang w:val="en-US"/>
        </w:rPr>
        <w:t xml:space="preserve">that </w:t>
      </w:r>
      <w:r w:rsidRPr="00961D86">
        <w:rPr>
          <w:lang w:val="en-US"/>
        </w:rPr>
        <w:t>a CERT.</w:t>
      </w:r>
      <w:r>
        <w:rPr>
          <w:lang w:val="en-US"/>
        </w:rPr>
        <w:t>EIM.</w:t>
      </w:r>
      <w:r>
        <w:rPr>
          <w:rFonts w:cs="Arial"/>
          <w:lang w:eastAsia="en-US"/>
        </w:rPr>
        <w:t>ECDSA</w:t>
      </w:r>
      <w:r w:rsidRPr="00961D86">
        <w:rPr>
          <w:lang w:val="en-US"/>
        </w:rPr>
        <w:t xml:space="preserve"> SHALL contain.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816110" w:rsidRPr="00961D86" w14:paraId="5A46CA7C" w14:textId="77777777" w:rsidTr="004E097C">
        <w:trPr>
          <w:cantSplit/>
          <w:jc w:val="center"/>
        </w:trPr>
        <w:tc>
          <w:tcPr>
            <w:tcW w:w="5000" w:type="pct"/>
            <w:gridSpan w:val="3"/>
            <w:shd w:val="clear" w:color="auto" w:fill="C00000"/>
          </w:tcPr>
          <w:p w14:paraId="4BE99004" w14:textId="77777777" w:rsidR="00816110" w:rsidRPr="00961D86" w:rsidRDefault="00816110" w:rsidP="004E097C">
            <w:pPr>
              <w:pStyle w:val="TableHeader"/>
              <w:rPr>
                <w:b w:val="0"/>
              </w:rPr>
            </w:pPr>
            <w:r w:rsidRPr="00961D86">
              <w:t>Certificate common fields</w:t>
            </w:r>
          </w:p>
        </w:tc>
      </w:tr>
      <w:tr w:rsidR="00D44581" w:rsidRPr="00961D86" w14:paraId="4668CC1A" w14:textId="77777777" w:rsidTr="004E097C">
        <w:trPr>
          <w:cantSplit/>
          <w:jc w:val="center"/>
        </w:trPr>
        <w:tc>
          <w:tcPr>
            <w:tcW w:w="1055" w:type="pct"/>
            <w:shd w:val="clear" w:color="auto" w:fill="C00000"/>
          </w:tcPr>
          <w:p w14:paraId="68D2D980" w14:textId="77777777" w:rsidR="00816110" w:rsidRPr="00961D86" w:rsidRDefault="00816110" w:rsidP="004E097C">
            <w:pPr>
              <w:pStyle w:val="TableHeader"/>
              <w:rPr>
                <w:b w:val="0"/>
              </w:rPr>
            </w:pPr>
            <w:r w:rsidRPr="00961D86">
              <w:t>Field</w:t>
            </w:r>
          </w:p>
        </w:tc>
        <w:tc>
          <w:tcPr>
            <w:tcW w:w="3945" w:type="pct"/>
            <w:gridSpan w:val="2"/>
            <w:shd w:val="clear" w:color="auto" w:fill="C00000"/>
          </w:tcPr>
          <w:p w14:paraId="7BEEF743" w14:textId="77777777" w:rsidR="00816110" w:rsidRPr="00961D86" w:rsidRDefault="00816110" w:rsidP="004E097C">
            <w:pPr>
              <w:pStyle w:val="TableHeader"/>
              <w:rPr>
                <w:b w:val="0"/>
              </w:rPr>
            </w:pPr>
            <w:r w:rsidRPr="00961D86">
              <w:t>Value Description</w:t>
            </w:r>
          </w:p>
        </w:tc>
      </w:tr>
      <w:tr w:rsidR="00D44581" w:rsidRPr="00961D86" w14:paraId="19727B38" w14:textId="77777777" w:rsidTr="004E097C">
        <w:trPr>
          <w:cantSplit/>
          <w:jc w:val="center"/>
        </w:trPr>
        <w:tc>
          <w:tcPr>
            <w:tcW w:w="1055" w:type="pct"/>
          </w:tcPr>
          <w:p w14:paraId="5FDDAF5A" w14:textId="77777777" w:rsidR="00816110" w:rsidRPr="00961D86" w:rsidRDefault="00816110" w:rsidP="004E097C">
            <w:pPr>
              <w:pStyle w:val="TableText"/>
              <w:rPr>
                <w:lang w:val="en-US"/>
              </w:rPr>
            </w:pPr>
            <w:r w:rsidRPr="00961D86">
              <w:rPr>
                <w:lang w:val="en-US"/>
              </w:rPr>
              <w:t>tbsCertificate</w:t>
            </w:r>
          </w:p>
        </w:tc>
        <w:tc>
          <w:tcPr>
            <w:tcW w:w="3945" w:type="pct"/>
            <w:gridSpan w:val="2"/>
          </w:tcPr>
          <w:p w14:paraId="569CEC75" w14:textId="77777777" w:rsidR="00816110" w:rsidRPr="00961D86" w:rsidRDefault="00816110" w:rsidP="004E097C">
            <w:pPr>
              <w:pStyle w:val="TableText"/>
              <w:rPr>
                <w:lang w:val="en-US"/>
              </w:rPr>
            </w:pPr>
            <w:r w:rsidRPr="00961D86">
              <w:rPr>
                <w:lang w:val="en-US"/>
              </w:rPr>
              <w:t>Data to be signed</w:t>
            </w:r>
          </w:p>
        </w:tc>
      </w:tr>
      <w:tr w:rsidR="00D44581" w:rsidRPr="00961D86" w14:paraId="7CD6BB31" w14:textId="77777777" w:rsidTr="004E097C">
        <w:trPr>
          <w:cantSplit/>
          <w:jc w:val="center"/>
        </w:trPr>
        <w:tc>
          <w:tcPr>
            <w:tcW w:w="1055" w:type="pct"/>
          </w:tcPr>
          <w:p w14:paraId="6663302D" w14:textId="77777777" w:rsidR="00816110" w:rsidRPr="00961D86" w:rsidRDefault="00816110" w:rsidP="004E097C">
            <w:pPr>
              <w:rPr>
                <w:rFonts w:cs="Calibri"/>
                <w:sz w:val="16"/>
                <w:szCs w:val="16"/>
                <w:lang w:val="en-US"/>
              </w:rPr>
            </w:pPr>
          </w:p>
        </w:tc>
        <w:tc>
          <w:tcPr>
            <w:tcW w:w="1161" w:type="pct"/>
            <w:shd w:val="clear" w:color="auto" w:fill="C00000"/>
          </w:tcPr>
          <w:p w14:paraId="063C0B30" w14:textId="77777777" w:rsidR="00816110" w:rsidRPr="00961D86" w:rsidRDefault="00816110" w:rsidP="004E097C">
            <w:pPr>
              <w:pStyle w:val="TableHeader"/>
              <w:rPr>
                <w:b w:val="0"/>
              </w:rPr>
            </w:pPr>
            <w:r w:rsidRPr="00961D86">
              <w:t>Field</w:t>
            </w:r>
          </w:p>
        </w:tc>
        <w:tc>
          <w:tcPr>
            <w:tcW w:w="2783" w:type="pct"/>
            <w:shd w:val="clear" w:color="auto" w:fill="C00000"/>
          </w:tcPr>
          <w:p w14:paraId="4885E5F0" w14:textId="77777777" w:rsidR="00816110" w:rsidRPr="00961D86" w:rsidRDefault="00816110" w:rsidP="004E097C">
            <w:pPr>
              <w:pStyle w:val="TableHeader"/>
              <w:rPr>
                <w:b w:val="0"/>
              </w:rPr>
            </w:pPr>
            <w:r w:rsidRPr="00961D86">
              <w:t>Value Description</w:t>
            </w:r>
          </w:p>
        </w:tc>
      </w:tr>
      <w:tr w:rsidR="00D44581" w:rsidRPr="00961D86" w14:paraId="4B7F885A" w14:textId="77777777" w:rsidTr="004E097C">
        <w:trPr>
          <w:cantSplit/>
          <w:jc w:val="center"/>
        </w:trPr>
        <w:tc>
          <w:tcPr>
            <w:tcW w:w="1055" w:type="pct"/>
          </w:tcPr>
          <w:p w14:paraId="5F3B6CA6" w14:textId="77777777" w:rsidR="00816110" w:rsidRPr="00961D86" w:rsidRDefault="00816110" w:rsidP="004E097C">
            <w:pPr>
              <w:pStyle w:val="TableText"/>
              <w:rPr>
                <w:lang w:val="en-US"/>
              </w:rPr>
            </w:pPr>
          </w:p>
        </w:tc>
        <w:tc>
          <w:tcPr>
            <w:tcW w:w="1161" w:type="pct"/>
            <w:shd w:val="clear" w:color="auto" w:fill="auto"/>
          </w:tcPr>
          <w:p w14:paraId="05C3F4A6" w14:textId="77777777" w:rsidR="00816110" w:rsidRPr="00961D86" w:rsidRDefault="00816110" w:rsidP="004E097C">
            <w:pPr>
              <w:pStyle w:val="TableText"/>
              <w:rPr>
                <w:lang w:val="en-US"/>
              </w:rPr>
            </w:pPr>
            <w:r w:rsidRPr="00961D86">
              <w:rPr>
                <w:lang w:val="en-US"/>
              </w:rPr>
              <w:t>version</w:t>
            </w:r>
          </w:p>
        </w:tc>
        <w:tc>
          <w:tcPr>
            <w:tcW w:w="2783" w:type="pct"/>
            <w:shd w:val="clear" w:color="auto" w:fill="auto"/>
          </w:tcPr>
          <w:p w14:paraId="498D3DB3" w14:textId="77777777" w:rsidR="00816110" w:rsidRPr="00961D86" w:rsidRDefault="00816110" w:rsidP="004E097C">
            <w:pPr>
              <w:pStyle w:val="TableText"/>
              <w:rPr>
                <w:lang w:val="en-US"/>
              </w:rPr>
            </w:pPr>
            <w:r w:rsidRPr="00961D86">
              <w:rPr>
                <w:lang w:val="en-US"/>
              </w:rPr>
              <w:t xml:space="preserve">Version SHALL be </w:t>
            </w:r>
            <w:r>
              <w:rPr>
                <w:lang w:val="en-US"/>
              </w:rPr>
              <w:t>3</w:t>
            </w:r>
            <w:r w:rsidRPr="00961D86">
              <w:rPr>
                <w:lang w:val="en-US"/>
              </w:rPr>
              <w:t>.</w:t>
            </w:r>
          </w:p>
        </w:tc>
      </w:tr>
      <w:tr w:rsidR="00D44581" w:rsidRPr="00961D86" w14:paraId="0978CB19" w14:textId="77777777" w:rsidTr="004E097C">
        <w:trPr>
          <w:cantSplit/>
          <w:jc w:val="center"/>
        </w:trPr>
        <w:tc>
          <w:tcPr>
            <w:tcW w:w="1055" w:type="pct"/>
          </w:tcPr>
          <w:p w14:paraId="65D6AE44" w14:textId="77777777" w:rsidR="00816110" w:rsidRPr="00961D86" w:rsidRDefault="00816110" w:rsidP="004E097C">
            <w:pPr>
              <w:pStyle w:val="TableText"/>
              <w:rPr>
                <w:lang w:val="en-US"/>
              </w:rPr>
            </w:pPr>
          </w:p>
        </w:tc>
        <w:tc>
          <w:tcPr>
            <w:tcW w:w="1161" w:type="pct"/>
            <w:shd w:val="clear" w:color="auto" w:fill="auto"/>
          </w:tcPr>
          <w:p w14:paraId="77E85286" w14:textId="77777777" w:rsidR="00816110" w:rsidRPr="00961D86" w:rsidRDefault="00816110" w:rsidP="004E097C">
            <w:pPr>
              <w:pStyle w:val="TableText"/>
              <w:rPr>
                <w:lang w:val="en-US"/>
              </w:rPr>
            </w:pPr>
            <w:r w:rsidRPr="00961D86">
              <w:rPr>
                <w:lang w:val="en-US"/>
              </w:rPr>
              <w:t>serialNumber</w:t>
            </w:r>
          </w:p>
        </w:tc>
        <w:tc>
          <w:tcPr>
            <w:tcW w:w="2783" w:type="pct"/>
            <w:shd w:val="clear" w:color="auto" w:fill="auto"/>
          </w:tcPr>
          <w:p w14:paraId="26B2C722" w14:textId="77777777" w:rsidR="00816110" w:rsidRPr="00961D86" w:rsidRDefault="00816110" w:rsidP="004E097C">
            <w:pPr>
              <w:pStyle w:val="TableText"/>
              <w:rPr>
                <w:lang w:val="en-US"/>
              </w:rPr>
            </w:pPr>
            <w:r w:rsidRPr="00961D86">
              <w:rPr>
                <w:lang w:val="en-US"/>
              </w:rPr>
              <w:t>Certificate serial number.</w:t>
            </w:r>
          </w:p>
        </w:tc>
      </w:tr>
      <w:tr w:rsidR="00D44581" w:rsidRPr="00961D86" w14:paraId="45367F90" w14:textId="77777777" w:rsidTr="004E097C">
        <w:trPr>
          <w:cantSplit/>
          <w:jc w:val="center"/>
        </w:trPr>
        <w:tc>
          <w:tcPr>
            <w:tcW w:w="1055" w:type="pct"/>
          </w:tcPr>
          <w:p w14:paraId="6E4506B8" w14:textId="77777777" w:rsidR="00816110" w:rsidRPr="00961D86" w:rsidRDefault="00816110" w:rsidP="004E097C">
            <w:pPr>
              <w:pStyle w:val="TableText"/>
              <w:rPr>
                <w:lang w:val="en-US"/>
              </w:rPr>
            </w:pPr>
          </w:p>
        </w:tc>
        <w:tc>
          <w:tcPr>
            <w:tcW w:w="1161" w:type="pct"/>
            <w:shd w:val="clear" w:color="auto" w:fill="auto"/>
          </w:tcPr>
          <w:p w14:paraId="691FA984" w14:textId="77777777" w:rsidR="00816110" w:rsidRPr="00961D86" w:rsidRDefault="00816110" w:rsidP="004E097C">
            <w:pPr>
              <w:pStyle w:val="TableText"/>
              <w:rPr>
                <w:lang w:val="en-US"/>
              </w:rPr>
            </w:pPr>
            <w:r w:rsidRPr="00961D86">
              <w:rPr>
                <w:lang w:val="en-US"/>
              </w:rPr>
              <w:t>signature</w:t>
            </w:r>
          </w:p>
        </w:tc>
        <w:tc>
          <w:tcPr>
            <w:tcW w:w="2783" w:type="pct"/>
            <w:shd w:val="clear" w:color="auto" w:fill="auto"/>
          </w:tcPr>
          <w:p w14:paraId="7EB723B6" w14:textId="77777777" w:rsidR="00816110" w:rsidRPr="00961D86" w:rsidRDefault="00816110" w:rsidP="004E097C">
            <w:pPr>
              <w:pStyle w:val="TableText"/>
              <w:rPr>
                <w:lang w:val="en-US"/>
              </w:rPr>
            </w:pPr>
            <w:r w:rsidRPr="00961D86">
              <w:rPr>
                <w:lang w:val="en-US"/>
              </w:rPr>
              <w:t>Contains the algorithm identifier used to compute the value of the field 'signatureValue'.</w:t>
            </w:r>
          </w:p>
          <w:p w14:paraId="52E1F97F" w14:textId="77777777" w:rsidR="00816110" w:rsidRPr="00961D86" w:rsidRDefault="00816110" w:rsidP="004E097C">
            <w:pPr>
              <w:pStyle w:val="TableText"/>
              <w:rPr>
                <w:lang w:val="en-US"/>
              </w:rPr>
            </w:pPr>
            <w:r w:rsidRPr="00961D86">
              <w:rPr>
                <w:lang w:val="en-US"/>
              </w:rPr>
              <w:t>NOTE: The algorithm identifier value SHALL be the same as the one of the field 'signatureAlgorithm'.</w:t>
            </w:r>
          </w:p>
        </w:tc>
      </w:tr>
      <w:tr w:rsidR="00D44581" w:rsidRPr="00961D86" w14:paraId="5D6443B8" w14:textId="77777777" w:rsidTr="004E097C">
        <w:trPr>
          <w:cantSplit/>
          <w:jc w:val="center"/>
        </w:trPr>
        <w:tc>
          <w:tcPr>
            <w:tcW w:w="1055" w:type="pct"/>
          </w:tcPr>
          <w:p w14:paraId="6370E3D5" w14:textId="77777777" w:rsidR="00816110" w:rsidRPr="00961D86" w:rsidRDefault="00816110" w:rsidP="004E097C">
            <w:pPr>
              <w:pStyle w:val="TableText"/>
              <w:rPr>
                <w:lang w:val="en-US"/>
              </w:rPr>
            </w:pPr>
          </w:p>
        </w:tc>
        <w:tc>
          <w:tcPr>
            <w:tcW w:w="1161" w:type="pct"/>
            <w:shd w:val="clear" w:color="auto" w:fill="auto"/>
          </w:tcPr>
          <w:p w14:paraId="7CE143DB" w14:textId="77777777" w:rsidR="00816110" w:rsidRPr="00961D86" w:rsidRDefault="00816110" w:rsidP="004E097C">
            <w:pPr>
              <w:pStyle w:val="TableText"/>
              <w:rPr>
                <w:lang w:val="en-US"/>
              </w:rPr>
            </w:pPr>
            <w:r w:rsidRPr="00961D86">
              <w:rPr>
                <w:lang w:val="en-US"/>
              </w:rPr>
              <w:t>issuer</w:t>
            </w:r>
          </w:p>
        </w:tc>
        <w:tc>
          <w:tcPr>
            <w:tcW w:w="2783" w:type="pct"/>
            <w:shd w:val="clear" w:color="auto" w:fill="auto"/>
          </w:tcPr>
          <w:p w14:paraId="68F534D2" w14:textId="77777777" w:rsidR="00816110" w:rsidRPr="00961D86" w:rsidRDefault="00816110" w:rsidP="004E097C">
            <w:pPr>
              <w:pStyle w:val="TableText"/>
              <w:rPr>
                <w:sz w:val="16"/>
                <w:szCs w:val="16"/>
                <w:lang w:val="en-US"/>
              </w:rPr>
            </w:pPr>
            <w:r w:rsidRPr="00961D86">
              <w:rPr>
                <w:lang w:val="en-US"/>
              </w:rPr>
              <w:t xml:space="preserve">Distinguished Name of the entity that has signed the </w:t>
            </w:r>
            <w:r>
              <w:rPr>
                <w:lang w:val="en-US"/>
              </w:rPr>
              <w:t>c</w:t>
            </w:r>
            <w:r w:rsidRPr="00961D86">
              <w:rPr>
                <w:lang w:val="en-US"/>
              </w:rPr>
              <w:t>ertificate.</w:t>
            </w:r>
          </w:p>
        </w:tc>
      </w:tr>
      <w:tr w:rsidR="00D44581" w:rsidRPr="00961D86" w14:paraId="4DA4EE9C" w14:textId="77777777" w:rsidTr="004E097C">
        <w:trPr>
          <w:cantSplit/>
          <w:jc w:val="center"/>
        </w:trPr>
        <w:tc>
          <w:tcPr>
            <w:tcW w:w="1055" w:type="pct"/>
          </w:tcPr>
          <w:p w14:paraId="502F1D60" w14:textId="77777777" w:rsidR="00816110" w:rsidRPr="00961D86" w:rsidRDefault="00816110" w:rsidP="004E097C">
            <w:pPr>
              <w:pStyle w:val="TableText"/>
              <w:rPr>
                <w:lang w:val="en-US"/>
              </w:rPr>
            </w:pPr>
          </w:p>
        </w:tc>
        <w:tc>
          <w:tcPr>
            <w:tcW w:w="1161" w:type="pct"/>
            <w:shd w:val="clear" w:color="auto" w:fill="auto"/>
          </w:tcPr>
          <w:p w14:paraId="3A86D00E" w14:textId="77777777" w:rsidR="00816110" w:rsidRPr="00961D86" w:rsidRDefault="00816110" w:rsidP="004E097C">
            <w:pPr>
              <w:pStyle w:val="TableText"/>
              <w:rPr>
                <w:lang w:val="en-US"/>
              </w:rPr>
            </w:pPr>
            <w:r w:rsidRPr="00961D86">
              <w:rPr>
                <w:lang w:val="en-US"/>
              </w:rPr>
              <w:t>validity</w:t>
            </w:r>
          </w:p>
        </w:tc>
        <w:tc>
          <w:tcPr>
            <w:tcW w:w="2783" w:type="pct"/>
            <w:shd w:val="clear" w:color="auto" w:fill="auto"/>
          </w:tcPr>
          <w:p w14:paraId="60E87D4E" w14:textId="77777777" w:rsidR="00816110" w:rsidRPr="00961D86" w:rsidRDefault="00816110" w:rsidP="004E097C">
            <w:pPr>
              <w:pStyle w:val="TableText"/>
              <w:rPr>
                <w:lang w:val="en-US"/>
              </w:rPr>
            </w:pPr>
            <w:r w:rsidRPr="00961D86">
              <w:rPr>
                <w:lang w:val="en-US"/>
              </w:rPr>
              <w:t xml:space="preserve">Validity period of the </w:t>
            </w:r>
            <w:r>
              <w:rPr>
                <w:lang w:val="en-US"/>
              </w:rPr>
              <w:t>eIM C</w:t>
            </w:r>
            <w:r w:rsidRPr="00961D86">
              <w:rPr>
                <w:lang w:val="en-US"/>
              </w:rPr>
              <w:t>ertificate.</w:t>
            </w:r>
          </w:p>
        </w:tc>
      </w:tr>
      <w:tr w:rsidR="00D44581" w:rsidRPr="00961D86" w14:paraId="03CD0E3C" w14:textId="77777777" w:rsidTr="004E097C">
        <w:trPr>
          <w:cantSplit/>
          <w:jc w:val="center"/>
        </w:trPr>
        <w:tc>
          <w:tcPr>
            <w:tcW w:w="1055" w:type="pct"/>
          </w:tcPr>
          <w:p w14:paraId="163E4C29" w14:textId="77777777" w:rsidR="00816110" w:rsidRPr="00961D86" w:rsidRDefault="00816110" w:rsidP="004E097C">
            <w:pPr>
              <w:pStyle w:val="TableText"/>
              <w:rPr>
                <w:lang w:val="en-US"/>
              </w:rPr>
            </w:pPr>
          </w:p>
        </w:tc>
        <w:tc>
          <w:tcPr>
            <w:tcW w:w="1161" w:type="pct"/>
            <w:shd w:val="clear" w:color="auto" w:fill="auto"/>
          </w:tcPr>
          <w:p w14:paraId="6EFC7305" w14:textId="77777777" w:rsidR="00816110" w:rsidRPr="00961D86" w:rsidRDefault="00816110" w:rsidP="004E097C">
            <w:pPr>
              <w:pStyle w:val="TableText"/>
              <w:rPr>
                <w:lang w:val="en-US"/>
              </w:rPr>
            </w:pPr>
            <w:r w:rsidRPr="00961D86">
              <w:rPr>
                <w:lang w:val="en-US"/>
              </w:rPr>
              <w:t>subject</w:t>
            </w:r>
          </w:p>
        </w:tc>
        <w:tc>
          <w:tcPr>
            <w:tcW w:w="2783" w:type="pct"/>
            <w:shd w:val="clear" w:color="auto" w:fill="auto"/>
          </w:tcPr>
          <w:p w14:paraId="4FA311BC" w14:textId="21BDA32B" w:rsidR="00B042FC" w:rsidRDefault="00816110" w:rsidP="00B042FC">
            <w:pPr>
              <w:pStyle w:val="TableText"/>
              <w:rPr>
                <w:lang w:val="en-US"/>
              </w:rPr>
            </w:pPr>
            <w:r w:rsidRPr="00961D86">
              <w:rPr>
                <w:lang w:val="en-US"/>
              </w:rPr>
              <w:t xml:space="preserve">Distinguished Name of the entity owning the </w:t>
            </w:r>
            <w:r>
              <w:rPr>
                <w:lang w:val="en-US"/>
              </w:rPr>
              <w:t>c</w:t>
            </w:r>
            <w:r w:rsidRPr="00961D86">
              <w:rPr>
                <w:lang w:val="en-US"/>
              </w:rPr>
              <w:t>ertificate.</w:t>
            </w:r>
            <w:r w:rsidR="00B042FC">
              <w:rPr>
                <w:lang w:val="en-US"/>
              </w:rPr>
              <w:t xml:space="preserve"> The following DN components SHALL be used:</w:t>
            </w:r>
          </w:p>
          <w:p w14:paraId="3DEC3755" w14:textId="77777777" w:rsidR="00B042FC" w:rsidRDefault="00B042FC" w:rsidP="00B042FC">
            <w:pPr>
              <w:pStyle w:val="TableText"/>
              <w:rPr>
                <w:lang w:val="en-US"/>
              </w:rPr>
            </w:pPr>
            <w:r>
              <w:rPr>
                <w:lang w:val="en-US"/>
              </w:rPr>
              <w:t>CN=&lt;eIMiD&gt; -- mandatory</w:t>
            </w:r>
          </w:p>
          <w:p w14:paraId="2A139025" w14:textId="77777777" w:rsidR="00B042FC" w:rsidRDefault="00B042FC" w:rsidP="00B042FC">
            <w:pPr>
              <w:pStyle w:val="TableText"/>
              <w:rPr>
                <w:lang w:val="en-US"/>
              </w:rPr>
            </w:pPr>
            <w:r>
              <w:rPr>
                <w:lang w:val="en-US"/>
              </w:rPr>
              <w:t>C=&lt;country code&gt; -- mandatory</w:t>
            </w:r>
          </w:p>
          <w:p w14:paraId="4B8DB43B" w14:textId="77777777" w:rsidR="00B042FC" w:rsidRDefault="00B042FC" w:rsidP="00B042FC">
            <w:pPr>
              <w:pStyle w:val="TableText"/>
              <w:rPr>
                <w:lang w:val="en-US"/>
              </w:rPr>
            </w:pPr>
            <w:r>
              <w:rPr>
                <w:lang w:val="en-US"/>
              </w:rPr>
              <w:t>O=&lt;company&gt; -- optional</w:t>
            </w:r>
          </w:p>
          <w:p w14:paraId="16481EA4" w14:textId="77777777" w:rsidR="00B042FC" w:rsidRDefault="00B042FC" w:rsidP="00B042FC">
            <w:pPr>
              <w:pStyle w:val="TableText"/>
              <w:rPr>
                <w:lang w:val="en-US"/>
              </w:rPr>
            </w:pPr>
            <w:r>
              <w:rPr>
                <w:lang w:val="en-US"/>
              </w:rPr>
              <w:t>OU=&lt;organizational unit&gt; -- optional</w:t>
            </w:r>
          </w:p>
          <w:p w14:paraId="65D57482" w14:textId="67CC3FEF" w:rsidR="00816110" w:rsidRPr="00961D86" w:rsidRDefault="00B042FC" w:rsidP="00B042FC">
            <w:pPr>
              <w:pStyle w:val="TableText"/>
              <w:rPr>
                <w:lang w:val="en-US"/>
              </w:rPr>
            </w:pPr>
            <w:r>
              <w:rPr>
                <w:lang w:val="en-US"/>
              </w:rPr>
              <w:t>L=&lt;locality&gt; -- optional</w:t>
            </w:r>
          </w:p>
        </w:tc>
      </w:tr>
      <w:tr w:rsidR="00D44581" w:rsidRPr="00961D86" w14:paraId="1FF3766F" w14:textId="77777777" w:rsidTr="004E097C">
        <w:trPr>
          <w:cantSplit/>
          <w:jc w:val="center"/>
        </w:trPr>
        <w:tc>
          <w:tcPr>
            <w:tcW w:w="1055" w:type="pct"/>
          </w:tcPr>
          <w:p w14:paraId="5EF515CE" w14:textId="77777777" w:rsidR="00816110" w:rsidRPr="00961D86" w:rsidRDefault="00816110" w:rsidP="004E097C">
            <w:pPr>
              <w:pStyle w:val="TableText"/>
              <w:rPr>
                <w:lang w:val="en-US"/>
              </w:rPr>
            </w:pPr>
          </w:p>
        </w:tc>
        <w:tc>
          <w:tcPr>
            <w:tcW w:w="1161" w:type="pct"/>
            <w:shd w:val="clear" w:color="auto" w:fill="auto"/>
          </w:tcPr>
          <w:p w14:paraId="7B52649C" w14:textId="77777777" w:rsidR="00816110" w:rsidRPr="00961D86" w:rsidRDefault="00816110" w:rsidP="004E097C">
            <w:pPr>
              <w:pStyle w:val="TableText"/>
              <w:rPr>
                <w:lang w:val="en-US"/>
              </w:rPr>
            </w:pPr>
            <w:r w:rsidRPr="00961D86">
              <w:rPr>
                <w:lang w:val="en-US"/>
              </w:rPr>
              <w:t>subjectPublicKeyInfo</w:t>
            </w:r>
          </w:p>
        </w:tc>
        <w:tc>
          <w:tcPr>
            <w:tcW w:w="2783" w:type="pct"/>
            <w:shd w:val="clear" w:color="auto" w:fill="auto"/>
          </w:tcPr>
          <w:p w14:paraId="22EAC0A4" w14:textId="451B0D11" w:rsidR="00816110" w:rsidRPr="00961D86" w:rsidRDefault="00816110" w:rsidP="004E097C">
            <w:pPr>
              <w:pStyle w:val="TableText"/>
              <w:rPr>
                <w:lang w:val="en-US"/>
              </w:rPr>
            </w:pPr>
            <w:r w:rsidRPr="00961D86">
              <w:rPr>
                <w:lang w:val="en-US"/>
              </w:rPr>
              <w:t xml:space="preserve">Contains the algorithm identifier, </w:t>
            </w:r>
            <w:r w:rsidR="00AD6A69" w:rsidRPr="00961D86">
              <w:rPr>
                <w:lang w:val="en-US"/>
              </w:rPr>
              <w:t>parameters,</w:t>
            </w:r>
            <w:r w:rsidRPr="00961D86">
              <w:rPr>
                <w:lang w:val="en-US"/>
              </w:rPr>
              <w:t xml:space="preserve"> and public key value.</w:t>
            </w:r>
          </w:p>
          <w:p w14:paraId="22ED12BF" w14:textId="65E01BA2" w:rsidR="00816110" w:rsidRPr="00961D86" w:rsidRDefault="00816110" w:rsidP="004E097C">
            <w:pPr>
              <w:pStyle w:val="TableText"/>
              <w:rPr>
                <w:lang w:val="en-US"/>
              </w:rPr>
            </w:pPr>
            <w:r w:rsidRPr="00961D86">
              <w:rPr>
                <w:lang w:val="en-US"/>
              </w:rPr>
              <w:t xml:space="preserve">Algorithm identifier and parameters SHALL be set according to section </w:t>
            </w:r>
            <w:r>
              <w:rPr>
                <w:lang w:val="en-US"/>
              </w:rPr>
              <w:t>2</w:t>
            </w:r>
            <w:r w:rsidRPr="00961D86">
              <w:rPr>
                <w:lang w:val="en-US"/>
              </w:rPr>
              <w:t>.</w:t>
            </w:r>
            <w:r>
              <w:rPr>
                <w:lang w:val="en-US"/>
              </w:rPr>
              <w:t>6.</w:t>
            </w:r>
            <w:r w:rsidR="00322E4A">
              <w:rPr>
                <w:lang w:val="en-US"/>
              </w:rPr>
              <w:t>4</w:t>
            </w:r>
            <w:r>
              <w:rPr>
                <w:lang w:val="en-US"/>
              </w:rPr>
              <w:t>.2</w:t>
            </w:r>
          </w:p>
          <w:p w14:paraId="7BF4E194" w14:textId="34C7DB32" w:rsidR="00816110" w:rsidRPr="00961D86" w:rsidRDefault="00816110" w:rsidP="004E097C">
            <w:pPr>
              <w:pStyle w:val="TableText"/>
              <w:rPr>
                <w:lang w:val="en-US"/>
              </w:rPr>
            </w:pPr>
            <w:r w:rsidRPr="00961D86">
              <w:rPr>
                <w:lang w:val="en-US"/>
              </w:rPr>
              <w:t>subjectPublicKeyInfo.subjectPublicKey contains the public key value and SHALL be coded as defined in RFC 5480 [</w:t>
            </w:r>
            <w:r>
              <w:rPr>
                <w:lang w:val="en-US"/>
              </w:rPr>
              <w:t>27</w:t>
            </w:r>
            <w:r w:rsidRPr="00961D86">
              <w:rPr>
                <w:lang w:val="en-US"/>
              </w:rPr>
              <w:t>].</w:t>
            </w:r>
          </w:p>
        </w:tc>
      </w:tr>
      <w:tr w:rsidR="00B042FC" w:rsidRPr="00961D86" w14:paraId="6A735A8C" w14:textId="77777777" w:rsidTr="004E097C">
        <w:trPr>
          <w:cantSplit/>
          <w:jc w:val="center"/>
        </w:trPr>
        <w:tc>
          <w:tcPr>
            <w:tcW w:w="1055" w:type="pct"/>
          </w:tcPr>
          <w:p w14:paraId="3A2A360D" w14:textId="77777777" w:rsidR="00B042FC" w:rsidRPr="00961D86" w:rsidRDefault="00B042FC" w:rsidP="00B042FC">
            <w:pPr>
              <w:pStyle w:val="TableText"/>
              <w:rPr>
                <w:lang w:val="en-US"/>
              </w:rPr>
            </w:pPr>
          </w:p>
        </w:tc>
        <w:tc>
          <w:tcPr>
            <w:tcW w:w="1161" w:type="pct"/>
            <w:shd w:val="clear" w:color="auto" w:fill="auto"/>
          </w:tcPr>
          <w:p w14:paraId="00686CE3" w14:textId="685FF14F" w:rsidR="00B042FC" w:rsidRPr="00961D86" w:rsidRDefault="00B042FC" w:rsidP="00B042FC">
            <w:pPr>
              <w:pStyle w:val="TableText"/>
              <w:rPr>
                <w:lang w:val="en-US"/>
              </w:rPr>
            </w:pPr>
            <w:r>
              <w:rPr>
                <w:rFonts w:ascii="ArialMT" w:hAnsi="ArialMT"/>
                <w:szCs w:val="20"/>
              </w:rPr>
              <w:t>Extension for Authority Key Identifier (RFC 5280 [</w:t>
            </w:r>
            <w:r w:rsidR="00533EF7">
              <w:rPr>
                <w:rFonts w:ascii="ArialMT" w:hAnsi="ArialMT"/>
                <w:szCs w:val="20"/>
              </w:rPr>
              <w:t>25</w:t>
            </w:r>
            <w:r>
              <w:rPr>
                <w:rFonts w:ascii="ArialMT" w:hAnsi="ArialMT"/>
                <w:szCs w:val="20"/>
              </w:rPr>
              <w:t xml:space="preserve">] section 4.2.1.1) </w:t>
            </w:r>
          </w:p>
        </w:tc>
        <w:tc>
          <w:tcPr>
            <w:tcW w:w="2783" w:type="pct"/>
            <w:shd w:val="clear" w:color="auto" w:fill="auto"/>
          </w:tcPr>
          <w:p w14:paraId="5BCFC182" w14:textId="77777777" w:rsidR="00B042FC" w:rsidRDefault="00B042FC" w:rsidP="00B042FC">
            <w:pPr>
              <w:pStyle w:val="NormalWeb"/>
              <w:shd w:val="clear" w:color="auto" w:fill="FFFFFF"/>
            </w:pPr>
            <w:r>
              <w:rPr>
                <w:rFonts w:ascii="ArialMT" w:hAnsi="ArialMT"/>
                <w:sz w:val="20"/>
              </w:rPr>
              <w:t>extnID = id-ce-authorityKeyIdentifier</w:t>
            </w:r>
            <w:r>
              <w:rPr>
                <w:rFonts w:ascii="ArialMT" w:hAnsi="ArialMT"/>
                <w:sz w:val="20"/>
              </w:rPr>
              <w:br/>
              <w:t>critical = false</w:t>
            </w:r>
            <w:r>
              <w:rPr>
                <w:rFonts w:ascii="ArialMT" w:hAnsi="ArialMT"/>
                <w:sz w:val="20"/>
              </w:rPr>
              <w:br/>
              <w:t xml:space="preserve">extnValue = &lt;Identifier of the public key to verify this certificate&gt; </w:t>
            </w:r>
          </w:p>
          <w:p w14:paraId="412603FA" w14:textId="4C3F7B48" w:rsidR="00B042FC" w:rsidRPr="00961D86" w:rsidRDefault="00B042FC" w:rsidP="00B042FC">
            <w:pPr>
              <w:pStyle w:val="TableText"/>
              <w:rPr>
                <w:lang w:val="en-US"/>
              </w:rPr>
            </w:pPr>
            <w:r>
              <w:rPr>
                <w:rFonts w:ascii="ArialMT" w:hAnsi="ArialMT"/>
                <w:szCs w:val="20"/>
              </w:rPr>
              <w:t xml:space="preserve">To identify the CA public key that has to be used to verify this certificate. </w:t>
            </w:r>
          </w:p>
        </w:tc>
      </w:tr>
      <w:tr w:rsidR="00D44581" w:rsidRPr="00961D86" w14:paraId="464B0B28" w14:textId="77777777" w:rsidTr="004E097C">
        <w:trPr>
          <w:cantSplit/>
          <w:jc w:val="center"/>
        </w:trPr>
        <w:tc>
          <w:tcPr>
            <w:tcW w:w="1055" w:type="pct"/>
          </w:tcPr>
          <w:p w14:paraId="2D5C2E95" w14:textId="77777777" w:rsidR="00816110" w:rsidRPr="00961D86" w:rsidRDefault="00816110" w:rsidP="004E097C">
            <w:pPr>
              <w:pStyle w:val="TableText"/>
              <w:rPr>
                <w:lang w:val="en-US"/>
              </w:rPr>
            </w:pPr>
          </w:p>
        </w:tc>
        <w:tc>
          <w:tcPr>
            <w:tcW w:w="1161" w:type="pct"/>
            <w:shd w:val="clear" w:color="auto" w:fill="auto"/>
          </w:tcPr>
          <w:p w14:paraId="4473D0A3" w14:textId="43B9548B" w:rsidR="00816110" w:rsidRPr="00961D86" w:rsidRDefault="00B042FC" w:rsidP="004E097C">
            <w:pPr>
              <w:pStyle w:val="TableText"/>
              <w:rPr>
                <w:lang w:val="en-US"/>
              </w:rPr>
            </w:pPr>
            <w:r>
              <w:rPr>
                <w:lang w:val="en-US"/>
              </w:rPr>
              <w:t>E</w:t>
            </w:r>
            <w:r w:rsidR="00816110">
              <w:rPr>
                <w:lang w:val="en-US"/>
              </w:rPr>
              <w:t>xtensions</w:t>
            </w:r>
            <w:r>
              <w:rPr>
                <w:lang w:val="en-US"/>
              </w:rPr>
              <w:t xml:space="preserve"> </w:t>
            </w:r>
            <w:r w:rsidRPr="00934444">
              <w:rPr>
                <w:rFonts w:cs="Arial"/>
                <w:szCs w:val="20"/>
                <w:lang w:val="en-US"/>
              </w:rPr>
              <w:t xml:space="preserve">for Key Usage </w:t>
            </w:r>
            <w:r w:rsidRPr="006345DD">
              <w:rPr>
                <w:rFonts w:cs="Arial"/>
                <w:szCs w:val="20"/>
              </w:rPr>
              <w:t>(RFC 5280 [</w:t>
            </w:r>
            <w:r w:rsidR="00533EF7">
              <w:rPr>
                <w:rFonts w:cs="Arial"/>
                <w:szCs w:val="20"/>
              </w:rPr>
              <w:t>25</w:t>
            </w:r>
            <w:r w:rsidRPr="006345DD">
              <w:rPr>
                <w:rFonts w:cs="Arial"/>
                <w:szCs w:val="20"/>
              </w:rPr>
              <w:t>] section 4.2.1.3)</w:t>
            </w:r>
          </w:p>
        </w:tc>
        <w:tc>
          <w:tcPr>
            <w:tcW w:w="2783" w:type="pct"/>
            <w:shd w:val="clear" w:color="auto" w:fill="auto"/>
          </w:tcPr>
          <w:p w14:paraId="2A17D422" w14:textId="45980E96" w:rsidR="00816110" w:rsidRPr="00961D86" w:rsidRDefault="00816110" w:rsidP="004E097C">
            <w:pPr>
              <w:pStyle w:val="TableText"/>
              <w:rPr>
                <w:lang w:val="en-US"/>
              </w:rPr>
            </w:pPr>
            <w:r w:rsidRPr="0039159B">
              <w:rPr>
                <w:lang w:val="en-US"/>
              </w:rPr>
              <w:t>Extension for Key usage (RFC 5280 [</w:t>
            </w:r>
            <w:r>
              <w:rPr>
                <w:lang w:val="en-US"/>
              </w:rPr>
              <w:t>25</w:t>
            </w:r>
            <w:r w:rsidRPr="0039159B">
              <w:rPr>
                <w:lang w:val="en-US"/>
              </w:rPr>
              <w:t>] section 4.2.1.3):</w:t>
            </w:r>
            <w:r w:rsidRPr="0039159B">
              <w:rPr>
                <w:lang w:val="en-US"/>
              </w:rPr>
              <w:br/>
              <w:t>extnID = id-ce-keyUsage</w:t>
            </w:r>
            <w:r w:rsidRPr="0039159B">
              <w:rPr>
                <w:lang w:val="en-US"/>
              </w:rPr>
              <w:br/>
              <w:t>critical = true</w:t>
            </w:r>
            <w:r w:rsidRPr="0039159B">
              <w:rPr>
                <w:lang w:val="en-US"/>
              </w:rPr>
              <w:br/>
              <w:t>extnValue =</w:t>
            </w:r>
            <w:r w:rsidR="00B042FC">
              <w:rPr>
                <w:lang w:val="en-US"/>
              </w:rPr>
              <w:t xml:space="preserve"> </w:t>
            </w:r>
            <w:r w:rsidR="00B042FC" w:rsidRPr="006345DD">
              <w:rPr>
                <w:rFonts w:cs="Arial"/>
                <w:szCs w:val="20"/>
              </w:rPr>
              <w:t xml:space="preserve">digitalSignature (0) </w:t>
            </w:r>
          </w:p>
        </w:tc>
      </w:tr>
      <w:tr w:rsidR="00B042FC" w:rsidRPr="00961D86" w14:paraId="66E23559" w14:textId="77777777" w:rsidTr="004E097C">
        <w:trPr>
          <w:cantSplit/>
          <w:jc w:val="center"/>
        </w:trPr>
        <w:tc>
          <w:tcPr>
            <w:tcW w:w="1055" w:type="pct"/>
          </w:tcPr>
          <w:p w14:paraId="566752DB" w14:textId="77777777" w:rsidR="00B042FC" w:rsidRPr="00961D86" w:rsidRDefault="00B042FC" w:rsidP="00B042FC">
            <w:pPr>
              <w:pStyle w:val="TableText"/>
              <w:rPr>
                <w:lang w:val="en-US"/>
              </w:rPr>
            </w:pPr>
          </w:p>
        </w:tc>
        <w:tc>
          <w:tcPr>
            <w:tcW w:w="1161" w:type="pct"/>
            <w:shd w:val="clear" w:color="auto" w:fill="auto"/>
          </w:tcPr>
          <w:p w14:paraId="54E27313" w14:textId="6894DF27" w:rsidR="00B042FC" w:rsidRDefault="00B042FC" w:rsidP="00B042FC">
            <w:pPr>
              <w:pStyle w:val="TableText"/>
              <w:rPr>
                <w:lang w:val="en-US"/>
              </w:rPr>
            </w:pPr>
            <w:r w:rsidRPr="00D06829">
              <w:rPr>
                <w:rFonts w:cs="Arial"/>
                <w:szCs w:val="20"/>
                <w:lang w:val="en-US"/>
              </w:rPr>
              <w:t>Other extensions</w:t>
            </w:r>
          </w:p>
        </w:tc>
        <w:tc>
          <w:tcPr>
            <w:tcW w:w="2783" w:type="pct"/>
            <w:shd w:val="clear" w:color="auto" w:fill="auto"/>
          </w:tcPr>
          <w:p w14:paraId="3241D71A" w14:textId="77777777"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CRL and OCSP SHOULD NOT be defined, since the eUICC will have no means to access those.</w:t>
            </w:r>
          </w:p>
          <w:p w14:paraId="22E5C48F" w14:textId="26B6AD18"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 xml:space="preserve">Policies SHOULD NOT be </w:t>
            </w:r>
            <w:r w:rsidR="00AD6A69" w:rsidRPr="00D06829">
              <w:rPr>
                <w:rFonts w:ascii="Arial" w:hAnsi="Arial" w:cs="Arial"/>
                <w:sz w:val="20"/>
                <w:lang w:val="en-US"/>
              </w:rPr>
              <w:t>defined since</w:t>
            </w:r>
            <w:r w:rsidRPr="00D06829">
              <w:rPr>
                <w:rFonts w:ascii="Arial" w:hAnsi="Arial" w:cs="Arial"/>
                <w:sz w:val="20"/>
                <w:lang w:val="en-US"/>
              </w:rPr>
              <w:t xml:space="preserve"> they will increase the certificate size.</w:t>
            </w:r>
          </w:p>
          <w:p w14:paraId="0E657FBD" w14:textId="63B259B2" w:rsidR="00B042FC" w:rsidRPr="0039159B" w:rsidRDefault="00B042FC" w:rsidP="00B042FC">
            <w:pPr>
              <w:pStyle w:val="TableText"/>
              <w:rPr>
                <w:lang w:val="en-US"/>
              </w:rPr>
            </w:pPr>
            <w:r w:rsidRPr="00D06829">
              <w:rPr>
                <w:rFonts w:cs="Arial"/>
                <w:szCs w:val="20"/>
                <w:lang w:val="en-US"/>
              </w:rPr>
              <w:t>Subject Alternative Names SHOULD NOT be specified.</w:t>
            </w:r>
          </w:p>
        </w:tc>
      </w:tr>
      <w:tr w:rsidR="00D44581" w:rsidRPr="00961D86" w14:paraId="50A97D79" w14:textId="77777777" w:rsidTr="004E097C">
        <w:trPr>
          <w:cantSplit/>
          <w:jc w:val="center"/>
        </w:trPr>
        <w:tc>
          <w:tcPr>
            <w:tcW w:w="1055" w:type="pct"/>
          </w:tcPr>
          <w:p w14:paraId="69099B21" w14:textId="77777777" w:rsidR="00816110" w:rsidRPr="00961D86" w:rsidRDefault="00816110" w:rsidP="004E097C">
            <w:pPr>
              <w:pStyle w:val="TableText"/>
              <w:rPr>
                <w:lang w:val="en-US"/>
              </w:rPr>
            </w:pPr>
            <w:r w:rsidRPr="00961D86">
              <w:rPr>
                <w:lang w:val="en-US"/>
              </w:rPr>
              <w:t>signatureAlgorithm</w:t>
            </w:r>
          </w:p>
        </w:tc>
        <w:tc>
          <w:tcPr>
            <w:tcW w:w="3945" w:type="pct"/>
            <w:gridSpan w:val="2"/>
            <w:shd w:val="clear" w:color="auto" w:fill="auto"/>
          </w:tcPr>
          <w:p w14:paraId="3091271E" w14:textId="123CB727" w:rsidR="00816110" w:rsidRPr="005D46A8" w:rsidRDefault="00816110" w:rsidP="004E097C">
            <w:pPr>
              <w:pStyle w:val="TableText"/>
              <w:rPr>
                <w:lang w:val="en-US"/>
              </w:rPr>
            </w:pPr>
            <w:r w:rsidRPr="005D46A8">
              <w:rPr>
                <w:lang w:val="en-US"/>
              </w:rPr>
              <w:t>Section 2.6.</w:t>
            </w:r>
            <w:r w:rsidR="00B93AC0">
              <w:rPr>
                <w:lang w:val="en-US"/>
              </w:rPr>
              <w:t>4</w:t>
            </w:r>
            <w:r w:rsidRPr="005D46A8">
              <w:rPr>
                <w:lang w:val="en-US"/>
              </w:rPr>
              <w:t>.2</w:t>
            </w:r>
          </w:p>
        </w:tc>
      </w:tr>
      <w:tr w:rsidR="00D44581" w:rsidRPr="00961D86" w14:paraId="0CD79770" w14:textId="77777777" w:rsidTr="004E097C">
        <w:trPr>
          <w:cantSplit/>
          <w:jc w:val="center"/>
        </w:trPr>
        <w:tc>
          <w:tcPr>
            <w:tcW w:w="1055" w:type="pct"/>
          </w:tcPr>
          <w:p w14:paraId="65D8F765" w14:textId="77777777" w:rsidR="00816110" w:rsidRPr="00961D86" w:rsidRDefault="00816110" w:rsidP="004E097C">
            <w:pPr>
              <w:pStyle w:val="TableText"/>
              <w:rPr>
                <w:lang w:val="en-US"/>
              </w:rPr>
            </w:pPr>
            <w:r w:rsidRPr="00961D86">
              <w:rPr>
                <w:lang w:val="en-US"/>
              </w:rPr>
              <w:t>signatureValue</w:t>
            </w:r>
          </w:p>
        </w:tc>
        <w:tc>
          <w:tcPr>
            <w:tcW w:w="3945" w:type="pct"/>
            <w:gridSpan w:val="2"/>
            <w:shd w:val="clear" w:color="auto" w:fill="auto"/>
          </w:tcPr>
          <w:p w14:paraId="4F97C2FE" w14:textId="3E4B0093" w:rsidR="00816110" w:rsidRPr="005D46A8" w:rsidRDefault="00816110" w:rsidP="004E097C">
            <w:pPr>
              <w:pStyle w:val="TableText"/>
              <w:rPr>
                <w:lang w:val="en-US"/>
              </w:rPr>
            </w:pPr>
            <w:r w:rsidRPr="005D46A8">
              <w:rPr>
                <w:lang w:val="en-US"/>
              </w:rPr>
              <w:t xml:space="preserve">Signature computed accordingly to one of the possible </w:t>
            </w:r>
            <w:r w:rsidR="00AD6A69" w:rsidRPr="005D46A8">
              <w:rPr>
                <w:lang w:val="en-US"/>
              </w:rPr>
              <w:t>algorithms</w:t>
            </w:r>
            <w:r w:rsidRPr="005D46A8">
              <w:rPr>
                <w:lang w:val="en-US"/>
              </w:rPr>
              <w:t xml:space="preserve"> listed in section 2.6.</w:t>
            </w:r>
            <w:r w:rsidR="00B93AC0">
              <w:rPr>
                <w:lang w:val="en-US"/>
              </w:rPr>
              <w:t>4</w:t>
            </w:r>
            <w:r w:rsidRPr="005D46A8">
              <w:rPr>
                <w:lang w:val="en-US"/>
              </w:rPr>
              <w:t>.2</w:t>
            </w:r>
          </w:p>
        </w:tc>
      </w:tr>
    </w:tbl>
    <w:p w14:paraId="39883075" w14:textId="7DB7DFEA" w:rsidR="00533EF7" w:rsidRPr="00533EF7" w:rsidRDefault="00816110" w:rsidP="00533EF7">
      <w:pPr>
        <w:pStyle w:val="TableCaption"/>
      </w:pPr>
      <w:r>
        <w:t xml:space="preserve"> eIM Certificate fields</w:t>
      </w:r>
    </w:p>
    <w:p w14:paraId="3D7E6E79" w14:textId="168D2DB9" w:rsidR="00533EF7" w:rsidRDefault="00533EF7" w:rsidP="004342C2">
      <w:pPr>
        <w:pStyle w:val="Heading4"/>
        <w:tabs>
          <w:tab w:val="clear" w:pos="1787"/>
        </w:tabs>
        <w:ind w:left="851" w:hanging="851"/>
      </w:pPr>
      <w:bookmarkStart w:id="449" w:name="_Toc453316851"/>
      <w:bookmarkStart w:id="450" w:name="_Toc161949657"/>
      <w:bookmarkStart w:id="451" w:name="_Toc456596198"/>
      <w:bookmarkStart w:id="452" w:name="_Toc473022701"/>
      <w:bookmarkStart w:id="453" w:name="_Toc486508685"/>
      <w:bookmarkStart w:id="454" w:name="_Toc492049952"/>
      <w:bookmarkEnd w:id="430"/>
      <w:bookmarkEnd w:id="431"/>
      <w:bookmarkEnd w:id="449"/>
      <w:r w:rsidRPr="00670CA3">
        <w:t xml:space="preserve">eIM </w:t>
      </w:r>
      <w:r>
        <w:t>TLS/DTLS</w:t>
      </w:r>
      <w:r w:rsidRPr="00670CA3">
        <w:t xml:space="preserve"> Certificate (CERT.EIM.</w:t>
      </w:r>
      <w:r>
        <w:t>TLS</w:t>
      </w:r>
      <w:r w:rsidRPr="00670CA3">
        <w:t>)</w:t>
      </w:r>
      <w:bookmarkEnd w:id="450"/>
    </w:p>
    <w:p w14:paraId="036B8B88" w14:textId="77777777" w:rsidR="00533EF7" w:rsidRPr="00C36D4D" w:rsidRDefault="00533EF7" w:rsidP="00533EF7">
      <w:pPr>
        <w:pStyle w:val="NormalParagraph"/>
      </w:pPr>
      <w:r w:rsidRPr="000A6F21">
        <w:t>Th</w:t>
      </w:r>
      <w:r>
        <w:t>is</w:t>
      </w:r>
      <w:r w:rsidRPr="000A6F21">
        <w:t xml:space="preserve"> specification supports X.509 certificate form</w:t>
      </w:r>
      <w:r>
        <w:t>at as defined in RFC 5280 [25]</w:t>
      </w:r>
      <w:r w:rsidRPr="000A6F21">
        <w:t>.</w:t>
      </w:r>
    </w:p>
    <w:p w14:paraId="4FD4A45E" w14:textId="77777777" w:rsidR="00533EF7" w:rsidRDefault="00533EF7" w:rsidP="00533EF7">
      <w:pPr>
        <w:pStyle w:val="NormalParagraph"/>
        <w:rPr>
          <w:lang w:val="en-US"/>
        </w:rPr>
      </w:pPr>
      <w:r w:rsidRPr="00961D86">
        <w:rPr>
          <w:lang w:val="en-US"/>
        </w:rPr>
        <w:t xml:space="preserve">The table below describes the common fields </w:t>
      </w:r>
      <w:r>
        <w:rPr>
          <w:lang w:val="en-US"/>
        </w:rPr>
        <w:t xml:space="preserve">that </w:t>
      </w:r>
      <w:r w:rsidRPr="00961D86">
        <w:rPr>
          <w:lang w:val="en-US"/>
        </w:rPr>
        <w:t>a CERT.</w:t>
      </w:r>
      <w:r>
        <w:rPr>
          <w:lang w:val="en-US"/>
        </w:rPr>
        <w:t>EIM.</w:t>
      </w:r>
      <w:r>
        <w:rPr>
          <w:rFonts w:cs="Arial"/>
          <w:lang w:eastAsia="en-US"/>
        </w:rPr>
        <w:t>TLS or CERT.EIM.DTLS</w:t>
      </w:r>
      <w:r w:rsidRPr="00961D86">
        <w:rPr>
          <w:lang w:val="en-US"/>
        </w:rPr>
        <w:t xml:space="preserve"> SHALL contain. </w:t>
      </w:r>
    </w:p>
    <w:p w14:paraId="2BB27A53" w14:textId="144DBB94" w:rsidR="00533EF7" w:rsidRPr="000975FC" w:rsidRDefault="00533EF7" w:rsidP="000975FC">
      <w:pPr>
        <w:pStyle w:val="NOTE"/>
      </w:pPr>
      <w:r w:rsidRPr="000975FC">
        <w:t xml:space="preserve">NOTE: </w:t>
      </w:r>
      <w:r w:rsidR="000975FC">
        <w:tab/>
      </w:r>
      <w:r w:rsidRPr="000975FC">
        <w:t>If the eIM supports both TLS and DTLS, it may use the same certificate.</w:t>
      </w:r>
    </w:p>
    <w:p w14:paraId="790B8343" w14:textId="77777777" w:rsidR="00533EF7" w:rsidRPr="00D417C5" w:rsidRDefault="00533EF7" w:rsidP="00533EF7">
      <w:pPr>
        <w:rPr>
          <w:rFonts w:cs="Arial"/>
          <w:szCs w:val="22"/>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533EF7" w:rsidRPr="00961D86" w14:paraId="23DA0D63" w14:textId="77777777" w:rsidTr="000530FD">
        <w:trPr>
          <w:cantSplit/>
          <w:jc w:val="center"/>
        </w:trPr>
        <w:tc>
          <w:tcPr>
            <w:tcW w:w="5000" w:type="pct"/>
            <w:gridSpan w:val="3"/>
            <w:shd w:val="clear" w:color="auto" w:fill="C00000"/>
          </w:tcPr>
          <w:p w14:paraId="49B79B9F" w14:textId="77777777" w:rsidR="00533EF7" w:rsidRPr="00961D86" w:rsidRDefault="00533EF7" w:rsidP="000530FD">
            <w:pPr>
              <w:pStyle w:val="TableHeader"/>
              <w:rPr>
                <w:b w:val="0"/>
              </w:rPr>
            </w:pPr>
            <w:r w:rsidRPr="00961D86">
              <w:t>Certificate common fields</w:t>
            </w:r>
          </w:p>
        </w:tc>
      </w:tr>
      <w:tr w:rsidR="00FD488A" w:rsidRPr="00961D86" w14:paraId="247BA81B" w14:textId="77777777" w:rsidTr="000530FD">
        <w:trPr>
          <w:cantSplit/>
          <w:jc w:val="center"/>
        </w:trPr>
        <w:tc>
          <w:tcPr>
            <w:tcW w:w="1055" w:type="pct"/>
            <w:shd w:val="clear" w:color="auto" w:fill="C00000"/>
          </w:tcPr>
          <w:p w14:paraId="7F4054A5" w14:textId="77777777" w:rsidR="00533EF7" w:rsidRPr="00961D86" w:rsidRDefault="00533EF7" w:rsidP="000530FD">
            <w:pPr>
              <w:pStyle w:val="TableHeader"/>
              <w:rPr>
                <w:b w:val="0"/>
              </w:rPr>
            </w:pPr>
            <w:r w:rsidRPr="00961D86">
              <w:t>Field</w:t>
            </w:r>
          </w:p>
        </w:tc>
        <w:tc>
          <w:tcPr>
            <w:tcW w:w="3945" w:type="pct"/>
            <w:gridSpan w:val="2"/>
            <w:shd w:val="clear" w:color="auto" w:fill="C00000"/>
          </w:tcPr>
          <w:p w14:paraId="61FC3B4B" w14:textId="77777777" w:rsidR="00533EF7" w:rsidRPr="00961D86" w:rsidRDefault="00533EF7" w:rsidP="000530FD">
            <w:pPr>
              <w:pStyle w:val="TableHeader"/>
              <w:rPr>
                <w:b w:val="0"/>
              </w:rPr>
            </w:pPr>
            <w:r w:rsidRPr="00961D86">
              <w:t>Value Description</w:t>
            </w:r>
          </w:p>
        </w:tc>
      </w:tr>
      <w:tr w:rsidR="00FD488A" w:rsidRPr="00961D86" w14:paraId="72D04615" w14:textId="77777777" w:rsidTr="000530FD">
        <w:trPr>
          <w:cantSplit/>
          <w:jc w:val="center"/>
        </w:trPr>
        <w:tc>
          <w:tcPr>
            <w:tcW w:w="1055" w:type="pct"/>
          </w:tcPr>
          <w:p w14:paraId="36ECD0F3" w14:textId="77777777" w:rsidR="00533EF7" w:rsidRPr="00961D86" w:rsidRDefault="00533EF7" w:rsidP="000530FD">
            <w:pPr>
              <w:pStyle w:val="TableText"/>
              <w:rPr>
                <w:lang w:val="en-US"/>
              </w:rPr>
            </w:pPr>
            <w:r w:rsidRPr="00961D86">
              <w:rPr>
                <w:lang w:val="en-US"/>
              </w:rPr>
              <w:t>tbsCertificate</w:t>
            </w:r>
          </w:p>
        </w:tc>
        <w:tc>
          <w:tcPr>
            <w:tcW w:w="3945" w:type="pct"/>
            <w:gridSpan w:val="2"/>
          </w:tcPr>
          <w:p w14:paraId="3618DC82" w14:textId="77777777" w:rsidR="00533EF7" w:rsidRPr="00961D86" w:rsidRDefault="00533EF7" w:rsidP="000530FD">
            <w:pPr>
              <w:pStyle w:val="TableText"/>
              <w:rPr>
                <w:lang w:val="en-US"/>
              </w:rPr>
            </w:pPr>
            <w:r w:rsidRPr="00961D86">
              <w:rPr>
                <w:lang w:val="en-US"/>
              </w:rPr>
              <w:t>Data to be signed</w:t>
            </w:r>
          </w:p>
        </w:tc>
      </w:tr>
      <w:tr w:rsidR="003D0633" w:rsidRPr="00961D86" w14:paraId="09722E33" w14:textId="77777777" w:rsidTr="000530FD">
        <w:trPr>
          <w:cantSplit/>
          <w:jc w:val="center"/>
        </w:trPr>
        <w:tc>
          <w:tcPr>
            <w:tcW w:w="1055" w:type="pct"/>
          </w:tcPr>
          <w:p w14:paraId="3B1D922F" w14:textId="77777777" w:rsidR="00533EF7" w:rsidRPr="00961D86" w:rsidRDefault="00533EF7" w:rsidP="000530FD">
            <w:pPr>
              <w:rPr>
                <w:rFonts w:cs="Calibri"/>
                <w:sz w:val="16"/>
                <w:szCs w:val="16"/>
                <w:lang w:val="en-US"/>
              </w:rPr>
            </w:pPr>
          </w:p>
        </w:tc>
        <w:tc>
          <w:tcPr>
            <w:tcW w:w="1161" w:type="pct"/>
            <w:shd w:val="clear" w:color="auto" w:fill="C00000"/>
          </w:tcPr>
          <w:p w14:paraId="787DE6F8" w14:textId="77777777" w:rsidR="00533EF7" w:rsidRPr="00961D86" w:rsidRDefault="00533EF7" w:rsidP="000530FD">
            <w:pPr>
              <w:pStyle w:val="TableHeader"/>
              <w:rPr>
                <w:b w:val="0"/>
              </w:rPr>
            </w:pPr>
            <w:r w:rsidRPr="00961D86">
              <w:t>Field</w:t>
            </w:r>
          </w:p>
        </w:tc>
        <w:tc>
          <w:tcPr>
            <w:tcW w:w="2783" w:type="pct"/>
            <w:shd w:val="clear" w:color="auto" w:fill="C00000"/>
          </w:tcPr>
          <w:p w14:paraId="1112A664" w14:textId="77777777" w:rsidR="00533EF7" w:rsidRPr="00961D86" w:rsidRDefault="00533EF7" w:rsidP="000530FD">
            <w:pPr>
              <w:pStyle w:val="TableHeader"/>
              <w:rPr>
                <w:b w:val="0"/>
              </w:rPr>
            </w:pPr>
            <w:r w:rsidRPr="00961D86">
              <w:t>Value Description</w:t>
            </w:r>
          </w:p>
        </w:tc>
      </w:tr>
      <w:tr w:rsidR="003D0633" w:rsidRPr="00961D86" w14:paraId="421E4B6C" w14:textId="77777777" w:rsidTr="000530FD">
        <w:trPr>
          <w:cantSplit/>
          <w:jc w:val="center"/>
        </w:trPr>
        <w:tc>
          <w:tcPr>
            <w:tcW w:w="1055" w:type="pct"/>
          </w:tcPr>
          <w:p w14:paraId="188E80AE" w14:textId="77777777" w:rsidR="00533EF7" w:rsidRPr="00961D86" w:rsidRDefault="00533EF7" w:rsidP="000530FD">
            <w:pPr>
              <w:pStyle w:val="TableText"/>
              <w:rPr>
                <w:lang w:val="en-US"/>
              </w:rPr>
            </w:pPr>
          </w:p>
        </w:tc>
        <w:tc>
          <w:tcPr>
            <w:tcW w:w="1161" w:type="pct"/>
            <w:shd w:val="clear" w:color="auto" w:fill="auto"/>
          </w:tcPr>
          <w:p w14:paraId="2DEB54A0" w14:textId="77777777" w:rsidR="00533EF7" w:rsidRPr="00961D86" w:rsidRDefault="00533EF7" w:rsidP="000530FD">
            <w:pPr>
              <w:pStyle w:val="TableText"/>
              <w:rPr>
                <w:lang w:val="en-US"/>
              </w:rPr>
            </w:pPr>
            <w:r w:rsidRPr="00961D86">
              <w:rPr>
                <w:lang w:val="en-US"/>
              </w:rPr>
              <w:t>version</w:t>
            </w:r>
          </w:p>
        </w:tc>
        <w:tc>
          <w:tcPr>
            <w:tcW w:w="2783" w:type="pct"/>
            <w:shd w:val="clear" w:color="auto" w:fill="auto"/>
          </w:tcPr>
          <w:p w14:paraId="381A478E" w14:textId="77777777" w:rsidR="00533EF7" w:rsidRPr="00961D86" w:rsidRDefault="00533EF7" w:rsidP="000530FD">
            <w:pPr>
              <w:pStyle w:val="TableText"/>
              <w:rPr>
                <w:lang w:val="en-US"/>
              </w:rPr>
            </w:pPr>
            <w:r w:rsidRPr="00961D86">
              <w:rPr>
                <w:lang w:val="en-US"/>
              </w:rPr>
              <w:t xml:space="preserve">Version SHALL be </w:t>
            </w:r>
            <w:r>
              <w:rPr>
                <w:lang w:val="en-US"/>
              </w:rPr>
              <w:t>3</w:t>
            </w:r>
            <w:r w:rsidRPr="00961D86">
              <w:rPr>
                <w:lang w:val="en-US"/>
              </w:rPr>
              <w:t>.</w:t>
            </w:r>
          </w:p>
        </w:tc>
      </w:tr>
      <w:tr w:rsidR="003D0633" w:rsidRPr="00961D86" w14:paraId="486551DF" w14:textId="77777777" w:rsidTr="000530FD">
        <w:trPr>
          <w:cantSplit/>
          <w:jc w:val="center"/>
        </w:trPr>
        <w:tc>
          <w:tcPr>
            <w:tcW w:w="1055" w:type="pct"/>
          </w:tcPr>
          <w:p w14:paraId="738162C0" w14:textId="77777777" w:rsidR="00533EF7" w:rsidRPr="00961D86" w:rsidRDefault="00533EF7" w:rsidP="000530FD">
            <w:pPr>
              <w:pStyle w:val="TableText"/>
              <w:rPr>
                <w:lang w:val="en-US"/>
              </w:rPr>
            </w:pPr>
          </w:p>
        </w:tc>
        <w:tc>
          <w:tcPr>
            <w:tcW w:w="1161" w:type="pct"/>
            <w:shd w:val="clear" w:color="auto" w:fill="auto"/>
          </w:tcPr>
          <w:p w14:paraId="45B64F05" w14:textId="77777777" w:rsidR="00533EF7" w:rsidRPr="00961D86" w:rsidRDefault="00533EF7" w:rsidP="000530FD">
            <w:pPr>
              <w:pStyle w:val="TableText"/>
              <w:rPr>
                <w:lang w:val="en-US"/>
              </w:rPr>
            </w:pPr>
            <w:r w:rsidRPr="00961D86">
              <w:rPr>
                <w:lang w:val="en-US"/>
              </w:rPr>
              <w:t>serialNumber</w:t>
            </w:r>
          </w:p>
        </w:tc>
        <w:tc>
          <w:tcPr>
            <w:tcW w:w="2783" w:type="pct"/>
            <w:shd w:val="clear" w:color="auto" w:fill="auto"/>
          </w:tcPr>
          <w:p w14:paraId="7E02429D" w14:textId="77777777" w:rsidR="00533EF7" w:rsidRPr="00961D86" w:rsidRDefault="00533EF7" w:rsidP="000530FD">
            <w:pPr>
              <w:pStyle w:val="TableText"/>
              <w:rPr>
                <w:lang w:val="en-US"/>
              </w:rPr>
            </w:pPr>
            <w:r w:rsidRPr="00961D86">
              <w:rPr>
                <w:lang w:val="en-US"/>
              </w:rPr>
              <w:t>Certificate serial number.</w:t>
            </w:r>
          </w:p>
        </w:tc>
      </w:tr>
      <w:tr w:rsidR="003D0633" w:rsidRPr="00961D86" w14:paraId="1917F718" w14:textId="77777777" w:rsidTr="000530FD">
        <w:trPr>
          <w:cantSplit/>
          <w:jc w:val="center"/>
        </w:trPr>
        <w:tc>
          <w:tcPr>
            <w:tcW w:w="1055" w:type="pct"/>
          </w:tcPr>
          <w:p w14:paraId="38B7576F" w14:textId="77777777" w:rsidR="00533EF7" w:rsidRPr="00961D86" w:rsidRDefault="00533EF7" w:rsidP="000530FD">
            <w:pPr>
              <w:pStyle w:val="TableText"/>
              <w:rPr>
                <w:lang w:val="en-US"/>
              </w:rPr>
            </w:pPr>
          </w:p>
        </w:tc>
        <w:tc>
          <w:tcPr>
            <w:tcW w:w="1161" w:type="pct"/>
            <w:shd w:val="clear" w:color="auto" w:fill="auto"/>
          </w:tcPr>
          <w:p w14:paraId="6CA1FFB5" w14:textId="77777777" w:rsidR="00533EF7" w:rsidRPr="00961D86" w:rsidRDefault="00533EF7" w:rsidP="000530FD">
            <w:pPr>
              <w:pStyle w:val="TableText"/>
              <w:rPr>
                <w:lang w:val="en-US"/>
              </w:rPr>
            </w:pPr>
            <w:r w:rsidRPr="00961D86">
              <w:rPr>
                <w:lang w:val="en-US"/>
              </w:rPr>
              <w:t>signature</w:t>
            </w:r>
          </w:p>
        </w:tc>
        <w:tc>
          <w:tcPr>
            <w:tcW w:w="2783" w:type="pct"/>
            <w:shd w:val="clear" w:color="auto" w:fill="auto"/>
          </w:tcPr>
          <w:p w14:paraId="1DDBC069" w14:textId="77777777" w:rsidR="00533EF7" w:rsidRPr="00961D86" w:rsidRDefault="00533EF7" w:rsidP="000530FD">
            <w:pPr>
              <w:pStyle w:val="TableText"/>
              <w:rPr>
                <w:lang w:val="en-US"/>
              </w:rPr>
            </w:pPr>
            <w:r w:rsidRPr="00961D86">
              <w:rPr>
                <w:lang w:val="en-US"/>
              </w:rPr>
              <w:t>Contains the algorithm identifier used to compute the value of the field 'signatureValue'.</w:t>
            </w:r>
          </w:p>
          <w:p w14:paraId="12714727" w14:textId="77777777" w:rsidR="00533EF7" w:rsidRPr="00961D86" w:rsidRDefault="00533EF7" w:rsidP="000530FD">
            <w:pPr>
              <w:pStyle w:val="TableText"/>
              <w:rPr>
                <w:lang w:val="en-US"/>
              </w:rPr>
            </w:pPr>
            <w:r w:rsidRPr="00961D86">
              <w:rPr>
                <w:lang w:val="en-US"/>
              </w:rPr>
              <w:t>NOTE: The algorithm identifier value SHALL be the same as the one of the field 'signatureAlgorithm'.</w:t>
            </w:r>
          </w:p>
        </w:tc>
      </w:tr>
      <w:tr w:rsidR="003D0633" w:rsidRPr="00961D86" w14:paraId="6D036116" w14:textId="77777777" w:rsidTr="000530FD">
        <w:trPr>
          <w:cantSplit/>
          <w:jc w:val="center"/>
        </w:trPr>
        <w:tc>
          <w:tcPr>
            <w:tcW w:w="1055" w:type="pct"/>
          </w:tcPr>
          <w:p w14:paraId="45DA3562" w14:textId="77777777" w:rsidR="00533EF7" w:rsidRPr="00961D86" w:rsidRDefault="00533EF7" w:rsidP="000530FD">
            <w:pPr>
              <w:pStyle w:val="TableText"/>
              <w:rPr>
                <w:lang w:val="en-US"/>
              </w:rPr>
            </w:pPr>
          </w:p>
        </w:tc>
        <w:tc>
          <w:tcPr>
            <w:tcW w:w="1161" w:type="pct"/>
            <w:shd w:val="clear" w:color="auto" w:fill="auto"/>
          </w:tcPr>
          <w:p w14:paraId="5F3EC15F" w14:textId="77777777" w:rsidR="00533EF7" w:rsidRPr="00961D86" w:rsidRDefault="00533EF7" w:rsidP="000530FD">
            <w:pPr>
              <w:pStyle w:val="TableText"/>
              <w:rPr>
                <w:lang w:val="en-US"/>
              </w:rPr>
            </w:pPr>
            <w:r w:rsidRPr="00961D86">
              <w:rPr>
                <w:lang w:val="en-US"/>
              </w:rPr>
              <w:t>issuer</w:t>
            </w:r>
          </w:p>
        </w:tc>
        <w:tc>
          <w:tcPr>
            <w:tcW w:w="2783" w:type="pct"/>
            <w:shd w:val="clear" w:color="auto" w:fill="auto"/>
          </w:tcPr>
          <w:p w14:paraId="058D5260" w14:textId="77777777" w:rsidR="00533EF7" w:rsidRPr="00961D86" w:rsidRDefault="00533EF7" w:rsidP="000530FD">
            <w:pPr>
              <w:pStyle w:val="TableText"/>
              <w:rPr>
                <w:sz w:val="16"/>
                <w:szCs w:val="16"/>
                <w:lang w:val="en-US"/>
              </w:rPr>
            </w:pPr>
            <w:r w:rsidRPr="00961D86">
              <w:rPr>
                <w:lang w:val="en-US"/>
              </w:rPr>
              <w:t xml:space="preserve">Distinguished Name of the entity that has signed the </w:t>
            </w:r>
            <w:r>
              <w:rPr>
                <w:lang w:val="en-US"/>
              </w:rPr>
              <w:t>c</w:t>
            </w:r>
            <w:r w:rsidRPr="00961D86">
              <w:rPr>
                <w:lang w:val="en-US"/>
              </w:rPr>
              <w:t>ertificate.</w:t>
            </w:r>
          </w:p>
        </w:tc>
      </w:tr>
      <w:tr w:rsidR="003D0633" w:rsidRPr="00961D86" w14:paraId="6128277C" w14:textId="77777777" w:rsidTr="000530FD">
        <w:trPr>
          <w:cantSplit/>
          <w:jc w:val="center"/>
        </w:trPr>
        <w:tc>
          <w:tcPr>
            <w:tcW w:w="1055" w:type="pct"/>
          </w:tcPr>
          <w:p w14:paraId="58A08F45" w14:textId="77777777" w:rsidR="00533EF7" w:rsidRPr="00961D86" w:rsidRDefault="00533EF7" w:rsidP="000530FD">
            <w:pPr>
              <w:pStyle w:val="TableText"/>
              <w:rPr>
                <w:lang w:val="en-US"/>
              </w:rPr>
            </w:pPr>
          </w:p>
        </w:tc>
        <w:tc>
          <w:tcPr>
            <w:tcW w:w="1161" w:type="pct"/>
            <w:shd w:val="clear" w:color="auto" w:fill="auto"/>
          </w:tcPr>
          <w:p w14:paraId="22A5404E" w14:textId="77777777" w:rsidR="00533EF7" w:rsidRPr="00961D86" w:rsidRDefault="00533EF7" w:rsidP="000530FD">
            <w:pPr>
              <w:pStyle w:val="TableText"/>
              <w:rPr>
                <w:lang w:val="en-US"/>
              </w:rPr>
            </w:pPr>
            <w:r w:rsidRPr="00961D86">
              <w:rPr>
                <w:lang w:val="en-US"/>
              </w:rPr>
              <w:t>validity</w:t>
            </w:r>
          </w:p>
        </w:tc>
        <w:tc>
          <w:tcPr>
            <w:tcW w:w="2783" w:type="pct"/>
            <w:shd w:val="clear" w:color="auto" w:fill="auto"/>
          </w:tcPr>
          <w:p w14:paraId="38A0BBF0" w14:textId="77777777" w:rsidR="00533EF7" w:rsidRPr="00961D86" w:rsidRDefault="00533EF7" w:rsidP="000530FD">
            <w:pPr>
              <w:pStyle w:val="TableText"/>
              <w:rPr>
                <w:lang w:val="en-US"/>
              </w:rPr>
            </w:pPr>
            <w:r w:rsidRPr="00961D86">
              <w:rPr>
                <w:lang w:val="en-US"/>
              </w:rPr>
              <w:t xml:space="preserve">Validity period of the </w:t>
            </w:r>
            <w:r>
              <w:rPr>
                <w:lang w:val="en-US"/>
              </w:rPr>
              <w:t>eIM TLS/DTLS C</w:t>
            </w:r>
            <w:r w:rsidRPr="00961D86">
              <w:rPr>
                <w:lang w:val="en-US"/>
              </w:rPr>
              <w:t>ertificate.</w:t>
            </w:r>
          </w:p>
        </w:tc>
      </w:tr>
      <w:tr w:rsidR="003D0633" w:rsidRPr="00961D86" w14:paraId="62BFCE0A" w14:textId="77777777" w:rsidTr="000530FD">
        <w:trPr>
          <w:cantSplit/>
          <w:jc w:val="center"/>
        </w:trPr>
        <w:tc>
          <w:tcPr>
            <w:tcW w:w="1055" w:type="pct"/>
          </w:tcPr>
          <w:p w14:paraId="61A6EBFA" w14:textId="77777777" w:rsidR="00533EF7" w:rsidRPr="00961D86" w:rsidRDefault="00533EF7" w:rsidP="000530FD">
            <w:pPr>
              <w:pStyle w:val="TableText"/>
              <w:rPr>
                <w:lang w:val="en-US"/>
              </w:rPr>
            </w:pPr>
          </w:p>
        </w:tc>
        <w:tc>
          <w:tcPr>
            <w:tcW w:w="1161" w:type="pct"/>
            <w:shd w:val="clear" w:color="auto" w:fill="auto"/>
          </w:tcPr>
          <w:p w14:paraId="5BB7CFF4" w14:textId="77777777" w:rsidR="00533EF7" w:rsidRPr="00961D86" w:rsidRDefault="00533EF7" w:rsidP="000530FD">
            <w:pPr>
              <w:pStyle w:val="TableText"/>
              <w:rPr>
                <w:lang w:val="en-US"/>
              </w:rPr>
            </w:pPr>
            <w:r w:rsidRPr="00961D86">
              <w:rPr>
                <w:lang w:val="en-US"/>
              </w:rPr>
              <w:t>subject</w:t>
            </w:r>
          </w:p>
        </w:tc>
        <w:tc>
          <w:tcPr>
            <w:tcW w:w="2783" w:type="pct"/>
            <w:shd w:val="clear" w:color="auto" w:fill="auto"/>
          </w:tcPr>
          <w:p w14:paraId="35B1A054" w14:textId="77777777" w:rsidR="00533EF7" w:rsidRDefault="00533EF7" w:rsidP="000530FD">
            <w:pPr>
              <w:pStyle w:val="TableText"/>
              <w:rPr>
                <w:lang w:val="en-US"/>
              </w:rPr>
            </w:pPr>
            <w:r w:rsidRPr="00961D86">
              <w:rPr>
                <w:lang w:val="en-US"/>
              </w:rPr>
              <w:t xml:space="preserve">Distinguished Name of the entity owning the </w:t>
            </w:r>
            <w:r>
              <w:rPr>
                <w:lang w:val="en-US"/>
              </w:rPr>
              <w:t>c</w:t>
            </w:r>
            <w:r w:rsidRPr="00961D86">
              <w:rPr>
                <w:lang w:val="en-US"/>
              </w:rPr>
              <w:t>ertificate.</w:t>
            </w:r>
            <w:r>
              <w:rPr>
                <w:lang w:val="en-US"/>
              </w:rPr>
              <w:t xml:space="preserve"> The following DN components SHALL be used:</w:t>
            </w:r>
          </w:p>
          <w:p w14:paraId="7A608470" w14:textId="77777777" w:rsidR="00533EF7" w:rsidRDefault="00533EF7" w:rsidP="000530FD">
            <w:pPr>
              <w:pStyle w:val="TableText"/>
              <w:rPr>
                <w:lang w:val="en-US"/>
              </w:rPr>
            </w:pPr>
            <w:r>
              <w:rPr>
                <w:lang w:val="en-US"/>
              </w:rPr>
              <w:t>CN=&lt;eIMiD&gt; -- mandatory</w:t>
            </w:r>
          </w:p>
          <w:p w14:paraId="63C5B94B" w14:textId="77777777" w:rsidR="00533EF7" w:rsidRDefault="00533EF7" w:rsidP="000530FD">
            <w:pPr>
              <w:pStyle w:val="TableText"/>
              <w:rPr>
                <w:lang w:val="en-US"/>
              </w:rPr>
            </w:pPr>
            <w:r>
              <w:rPr>
                <w:lang w:val="en-US"/>
              </w:rPr>
              <w:t>C=&lt;country code&gt; -- mandatory</w:t>
            </w:r>
          </w:p>
          <w:p w14:paraId="33624EC9" w14:textId="77777777" w:rsidR="00533EF7" w:rsidRDefault="00533EF7" w:rsidP="000530FD">
            <w:pPr>
              <w:pStyle w:val="TableText"/>
              <w:rPr>
                <w:lang w:val="en-US"/>
              </w:rPr>
            </w:pPr>
            <w:r>
              <w:rPr>
                <w:lang w:val="en-US"/>
              </w:rPr>
              <w:t>O=&lt;company&gt; -- optional</w:t>
            </w:r>
          </w:p>
          <w:p w14:paraId="5D753502" w14:textId="77777777" w:rsidR="00533EF7" w:rsidRDefault="00533EF7" w:rsidP="000530FD">
            <w:pPr>
              <w:pStyle w:val="TableText"/>
              <w:rPr>
                <w:lang w:val="en-US"/>
              </w:rPr>
            </w:pPr>
            <w:r>
              <w:rPr>
                <w:lang w:val="en-US"/>
              </w:rPr>
              <w:t>OU=&lt;organizational unit&gt; -- optional</w:t>
            </w:r>
          </w:p>
          <w:p w14:paraId="747F6C35" w14:textId="77777777" w:rsidR="00533EF7" w:rsidRPr="00961D86" w:rsidRDefault="00533EF7" w:rsidP="000530FD">
            <w:pPr>
              <w:pStyle w:val="TableText"/>
              <w:rPr>
                <w:lang w:val="en-US"/>
              </w:rPr>
            </w:pPr>
            <w:r>
              <w:rPr>
                <w:lang w:val="en-US"/>
              </w:rPr>
              <w:t>L=&lt;locality&gt; -- optional</w:t>
            </w:r>
          </w:p>
        </w:tc>
      </w:tr>
      <w:tr w:rsidR="003D0633" w:rsidRPr="00961D86" w14:paraId="476688FF" w14:textId="77777777" w:rsidTr="000530FD">
        <w:trPr>
          <w:cantSplit/>
          <w:jc w:val="center"/>
        </w:trPr>
        <w:tc>
          <w:tcPr>
            <w:tcW w:w="1055" w:type="pct"/>
          </w:tcPr>
          <w:p w14:paraId="2C8F8FF2" w14:textId="77777777" w:rsidR="00533EF7" w:rsidRPr="00961D86" w:rsidRDefault="00533EF7" w:rsidP="000530FD">
            <w:pPr>
              <w:pStyle w:val="TableText"/>
              <w:rPr>
                <w:lang w:val="en-US"/>
              </w:rPr>
            </w:pPr>
          </w:p>
        </w:tc>
        <w:tc>
          <w:tcPr>
            <w:tcW w:w="1161" w:type="pct"/>
            <w:shd w:val="clear" w:color="auto" w:fill="auto"/>
          </w:tcPr>
          <w:p w14:paraId="1A91F602" w14:textId="77777777" w:rsidR="00533EF7" w:rsidRPr="00961D86" w:rsidRDefault="00533EF7" w:rsidP="000530FD">
            <w:pPr>
              <w:pStyle w:val="TableText"/>
              <w:rPr>
                <w:lang w:val="en-US"/>
              </w:rPr>
            </w:pPr>
            <w:r w:rsidRPr="00961D86">
              <w:rPr>
                <w:lang w:val="en-US"/>
              </w:rPr>
              <w:t>subjectPublicKeyInfo</w:t>
            </w:r>
          </w:p>
        </w:tc>
        <w:tc>
          <w:tcPr>
            <w:tcW w:w="2783" w:type="pct"/>
            <w:shd w:val="clear" w:color="auto" w:fill="auto"/>
          </w:tcPr>
          <w:p w14:paraId="6C975BF4" w14:textId="77777777" w:rsidR="00533EF7" w:rsidRPr="00961D86" w:rsidRDefault="00533EF7" w:rsidP="000530FD">
            <w:pPr>
              <w:pStyle w:val="TableText"/>
              <w:rPr>
                <w:lang w:val="en-US"/>
              </w:rPr>
            </w:pPr>
            <w:r w:rsidRPr="00961D86">
              <w:rPr>
                <w:lang w:val="en-US"/>
              </w:rPr>
              <w:t>Contains the algorithm identifier, parameters, and public key value.</w:t>
            </w:r>
          </w:p>
          <w:p w14:paraId="05AF8672" w14:textId="77777777" w:rsidR="00533EF7" w:rsidRPr="00961D86" w:rsidRDefault="00533EF7" w:rsidP="000530FD">
            <w:pPr>
              <w:pStyle w:val="TableText"/>
              <w:rPr>
                <w:lang w:val="en-US"/>
              </w:rPr>
            </w:pPr>
            <w:r w:rsidRPr="00961D86">
              <w:rPr>
                <w:lang w:val="en-US"/>
              </w:rPr>
              <w:t xml:space="preserve">Algorithm identifier and parameters SHALL be set according to section </w:t>
            </w:r>
            <w:r>
              <w:rPr>
                <w:lang w:val="en-US"/>
              </w:rPr>
              <w:t>2</w:t>
            </w:r>
            <w:r w:rsidRPr="00961D86">
              <w:rPr>
                <w:lang w:val="en-US"/>
              </w:rPr>
              <w:t>.</w:t>
            </w:r>
            <w:r>
              <w:rPr>
                <w:lang w:val="en-US"/>
              </w:rPr>
              <w:t>6.4.2</w:t>
            </w:r>
          </w:p>
          <w:p w14:paraId="39C57EFC" w14:textId="77777777" w:rsidR="00533EF7" w:rsidRPr="00961D86" w:rsidRDefault="00533EF7" w:rsidP="000530FD">
            <w:pPr>
              <w:pStyle w:val="TableText"/>
              <w:rPr>
                <w:lang w:val="en-US"/>
              </w:rPr>
            </w:pPr>
            <w:r w:rsidRPr="00961D86">
              <w:rPr>
                <w:lang w:val="en-US"/>
              </w:rPr>
              <w:t>subjectPublicKeyInfo.subjectPublicKey contains the public key value and SHALL be coded as defined in RFC 5480 [</w:t>
            </w:r>
            <w:r>
              <w:rPr>
                <w:lang w:val="en-US"/>
              </w:rPr>
              <w:t>27</w:t>
            </w:r>
            <w:r w:rsidRPr="00961D86">
              <w:rPr>
                <w:lang w:val="en-US"/>
              </w:rPr>
              <w:t>].</w:t>
            </w:r>
          </w:p>
        </w:tc>
      </w:tr>
      <w:tr w:rsidR="003D0633" w:rsidRPr="00961D86" w14:paraId="691F4E49" w14:textId="77777777" w:rsidTr="000530FD">
        <w:trPr>
          <w:cantSplit/>
          <w:jc w:val="center"/>
        </w:trPr>
        <w:tc>
          <w:tcPr>
            <w:tcW w:w="1055" w:type="pct"/>
          </w:tcPr>
          <w:p w14:paraId="2875E615" w14:textId="77777777" w:rsidR="00533EF7" w:rsidRPr="00961D86" w:rsidRDefault="00533EF7" w:rsidP="000530FD">
            <w:pPr>
              <w:pStyle w:val="TableText"/>
              <w:rPr>
                <w:lang w:val="en-US"/>
              </w:rPr>
            </w:pPr>
          </w:p>
        </w:tc>
        <w:tc>
          <w:tcPr>
            <w:tcW w:w="1161" w:type="pct"/>
            <w:shd w:val="clear" w:color="auto" w:fill="auto"/>
          </w:tcPr>
          <w:p w14:paraId="4E0883F4" w14:textId="77777777" w:rsidR="00533EF7" w:rsidRPr="00961D86" w:rsidRDefault="00533EF7" w:rsidP="000530FD">
            <w:pPr>
              <w:pStyle w:val="TableText"/>
              <w:rPr>
                <w:lang w:val="en-US"/>
              </w:rPr>
            </w:pPr>
            <w:r>
              <w:rPr>
                <w:rFonts w:ascii="ArialMT" w:hAnsi="ArialMT"/>
                <w:szCs w:val="20"/>
              </w:rPr>
              <w:t xml:space="preserve">Extension for Authority Key Identifier (RFC 5280 [25] section 4.2.1.1) </w:t>
            </w:r>
          </w:p>
        </w:tc>
        <w:tc>
          <w:tcPr>
            <w:tcW w:w="2783" w:type="pct"/>
            <w:shd w:val="clear" w:color="auto" w:fill="auto"/>
          </w:tcPr>
          <w:p w14:paraId="37BAF6B1" w14:textId="77777777" w:rsidR="00533EF7" w:rsidRDefault="00533EF7" w:rsidP="000530FD">
            <w:pPr>
              <w:pStyle w:val="NormalWeb"/>
              <w:shd w:val="clear" w:color="auto" w:fill="FFFFFF"/>
            </w:pPr>
            <w:r>
              <w:rPr>
                <w:rFonts w:ascii="ArialMT" w:hAnsi="ArialMT"/>
                <w:sz w:val="20"/>
              </w:rPr>
              <w:t>extnID = id-ce-authorityKeyIdentifier</w:t>
            </w:r>
            <w:r>
              <w:rPr>
                <w:rFonts w:ascii="ArialMT" w:hAnsi="ArialMT"/>
                <w:sz w:val="20"/>
              </w:rPr>
              <w:br/>
              <w:t>critical = false</w:t>
            </w:r>
            <w:r>
              <w:rPr>
                <w:rFonts w:ascii="ArialMT" w:hAnsi="ArialMT"/>
                <w:sz w:val="20"/>
              </w:rPr>
              <w:br/>
              <w:t xml:space="preserve">extnValue = &lt;Identifier of the public key to verify this certificate&gt; </w:t>
            </w:r>
          </w:p>
          <w:p w14:paraId="1A96AFFB" w14:textId="77777777" w:rsidR="00533EF7" w:rsidRPr="00961D86" w:rsidRDefault="00533EF7" w:rsidP="000530FD">
            <w:pPr>
              <w:pStyle w:val="TableText"/>
              <w:rPr>
                <w:lang w:val="en-US"/>
              </w:rPr>
            </w:pPr>
            <w:r>
              <w:rPr>
                <w:rFonts w:ascii="ArialMT" w:hAnsi="ArialMT"/>
                <w:szCs w:val="20"/>
              </w:rPr>
              <w:t xml:space="preserve">To identify the CA public key that has to be used to verify this certificate. </w:t>
            </w:r>
          </w:p>
        </w:tc>
      </w:tr>
      <w:tr w:rsidR="003D0633" w:rsidRPr="00961D86" w14:paraId="6EFE0F92" w14:textId="77777777" w:rsidTr="000530FD">
        <w:trPr>
          <w:cantSplit/>
          <w:jc w:val="center"/>
        </w:trPr>
        <w:tc>
          <w:tcPr>
            <w:tcW w:w="1055" w:type="pct"/>
          </w:tcPr>
          <w:p w14:paraId="27703DCE" w14:textId="77777777" w:rsidR="00533EF7" w:rsidRPr="00961D86" w:rsidRDefault="00533EF7" w:rsidP="000530FD">
            <w:pPr>
              <w:pStyle w:val="TableText"/>
              <w:rPr>
                <w:lang w:val="en-US"/>
              </w:rPr>
            </w:pPr>
          </w:p>
        </w:tc>
        <w:tc>
          <w:tcPr>
            <w:tcW w:w="1161" w:type="pct"/>
            <w:shd w:val="clear" w:color="auto" w:fill="auto"/>
          </w:tcPr>
          <w:p w14:paraId="17FFDBFC" w14:textId="77777777" w:rsidR="00533EF7" w:rsidRPr="00961D86" w:rsidRDefault="00533EF7" w:rsidP="000530FD">
            <w:pPr>
              <w:pStyle w:val="TableText"/>
              <w:rPr>
                <w:lang w:val="en-US"/>
              </w:rPr>
            </w:pPr>
            <w:r>
              <w:rPr>
                <w:lang w:val="en-US"/>
              </w:rPr>
              <w:t xml:space="preserve">Extensions </w:t>
            </w:r>
            <w:r w:rsidRPr="00934444">
              <w:rPr>
                <w:rFonts w:cs="Arial"/>
                <w:szCs w:val="20"/>
                <w:lang w:val="en-US"/>
              </w:rPr>
              <w:t xml:space="preserve">for Key Usage </w:t>
            </w:r>
            <w:r w:rsidRPr="006345DD">
              <w:rPr>
                <w:rFonts w:cs="Arial"/>
                <w:szCs w:val="20"/>
              </w:rPr>
              <w:t>(RFC 5280 [</w:t>
            </w:r>
            <w:r>
              <w:rPr>
                <w:rFonts w:cs="Arial"/>
                <w:szCs w:val="20"/>
              </w:rPr>
              <w:t>25</w:t>
            </w:r>
            <w:r w:rsidRPr="006345DD">
              <w:rPr>
                <w:rFonts w:cs="Arial"/>
                <w:szCs w:val="20"/>
              </w:rPr>
              <w:t>] section 4.2.1.3)</w:t>
            </w:r>
          </w:p>
        </w:tc>
        <w:tc>
          <w:tcPr>
            <w:tcW w:w="2783" w:type="pct"/>
            <w:shd w:val="clear" w:color="auto" w:fill="auto"/>
          </w:tcPr>
          <w:p w14:paraId="4DA70559" w14:textId="77777777" w:rsidR="00533EF7" w:rsidRPr="00961D86" w:rsidRDefault="00533EF7" w:rsidP="000530FD">
            <w:pPr>
              <w:pStyle w:val="TableText"/>
              <w:rPr>
                <w:lang w:val="en-US"/>
              </w:rPr>
            </w:pPr>
            <w:r w:rsidRPr="0039159B">
              <w:rPr>
                <w:lang w:val="en-US"/>
              </w:rPr>
              <w:t>Extension for Key usage (RFC 5280 [</w:t>
            </w:r>
            <w:r>
              <w:rPr>
                <w:lang w:val="en-US"/>
              </w:rPr>
              <w:t>25</w:t>
            </w:r>
            <w:r w:rsidRPr="0039159B">
              <w:rPr>
                <w:lang w:val="en-US"/>
              </w:rPr>
              <w:t>] section 4.2.1.3):</w:t>
            </w:r>
            <w:r w:rsidRPr="0039159B">
              <w:rPr>
                <w:lang w:val="en-US"/>
              </w:rPr>
              <w:br/>
              <w:t>extnID = id-ce-keyUsage</w:t>
            </w:r>
            <w:r w:rsidRPr="0039159B">
              <w:rPr>
                <w:lang w:val="en-US"/>
              </w:rPr>
              <w:br/>
              <w:t>critical = true</w:t>
            </w:r>
            <w:r w:rsidRPr="0039159B">
              <w:rPr>
                <w:lang w:val="en-US"/>
              </w:rPr>
              <w:br/>
              <w:t>extnValue =</w:t>
            </w:r>
            <w:r>
              <w:rPr>
                <w:lang w:val="en-US"/>
              </w:rPr>
              <w:t xml:space="preserve"> </w:t>
            </w:r>
            <w:r w:rsidRPr="006345DD">
              <w:rPr>
                <w:rFonts w:cs="Arial"/>
                <w:szCs w:val="20"/>
              </w:rPr>
              <w:t xml:space="preserve">digitalSignature (0) </w:t>
            </w:r>
          </w:p>
        </w:tc>
      </w:tr>
      <w:tr w:rsidR="003D0633" w:rsidRPr="00961D86" w14:paraId="5E26D8A2" w14:textId="77777777" w:rsidTr="000530FD">
        <w:trPr>
          <w:cantSplit/>
          <w:jc w:val="center"/>
        </w:trPr>
        <w:tc>
          <w:tcPr>
            <w:tcW w:w="1055" w:type="pct"/>
          </w:tcPr>
          <w:p w14:paraId="596AFC91" w14:textId="77777777" w:rsidR="00533EF7" w:rsidRPr="00961D86" w:rsidRDefault="00533EF7" w:rsidP="000530FD">
            <w:pPr>
              <w:pStyle w:val="TableText"/>
              <w:rPr>
                <w:lang w:val="en-US"/>
              </w:rPr>
            </w:pPr>
          </w:p>
        </w:tc>
        <w:tc>
          <w:tcPr>
            <w:tcW w:w="1161" w:type="pct"/>
            <w:shd w:val="clear" w:color="auto" w:fill="auto"/>
          </w:tcPr>
          <w:p w14:paraId="786837E4" w14:textId="77777777" w:rsidR="00533EF7" w:rsidRDefault="00533EF7" w:rsidP="000530FD">
            <w:pPr>
              <w:pStyle w:val="Default"/>
              <w:rPr>
                <w:sz w:val="20"/>
                <w:szCs w:val="20"/>
              </w:rPr>
            </w:pPr>
            <w:r>
              <w:rPr>
                <w:sz w:val="20"/>
                <w:szCs w:val="20"/>
              </w:rPr>
              <w:t xml:space="preserve">Extensions for subjectAltName (RFC 5280 [25] section 4.2.1.6): </w:t>
            </w:r>
          </w:p>
          <w:p w14:paraId="51351146" w14:textId="77777777" w:rsidR="00533EF7" w:rsidRPr="004342C2" w:rsidRDefault="00533EF7" w:rsidP="000530FD">
            <w:pPr>
              <w:pStyle w:val="TableText"/>
              <w:rPr>
                <w:rFonts w:eastAsia="MS Mincho" w:cs="Arial"/>
                <w:color w:val="000000"/>
                <w:szCs w:val="20"/>
                <w:lang w:val="fr-FR" w:eastAsia="ja-JP"/>
              </w:rPr>
            </w:pPr>
          </w:p>
        </w:tc>
        <w:tc>
          <w:tcPr>
            <w:tcW w:w="2783" w:type="pct"/>
            <w:shd w:val="clear" w:color="auto" w:fill="auto"/>
          </w:tcPr>
          <w:p w14:paraId="7BE4968C" w14:textId="77777777" w:rsidR="00533EF7" w:rsidRDefault="00533EF7" w:rsidP="000530FD">
            <w:pPr>
              <w:pStyle w:val="Default"/>
              <w:rPr>
                <w:sz w:val="20"/>
                <w:szCs w:val="20"/>
              </w:rPr>
            </w:pPr>
            <w:r>
              <w:rPr>
                <w:sz w:val="20"/>
                <w:szCs w:val="20"/>
              </w:rPr>
              <w:t xml:space="preserve">extnID = id-ce-subjectAltName </w:t>
            </w:r>
          </w:p>
          <w:p w14:paraId="0B707D30" w14:textId="77777777" w:rsidR="00533EF7" w:rsidRDefault="00533EF7" w:rsidP="000530FD">
            <w:pPr>
              <w:pStyle w:val="Default"/>
              <w:rPr>
                <w:sz w:val="20"/>
                <w:szCs w:val="20"/>
              </w:rPr>
            </w:pPr>
            <w:r>
              <w:rPr>
                <w:sz w:val="20"/>
                <w:szCs w:val="20"/>
              </w:rPr>
              <w:t xml:space="preserve">critical = false </w:t>
            </w:r>
          </w:p>
          <w:p w14:paraId="757F4585" w14:textId="77777777" w:rsidR="00533EF7" w:rsidRDefault="00533EF7" w:rsidP="000530FD">
            <w:pPr>
              <w:pStyle w:val="Default"/>
              <w:rPr>
                <w:sz w:val="20"/>
                <w:szCs w:val="20"/>
              </w:rPr>
            </w:pPr>
            <w:r>
              <w:rPr>
                <w:sz w:val="20"/>
                <w:szCs w:val="20"/>
              </w:rPr>
              <w:t xml:space="preserve">extnValue = GeneralNames ::= { </w:t>
            </w:r>
          </w:p>
          <w:p w14:paraId="2E9AEA2A" w14:textId="77777777" w:rsidR="00533EF7" w:rsidRDefault="00533EF7" w:rsidP="000530FD">
            <w:pPr>
              <w:pStyle w:val="Default"/>
              <w:rPr>
                <w:sz w:val="20"/>
                <w:szCs w:val="20"/>
              </w:rPr>
            </w:pPr>
            <w:r>
              <w:rPr>
                <w:sz w:val="20"/>
                <w:szCs w:val="20"/>
              </w:rPr>
              <w:t xml:space="preserve">{ </w:t>
            </w:r>
          </w:p>
          <w:p w14:paraId="08162800" w14:textId="77777777" w:rsidR="00533EF7" w:rsidRDefault="00533EF7" w:rsidP="000530FD">
            <w:pPr>
              <w:pStyle w:val="Default"/>
              <w:rPr>
                <w:sz w:val="20"/>
                <w:szCs w:val="20"/>
              </w:rPr>
            </w:pPr>
            <w:r>
              <w:rPr>
                <w:sz w:val="20"/>
                <w:szCs w:val="20"/>
              </w:rPr>
              <w:t xml:space="preserve">dNSName '&lt;eIM hostname (FQDN) value&gt;' </w:t>
            </w:r>
          </w:p>
          <w:p w14:paraId="55093A33" w14:textId="77777777" w:rsidR="00533EF7" w:rsidRPr="007F39F4" w:rsidRDefault="00533EF7" w:rsidP="000530FD">
            <w:pPr>
              <w:pStyle w:val="Default"/>
              <w:rPr>
                <w:sz w:val="20"/>
                <w:szCs w:val="20"/>
                <w:lang w:val="en-GB"/>
              </w:rPr>
            </w:pPr>
            <w:r w:rsidRPr="007F39F4">
              <w:rPr>
                <w:sz w:val="20"/>
                <w:szCs w:val="20"/>
                <w:lang w:val="en-GB"/>
              </w:rPr>
              <w:t xml:space="preserve">}, </w:t>
            </w:r>
          </w:p>
          <w:p w14:paraId="5E0AAB30" w14:textId="77777777" w:rsidR="00533EF7" w:rsidRPr="007F39F4" w:rsidRDefault="00533EF7" w:rsidP="000530FD">
            <w:pPr>
              <w:pStyle w:val="Default"/>
              <w:rPr>
                <w:sz w:val="20"/>
                <w:szCs w:val="20"/>
                <w:lang w:val="en-GB"/>
              </w:rPr>
            </w:pPr>
            <w:r w:rsidRPr="007F39F4">
              <w:rPr>
                <w:sz w:val="20"/>
                <w:szCs w:val="20"/>
                <w:lang w:val="en-GB"/>
              </w:rPr>
              <w:t xml:space="preserve">{ </w:t>
            </w:r>
          </w:p>
          <w:p w14:paraId="5A564985" w14:textId="77777777" w:rsidR="00533EF7" w:rsidRPr="007F39F4" w:rsidRDefault="00533EF7" w:rsidP="000530FD">
            <w:pPr>
              <w:pStyle w:val="Default"/>
              <w:rPr>
                <w:sz w:val="20"/>
                <w:szCs w:val="20"/>
                <w:lang w:val="en-GB"/>
              </w:rPr>
            </w:pPr>
            <w:r w:rsidRPr="007F39F4">
              <w:rPr>
                <w:sz w:val="20"/>
                <w:szCs w:val="20"/>
                <w:lang w:val="en-GB"/>
              </w:rPr>
              <w:t xml:space="preserve">registeredID '&lt;eIM OID value&gt;' </w:t>
            </w:r>
          </w:p>
          <w:p w14:paraId="3B4F6189" w14:textId="77777777" w:rsidR="00533EF7" w:rsidRPr="007F39F4" w:rsidRDefault="00533EF7" w:rsidP="000530FD">
            <w:pPr>
              <w:pStyle w:val="Default"/>
              <w:rPr>
                <w:sz w:val="20"/>
                <w:szCs w:val="20"/>
                <w:lang w:val="en-GB"/>
              </w:rPr>
            </w:pPr>
            <w:r w:rsidRPr="007F39F4">
              <w:rPr>
                <w:sz w:val="20"/>
                <w:szCs w:val="20"/>
                <w:lang w:val="en-GB"/>
              </w:rPr>
              <w:t xml:space="preserve">} </w:t>
            </w:r>
          </w:p>
          <w:p w14:paraId="6F5DA606" w14:textId="77777777" w:rsidR="00533EF7" w:rsidRPr="007F39F4" w:rsidRDefault="00533EF7" w:rsidP="000530FD">
            <w:pPr>
              <w:pStyle w:val="Default"/>
              <w:rPr>
                <w:sz w:val="20"/>
                <w:szCs w:val="20"/>
                <w:lang w:val="en-GB"/>
              </w:rPr>
            </w:pPr>
            <w:r w:rsidRPr="007F39F4">
              <w:rPr>
                <w:sz w:val="20"/>
                <w:szCs w:val="20"/>
                <w:lang w:val="en-GB"/>
              </w:rPr>
              <w:t xml:space="preserve">} </w:t>
            </w:r>
          </w:p>
          <w:p w14:paraId="76B72B8A" w14:textId="77777777" w:rsidR="00533EF7" w:rsidRPr="007F39F4" w:rsidRDefault="00533EF7" w:rsidP="000530FD">
            <w:pPr>
              <w:pStyle w:val="Default"/>
              <w:rPr>
                <w:sz w:val="20"/>
                <w:szCs w:val="20"/>
                <w:lang w:val="en-GB"/>
              </w:rPr>
            </w:pPr>
            <w:r w:rsidRPr="007F39F4">
              <w:rPr>
                <w:sz w:val="20"/>
                <w:szCs w:val="20"/>
                <w:lang w:val="en-GB"/>
              </w:rPr>
              <w:t xml:space="preserve">This extension SHALL contain at least one dNSName entry, and only one registeredID entry. </w:t>
            </w:r>
          </w:p>
          <w:p w14:paraId="6C0E349B" w14:textId="7B5DF1FE" w:rsidR="00533EF7" w:rsidRPr="0039159B" w:rsidRDefault="00533EF7" w:rsidP="000530FD">
            <w:pPr>
              <w:pStyle w:val="TableText"/>
              <w:rPr>
                <w:lang w:val="en-US"/>
              </w:rPr>
            </w:pPr>
            <w:r>
              <w:rPr>
                <w:szCs w:val="20"/>
              </w:rPr>
              <w:t xml:space="preserve">A dNSName entry MAY contain the wildcard character * as allowed by RFC 2818 [31]. </w:t>
            </w:r>
          </w:p>
        </w:tc>
      </w:tr>
      <w:tr w:rsidR="003D0633" w:rsidRPr="00961D86" w14:paraId="30723DA9" w14:textId="77777777" w:rsidTr="000530FD">
        <w:trPr>
          <w:cantSplit/>
          <w:jc w:val="center"/>
        </w:trPr>
        <w:tc>
          <w:tcPr>
            <w:tcW w:w="1055" w:type="pct"/>
          </w:tcPr>
          <w:p w14:paraId="07EDFE2A" w14:textId="77777777" w:rsidR="004B4E0F" w:rsidRPr="00961D86" w:rsidRDefault="004B4E0F" w:rsidP="004B4E0F">
            <w:pPr>
              <w:pStyle w:val="TableText"/>
              <w:rPr>
                <w:lang w:val="en-US"/>
              </w:rPr>
            </w:pPr>
          </w:p>
        </w:tc>
        <w:tc>
          <w:tcPr>
            <w:tcW w:w="1161" w:type="pct"/>
            <w:shd w:val="clear" w:color="auto" w:fill="auto"/>
          </w:tcPr>
          <w:p w14:paraId="503C3838" w14:textId="411CD50C" w:rsidR="004B4E0F" w:rsidRDefault="004B4E0F" w:rsidP="004B4E0F">
            <w:pPr>
              <w:pStyle w:val="Default"/>
              <w:rPr>
                <w:sz w:val="20"/>
                <w:szCs w:val="20"/>
              </w:rPr>
            </w:pPr>
            <w:r w:rsidRPr="004342C2">
              <w:rPr>
                <w:sz w:val="20"/>
                <w:szCs w:val="20"/>
              </w:rPr>
              <w:t>Extension for extendedKeyUsage (RFC 5280 [25] section 4.2.1.12)</w:t>
            </w:r>
          </w:p>
        </w:tc>
        <w:tc>
          <w:tcPr>
            <w:tcW w:w="2783" w:type="pct"/>
            <w:shd w:val="clear" w:color="auto" w:fill="auto"/>
          </w:tcPr>
          <w:p w14:paraId="0A25FF07" w14:textId="77777777" w:rsidR="004B4E0F" w:rsidRPr="00444C70" w:rsidRDefault="004B4E0F" w:rsidP="004B4E0F">
            <w:pPr>
              <w:pStyle w:val="TableText"/>
            </w:pPr>
            <w:r w:rsidRPr="00444C70">
              <w:t>Extension for Extended Key usage (</w:t>
            </w:r>
            <w:r>
              <w:t xml:space="preserve">RFC 5280 </w:t>
            </w:r>
            <w:r w:rsidRPr="00444C70">
              <w:t>[</w:t>
            </w:r>
            <w:r>
              <w:t>25</w:t>
            </w:r>
            <w:r w:rsidRPr="00444C70">
              <w:t>] section 4.2.1.12):</w:t>
            </w:r>
          </w:p>
          <w:p w14:paraId="6EB55348" w14:textId="77777777" w:rsidR="004B4E0F" w:rsidRPr="007F39F4" w:rsidRDefault="004B4E0F" w:rsidP="004B4E0F">
            <w:pPr>
              <w:pStyle w:val="TableText"/>
              <w:rPr>
                <w:lang w:val="fr-FR"/>
              </w:rPr>
            </w:pPr>
            <w:r w:rsidRPr="007F39F4">
              <w:rPr>
                <w:lang w:val="fr-FR"/>
              </w:rPr>
              <w:t>extnID = id-ce-extKeyUsage</w:t>
            </w:r>
          </w:p>
          <w:p w14:paraId="3D48E3A6" w14:textId="77777777" w:rsidR="004B4E0F" w:rsidRPr="007F39F4" w:rsidRDefault="004B4E0F" w:rsidP="004B4E0F">
            <w:pPr>
              <w:pStyle w:val="TableText"/>
              <w:rPr>
                <w:lang w:val="fr-FR"/>
              </w:rPr>
            </w:pPr>
            <w:r w:rsidRPr="007F39F4">
              <w:rPr>
                <w:lang w:val="fr-FR"/>
              </w:rPr>
              <w:t>critical = true</w:t>
            </w:r>
          </w:p>
          <w:p w14:paraId="30521FC3" w14:textId="77777777" w:rsidR="004B4E0F" w:rsidRPr="007F39F4" w:rsidRDefault="004B4E0F" w:rsidP="004B4E0F">
            <w:pPr>
              <w:pStyle w:val="TableText"/>
              <w:rPr>
                <w:lang w:val="fr-FR"/>
              </w:rPr>
            </w:pPr>
            <w:r w:rsidRPr="007F39F4">
              <w:rPr>
                <w:lang w:val="fr-FR"/>
              </w:rPr>
              <w:t>extnValue = ExtKeyUsageSyntax ::{</w:t>
            </w:r>
          </w:p>
          <w:p w14:paraId="5999481E" w14:textId="77777777" w:rsidR="004B4E0F" w:rsidRPr="007F39F4" w:rsidRDefault="004B4E0F" w:rsidP="004B4E0F">
            <w:pPr>
              <w:pStyle w:val="TableText"/>
              <w:rPr>
                <w:lang w:val="fr-FR"/>
              </w:rPr>
            </w:pPr>
            <w:r w:rsidRPr="007F39F4">
              <w:rPr>
                <w:lang w:val="fr-FR"/>
              </w:rPr>
              <w:t xml:space="preserve">   {</w:t>
            </w:r>
          </w:p>
          <w:p w14:paraId="68707D4A" w14:textId="77777777" w:rsidR="004B4E0F" w:rsidRPr="007F39F4" w:rsidRDefault="004B4E0F" w:rsidP="004B4E0F">
            <w:pPr>
              <w:pStyle w:val="TableText"/>
              <w:rPr>
                <w:lang w:val="fr-FR"/>
              </w:rPr>
            </w:pPr>
            <w:r w:rsidRPr="007F39F4">
              <w:rPr>
                <w:lang w:val="fr-FR"/>
              </w:rPr>
              <w:t xml:space="preserve">   id-kp-serverAuth</w:t>
            </w:r>
          </w:p>
          <w:p w14:paraId="3E836A48" w14:textId="77777777" w:rsidR="004B4E0F" w:rsidRPr="007F39F4" w:rsidRDefault="004B4E0F" w:rsidP="004B4E0F">
            <w:pPr>
              <w:pStyle w:val="TableText"/>
              <w:rPr>
                <w:lang w:val="fr-FR"/>
              </w:rPr>
            </w:pPr>
            <w:r w:rsidRPr="007F39F4">
              <w:rPr>
                <w:lang w:val="fr-FR"/>
              </w:rPr>
              <w:t xml:space="preserve">   },</w:t>
            </w:r>
          </w:p>
          <w:p w14:paraId="5291234C" w14:textId="77777777" w:rsidR="004B4E0F" w:rsidRPr="007F39F4" w:rsidRDefault="004B4E0F" w:rsidP="004B4E0F">
            <w:pPr>
              <w:pStyle w:val="TableText"/>
              <w:rPr>
                <w:lang w:val="fr-FR"/>
              </w:rPr>
            </w:pPr>
            <w:r w:rsidRPr="007F39F4">
              <w:rPr>
                <w:lang w:val="fr-FR"/>
              </w:rPr>
              <w:t xml:space="preserve">   {</w:t>
            </w:r>
          </w:p>
          <w:p w14:paraId="2503FDF7" w14:textId="77777777" w:rsidR="004B4E0F" w:rsidRPr="007F39F4" w:rsidRDefault="004B4E0F" w:rsidP="004B4E0F">
            <w:pPr>
              <w:pStyle w:val="TableText"/>
              <w:rPr>
                <w:lang w:val="fr-FR"/>
              </w:rPr>
            </w:pPr>
            <w:r w:rsidRPr="007F39F4">
              <w:rPr>
                <w:lang w:val="fr-FR"/>
              </w:rPr>
              <w:t xml:space="preserve">   id-kp-clientAuth</w:t>
            </w:r>
          </w:p>
          <w:p w14:paraId="2532C107" w14:textId="77777777" w:rsidR="004B4E0F" w:rsidRDefault="004B4E0F" w:rsidP="004B4E0F">
            <w:pPr>
              <w:pStyle w:val="TableText"/>
            </w:pPr>
            <w:r w:rsidRPr="007F39F4">
              <w:rPr>
                <w:lang w:val="fr-FR"/>
              </w:rPr>
              <w:t xml:space="preserve">   </w:t>
            </w:r>
            <w:r>
              <w:t>}</w:t>
            </w:r>
          </w:p>
          <w:p w14:paraId="2723EA48" w14:textId="77777777" w:rsidR="004B4E0F" w:rsidRPr="00D35CEB" w:rsidRDefault="004B4E0F" w:rsidP="004B4E0F">
            <w:pPr>
              <w:pStyle w:val="TableText"/>
            </w:pPr>
            <w:r>
              <w:t>}</w:t>
            </w:r>
          </w:p>
          <w:p w14:paraId="3145A791" w14:textId="27DFA399" w:rsidR="004B4E0F" w:rsidRPr="007F39F4" w:rsidRDefault="004B4E0F" w:rsidP="004B4E0F">
            <w:pPr>
              <w:pStyle w:val="Default"/>
              <w:rPr>
                <w:sz w:val="20"/>
                <w:szCs w:val="20"/>
                <w:lang w:val="en-GB"/>
              </w:rPr>
            </w:pPr>
            <w:r w:rsidRPr="007F39F4">
              <w:rPr>
                <w:sz w:val="20"/>
                <w:lang w:val="en-GB"/>
              </w:rPr>
              <w:t>Certificate SHALL not contain any other extended key usage.</w:t>
            </w:r>
          </w:p>
        </w:tc>
      </w:tr>
      <w:tr w:rsidR="003D0633" w:rsidRPr="00961D86" w14:paraId="31DFF25C" w14:textId="77777777" w:rsidTr="000530FD">
        <w:trPr>
          <w:cantSplit/>
          <w:jc w:val="center"/>
        </w:trPr>
        <w:tc>
          <w:tcPr>
            <w:tcW w:w="1055" w:type="pct"/>
          </w:tcPr>
          <w:p w14:paraId="7690236C" w14:textId="77777777" w:rsidR="00533EF7" w:rsidRPr="00961D86" w:rsidRDefault="00533EF7" w:rsidP="000530FD">
            <w:pPr>
              <w:pStyle w:val="TableText"/>
              <w:rPr>
                <w:lang w:val="en-US"/>
              </w:rPr>
            </w:pPr>
          </w:p>
        </w:tc>
        <w:tc>
          <w:tcPr>
            <w:tcW w:w="1161" w:type="pct"/>
            <w:shd w:val="clear" w:color="auto" w:fill="auto"/>
          </w:tcPr>
          <w:p w14:paraId="12ABD535" w14:textId="77777777" w:rsidR="00533EF7" w:rsidRDefault="00533EF7" w:rsidP="000530FD">
            <w:pPr>
              <w:pStyle w:val="TableText"/>
              <w:rPr>
                <w:lang w:val="en-US"/>
              </w:rPr>
            </w:pPr>
            <w:r w:rsidRPr="00D06829">
              <w:rPr>
                <w:rFonts w:cs="Arial"/>
                <w:szCs w:val="20"/>
                <w:lang w:val="en-US"/>
              </w:rPr>
              <w:t>Other extensions</w:t>
            </w:r>
          </w:p>
        </w:tc>
        <w:tc>
          <w:tcPr>
            <w:tcW w:w="2783" w:type="pct"/>
            <w:shd w:val="clear" w:color="auto" w:fill="auto"/>
          </w:tcPr>
          <w:p w14:paraId="651F062D" w14:textId="77777777" w:rsidR="00533EF7" w:rsidRPr="007F39F4" w:rsidRDefault="00533EF7" w:rsidP="000530FD">
            <w:pPr>
              <w:pStyle w:val="Default"/>
              <w:rPr>
                <w:sz w:val="20"/>
                <w:lang w:val="en-GB"/>
              </w:rPr>
            </w:pPr>
            <w:r w:rsidRPr="007F39F4">
              <w:rPr>
                <w:sz w:val="20"/>
                <w:szCs w:val="20"/>
                <w:lang w:val="en-GB"/>
              </w:rPr>
              <w:t xml:space="preserve">Extension for CRL Distribution Points (RFC 5280 [25] section 4.2.1.13). </w:t>
            </w:r>
          </w:p>
          <w:p w14:paraId="723CE7D4" w14:textId="77777777" w:rsidR="00533EF7" w:rsidRPr="00176B63" w:rsidRDefault="00533EF7" w:rsidP="000530FD">
            <w:pPr>
              <w:pStyle w:val="NormalWeb"/>
              <w:shd w:val="clear" w:color="auto" w:fill="FFFFFF"/>
              <w:rPr>
                <w:rFonts w:ascii="Arial" w:hAnsi="Arial" w:cs="Arial"/>
                <w:sz w:val="20"/>
                <w:lang w:val="en-US"/>
              </w:rPr>
            </w:pPr>
            <w:r w:rsidRPr="00D06829">
              <w:rPr>
                <w:rFonts w:ascii="Arial" w:hAnsi="Arial" w:cs="Arial"/>
                <w:sz w:val="20"/>
                <w:lang w:val="en-US"/>
              </w:rPr>
              <w:t>Policies SHOULD NOT be defined since they will increase the certificate size.</w:t>
            </w:r>
          </w:p>
        </w:tc>
      </w:tr>
      <w:tr w:rsidR="00FD488A" w:rsidRPr="00961D86" w14:paraId="440F9275" w14:textId="77777777" w:rsidTr="000530FD">
        <w:trPr>
          <w:cantSplit/>
          <w:jc w:val="center"/>
        </w:trPr>
        <w:tc>
          <w:tcPr>
            <w:tcW w:w="1055" w:type="pct"/>
          </w:tcPr>
          <w:p w14:paraId="1D2D518C" w14:textId="77777777" w:rsidR="00533EF7" w:rsidRPr="00961D86" w:rsidRDefault="00533EF7" w:rsidP="000530FD">
            <w:pPr>
              <w:pStyle w:val="TableText"/>
              <w:rPr>
                <w:lang w:val="en-US"/>
              </w:rPr>
            </w:pPr>
            <w:r w:rsidRPr="00961D86">
              <w:rPr>
                <w:lang w:val="en-US"/>
              </w:rPr>
              <w:t>signatureAlgorithm</w:t>
            </w:r>
          </w:p>
        </w:tc>
        <w:tc>
          <w:tcPr>
            <w:tcW w:w="3945" w:type="pct"/>
            <w:gridSpan w:val="2"/>
            <w:shd w:val="clear" w:color="auto" w:fill="auto"/>
          </w:tcPr>
          <w:p w14:paraId="6E9E2573" w14:textId="77777777" w:rsidR="00533EF7" w:rsidRPr="005D46A8" w:rsidRDefault="00533EF7" w:rsidP="000530FD">
            <w:pPr>
              <w:pStyle w:val="TableText"/>
              <w:rPr>
                <w:lang w:val="en-US"/>
              </w:rPr>
            </w:pPr>
            <w:r w:rsidRPr="005D46A8">
              <w:rPr>
                <w:lang w:val="en-US"/>
              </w:rPr>
              <w:t>Section 2.6.</w:t>
            </w:r>
            <w:r>
              <w:rPr>
                <w:lang w:val="en-US"/>
              </w:rPr>
              <w:t>4</w:t>
            </w:r>
            <w:r w:rsidRPr="005D46A8">
              <w:rPr>
                <w:lang w:val="en-US"/>
              </w:rPr>
              <w:t>.2</w:t>
            </w:r>
          </w:p>
        </w:tc>
      </w:tr>
      <w:tr w:rsidR="00FD488A" w:rsidRPr="00961D86" w14:paraId="1F40369E" w14:textId="77777777" w:rsidTr="000530FD">
        <w:trPr>
          <w:cantSplit/>
          <w:jc w:val="center"/>
        </w:trPr>
        <w:tc>
          <w:tcPr>
            <w:tcW w:w="1055" w:type="pct"/>
          </w:tcPr>
          <w:p w14:paraId="247258B7" w14:textId="77777777" w:rsidR="00533EF7" w:rsidRPr="00961D86" w:rsidRDefault="00533EF7" w:rsidP="000530FD">
            <w:pPr>
              <w:pStyle w:val="TableText"/>
              <w:rPr>
                <w:lang w:val="en-US"/>
              </w:rPr>
            </w:pPr>
            <w:r w:rsidRPr="00961D86">
              <w:rPr>
                <w:lang w:val="en-US"/>
              </w:rPr>
              <w:t>signatureValue</w:t>
            </w:r>
          </w:p>
        </w:tc>
        <w:tc>
          <w:tcPr>
            <w:tcW w:w="3945" w:type="pct"/>
            <w:gridSpan w:val="2"/>
            <w:shd w:val="clear" w:color="auto" w:fill="auto"/>
          </w:tcPr>
          <w:p w14:paraId="51C21F86" w14:textId="77777777" w:rsidR="00533EF7" w:rsidRPr="005D46A8" w:rsidRDefault="00533EF7" w:rsidP="000530FD">
            <w:pPr>
              <w:pStyle w:val="TableText"/>
              <w:rPr>
                <w:lang w:val="en-US"/>
              </w:rPr>
            </w:pPr>
            <w:r w:rsidRPr="005D46A8">
              <w:rPr>
                <w:lang w:val="en-US"/>
              </w:rPr>
              <w:t>Signature computed accordingly to one of the possible algorithms listed in section 2.6.</w:t>
            </w:r>
            <w:r>
              <w:rPr>
                <w:lang w:val="en-US"/>
              </w:rPr>
              <w:t>4</w:t>
            </w:r>
            <w:r w:rsidRPr="005D46A8">
              <w:rPr>
                <w:lang w:val="en-US"/>
              </w:rPr>
              <w:t>.2</w:t>
            </w:r>
          </w:p>
        </w:tc>
      </w:tr>
    </w:tbl>
    <w:p w14:paraId="37B489FA" w14:textId="0EAF435A" w:rsidR="00533EF7" w:rsidRPr="00743528" w:rsidRDefault="00533EF7" w:rsidP="009C3D60">
      <w:pPr>
        <w:pStyle w:val="TableCaption"/>
      </w:pPr>
      <w:r>
        <w:t xml:space="preserve"> eIM TLS/DTLS Certificate fields</w:t>
      </w:r>
    </w:p>
    <w:p w14:paraId="09E72E54" w14:textId="03B7C46E" w:rsidR="009C3D60" w:rsidRPr="00E25FDE" w:rsidRDefault="009C3D60" w:rsidP="004342C2">
      <w:pPr>
        <w:pStyle w:val="Heading3"/>
        <w:tabs>
          <w:tab w:val="num" w:pos="851"/>
        </w:tabs>
        <w:ind w:left="851"/>
        <w:rPr>
          <w:bCs w:val="0"/>
        </w:rPr>
      </w:pPr>
      <w:bookmarkStart w:id="455" w:name="_Toc161949658"/>
      <w:r w:rsidRPr="00E25FDE">
        <w:rPr>
          <w:bCs w:val="0"/>
        </w:rPr>
        <w:t>Use of Server Name indication extension (SNI) for ESipa.</w:t>
      </w:r>
      <w:bookmarkEnd w:id="455"/>
    </w:p>
    <w:p w14:paraId="04E914AD" w14:textId="1F1BBCA9" w:rsidR="009C3D60" w:rsidRPr="009C3D60" w:rsidRDefault="009C3D60" w:rsidP="009C3D60">
      <w:pPr>
        <w:spacing w:before="0" w:after="200" w:line="276" w:lineRule="auto"/>
        <w:rPr>
          <w:bCs/>
          <w:szCs w:val="22"/>
          <w:lang w:eastAsia="en-GB" w:bidi="ar-SA"/>
        </w:rPr>
      </w:pPr>
      <w:r w:rsidRPr="009C3D60">
        <w:rPr>
          <w:bCs/>
          <w:szCs w:val="22"/>
          <w:lang w:eastAsia="en-GB" w:bidi="ar-SA"/>
        </w:rPr>
        <w:t>Server Name Indication, often abbreviated SNI</w:t>
      </w:r>
      <w:r w:rsidRPr="009C3D60">
        <w:rPr>
          <w:szCs w:val="22"/>
          <w:lang w:eastAsia="en-GB" w:bidi="ar-SA"/>
        </w:rPr>
        <w:t xml:space="preserve">, is an extension for TLS protocol. This extension allows </w:t>
      </w:r>
      <w:r w:rsidRPr="009C3D60">
        <w:rPr>
          <w:bCs/>
          <w:szCs w:val="22"/>
          <w:lang w:eastAsia="en-GB" w:bidi="ar-SA"/>
        </w:rPr>
        <w:t xml:space="preserve">multiple hostnames and consequently multiple </w:t>
      </w:r>
      <w:r w:rsidR="005F63D5">
        <w:rPr>
          <w:bCs/>
          <w:szCs w:val="22"/>
          <w:lang w:eastAsia="en-GB" w:bidi="ar-SA"/>
        </w:rPr>
        <w:t>TLS</w:t>
      </w:r>
      <w:r w:rsidRPr="009C3D60">
        <w:rPr>
          <w:bCs/>
          <w:szCs w:val="22"/>
          <w:lang w:eastAsia="en-GB" w:bidi="ar-SA"/>
        </w:rPr>
        <w:t xml:space="preserve"> certificates to be served over HTTPS from the same IP address.  </w:t>
      </w:r>
    </w:p>
    <w:p w14:paraId="7CCAE13F" w14:textId="77777777" w:rsidR="009C3D60" w:rsidRPr="009C3D60" w:rsidRDefault="009C3D60" w:rsidP="009C3D60">
      <w:pPr>
        <w:spacing w:before="0" w:after="200" w:line="276" w:lineRule="auto"/>
        <w:rPr>
          <w:bCs/>
          <w:szCs w:val="22"/>
          <w:lang w:eastAsia="en-GB" w:bidi="ar-SA"/>
        </w:rPr>
      </w:pPr>
      <w:r w:rsidRPr="009C3D60">
        <w:rPr>
          <w:bCs/>
          <w:szCs w:val="22"/>
          <w:lang w:eastAsia="en-GB" w:bidi="ar-SA"/>
        </w:rPr>
        <w:t>This capacity could be useful for the eIM server to select the right TLS certificate chain that IPA is able to verify</w:t>
      </w:r>
      <w:r w:rsidRPr="009C3D60">
        <w:rPr>
          <w:szCs w:val="22"/>
          <w:lang w:eastAsia="en-GB" w:bidi="ar-SA"/>
        </w:rPr>
        <w:t>.</w:t>
      </w:r>
    </w:p>
    <w:p w14:paraId="0E303B21" w14:textId="77777777" w:rsidR="009C3D60" w:rsidRPr="009C3D60" w:rsidRDefault="009C3D60" w:rsidP="009C3D60">
      <w:pPr>
        <w:spacing w:before="0" w:after="200" w:line="276" w:lineRule="auto"/>
        <w:rPr>
          <w:szCs w:val="22"/>
          <w:lang w:eastAsia="en-GB" w:bidi="ar-SA"/>
        </w:rPr>
      </w:pPr>
      <w:r w:rsidRPr="009C3D60">
        <w:rPr>
          <w:szCs w:val="22"/>
          <w:lang w:eastAsia="en-GB" w:bidi="ar-SA"/>
        </w:rPr>
        <w:t>This section provides to the IPA and the eIM Server a mechanism to guide the eIM Server selection of an appropriate TLS certificate chain.</w:t>
      </w:r>
    </w:p>
    <w:p w14:paraId="6B592399" w14:textId="77777777" w:rsidR="009C3D60" w:rsidRPr="009C3D60" w:rsidRDefault="009C3D60" w:rsidP="009C3D60">
      <w:pPr>
        <w:spacing w:before="0" w:after="200" w:line="276" w:lineRule="auto"/>
        <w:rPr>
          <w:szCs w:val="22"/>
          <w:lang w:eastAsia="en-GB" w:bidi="ar-SA"/>
        </w:rPr>
      </w:pPr>
      <w:r w:rsidRPr="009C3D60">
        <w:rPr>
          <w:szCs w:val="22"/>
          <w:lang w:eastAsia="en-GB" w:bidi="ar-SA"/>
        </w:rPr>
        <w:t>The eIM Server and the IPA SHOULD support this mechanism. An eIM Server and an IPA that support this mechanism SHALL comply with this section.</w:t>
      </w:r>
    </w:p>
    <w:p w14:paraId="55B790C7" w14:textId="77777777" w:rsidR="009C3D60" w:rsidRPr="009C3D60" w:rsidRDefault="009C3D60" w:rsidP="009C3D60">
      <w:pPr>
        <w:autoSpaceDE w:val="0"/>
        <w:autoSpaceDN w:val="0"/>
        <w:adjustRightInd w:val="0"/>
        <w:spacing w:before="0"/>
        <w:jc w:val="left"/>
        <w:rPr>
          <w:rFonts w:eastAsia="Calibri" w:cs="Arial"/>
          <w:b/>
          <w:bCs/>
          <w:color w:val="000000"/>
          <w:szCs w:val="22"/>
          <w:lang w:val="en-US" w:eastAsia="en-GB" w:bidi="ar-SA"/>
        </w:rPr>
      </w:pPr>
      <w:r w:rsidRPr="009C3D60">
        <w:rPr>
          <w:rFonts w:eastAsia="Calibri" w:cs="Arial"/>
          <w:b/>
          <w:bCs/>
          <w:color w:val="000000"/>
          <w:szCs w:val="22"/>
          <w:lang w:val="en-US" w:eastAsia="en-GB" w:bidi="ar-SA"/>
        </w:rPr>
        <w:t>IPA/Device side:</w:t>
      </w:r>
    </w:p>
    <w:p w14:paraId="7E3A0738"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333E2E3" w14:textId="206CF6A8"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An IPA SHALL perform a DNS resolution using the eIM FQDN registered during the eIM association, then IPA SHALL proceed with the TLS handshake including the "server_name" extension defined in </w:t>
      </w:r>
      <w:r w:rsidRPr="006E286D">
        <w:rPr>
          <w:rFonts w:eastAsia="Calibri" w:cs="Arial"/>
          <w:color w:val="000000"/>
          <w:szCs w:val="22"/>
          <w:lang w:val="en-US" w:eastAsia="en-GB" w:bidi="ar-SA"/>
        </w:rPr>
        <w:t>RFC 6066 [</w:t>
      </w:r>
      <w:r w:rsidR="006E286D" w:rsidRPr="004342C2">
        <w:rPr>
          <w:rFonts w:eastAsia="Calibri" w:cs="Arial"/>
          <w:color w:val="000000"/>
          <w:szCs w:val="22"/>
          <w:lang w:val="en-US" w:eastAsia="en-GB" w:bidi="ar-SA"/>
        </w:rPr>
        <w:t>35</w:t>
      </w:r>
      <w:r w:rsidRPr="006E286D">
        <w:rPr>
          <w:rFonts w:eastAsia="Calibri" w:cs="Arial"/>
          <w:color w:val="000000"/>
          <w:szCs w:val="22"/>
          <w:lang w:val="en-US" w:eastAsia="en-GB" w:bidi="ar-SA"/>
        </w:rPr>
        <w:t>]</w:t>
      </w:r>
      <w:r w:rsidRPr="009C3D60">
        <w:rPr>
          <w:rFonts w:eastAsia="Calibri" w:cs="Arial"/>
          <w:color w:val="000000"/>
          <w:szCs w:val="22"/>
          <w:lang w:val="en-US" w:eastAsia="en-GB" w:bidi="ar-SA"/>
        </w:rPr>
        <w:t xml:space="preserve"> in the ClientHello containing the eIM FQDN. If the eIM Server replies with a fatal-level alert</w:t>
      </w:r>
      <w:r w:rsidR="00627487">
        <w:rPr>
          <w:rFonts w:eastAsia="Calibri" w:cs="Arial"/>
          <w:color w:val="000000"/>
          <w:szCs w:val="22"/>
          <w:lang w:val="en-US" w:eastAsia="en-GB" w:bidi="ar-SA"/>
        </w:rPr>
        <w:t xml:space="preserve"> </w:t>
      </w:r>
      <w:r w:rsidR="00627487" w:rsidRPr="7247C350">
        <w:rPr>
          <w:rFonts w:eastAsia="Calibri" w:cs="Arial"/>
          <w:color w:val="000000" w:themeColor="text1"/>
          <w:lang w:val="en-US" w:eastAsia="en-GB" w:bidi="ar-SA"/>
        </w:rPr>
        <w:t>different from unrecognized_name(112)</w:t>
      </w:r>
      <w:r w:rsidRPr="009C3D60">
        <w:rPr>
          <w:rFonts w:eastAsia="Calibri" w:cs="Arial"/>
          <w:color w:val="000000"/>
          <w:szCs w:val="22"/>
          <w:lang w:val="en-US" w:eastAsia="en-GB" w:bidi="ar-SA"/>
        </w:rPr>
        <w:t>, the IPA SHALL retry the TLS handshake without sending the Server Name indication extension.</w:t>
      </w:r>
    </w:p>
    <w:p w14:paraId="4893D589" w14:textId="77777777" w:rsidR="009C3D60" w:rsidRPr="009C3D60" w:rsidRDefault="009C3D60" w:rsidP="00AE3E5F">
      <w:pPr>
        <w:pStyle w:val="NOTE"/>
        <w:rPr>
          <w:lang w:val="en-US"/>
        </w:rPr>
      </w:pPr>
    </w:p>
    <w:p w14:paraId="6A73D603" w14:textId="7F545E00" w:rsidR="009C3D60" w:rsidRPr="004342C2" w:rsidRDefault="009C3D60" w:rsidP="000975FC">
      <w:pPr>
        <w:pStyle w:val="NOTE"/>
      </w:pPr>
      <w:r w:rsidRPr="004342C2">
        <w:t xml:space="preserve">NOTE: </w:t>
      </w:r>
      <w:r w:rsidR="000975FC">
        <w:tab/>
      </w:r>
      <w:r w:rsidRPr="004342C2">
        <w:t xml:space="preserve">This section is also applicable to the IPAe. </w:t>
      </w:r>
    </w:p>
    <w:p w14:paraId="78E62AD8"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3106A70B" w14:textId="77777777" w:rsidR="009C3D60" w:rsidRPr="009C3D60" w:rsidRDefault="009C3D60" w:rsidP="009C3D60">
      <w:pPr>
        <w:autoSpaceDE w:val="0"/>
        <w:autoSpaceDN w:val="0"/>
        <w:adjustRightInd w:val="0"/>
        <w:spacing w:before="0"/>
        <w:jc w:val="left"/>
        <w:rPr>
          <w:rFonts w:eastAsia="Calibri" w:cs="Arial"/>
          <w:b/>
          <w:bCs/>
          <w:color w:val="000000"/>
          <w:szCs w:val="22"/>
          <w:lang w:val="en-US" w:eastAsia="en-GB" w:bidi="ar-SA"/>
        </w:rPr>
      </w:pPr>
      <w:r w:rsidRPr="009C3D60">
        <w:rPr>
          <w:rFonts w:eastAsia="Calibri" w:cs="Arial"/>
          <w:b/>
          <w:bCs/>
          <w:color w:val="000000"/>
          <w:szCs w:val="22"/>
          <w:lang w:val="en-US" w:eastAsia="en-GB" w:bidi="ar-SA"/>
        </w:rPr>
        <w:t xml:space="preserve">eIM Server side: </w:t>
      </w:r>
    </w:p>
    <w:p w14:paraId="67430D29"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25CD8A1" w14:textId="3E8F90C8"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The eIM Server SHALL take care that its domain names in their final encoding </w:t>
      </w:r>
      <w:r w:rsidR="00D868FD">
        <w:rPr>
          <w:rFonts w:eastAsia="Calibri" w:cs="Arial"/>
          <w:color w:val="000000"/>
          <w:szCs w:val="22"/>
          <w:lang w:val="en-US" w:eastAsia="en-GB" w:bidi="ar-SA"/>
        </w:rPr>
        <w:t xml:space="preserve">do not </w:t>
      </w:r>
      <w:r w:rsidRPr="009C3D60">
        <w:rPr>
          <w:rFonts w:eastAsia="Calibri" w:cs="Arial"/>
          <w:color w:val="000000"/>
          <w:szCs w:val="22"/>
          <w:lang w:val="en-US" w:eastAsia="en-GB" w:bidi="ar-SA"/>
        </w:rPr>
        <w:t xml:space="preserve">violate the length limits of domain names. </w:t>
      </w:r>
    </w:p>
    <w:p w14:paraId="0EEF6033"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04A317D" w14:textId="77777777"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The eIM Server SHALL support the "server_name" extension to determine the TLS certificate to use. </w:t>
      </w:r>
    </w:p>
    <w:p w14:paraId="09593B4A"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3F44462C" w14:textId="420DFCEB" w:rsidR="009C3D60" w:rsidRPr="009C3D60" w:rsidRDefault="009C3D60" w:rsidP="00BE167A">
      <w:pPr>
        <w:numPr>
          <w:ilvl w:val="0"/>
          <w:numId w:val="108"/>
        </w:numPr>
        <w:autoSpaceDE w:val="0"/>
        <w:autoSpaceDN w:val="0"/>
        <w:adjustRightInd w:val="0"/>
        <w:spacing w:before="0" w:after="151" w:line="276" w:lineRule="auto"/>
        <w:contextualSpacing/>
        <w:rPr>
          <w:rFonts w:eastAsia="Calibri" w:cs="Arial"/>
          <w:color w:val="000000"/>
          <w:szCs w:val="22"/>
          <w:lang w:val="en-US" w:eastAsia="en-GB" w:bidi="ar-SA"/>
        </w:rPr>
      </w:pPr>
      <w:r w:rsidRPr="009C3D60">
        <w:rPr>
          <w:rFonts w:eastAsia="Calibri" w:cs="Arial"/>
          <w:color w:val="000000"/>
          <w:szCs w:val="22"/>
          <w:lang w:val="en-US" w:eastAsia="en-GB" w:bidi="ar-SA"/>
        </w:rPr>
        <w:t>If the received ClientHello message contains the "server_name" extension with an unrecognized FQDN, the eIM Server SHALL abort the handshake by sending a fatal-level unrecognized_name(112) alert</w:t>
      </w:r>
      <w:r w:rsidR="00627487">
        <w:rPr>
          <w:rFonts w:eastAsia="Calibri" w:cs="Arial"/>
          <w:color w:val="000000"/>
          <w:szCs w:val="22"/>
          <w:lang w:val="en-US" w:eastAsia="en-GB" w:bidi="ar-SA"/>
        </w:rPr>
        <w:t>.</w:t>
      </w:r>
    </w:p>
    <w:p w14:paraId="3944D9FB" w14:textId="77777777" w:rsidR="009C3D60" w:rsidRPr="00D868FD" w:rsidRDefault="009C3D60" w:rsidP="00BE167A">
      <w:pPr>
        <w:pStyle w:val="ListParagraph"/>
        <w:numPr>
          <w:ilvl w:val="0"/>
          <w:numId w:val="108"/>
        </w:numPr>
        <w:jc w:val="left"/>
        <w:rPr>
          <w:b/>
          <w:bCs/>
          <w:szCs w:val="22"/>
          <w:lang w:eastAsia="en-GB" w:bidi="ar-SA"/>
        </w:rPr>
      </w:pPr>
      <w:r w:rsidRPr="004342C2">
        <w:rPr>
          <w:rFonts w:eastAsia="Calibri" w:cs="Arial"/>
          <w:color w:val="000000"/>
          <w:szCs w:val="22"/>
          <w:lang w:val="en-US" w:eastAsia="en-GB" w:bidi="ar-SA"/>
        </w:rPr>
        <w:t>If the received ClientHello message doesn't contain the "server_name" extension, the eIM Server SHOULD use a TLS certificate associated with a default domain.</w:t>
      </w:r>
    </w:p>
    <w:p w14:paraId="444FB579" w14:textId="1058068B" w:rsidR="00B42355" w:rsidRDefault="00B42355" w:rsidP="004342C2">
      <w:pPr>
        <w:pStyle w:val="Heading2"/>
        <w:tabs>
          <w:tab w:val="clear" w:pos="1616"/>
          <w:tab w:val="num" w:pos="624"/>
        </w:tabs>
        <w:ind w:left="624"/>
      </w:pPr>
      <w:bookmarkStart w:id="456" w:name="_Toc158835564"/>
      <w:bookmarkStart w:id="457" w:name="_Toc161247507"/>
      <w:bookmarkStart w:id="458" w:name="_Toc161949659"/>
      <w:bookmarkEnd w:id="456"/>
      <w:bookmarkEnd w:id="457"/>
      <w:r w:rsidRPr="007C3F88">
        <w:t xml:space="preserve">Certificate </w:t>
      </w:r>
      <w:r w:rsidR="00BF3DD3">
        <w:t>Management</w:t>
      </w:r>
      <w:bookmarkEnd w:id="451"/>
      <w:bookmarkEnd w:id="452"/>
      <w:bookmarkEnd w:id="453"/>
      <w:bookmarkEnd w:id="454"/>
      <w:bookmarkEnd w:id="458"/>
    </w:p>
    <w:p w14:paraId="15FC79AD" w14:textId="120A4FA0" w:rsidR="00BF3DD3" w:rsidRPr="00E25FDE" w:rsidRDefault="00BF3DD3" w:rsidP="004342C2">
      <w:pPr>
        <w:pStyle w:val="Heading3"/>
        <w:tabs>
          <w:tab w:val="num" w:pos="851"/>
        </w:tabs>
        <w:ind w:left="851"/>
        <w:rPr>
          <w:bCs w:val="0"/>
        </w:rPr>
      </w:pPr>
      <w:bookmarkStart w:id="459" w:name="_Toc161949660"/>
      <w:r w:rsidRPr="00E25FDE">
        <w:rPr>
          <w:bCs w:val="0"/>
        </w:rPr>
        <w:t>RSP Server Certificates</w:t>
      </w:r>
      <w:bookmarkEnd w:id="459"/>
    </w:p>
    <w:p w14:paraId="0FBDB80B" w14:textId="7C2D8F2F" w:rsidR="00BF3DD3" w:rsidRDefault="00BF3DD3" w:rsidP="00BF3DD3">
      <w:pPr>
        <w:rPr>
          <w:rFonts w:cs="Arial"/>
        </w:rPr>
      </w:pPr>
      <w:r>
        <w:rPr>
          <w:lang w:eastAsia="en-US"/>
        </w:rPr>
        <w:t xml:space="preserve">The RSP Server Certificate management </w:t>
      </w:r>
      <w:r w:rsidR="00AA76EF">
        <w:rPr>
          <w:lang w:eastAsia="en-US"/>
        </w:rPr>
        <w:t xml:space="preserve">and verification </w:t>
      </w:r>
      <w:r>
        <w:rPr>
          <w:lang w:eastAsia="en-US"/>
        </w:rPr>
        <w:t xml:space="preserve">SHALL follow what is specified in SGP.22 [4]. </w:t>
      </w:r>
    </w:p>
    <w:p w14:paraId="37EB101F" w14:textId="5BB42527" w:rsidR="00BF3DD3" w:rsidRDefault="002002A3" w:rsidP="002002A3">
      <w:pPr>
        <w:pStyle w:val="NormalParagraph"/>
        <w:rPr>
          <w:highlight w:val="cyan"/>
        </w:rPr>
      </w:pPr>
      <w:r>
        <w:rPr>
          <w:highlight w:val="cyan"/>
        </w:rPr>
        <w:t xml:space="preserve">  </w:t>
      </w:r>
    </w:p>
    <w:p w14:paraId="0EF36F0A" w14:textId="286456B8" w:rsidR="00BF3DD3" w:rsidRPr="00E25FDE" w:rsidRDefault="00BF3DD3" w:rsidP="004342C2">
      <w:pPr>
        <w:pStyle w:val="Heading3"/>
        <w:tabs>
          <w:tab w:val="num" w:pos="851"/>
        </w:tabs>
        <w:ind w:left="851"/>
        <w:rPr>
          <w:bCs w:val="0"/>
        </w:rPr>
      </w:pPr>
      <w:bookmarkStart w:id="460" w:name="_Toc161949661"/>
      <w:r w:rsidRPr="00E25FDE">
        <w:rPr>
          <w:bCs w:val="0"/>
        </w:rPr>
        <w:t>eUICC/EUM Certificates</w:t>
      </w:r>
      <w:bookmarkEnd w:id="460"/>
    </w:p>
    <w:p w14:paraId="2BF79206" w14:textId="77777777" w:rsidR="00BF3DD3" w:rsidRDefault="00BF3DD3" w:rsidP="00BF3DD3">
      <w:pPr>
        <w:pStyle w:val="NormalParagraph"/>
        <w:rPr>
          <w:lang w:eastAsia="en-US" w:bidi="bn-BD"/>
        </w:rPr>
      </w:pPr>
      <w:r>
        <w:rPr>
          <w:lang w:eastAsia="en-US" w:bidi="bn-BD"/>
        </w:rPr>
        <w:t>The RSP Certificate revocation management as defined in SGP.22 [4] does not apply to the eUICC. Therefore, the revocation management is not supported by the eUICC and the IPA or eIM SHALL NOT pass any revocation information (CRL, OCSP) to the eUICC.</w:t>
      </w:r>
    </w:p>
    <w:p w14:paraId="53A9BD48" w14:textId="18ED8D0A" w:rsidR="00BF3DD3" w:rsidRDefault="00BF3DD3" w:rsidP="00BF3DD3">
      <w:pPr>
        <w:pStyle w:val="NormalParagraph"/>
        <w:rPr>
          <w:lang w:eastAsia="en-US" w:bidi="bn-BD"/>
        </w:rPr>
      </w:pPr>
      <w:bookmarkStart w:id="461" w:name="_Hlk121900149"/>
      <w:r>
        <w:rPr>
          <w:lang w:eastAsia="en-US" w:bidi="bn-BD"/>
        </w:rPr>
        <w:t>The eUICC Certificates (</w:t>
      </w:r>
      <w:r w:rsidR="00DE1DAA">
        <w:rPr>
          <w:lang w:eastAsia="en-US" w:bidi="bn-BD"/>
        </w:rPr>
        <w:t>i.e.,</w:t>
      </w:r>
      <w:r>
        <w:rPr>
          <w:lang w:eastAsia="en-US" w:bidi="bn-BD"/>
        </w:rPr>
        <w:t xml:space="preserve"> CERT.EUICC.ECDSA) according to SGP.22 [4] SHALL be used. </w:t>
      </w:r>
      <w:r w:rsidR="00E92CD3" w:rsidRPr="001223E6">
        <w:rPr>
          <w:lang w:val="en-US"/>
        </w:rPr>
        <w:t xml:space="preserve">A </w:t>
      </w:r>
      <w:r w:rsidR="00E92CD3" w:rsidRPr="001223E6">
        <w:t xml:space="preserve">Field-Test eUICC MAY contain certificates that chain up to the GSMA CI for the purpose of integration and/or end-to-end testing, </w:t>
      </w:r>
      <w:r w:rsidR="00E92CD3" w:rsidRPr="001223E6">
        <w:rPr>
          <w:lang w:val="en-US"/>
        </w:rPr>
        <w:t>as defined in SGP.22 [4].</w:t>
      </w:r>
    </w:p>
    <w:p w14:paraId="31CF497A" w14:textId="0E0FB9BF" w:rsidR="00BF3DD3" w:rsidRPr="00E25FDE" w:rsidRDefault="00BF3DD3" w:rsidP="004342C2">
      <w:pPr>
        <w:pStyle w:val="Heading3"/>
        <w:tabs>
          <w:tab w:val="num" w:pos="851"/>
        </w:tabs>
        <w:ind w:left="851"/>
        <w:rPr>
          <w:bCs w:val="0"/>
        </w:rPr>
      </w:pPr>
      <w:bookmarkStart w:id="462" w:name="_Toc161949662"/>
      <w:bookmarkEnd w:id="461"/>
      <w:r w:rsidRPr="00E25FDE">
        <w:rPr>
          <w:bCs w:val="0"/>
        </w:rPr>
        <w:t>eIM Certificates</w:t>
      </w:r>
      <w:bookmarkEnd w:id="462"/>
    </w:p>
    <w:p w14:paraId="78428A62" w14:textId="1F2D1BDD" w:rsidR="00BF3DD3" w:rsidRPr="007C3F88" w:rsidRDefault="00BF3DD3" w:rsidP="00BF3DD3">
      <w:pPr>
        <w:pStyle w:val="NormalParagraph"/>
        <w:rPr>
          <w:lang w:eastAsia="en-US" w:bidi="bn-BD"/>
        </w:rPr>
      </w:pPr>
      <w:r>
        <w:rPr>
          <w:lang w:eastAsia="en-US" w:bidi="bn-BD"/>
        </w:rPr>
        <w:t>T</w:t>
      </w:r>
      <w:r w:rsidRPr="007C3F88">
        <w:rPr>
          <w:lang w:eastAsia="en-US" w:bidi="bn-BD"/>
        </w:rPr>
        <w: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w:t>
      </w:r>
      <w:r>
        <w:rPr>
          <w:lang w:eastAsia="en-US" w:bidi="bn-BD"/>
        </w:rPr>
        <w:t xml:space="preserve">MAY be </w:t>
      </w:r>
      <w:r w:rsidR="00AD6A69">
        <w:rPr>
          <w:lang w:eastAsia="en-US" w:bidi="bn-BD"/>
        </w:rPr>
        <w:t>supported,</w:t>
      </w:r>
      <w:r>
        <w:rPr>
          <w:lang w:eastAsia="en-US" w:bidi="bn-BD"/>
        </w:rPr>
        <w:t xml:space="preserve"> and </w:t>
      </w:r>
      <w:r w:rsidRPr="007C3F88">
        <w:rPr>
          <w:lang w:eastAsia="en-US" w:bidi="bn-BD"/>
        </w:rPr>
        <w:t>MAY be revoked at any time:</w:t>
      </w:r>
    </w:p>
    <w:p w14:paraId="2BC3D33B" w14:textId="77777777" w:rsidR="00BF3DD3" w:rsidRDefault="00BF3DD3" w:rsidP="00BE167A">
      <w:pPr>
        <w:pStyle w:val="ListBullet1"/>
        <w:numPr>
          <w:ilvl w:val="0"/>
          <w:numId w:val="52"/>
        </w:numPr>
      </w:pPr>
      <w:r w:rsidRPr="008F3B9C">
        <w:t>eIM</w:t>
      </w:r>
      <w:r>
        <w:t xml:space="preserve"> Certificate for signing</w:t>
      </w:r>
      <w:r w:rsidRPr="008F3B9C">
        <w:t xml:space="preserve"> </w:t>
      </w:r>
      <w:r>
        <w:t xml:space="preserve">eUICC Packages </w:t>
      </w:r>
      <w:r w:rsidRPr="008F3B9C">
        <w:t>(if any)</w:t>
      </w:r>
    </w:p>
    <w:p w14:paraId="128B3B34" w14:textId="77777777" w:rsidR="00BF3DD3" w:rsidRPr="008F3B9C" w:rsidRDefault="00BF3DD3" w:rsidP="00BE167A">
      <w:pPr>
        <w:pStyle w:val="ListBullet1"/>
        <w:numPr>
          <w:ilvl w:val="0"/>
          <w:numId w:val="52"/>
        </w:numPr>
      </w:pPr>
      <w:r>
        <w:t>eIM DTLS/TLS Certificate (if any)</w:t>
      </w:r>
    </w:p>
    <w:p w14:paraId="19E5164D" w14:textId="27A200AE" w:rsidR="00BF3DD3" w:rsidRDefault="00BF3DD3" w:rsidP="001A60BB">
      <w:pPr>
        <w:pStyle w:val="NormalParagraph"/>
        <w:rPr>
          <w:lang w:eastAsia="en-US" w:bidi="bn-BD"/>
        </w:rPr>
      </w:pPr>
      <w:r>
        <w:rPr>
          <w:lang w:eastAsia="en-US" w:bidi="bn-BD"/>
        </w:rPr>
        <w:t>The issuance</w:t>
      </w:r>
      <w:r w:rsidR="001A37FD">
        <w:rPr>
          <w:lang w:eastAsia="en-US" w:bidi="bn-BD"/>
        </w:rPr>
        <w:t>, verification</w:t>
      </w:r>
      <w:r>
        <w:rPr>
          <w:lang w:eastAsia="en-US" w:bidi="bn-BD"/>
        </w:rPr>
        <w:t xml:space="preserve"> and revocation of eIM Certificates for signing eUICC Packages are implementation specific and out of scope of this specification.</w:t>
      </w:r>
    </w:p>
    <w:p w14:paraId="6B392668" w14:textId="227FFC36" w:rsidR="00BF3DD3" w:rsidRDefault="00BF3DD3" w:rsidP="001A60BB">
      <w:pPr>
        <w:pStyle w:val="NormalParagraph"/>
        <w:rPr>
          <w:lang w:eastAsia="en-US" w:bidi="bn-BD"/>
        </w:rPr>
      </w:pPr>
      <w:r>
        <w:rPr>
          <w:lang w:eastAsia="en-US" w:bidi="bn-BD"/>
        </w:rPr>
        <w:t>If an eIM utilizes DTLS/TLS for ESipa protection, the eIM SHALL use a Certificate</w:t>
      </w:r>
      <w:r w:rsidR="001A37FD">
        <w:rPr>
          <w:lang w:eastAsia="en-US" w:bidi="bn-BD"/>
        </w:rPr>
        <w:t xml:space="preserve"> or Public Key. The eIM DTLS/TLS Certificate (if any) or t</w:t>
      </w:r>
      <w:r>
        <w:rPr>
          <w:lang w:eastAsia="en-US" w:bidi="bn-BD"/>
        </w:rPr>
        <w:t>he CA that issues the eIM DTLS/TLS Certificate SHALL be trusted by the IPA. This CA MAY be public or private. In case of TLS, there SHALL be means for the IPA</w:t>
      </w:r>
      <w:r w:rsidR="001A37FD">
        <w:rPr>
          <w:lang w:eastAsia="en-US" w:bidi="bn-BD"/>
        </w:rPr>
        <w:t>d</w:t>
      </w:r>
      <w:r>
        <w:rPr>
          <w:lang w:eastAsia="en-US" w:bidi="bn-BD"/>
        </w:rPr>
        <w:t xml:space="preserve"> to check the revocation status of this Certificate either through CRL or OCSP </w:t>
      </w:r>
      <w:r w:rsidR="005D6312">
        <w:rPr>
          <w:lang w:eastAsia="en-US" w:bidi="bn-BD"/>
        </w:rPr>
        <w:t xml:space="preserve">[21] </w:t>
      </w:r>
      <w:r>
        <w:rPr>
          <w:lang w:eastAsia="en-US" w:bidi="bn-BD"/>
        </w:rPr>
        <w:t xml:space="preserve">made available by the issuing CA. The eIM MAY provide OCSP stapling. In case of DTLS, revocation status SHALL </w:t>
      </w:r>
      <w:r w:rsidR="00A47D48">
        <w:rPr>
          <w:lang w:eastAsia="en-US" w:bidi="bn-BD"/>
        </w:rPr>
        <w:t xml:space="preserve">NOT </w:t>
      </w:r>
      <w:r>
        <w:rPr>
          <w:lang w:eastAsia="en-US" w:bidi="bn-BD"/>
        </w:rPr>
        <w:t xml:space="preserve">be checked. </w:t>
      </w:r>
    </w:p>
    <w:p w14:paraId="695E1D3B" w14:textId="761D3482" w:rsidR="00BF3DD3" w:rsidRPr="003446A5" w:rsidRDefault="00BF3DD3" w:rsidP="004A39FD">
      <w:pPr>
        <w:pStyle w:val="NOTE"/>
      </w:pPr>
      <w:r w:rsidRPr="003446A5">
        <w:t xml:space="preserve">NOTE: </w:t>
      </w:r>
      <w:r w:rsidR="00E50B91">
        <w:tab/>
      </w:r>
      <w:r w:rsidRPr="003446A5">
        <w:t>For constrained IoT Devices, a private CA allows for flexibility in configuring how many sub CA layers are utilized or in defining the CA lifecycle.</w:t>
      </w:r>
    </w:p>
    <w:p w14:paraId="1A355A2B" w14:textId="21164644" w:rsidR="002002A3" w:rsidRPr="002002A3" w:rsidRDefault="00BF3DD3" w:rsidP="00BF3DD3">
      <w:pPr>
        <w:pStyle w:val="NormalParagraph"/>
        <w:rPr>
          <w:lang w:eastAsia="en-US" w:bidi="bn-BD"/>
        </w:rPr>
      </w:pPr>
      <w:r w:rsidRPr="007C3F88">
        <w:rPr>
          <w:lang w:bidi="bn-BD"/>
        </w:rPr>
        <w:lastRenderedPageBreak/>
        <w:t xml:space="preserve">A </w:t>
      </w:r>
      <w:r>
        <w:rPr>
          <w:lang w:bidi="bn-BD"/>
        </w:rPr>
        <w:t>C</w:t>
      </w:r>
      <w:r w:rsidRPr="007C3F88">
        <w:rPr>
          <w:lang w:bidi="bn-BD"/>
        </w:rPr>
        <w:t>ertificate listed in a CRL SHALL be considered as definitively revoked (</w:t>
      </w:r>
      <w:r w:rsidR="00AD6A69" w:rsidRPr="007C3F88">
        <w:rPr>
          <w:lang w:bidi="bn-BD"/>
        </w:rPr>
        <w:t>i.e.,</w:t>
      </w:r>
      <w:r w:rsidRPr="007C3F88">
        <w:rPr>
          <w:lang w:bidi="bn-BD"/>
        </w:rPr>
        <w:t xml:space="preserve"> the 'Hold' state is not considered).</w:t>
      </w:r>
      <w:r w:rsidR="002002A3">
        <w:rPr>
          <w:highlight w:val="cyan"/>
        </w:rPr>
        <w:t xml:space="preserve"> </w:t>
      </w:r>
    </w:p>
    <w:p w14:paraId="3E7DC80D" w14:textId="55919DF9" w:rsidR="00B42355" w:rsidRDefault="00B42355" w:rsidP="004342C2">
      <w:pPr>
        <w:pStyle w:val="Heading2"/>
        <w:tabs>
          <w:tab w:val="clear" w:pos="1616"/>
          <w:tab w:val="num" w:pos="624"/>
        </w:tabs>
        <w:ind w:left="624"/>
      </w:pPr>
      <w:bookmarkStart w:id="463" w:name="_Toc473022705"/>
      <w:bookmarkStart w:id="464" w:name="_Toc486508689"/>
      <w:bookmarkStart w:id="465" w:name="_Toc492049956"/>
      <w:bookmarkStart w:id="466" w:name="_Toc161949663"/>
      <w:r>
        <w:t>Profile Policy Management</w:t>
      </w:r>
      <w:bookmarkEnd w:id="463"/>
      <w:bookmarkEnd w:id="464"/>
      <w:bookmarkEnd w:id="465"/>
      <w:bookmarkEnd w:id="466"/>
    </w:p>
    <w:p w14:paraId="4E663BC3" w14:textId="71DB2033" w:rsidR="00F92EA9" w:rsidRPr="00F92EA9" w:rsidRDefault="00F92EA9" w:rsidP="00F92EA9">
      <w:pPr>
        <w:pStyle w:val="NormalParagraph"/>
        <w:rPr>
          <w:i/>
          <w:color w:val="808080" w:themeColor="background1" w:themeShade="80"/>
        </w:rPr>
      </w:pPr>
      <w:r>
        <w:t>Profile Policy Management provides mechanisms by which Profile Owners can enforce the conditions of use under which services are provided.</w:t>
      </w:r>
      <w:r w:rsidRPr="003A3946">
        <w:t xml:space="preserve"> </w:t>
      </w:r>
      <w:r>
        <w:t>Please refer to section 2.9 of SGP.22</w:t>
      </w:r>
      <w:r w:rsidR="00D06589">
        <w:t xml:space="preserve"> </w:t>
      </w:r>
      <w:r>
        <w:t>[4] for details on this.</w:t>
      </w:r>
    </w:p>
    <w:p w14:paraId="1840F957" w14:textId="367CB1EF" w:rsidR="00956F40" w:rsidRPr="00234258" w:rsidRDefault="00956F40" w:rsidP="004342C2">
      <w:pPr>
        <w:pStyle w:val="Heading2"/>
        <w:tabs>
          <w:tab w:val="clear" w:pos="1616"/>
          <w:tab w:val="num" w:pos="624"/>
        </w:tabs>
        <w:ind w:left="624"/>
      </w:pPr>
      <w:bookmarkStart w:id="467" w:name="_Toc161949664"/>
      <w:r>
        <w:t>Profile State Management</w:t>
      </w:r>
      <w:bookmarkEnd w:id="467"/>
      <w:r>
        <w:t xml:space="preserve"> </w:t>
      </w:r>
    </w:p>
    <w:p w14:paraId="253C48E3" w14:textId="31D99A70" w:rsidR="00827BF5" w:rsidRPr="00174319" w:rsidRDefault="00827BF5" w:rsidP="00753236">
      <w:pPr>
        <w:pStyle w:val="NormalParagraph"/>
      </w:pPr>
      <w:r w:rsidRPr="00174319">
        <w:t xml:space="preserve">Profile State Management </w:t>
      </w:r>
      <w:r>
        <w:t>Operation is</w:t>
      </w:r>
      <w:r w:rsidRPr="00D9223B">
        <w:t xml:space="preserve"> related to the state update of a Profile in a dedicated ISD-P on the eUICC (</w:t>
      </w:r>
      <w:r w:rsidR="00AD6A69" w:rsidRPr="00D9223B">
        <w:t>e.g.</w:t>
      </w:r>
      <w:r w:rsidRPr="00D9223B">
        <w:t>: enable Profile, disable Profile, delete Profile, list Profile information).</w:t>
      </w:r>
    </w:p>
    <w:p w14:paraId="14C4EC3B" w14:textId="57F234DD" w:rsidR="00827BF5" w:rsidRPr="00E25FDE" w:rsidRDefault="00827BF5" w:rsidP="004342C2">
      <w:pPr>
        <w:pStyle w:val="Heading3"/>
        <w:tabs>
          <w:tab w:val="num" w:pos="851"/>
        </w:tabs>
        <w:ind w:left="851"/>
        <w:rPr>
          <w:bCs w:val="0"/>
        </w:rPr>
      </w:pPr>
      <w:bookmarkStart w:id="468" w:name="_Toc161949665"/>
      <w:r w:rsidRPr="00E25FDE">
        <w:rPr>
          <w:bCs w:val="0"/>
        </w:rPr>
        <w:t>Profile State Management by the eIM</w:t>
      </w:r>
      <w:bookmarkEnd w:id="468"/>
    </w:p>
    <w:p w14:paraId="0FAA37EE" w14:textId="74ECBEEB" w:rsidR="00956F40" w:rsidRDefault="00956F40" w:rsidP="00956F40">
      <w:pPr>
        <w:pStyle w:val="NormalParagraph"/>
        <w:rPr>
          <w:rFonts w:eastAsia="Times New Roman"/>
          <w:lang w:eastAsia="ko-KR"/>
        </w:rPr>
      </w:pPr>
      <w:r>
        <w:rPr>
          <w:rFonts w:eastAsia="Times New Roman"/>
          <w:lang w:eastAsia="ko-KR"/>
        </w:rPr>
        <w:t>Profile State Management</w:t>
      </w:r>
      <w:r w:rsidRPr="00CF102B">
        <w:rPr>
          <w:rFonts w:eastAsia="Times New Roman"/>
          <w:lang w:eastAsia="ko-KR"/>
        </w:rPr>
        <w:t xml:space="preserve"> is </w:t>
      </w:r>
      <w:r>
        <w:rPr>
          <w:rFonts w:eastAsia="Times New Roman"/>
          <w:lang w:eastAsia="ko-KR"/>
        </w:rPr>
        <w:t>performed</w:t>
      </w:r>
      <w:r w:rsidRPr="00CF102B">
        <w:rPr>
          <w:rFonts w:eastAsia="Times New Roman"/>
          <w:lang w:eastAsia="ko-KR"/>
        </w:rPr>
        <w:t xml:space="preserve"> by a</w:t>
      </w:r>
      <w:r>
        <w:rPr>
          <w:rFonts w:eastAsia="Times New Roman"/>
          <w:lang w:eastAsia="ko-KR"/>
        </w:rPr>
        <w:t>n eIM</w:t>
      </w:r>
      <w:r w:rsidRPr="00CF102B">
        <w:rPr>
          <w:rFonts w:eastAsia="Times New Roman"/>
          <w:lang w:eastAsia="ko-KR"/>
        </w:rPr>
        <w:t xml:space="preserve">. </w:t>
      </w:r>
      <w:r>
        <w:rPr>
          <w:rFonts w:eastAsia="Times New Roman"/>
          <w:lang w:eastAsia="ko-KR"/>
        </w:rPr>
        <w:t xml:space="preserve">For this purpose, the eIM SHALL prepare a signed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00090DF9">
        <w:rPr>
          <w:rFonts w:eastAsia="Times New Roman"/>
          <w:lang w:eastAsia="ko-KR"/>
        </w:rPr>
        <w:t>For Profile State Management, an</w:t>
      </w:r>
      <w:r w:rsidR="00090DF9" w:rsidRPr="00CF102B">
        <w:rPr>
          <w:rFonts w:eastAsia="Times New Roman" w:hint="eastAsia"/>
          <w:lang w:eastAsia="ko-KR"/>
        </w:rPr>
        <w:t xml:space="preserve"> </w:t>
      </w:r>
      <w:r w:rsidR="001341A5">
        <w:rPr>
          <w:rFonts w:eastAsia="Arial" w:cs="Arial"/>
          <w:szCs w:val="20"/>
        </w:rPr>
        <w:t>eUICC</w:t>
      </w:r>
      <w:r w:rsidR="001341A5" w:rsidDel="001341A5">
        <w:rPr>
          <w:rFonts w:eastAsia="Times New Roman"/>
          <w:lang w:eastAsia="ko-KR"/>
        </w:rPr>
        <w:t xml:space="preserve"> </w:t>
      </w:r>
      <w:r w:rsidRPr="00CF102B">
        <w:rPr>
          <w:rFonts w:eastAsia="Times New Roman" w:hint="eastAsia"/>
          <w:lang w:eastAsia="ko-KR"/>
        </w:rPr>
        <w:t xml:space="preserve">Package </w:t>
      </w:r>
      <w:r>
        <w:rPr>
          <w:rFonts w:eastAsia="Times New Roman"/>
          <w:lang w:eastAsia="ko-KR"/>
        </w:rPr>
        <w:t>contains</w:t>
      </w:r>
      <w:r w:rsidRPr="00EF5A5A">
        <w:rPr>
          <w:rFonts w:eastAsia="Times New Roman"/>
          <w:lang w:eastAsia="ko-KR"/>
        </w:rPr>
        <w:t xml:space="preserve"> </w:t>
      </w:r>
      <w:r>
        <w:rPr>
          <w:rFonts w:eastAsia="Times New Roman"/>
          <w:lang w:eastAsia="ko-KR"/>
        </w:rPr>
        <w:t>one or more PSMOs.</w:t>
      </w:r>
    </w:p>
    <w:p w14:paraId="6CA3834B" w14:textId="27AAA5CB" w:rsidR="00956F40" w:rsidRDefault="00956F40" w:rsidP="00956F40">
      <w:pPr>
        <w:pStyle w:val="NormalParagraph"/>
        <w:rPr>
          <w:rFonts w:eastAsia="Times New Roman"/>
          <w:lang w:eastAsia="ko-KR"/>
        </w:rPr>
      </w:pPr>
      <w:r>
        <w:rPr>
          <w:rFonts w:eastAsia="Times New Roman"/>
          <w:lang w:eastAsia="ko-KR"/>
        </w:rPr>
        <w:t xml:space="preserve">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Package is provided from the eIM to t</w:t>
      </w:r>
      <w:r w:rsidRPr="00CF102B">
        <w:rPr>
          <w:rFonts w:eastAsia="Times New Roman" w:hint="eastAsia"/>
          <w:lang w:eastAsia="ko-KR"/>
        </w:rPr>
        <w:t xml:space="preserve">he </w:t>
      </w:r>
      <w:r>
        <w:rPr>
          <w:rFonts w:eastAsia="Times New Roman"/>
          <w:lang w:eastAsia="ko-KR"/>
        </w:rPr>
        <w:t>I</w:t>
      </w:r>
      <w:r w:rsidRPr="00CF102B">
        <w:rPr>
          <w:rFonts w:eastAsia="Times New Roman" w:hint="eastAsia"/>
          <w:lang w:eastAsia="ko-KR"/>
        </w:rPr>
        <w:t>PA</w:t>
      </w:r>
      <w:r w:rsidRPr="00EF5A5A">
        <w:rPr>
          <w:rFonts w:eastAsia="Times New Roman"/>
          <w:lang w:eastAsia="ko-KR"/>
        </w:rPr>
        <w:t xml:space="preserve"> </w:t>
      </w:r>
      <w:r>
        <w:rPr>
          <w:rFonts w:eastAsia="Times New Roman"/>
          <w:lang w:eastAsia="ko-KR"/>
        </w:rPr>
        <w:t xml:space="preserve">via ESipa. IPA </w:t>
      </w:r>
      <w:r w:rsidRPr="00CF102B">
        <w:rPr>
          <w:rFonts w:eastAsia="Times New Roman" w:hint="eastAsia"/>
          <w:lang w:eastAsia="ko-KR"/>
        </w:rPr>
        <w:t xml:space="preserve">transfers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Pr="00CF102B">
        <w:rPr>
          <w:rFonts w:eastAsia="Times New Roman" w:hint="eastAsia"/>
          <w:lang w:eastAsia="ko-KR"/>
        </w:rPr>
        <w:t>to the eUICC</w:t>
      </w:r>
      <w:r>
        <w:rPr>
          <w:rFonts w:eastAsia="Times New Roman"/>
          <w:lang w:eastAsia="ko-KR"/>
        </w:rPr>
        <w:t xml:space="preserve"> via ES10b</w:t>
      </w:r>
      <w:r w:rsidRPr="00CF102B">
        <w:rPr>
          <w:rFonts w:eastAsia="Times New Roman" w:hint="eastAsia"/>
          <w:lang w:eastAsia="ko-KR"/>
        </w:rPr>
        <w:t xml:space="preserve">. The eUICC </w:t>
      </w:r>
      <w:r>
        <w:rPr>
          <w:rFonts w:eastAsia="Times New Roman"/>
          <w:lang w:eastAsia="ko-KR"/>
        </w:rPr>
        <w:t xml:space="preserve">verifies the signature of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and, upon successful verification, </w:t>
      </w:r>
      <w:r w:rsidRPr="00CF102B">
        <w:rPr>
          <w:rFonts w:eastAsia="Times New Roman" w:hint="eastAsia"/>
          <w:lang w:eastAsia="ko-KR"/>
        </w:rPr>
        <w:t xml:space="preserve">executes the </w:t>
      </w:r>
      <w:r w:rsidR="001341A5">
        <w:rPr>
          <w:rFonts w:eastAsia="Arial" w:cs="Arial"/>
          <w:szCs w:val="20"/>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and generates</w:t>
      </w:r>
      <w:r>
        <w:rPr>
          <w:rFonts w:eastAsia="Times New Roman"/>
          <w:lang w:eastAsia="ko-KR"/>
        </w:rPr>
        <w:t xml:space="preserve"> a</w:t>
      </w:r>
      <w:r w:rsidRPr="00CF102B">
        <w:rPr>
          <w:rFonts w:eastAsia="Times New Roman" w:hint="eastAsia"/>
          <w:lang w:eastAsia="ko-KR"/>
        </w:rPr>
        <w:t xml:space="preserve"> </w:t>
      </w:r>
      <w:r w:rsidR="00827BF5">
        <w:rPr>
          <w:rFonts w:eastAsia="Times New Roman"/>
          <w:lang w:eastAsia="ko-KR"/>
        </w:rPr>
        <w:t xml:space="preserve">signed </w:t>
      </w:r>
      <w:r w:rsidR="001341A5">
        <w:rPr>
          <w:rFonts w:eastAsia="Arial" w:cs="Arial"/>
          <w:szCs w:val="20"/>
        </w:rPr>
        <w:t>eUICC</w:t>
      </w:r>
      <w:r>
        <w:rPr>
          <w:rFonts w:eastAsia="Times New Roman"/>
          <w:lang w:eastAsia="ko-KR"/>
        </w:rPr>
        <w:t xml:space="preserve"> Package R</w:t>
      </w:r>
      <w:r w:rsidRPr="00CF102B">
        <w:rPr>
          <w:rFonts w:eastAsia="Times New Roman" w:hint="eastAsia"/>
          <w:lang w:eastAsia="ko-KR"/>
        </w:rPr>
        <w:t>esult</w:t>
      </w:r>
      <w:r>
        <w:rPr>
          <w:rFonts w:eastAsia="Times New Roman"/>
          <w:lang w:eastAsia="ko-KR"/>
        </w:rPr>
        <w:t xml:space="preserve">. The </w:t>
      </w:r>
      <w:r w:rsidR="001341A5">
        <w:rPr>
          <w:rFonts w:eastAsia="Arial" w:cs="Arial"/>
          <w:szCs w:val="20"/>
        </w:rPr>
        <w:t>eUICC</w:t>
      </w:r>
      <w:r>
        <w:rPr>
          <w:rFonts w:eastAsia="Times New Roman"/>
          <w:lang w:eastAsia="ko-KR"/>
        </w:rPr>
        <w:t xml:space="preserve"> Package Result is provided to the IPA that provides it to the eIM</w:t>
      </w:r>
      <w:r w:rsidRPr="00CF102B">
        <w:rPr>
          <w:rFonts w:eastAsia="Times New Roman" w:hint="eastAsia"/>
          <w:lang w:eastAsia="ko-KR"/>
        </w:rPr>
        <w:t>.</w:t>
      </w:r>
      <w:r>
        <w:rPr>
          <w:rFonts w:eastAsia="Times New Roman"/>
          <w:lang w:eastAsia="ko-KR"/>
        </w:rPr>
        <w:t xml:space="preserve"> The eIM verifies the signature of the </w:t>
      </w:r>
      <w:r w:rsidR="001341A5">
        <w:rPr>
          <w:rFonts w:eastAsia="Arial" w:cs="Arial"/>
          <w:szCs w:val="20"/>
        </w:rPr>
        <w:t>eUICC</w:t>
      </w:r>
      <w:r>
        <w:rPr>
          <w:rFonts w:eastAsia="Times New Roman"/>
          <w:lang w:eastAsia="ko-KR"/>
        </w:rPr>
        <w:t xml:space="preserve"> Package Result before processing the execution result of the </w:t>
      </w:r>
      <w:r w:rsidR="001341A5">
        <w:rPr>
          <w:rFonts w:eastAsia="Arial" w:cs="Arial"/>
          <w:szCs w:val="20"/>
        </w:rPr>
        <w:t>eUICC</w:t>
      </w:r>
      <w:r>
        <w:rPr>
          <w:rFonts w:eastAsia="Times New Roman"/>
          <w:lang w:eastAsia="ko-KR"/>
        </w:rPr>
        <w:t xml:space="preserve"> Package.</w:t>
      </w:r>
    </w:p>
    <w:p w14:paraId="58A73695" w14:textId="67DA3CEA" w:rsidR="00827BF5" w:rsidRDefault="00827BF5" w:rsidP="00956F40">
      <w:pPr>
        <w:pStyle w:val="NormalParagraph"/>
        <w:rPr>
          <w:rFonts w:eastAsia="Times New Roman"/>
          <w:lang w:eastAsia="ko-KR"/>
        </w:rPr>
      </w:pPr>
      <w:r>
        <w:rPr>
          <w:rFonts w:eastAsia="Times New Roman"/>
          <w:lang w:eastAsia="ko-KR"/>
        </w:rPr>
        <w:t>All the procedure of Profile State Management by the eIM are described in section 3.4.</w:t>
      </w:r>
    </w:p>
    <w:p w14:paraId="75F0ABFC" w14:textId="329E9411" w:rsidR="00827BF5" w:rsidRPr="00E25FDE" w:rsidRDefault="00FF7682" w:rsidP="004342C2">
      <w:pPr>
        <w:pStyle w:val="Heading3"/>
        <w:tabs>
          <w:tab w:val="num" w:pos="851"/>
        </w:tabs>
        <w:ind w:left="851"/>
        <w:rPr>
          <w:bCs w:val="0"/>
        </w:rPr>
      </w:pPr>
      <w:bookmarkStart w:id="469" w:name="_Toc161949666"/>
      <w:r w:rsidRPr="00E25FDE">
        <w:rPr>
          <w:bCs w:val="0"/>
        </w:rPr>
        <w:t xml:space="preserve">Immediate </w:t>
      </w:r>
      <w:r w:rsidR="00827BF5" w:rsidRPr="00E25FDE">
        <w:rPr>
          <w:bCs w:val="0"/>
        </w:rPr>
        <w:t xml:space="preserve">Profile enabling of an IPA initiated Profile download from </w:t>
      </w:r>
      <w:r w:rsidR="001430F5" w:rsidRPr="00E25FDE">
        <w:rPr>
          <w:bCs w:val="0"/>
        </w:rPr>
        <w:t>d</w:t>
      </w:r>
      <w:r w:rsidR="00827BF5" w:rsidRPr="00E25FDE">
        <w:rPr>
          <w:bCs w:val="0"/>
        </w:rPr>
        <w:t>efault SM-DP+</w:t>
      </w:r>
      <w:bookmarkEnd w:id="469"/>
    </w:p>
    <w:p w14:paraId="2D02DBEF" w14:textId="75873905" w:rsidR="00827BF5" w:rsidRDefault="00827BF5" w:rsidP="00827BF5">
      <w:pPr>
        <w:pStyle w:val="NormalParagraph"/>
        <w:rPr>
          <w:rFonts w:eastAsia="Times New Roman"/>
          <w:lang w:eastAsia="ko-KR"/>
        </w:rPr>
      </w:pPr>
      <w:r>
        <w:t xml:space="preserve">The IPA MAY initiate a Profile download request towards the eUICC by instructing the use of the </w:t>
      </w:r>
      <w:r w:rsidR="00B601AB">
        <w:t>d</w:t>
      </w:r>
      <w:r>
        <w:t xml:space="preserve">efault SM-DP+.  </w:t>
      </w:r>
      <w:r w:rsidR="00CC2E3D">
        <w:t>Subsequent to successful download and installation</w:t>
      </w:r>
      <w:r>
        <w:t xml:space="preserve">, the IPA MAY also </w:t>
      </w:r>
      <w:r w:rsidR="00CC2E3D">
        <w:t>request</w:t>
      </w:r>
      <w:r>
        <w:t xml:space="preserve"> the eUICC to enable this newly downloaded Profile.</w:t>
      </w:r>
      <w:r>
        <w:rPr>
          <w:rFonts w:eastAsia="Times New Roman"/>
          <w:lang w:eastAsia="ko-KR"/>
        </w:rPr>
        <w:t xml:space="preserve"> The eUICC MAY be configured to support the </w:t>
      </w:r>
      <w:r w:rsidR="00FF7682">
        <w:rPr>
          <w:rFonts w:eastAsia="Times New Roman"/>
          <w:lang w:eastAsia="ko-KR"/>
        </w:rPr>
        <w:t xml:space="preserve">immediate </w:t>
      </w:r>
      <w:r>
        <w:rPr>
          <w:rFonts w:eastAsia="Times New Roman"/>
          <w:lang w:eastAsia="ko-KR"/>
        </w:rPr>
        <w:t>enabling:</w:t>
      </w:r>
    </w:p>
    <w:p w14:paraId="61BC1D30" w14:textId="6AB98E21" w:rsidR="00827BF5" w:rsidRDefault="00FF7682" w:rsidP="00BE167A">
      <w:pPr>
        <w:pStyle w:val="NormalParagraph"/>
        <w:numPr>
          <w:ilvl w:val="0"/>
          <w:numId w:val="91"/>
        </w:numPr>
        <w:spacing w:after="0"/>
        <w:rPr>
          <w:rFonts w:eastAsia="Times New Roman"/>
          <w:lang w:eastAsia="ko-KR"/>
        </w:rPr>
      </w:pPr>
      <w:r>
        <w:rPr>
          <w:rFonts w:eastAsia="Times New Roman"/>
          <w:lang w:eastAsia="ko-KR"/>
        </w:rPr>
        <w:t xml:space="preserve">by </w:t>
      </w:r>
      <w:r w:rsidR="00827BF5">
        <w:rPr>
          <w:rFonts w:eastAsia="Times New Roman"/>
          <w:lang w:eastAsia="ko-KR"/>
        </w:rPr>
        <w:t>EUMs during eUICC manufacturing,</w:t>
      </w:r>
      <w:r>
        <w:rPr>
          <w:rFonts w:eastAsia="Times New Roman"/>
          <w:lang w:eastAsia="ko-KR"/>
        </w:rPr>
        <w:t xml:space="preserve"> or</w:t>
      </w:r>
    </w:p>
    <w:p w14:paraId="08B8B194" w14:textId="5FA37012" w:rsidR="00827BF5" w:rsidRPr="00827BF5" w:rsidRDefault="00FF7682" w:rsidP="00BE167A">
      <w:pPr>
        <w:pStyle w:val="NormalParagraph"/>
        <w:numPr>
          <w:ilvl w:val="0"/>
          <w:numId w:val="91"/>
        </w:numPr>
        <w:spacing w:after="0"/>
        <w:rPr>
          <w:rFonts w:eastAsia="Times New Roman"/>
          <w:lang w:eastAsia="ko-KR"/>
        </w:rPr>
      </w:pPr>
      <w:r>
        <w:rPr>
          <w:rFonts w:eastAsia="Times New Roman"/>
          <w:lang w:eastAsia="ko-KR"/>
        </w:rPr>
        <w:t>by a</w:t>
      </w:r>
      <w:r w:rsidR="00827BF5">
        <w:rPr>
          <w:rFonts w:eastAsia="Times New Roman"/>
          <w:lang w:eastAsia="ko-KR"/>
        </w:rPr>
        <w:t xml:space="preserve">n </w:t>
      </w:r>
      <w:r w:rsidR="00827BF5" w:rsidRPr="00827BF5">
        <w:rPr>
          <w:rFonts w:eastAsia="Times New Roman"/>
          <w:lang w:eastAsia="ko-KR"/>
        </w:rPr>
        <w:t xml:space="preserve">Associated eIM </w:t>
      </w:r>
      <w:r w:rsidR="00827BF5" w:rsidRPr="00827BF5">
        <w:rPr>
          <w:lang w:eastAsia="ko-KR"/>
        </w:rPr>
        <w:t>via PSMO</w:t>
      </w:r>
      <w:r w:rsidR="00827BF5" w:rsidRPr="00827BF5">
        <w:rPr>
          <w:rFonts w:eastAsia="Times New Roman"/>
          <w:lang w:eastAsia="ko-KR"/>
        </w:rPr>
        <w:t>, or</w:t>
      </w:r>
    </w:p>
    <w:p w14:paraId="308126E6" w14:textId="6266190C" w:rsidR="00827BF5" w:rsidRDefault="00FF7682" w:rsidP="00BE167A">
      <w:pPr>
        <w:pStyle w:val="NormalParagraph"/>
        <w:numPr>
          <w:ilvl w:val="0"/>
          <w:numId w:val="91"/>
        </w:numPr>
        <w:rPr>
          <w:rFonts w:eastAsia="Times New Roman"/>
          <w:lang w:eastAsia="ko-KR"/>
        </w:rPr>
      </w:pPr>
      <w:r>
        <w:rPr>
          <w:rFonts w:eastAsia="Times New Roman"/>
          <w:lang w:eastAsia="ko-KR"/>
        </w:rPr>
        <w:t xml:space="preserve">by the </w:t>
      </w:r>
      <w:r w:rsidR="00827BF5" w:rsidRPr="00827BF5">
        <w:rPr>
          <w:rFonts w:eastAsia="Times New Roman"/>
          <w:lang w:eastAsia="ko-KR"/>
        </w:rPr>
        <w:t xml:space="preserve">IPA via </w:t>
      </w:r>
      <w:r w:rsidR="00827BF5" w:rsidRPr="00753236">
        <w:rPr>
          <w:rFonts w:eastAsia="Times New Roman"/>
          <w:lang w:eastAsia="ko-KR"/>
        </w:rPr>
        <w:t>ES10b</w:t>
      </w:r>
      <w:r w:rsidR="00827BF5" w:rsidRPr="00827BF5">
        <w:rPr>
          <w:rFonts w:eastAsia="Times New Roman"/>
          <w:lang w:eastAsia="ko-KR"/>
        </w:rPr>
        <w:t xml:space="preserve"> only</w:t>
      </w:r>
      <w:r w:rsidR="00827BF5">
        <w:rPr>
          <w:rFonts w:eastAsia="Times New Roman"/>
          <w:lang w:eastAsia="ko-KR"/>
        </w:rPr>
        <w:t xml:space="preserve"> if there is no Associated eIM.</w:t>
      </w:r>
    </w:p>
    <w:p w14:paraId="49B31845" w14:textId="1426B1E4" w:rsidR="00827BF5" w:rsidRDefault="00827BF5" w:rsidP="00827BF5">
      <w:pPr>
        <w:pStyle w:val="NormalParagraph"/>
        <w:rPr>
          <w:rFonts w:eastAsia="Times New Roman"/>
          <w:lang w:eastAsia="ko-KR"/>
        </w:rPr>
      </w:pPr>
      <w:r>
        <w:rPr>
          <w:rFonts w:eastAsia="Times New Roman"/>
          <w:lang w:eastAsia="ko-KR"/>
        </w:rPr>
        <w:t xml:space="preserve">If </w:t>
      </w:r>
      <w:r w:rsidR="00FF7682">
        <w:rPr>
          <w:rFonts w:eastAsia="Times New Roman" w:cs="Arial"/>
          <w:lang w:eastAsia="ko-KR"/>
        </w:rPr>
        <w:t xml:space="preserve">immediate </w:t>
      </w:r>
      <w:r>
        <w:rPr>
          <w:rFonts w:eastAsia="Times New Roman"/>
          <w:lang w:eastAsia="ko-KR"/>
        </w:rPr>
        <w:t xml:space="preserve">enabling is not configured within the eUICC, </w:t>
      </w:r>
      <w:r w:rsidR="00CC2E3D">
        <w:rPr>
          <w:rFonts w:eastAsia="Times New Roman"/>
          <w:lang w:eastAsia="ko-KR"/>
        </w:rPr>
        <w:t xml:space="preserve">the request for </w:t>
      </w:r>
      <w:r w:rsidR="00FF7682">
        <w:rPr>
          <w:rFonts w:eastAsia="Times New Roman" w:cs="Arial"/>
          <w:lang w:eastAsia="ko-KR"/>
        </w:rPr>
        <w:t xml:space="preserve">immediate </w:t>
      </w:r>
      <w:r w:rsidR="00CC2E3D">
        <w:rPr>
          <w:rFonts w:eastAsia="Times New Roman"/>
          <w:lang w:eastAsia="ko-KR"/>
        </w:rPr>
        <w:t>Profile enabling SHALL be rejected</w:t>
      </w:r>
      <w:r>
        <w:rPr>
          <w:rFonts w:eastAsia="Times New Roman"/>
          <w:lang w:eastAsia="ko-KR"/>
        </w:rPr>
        <w:t>.</w:t>
      </w:r>
    </w:p>
    <w:p w14:paraId="76B6DEF0" w14:textId="61D0A4A1" w:rsidR="00827BF5" w:rsidRDefault="00827BF5" w:rsidP="00827BF5">
      <w:pPr>
        <w:pStyle w:val="NormalParagraph"/>
        <w:rPr>
          <w:rFonts w:eastAsia="Times New Roman"/>
          <w:lang w:eastAsia="ko-KR"/>
        </w:rPr>
      </w:pPr>
      <w:r>
        <w:rPr>
          <w:rFonts w:eastAsia="Times New Roman"/>
          <w:lang w:eastAsia="ko-KR"/>
        </w:rPr>
        <w:t xml:space="preserve">An eUICC configured to support the </w:t>
      </w:r>
      <w:r w:rsidR="00FF7682">
        <w:rPr>
          <w:rFonts w:eastAsia="Times New Roman" w:cs="Arial"/>
          <w:lang w:eastAsia="ko-KR"/>
        </w:rPr>
        <w:t xml:space="preserve">immediate </w:t>
      </w:r>
      <w:r w:rsidR="00AD6A69">
        <w:rPr>
          <w:rFonts w:eastAsia="Times New Roman"/>
          <w:lang w:eastAsia="ko-KR"/>
        </w:rPr>
        <w:t>enabling and</w:t>
      </w:r>
      <w:r>
        <w:rPr>
          <w:rFonts w:eastAsia="Times New Roman"/>
          <w:lang w:eastAsia="ko-KR"/>
        </w:rPr>
        <w:t xml:space="preserve"> requested by IPA to </w:t>
      </w:r>
      <w:r w:rsidR="00FF7682">
        <w:rPr>
          <w:rFonts w:eastAsia="Times New Roman" w:cs="Arial"/>
          <w:lang w:eastAsia="ko-KR"/>
        </w:rPr>
        <w:t xml:space="preserve">immediately </w:t>
      </w:r>
      <w:r>
        <w:rPr>
          <w:rFonts w:eastAsia="Times New Roman"/>
          <w:lang w:eastAsia="ko-KR"/>
        </w:rPr>
        <w:t xml:space="preserve">enable a particular Profile, SHALL verify that the OID and </w:t>
      </w:r>
      <w:r>
        <w:rPr>
          <w:rStyle w:val="ui-provider"/>
        </w:rPr>
        <w:t xml:space="preserve">FQDN </w:t>
      </w:r>
      <w:r>
        <w:rPr>
          <w:rFonts w:eastAsia="Times New Roman"/>
          <w:lang w:eastAsia="ko-KR"/>
        </w:rPr>
        <w:t xml:space="preserve">of the SM-DP+ from where the Profile is downloaded match to the </w:t>
      </w:r>
      <w:r w:rsidR="00B601AB">
        <w:rPr>
          <w:rFonts w:eastAsia="Times New Roman"/>
          <w:lang w:eastAsia="ko-KR"/>
        </w:rPr>
        <w:t>d</w:t>
      </w:r>
      <w:r>
        <w:rPr>
          <w:rFonts w:eastAsia="Times New Roman"/>
          <w:lang w:eastAsia="ko-KR"/>
        </w:rPr>
        <w:t xml:space="preserve">efault SM-DP+ data (OID and FQDN) stored in the eUICC (see section 3.2.3.1). The storage of the </w:t>
      </w:r>
      <w:r w:rsidR="00B601AB">
        <w:rPr>
          <w:rFonts w:eastAsia="Times New Roman"/>
          <w:lang w:eastAsia="ko-KR"/>
        </w:rPr>
        <w:t>d</w:t>
      </w:r>
      <w:r>
        <w:rPr>
          <w:rFonts w:eastAsia="Times New Roman"/>
          <w:lang w:eastAsia="ko-KR"/>
        </w:rPr>
        <w:t>efault SM-DP+ data MAY be performed according to the following options:</w:t>
      </w:r>
    </w:p>
    <w:p w14:paraId="60938F27" w14:textId="043B5D2F" w:rsidR="00827BF5" w:rsidRDefault="00FF7682" w:rsidP="00BE167A">
      <w:pPr>
        <w:pStyle w:val="NormalParagraph"/>
        <w:numPr>
          <w:ilvl w:val="0"/>
          <w:numId w:val="91"/>
        </w:numPr>
        <w:spacing w:after="0"/>
        <w:rPr>
          <w:rFonts w:eastAsia="Times New Roman"/>
          <w:lang w:eastAsia="ko-KR"/>
        </w:rPr>
      </w:pPr>
      <w:r>
        <w:rPr>
          <w:rFonts w:eastAsia="Times New Roman"/>
          <w:lang w:eastAsia="ko-KR"/>
        </w:rPr>
        <w:t xml:space="preserve">by EUMs </w:t>
      </w:r>
      <w:r w:rsidR="00827BF5">
        <w:rPr>
          <w:rFonts w:eastAsia="Times New Roman"/>
          <w:lang w:eastAsia="ko-KR"/>
        </w:rPr>
        <w:t>during eUICC manufacturing,</w:t>
      </w:r>
      <w:r>
        <w:rPr>
          <w:rFonts w:eastAsia="Times New Roman"/>
          <w:lang w:eastAsia="ko-KR"/>
        </w:rPr>
        <w:t xml:space="preserve"> or</w:t>
      </w:r>
    </w:p>
    <w:p w14:paraId="17E7AFA6" w14:textId="4D4F18A2" w:rsidR="00827BF5" w:rsidRDefault="00827BF5" w:rsidP="00BE167A">
      <w:pPr>
        <w:pStyle w:val="NormalParagraph"/>
        <w:numPr>
          <w:ilvl w:val="0"/>
          <w:numId w:val="91"/>
        </w:numPr>
        <w:spacing w:after="0"/>
        <w:rPr>
          <w:rFonts w:eastAsia="Times New Roman"/>
          <w:lang w:eastAsia="ko-KR"/>
        </w:rPr>
      </w:pPr>
      <w:r>
        <w:rPr>
          <w:rFonts w:eastAsia="Times New Roman"/>
          <w:lang w:eastAsia="ko-KR"/>
        </w:rPr>
        <w:t>by an Associated eIM</w:t>
      </w:r>
      <w:r w:rsidR="00FF7682">
        <w:rPr>
          <w:rFonts w:eastAsia="Times New Roman"/>
          <w:lang w:eastAsia="ko-KR"/>
        </w:rPr>
        <w:t xml:space="preserve"> via PSMO</w:t>
      </w:r>
      <w:r>
        <w:rPr>
          <w:rFonts w:eastAsia="Times New Roman"/>
          <w:lang w:eastAsia="ko-KR"/>
        </w:rPr>
        <w:t>, or</w:t>
      </w:r>
    </w:p>
    <w:p w14:paraId="3A5FC4C9" w14:textId="66E28F07" w:rsidR="00827BF5" w:rsidRDefault="00FF7682" w:rsidP="00BE167A">
      <w:pPr>
        <w:pStyle w:val="NormalParagraph"/>
        <w:numPr>
          <w:ilvl w:val="0"/>
          <w:numId w:val="90"/>
        </w:numPr>
        <w:rPr>
          <w:rFonts w:eastAsia="Times New Roman"/>
          <w:lang w:eastAsia="ko-KR"/>
        </w:rPr>
      </w:pPr>
      <w:r>
        <w:rPr>
          <w:rFonts w:eastAsia="Times New Roman"/>
          <w:lang w:eastAsia="ko-KR"/>
        </w:rPr>
        <w:lastRenderedPageBreak/>
        <w:t xml:space="preserve">by </w:t>
      </w:r>
      <w:r w:rsidR="00827BF5">
        <w:rPr>
          <w:rFonts w:eastAsia="Times New Roman"/>
          <w:lang w:eastAsia="ko-KR"/>
        </w:rPr>
        <w:t xml:space="preserve">the IPA </w:t>
      </w:r>
      <w:r>
        <w:rPr>
          <w:rFonts w:eastAsia="Times New Roman"/>
          <w:lang w:eastAsia="ko-KR"/>
        </w:rPr>
        <w:t xml:space="preserve">via ES10b </w:t>
      </w:r>
      <w:r w:rsidR="00827BF5">
        <w:rPr>
          <w:rFonts w:eastAsia="Times New Roman"/>
          <w:lang w:eastAsia="ko-KR"/>
        </w:rPr>
        <w:t>only if there is no Associated eIM.</w:t>
      </w:r>
    </w:p>
    <w:p w14:paraId="2A87C8CB" w14:textId="1C488E2E" w:rsidR="00692599" w:rsidRPr="00B601AB" w:rsidRDefault="00692599" w:rsidP="007321E9">
      <w:pPr>
        <w:pStyle w:val="NOTE"/>
        <w:rPr>
          <w:rFonts w:eastAsia="Times New Roman"/>
          <w:lang w:eastAsia="ko-KR"/>
        </w:rPr>
      </w:pPr>
      <w:r>
        <w:t>NOTE:</w:t>
      </w:r>
      <w:r w:rsidRPr="0037005E">
        <w:t xml:space="preserve"> </w:t>
      </w:r>
      <w:r>
        <w:t xml:space="preserve"> </w:t>
      </w:r>
      <w:r w:rsidR="00E50B91">
        <w:tab/>
      </w:r>
      <w:r w:rsidRPr="00C76A23">
        <w:t xml:space="preserve">SM-DS triggered Profile download and </w:t>
      </w:r>
      <w:r w:rsidR="00FF7682">
        <w:rPr>
          <w:rFonts w:eastAsia="Times New Roman" w:cs="Arial"/>
          <w:lang w:eastAsia="ko-KR"/>
        </w:rPr>
        <w:t xml:space="preserve">immediate </w:t>
      </w:r>
      <w:r w:rsidRPr="00C76A23">
        <w:t>enabling without signed PSMO from any potentially Associated eIM</w:t>
      </w:r>
      <w:r>
        <w:t xml:space="preserve"> is not specified in this version of the specification.</w:t>
      </w:r>
    </w:p>
    <w:p w14:paraId="1A3E3B5B" w14:textId="77777777" w:rsidR="00F06A07" w:rsidRDefault="00F06A07" w:rsidP="004342C2">
      <w:pPr>
        <w:pStyle w:val="Heading2"/>
        <w:tabs>
          <w:tab w:val="clear" w:pos="1616"/>
          <w:tab w:val="num" w:pos="624"/>
        </w:tabs>
        <w:ind w:left="624"/>
      </w:pPr>
      <w:bookmarkStart w:id="470" w:name="_Toc161949667"/>
      <w:r w:rsidRPr="00470FAD">
        <w:t>e</w:t>
      </w:r>
      <w:r>
        <w:t>IM Configuration</w:t>
      </w:r>
      <w:bookmarkEnd w:id="470"/>
      <w:r>
        <w:t xml:space="preserve"> </w:t>
      </w:r>
    </w:p>
    <w:p w14:paraId="73F16702" w14:textId="26833E73" w:rsidR="00F06A07" w:rsidRDefault="00F06A07" w:rsidP="00F06A07">
      <w:pPr>
        <w:pStyle w:val="NormalParagraph"/>
        <w:rPr>
          <w:lang w:eastAsia="en-US" w:bidi="bn-BD"/>
        </w:rPr>
      </w:pPr>
      <w:r>
        <w:rPr>
          <w:lang w:eastAsia="en-US" w:bidi="bn-BD"/>
        </w:rPr>
        <w:t>In order to perform Profile State Management Operation on a given eUICC, an eIM SHALL be associated with this eUICC. For every Associated eIM the eUICC stores the eIM Configuration Data (see section 2.1</w:t>
      </w:r>
      <w:r w:rsidR="00203664">
        <w:rPr>
          <w:lang w:eastAsia="en-US" w:bidi="bn-BD"/>
        </w:rPr>
        <w:t>1</w:t>
      </w:r>
      <w:r>
        <w:rPr>
          <w:lang w:eastAsia="en-US" w:bidi="bn-BD"/>
        </w:rPr>
        <w:t>.</w:t>
      </w:r>
      <w:r w:rsidR="00496821">
        <w:rPr>
          <w:lang w:eastAsia="en-US" w:bidi="bn-BD"/>
        </w:rPr>
        <w:t>1</w:t>
      </w:r>
      <w:r w:rsidR="00203664">
        <w:rPr>
          <w:lang w:eastAsia="en-US" w:bidi="bn-BD"/>
        </w:rPr>
        <w:t>.1.1</w:t>
      </w:r>
      <w:r>
        <w:rPr>
          <w:lang w:eastAsia="en-US" w:bidi="bn-BD"/>
        </w:rPr>
        <w:t>) that is</w:t>
      </w:r>
      <w:r w:rsidRPr="00FB477E">
        <w:rPr>
          <w:lang w:eastAsia="en-US" w:bidi="bn-BD"/>
        </w:rPr>
        <w:t xml:space="preserve"> used by the eUICC for verification of </w:t>
      </w:r>
      <w:r>
        <w:rPr>
          <w:lang w:eastAsia="en-US" w:bidi="bn-BD"/>
        </w:rPr>
        <w:t>signed PSMOs and Signed eIM Configuration Operations as part of eUICC Package(s)</w:t>
      </w:r>
      <w:r w:rsidRPr="00FB477E">
        <w:rPr>
          <w:lang w:eastAsia="en-US" w:bidi="bn-BD"/>
        </w:rPr>
        <w:t xml:space="preserve">. </w:t>
      </w:r>
    </w:p>
    <w:p w14:paraId="6077D1D2" w14:textId="4F0CEEE0" w:rsidR="00F06A07" w:rsidRDefault="00F06A07" w:rsidP="00F06A07">
      <w:pPr>
        <w:pStyle w:val="NormalParagraph"/>
      </w:pPr>
      <w:r>
        <w:t>eIM Configuration Operations</w:t>
      </w:r>
      <w:r>
        <w:rPr>
          <w:lang w:eastAsia="en-US" w:bidi="bn-BD"/>
        </w:rPr>
        <w:t xml:space="preserve"> </w:t>
      </w:r>
      <w:r>
        <w:t xml:space="preserve">MAY be performed at different stages within the eUICC or IoT Device life cycle as described in SGP.31 [1]. </w:t>
      </w:r>
    </w:p>
    <w:p w14:paraId="6FB9553B" w14:textId="77777777" w:rsidR="00F06A07" w:rsidRPr="003446A5" w:rsidRDefault="00F06A07" w:rsidP="00F06A07">
      <w:pPr>
        <w:pStyle w:val="NOTE"/>
      </w:pPr>
      <w:r w:rsidRPr="003446A5">
        <w:t xml:space="preserve">NOTE: </w:t>
      </w:r>
      <w:r w:rsidRPr="003446A5">
        <w:tab/>
        <w:t>Annex B of SGP.31</w:t>
      </w:r>
      <w:r>
        <w:t xml:space="preserve"> </w:t>
      </w:r>
      <w:r w:rsidRPr="003446A5">
        <w:t xml:space="preserve">[1] describes the different eIM Configuration scenarios.  </w:t>
      </w:r>
    </w:p>
    <w:p w14:paraId="4E2D1D2E" w14:textId="4B24D29F" w:rsidR="00F06A07" w:rsidRPr="00E25FDE" w:rsidRDefault="00F06A07" w:rsidP="004342C2">
      <w:pPr>
        <w:pStyle w:val="Heading3"/>
        <w:tabs>
          <w:tab w:val="num" w:pos="851"/>
        </w:tabs>
        <w:ind w:left="851"/>
        <w:rPr>
          <w:bCs w:val="0"/>
        </w:rPr>
      </w:pPr>
      <w:bookmarkStart w:id="471" w:name="_Toc161949668"/>
      <w:r w:rsidRPr="00E25FDE">
        <w:rPr>
          <w:bCs w:val="0"/>
        </w:rPr>
        <w:t>eIM Configuration by eIM</w:t>
      </w:r>
      <w:bookmarkEnd w:id="471"/>
    </w:p>
    <w:p w14:paraId="057E4D9F" w14:textId="77777777" w:rsidR="00F06A07" w:rsidRDefault="00F06A07" w:rsidP="00F06A07">
      <w:pPr>
        <w:pStyle w:val="NormalParagraph"/>
        <w:rPr>
          <w:lang w:eastAsia="en-US" w:bidi="bn-BD"/>
        </w:rPr>
      </w:pPr>
      <w:r>
        <w:rPr>
          <w:lang w:eastAsia="en-US" w:bidi="bn-BD"/>
        </w:rPr>
        <w:t xml:space="preserve">If an eUICC has an Associated eIM, only Signed eIM Configuration SHALL be accepted by the eUICC after successful verification of the signature of the Associated eIM. Any Unsigned eCO SHALL be rejected by the eUICC. </w:t>
      </w:r>
    </w:p>
    <w:p w14:paraId="259BA547" w14:textId="59749152" w:rsidR="00F06A07" w:rsidRDefault="00F06A07" w:rsidP="00F06A07">
      <w:pPr>
        <w:pStyle w:val="NormalParagraph"/>
      </w:pPr>
      <w:r>
        <w:t xml:space="preserve">When an eUICC has one or more Associated eIMs, a signed eUICC Package SHALL be prepared by one of the Associated eIM to make changes to the eIM Configuration Data of the eUICC. The signed eUICC Package SHALL be transferred from the eIM to the IPAd via ESipa (see also Annex B.5 of SGP.31 [1]) and further to the eUICC where it will be processed. The details are described in </w:t>
      </w:r>
      <w:r w:rsidRPr="00F52EF8">
        <w:t>section 3.</w:t>
      </w:r>
      <w:r>
        <w:t>5</w:t>
      </w:r>
      <w:r w:rsidRPr="00F52EF8">
        <w:t>.1.</w:t>
      </w:r>
    </w:p>
    <w:p w14:paraId="4529AD5D" w14:textId="29A7CE22" w:rsidR="00F06A07" w:rsidRDefault="00F06A07" w:rsidP="00F06A07">
      <w:pPr>
        <w:pStyle w:val="NormalParagraph"/>
      </w:pPr>
      <w:r>
        <w:t>The signed eUICC Package contains one or more eIM Configuration Operations. The following eIM Configuration Operations MAY be supported by the eIM and SHALL be supported by the eUICC:</w:t>
      </w:r>
    </w:p>
    <w:p w14:paraId="6AECA7B8" w14:textId="77777777" w:rsidR="00F06A07" w:rsidRPr="003302C1" w:rsidRDefault="00F06A07" w:rsidP="00BE167A">
      <w:pPr>
        <w:pStyle w:val="NormalParagraph"/>
        <w:numPr>
          <w:ilvl w:val="0"/>
          <w:numId w:val="31"/>
        </w:numPr>
      </w:pPr>
      <w:r>
        <w:t xml:space="preserve">addEim: </w:t>
      </w:r>
      <w:bookmarkStart w:id="472" w:name="_Hlk132195556"/>
      <w:r>
        <w:t xml:space="preserve">Adds an Associated eIM to the eUICC by providing its eIM Configuration </w:t>
      </w:r>
      <w:r w:rsidRPr="003302C1">
        <w:t xml:space="preserve">Data including the </w:t>
      </w:r>
      <w:r w:rsidRPr="004342C2">
        <w:rPr>
          <w:rFonts w:ascii="Courier New" w:hAnsi="Courier New" w:cs="Courier New"/>
        </w:rPr>
        <w:t>eimID</w:t>
      </w:r>
      <w:r w:rsidRPr="003302C1">
        <w:t xml:space="preserve"> to the eUICC</w:t>
      </w:r>
      <w:bookmarkEnd w:id="472"/>
      <w:r w:rsidRPr="003302C1">
        <w:t>.</w:t>
      </w:r>
    </w:p>
    <w:p w14:paraId="13EB1D01" w14:textId="77777777" w:rsidR="00F06A07" w:rsidRPr="003302C1" w:rsidRDefault="00F06A07" w:rsidP="00BE167A">
      <w:pPr>
        <w:pStyle w:val="NormalParagraph"/>
        <w:numPr>
          <w:ilvl w:val="0"/>
          <w:numId w:val="30"/>
        </w:numPr>
        <w:spacing w:line="240" w:lineRule="auto"/>
      </w:pPr>
      <w:r>
        <w:t>d</w:t>
      </w:r>
      <w:r w:rsidRPr="000B125E">
        <w:t xml:space="preserve">eleteEim: </w:t>
      </w:r>
      <w:bookmarkStart w:id="473" w:name="_Hlk132195578"/>
      <w:r w:rsidRPr="000B125E">
        <w:t>Deletes an Associated eIM identifie</w:t>
      </w:r>
      <w:r w:rsidRPr="00FC6F61">
        <w:t xml:space="preserve">d by its </w:t>
      </w:r>
      <w:r w:rsidRPr="004342C2">
        <w:rPr>
          <w:rFonts w:ascii="Courier New" w:hAnsi="Courier New" w:cs="Courier New"/>
        </w:rPr>
        <w:t>eimID</w:t>
      </w:r>
      <w:r w:rsidRPr="003302C1">
        <w:t xml:space="preserve"> from the eUICC. If the successfully deleted Associated eIM was the last available Associated eIM, the eUICC SHALL allow </w:t>
      </w:r>
      <w:r>
        <w:rPr>
          <w:lang w:eastAsia="en-US" w:bidi="bn-BD"/>
        </w:rPr>
        <w:t>ES10b.</w:t>
      </w:r>
      <w:r>
        <w:t xml:space="preserve">AddInitialEim </w:t>
      </w:r>
      <w:r w:rsidRPr="003302C1">
        <w:t>again</w:t>
      </w:r>
      <w:bookmarkEnd w:id="473"/>
      <w:r w:rsidRPr="003302C1">
        <w:t xml:space="preserve">. </w:t>
      </w:r>
    </w:p>
    <w:p w14:paraId="3DC47D37" w14:textId="77777777" w:rsidR="00F06A07" w:rsidRDefault="00F06A07" w:rsidP="00BE167A">
      <w:pPr>
        <w:pStyle w:val="NormalParagraph"/>
        <w:numPr>
          <w:ilvl w:val="0"/>
          <w:numId w:val="30"/>
        </w:numPr>
        <w:spacing w:line="240" w:lineRule="auto"/>
      </w:pPr>
      <w:r>
        <w:t xml:space="preserve">updateEim: </w:t>
      </w:r>
      <w:bookmarkStart w:id="474" w:name="_Hlk132195612"/>
      <w:r>
        <w:t xml:space="preserve">Updates eIM Configuration Data, i.e., the public key or Certificate and the related anti-replay counter value of an Associated eIM with a given </w:t>
      </w:r>
      <w:r w:rsidRPr="004342C2">
        <w:rPr>
          <w:rFonts w:ascii="Courier New" w:hAnsi="Courier New" w:cs="Courier New"/>
        </w:rPr>
        <w:t>eimID</w:t>
      </w:r>
      <w:r>
        <w:t xml:space="preserve"> within the eUICC while keeping the same </w:t>
      </w:r>
      <w:r w:rsidRPr="004342C2">
        <w:rPr>
          <w:rFonts w:ascii="Courier New" w:hAnsi="Courier New" w:cs="Courier New"/>
        </w:rPr>
        <w:t>eimID</w:t>
      </w:r>
      <w:bookmarkEnd w:id="474"/>
      <w:r>
        <w:t>.</w:t>
      </w:r>
    </w:p>
    <w:p w14:paraId="36047641" w14:textId="77777777" w:rsidR="00F06A07" w:rsidRPr="00B84538" w:rsidRDefault="00F06A07" w:rsidP="00BE167A">
      <w:pPr>
        <w:pStyle w:val="NormalParagraph"/>
        <w:numPr>
          <w:ilvl w:val="0"/>
          <w:numId w:val="30"/>
        </w:numPr>
        <w:spacing w:line="240" w:lineRule="auto"/>
      </w:pPr>
      <w:r w:rsidRPr="00F5135D">
        <w:t xml:space="preserve">listEim: </w:t>
      </w:r>
      <w:bookmarkStart w:id="475" w:name="_Hlk132195640"/>
      <w:r>
        <w:t>Requests the eUICC to provide a list of all currently configured Associated eIMs to the eIM</w:t>
      </w:r>
      <w:bookmarkEnd w:id="475"/>
      <w:r>
        <w:t xml:space="preserve">. </w:t>
      </w:r>
    </w:p>
    <w:p w14:paraId="64397C32" w14:textId="6D44AEA8" w:rsidR="00F06A07" w:rsidRPr="00D1365E" w:rsidRDefault="00F06A07" w:rsidP="00F06A07">
      <w:pPr>
        <w:pStyle w:val="NOTE"/>
      </w:pPr>
      <w:r w:rsidRPr="00D1365E">
        <w:t>NOTE</w:t>
      </w:r>
      <w:r w:rsidR="00AE3E5F">
        <w:t>1</w:t>
      </w:r>
      <w:r w:rsidRPr="00D1365E">
        <w:t xml:space="preserve">: </w:t>
      </w:r>
      <w:r w:rsidRPr="00D1365E">
        <w:tab/>
        <w:t xml:space="preserve">Replacing an existing Associated eIM with a new Associated eIM could be realized by first adding a new Associated eIM and then deleting the existing Associated eIM. </w:t>
      </w:r>
    </w:p>
    <w:p w14:paraId="0C5E692D" w14:textId="15F059A4" w:rsidR="00F06A07" w:rsidRDefault="00F06A07" w:rsidP="00F06A07">
      <w:pPr>
        <w:pStyle w:val="NOTE"/>
      </w:pPr>
      <w:r w:rsidRPr="00D1365E">
        <w:t>NOTE</w:t>
      </w:r>
      <w:r w:rsidR="00AE3E5F">
        <w:t>2</w:t>
      </w:r>
      <w:r w:rsidRPr="00D1365E">
        <w:t xml:space="preserve">: </w:t>
      </w:r>
      <w:r w:rsidRPr="00D1365E">
        <w:tab/>
        <w:t xml:space="preserve">How the eIM triggers the IPA is out of scope of this specification. </w:t>
      </w:r>
    </w:p>
    <w:p w14:paraId="0B20274C" w14:textId="77777777" w:rsidR="00F06A07" w:rsidRPr="00E25FDE" w:rsidRDefault="00F06A07" w:rsidP="004342C2">
      <w:pPr>
        <w:pStyle w:val="Heading3"/>
        <w:tabs>
          <w:tab w:val="num" w:pos="851"/>
        </w:tabs>
        <w:ind w:left="851"/>
        <w:rPr>
          <w:bCs w:val="0"/>
        </w:rPr>
      </w:pPr>
      <w:bookmarkStart w:id="476" w:name="_Toc161949669"/>
      <w:r w:rsidRPr="00E25FDE">
        <w:rPr>
          <w:bCs w:val="0"/>
        </w:rPr>
        <w:lastRenderedPageBreak/>
        <w:t>eIM configuration by IPA</w:t>
      </w:r>
      <w:bookmarkEnd w:id="476"/>
    </w:p>
    <w:p w14:paraId="6B90495A" w14:textId="77777777" w:rsidR="00F06A07" w:rsidRDefault="00F06A07" w:rsidP="00F06A07">
      <w:pPr>
        <w:pStyle w:val="NormalParagraph"/>
        <w:rPr>
          <w:lang w:eastAsia="en-US" w:bidi="bn-BD"/>
        </w:rPr>
      </w:pPr>
      <w:r>
        <w:rPr>
          <w:lang w:eastAsia="en-US" w:bidi="bn-BD"/>
        </w:rPr>
        <w:t>If an eUICC does not have an Associated eIM, the eUICC SHALL accept Unsigned eCO.</w:t>
      </w:r>
    </w:p>
    <w:p w14:paraId="195AEB1F" w14:textId="77777777" w:rsidR="00F06A07" w:rsidRDefault="00F06A07" w:rsidP="00F06A07">
      <w:pPr>
        <w:pStyle w:val="NormalParagraph"/>
      </w:pPr>
      <w:r>
        <w:t xml:space="preserve">To enable Unsigned </w:t>
      </w:r>
      <w:r>
        <w:rPr>
          <w:lang w:eastAsia="en-US" w:bidi="bn-BD"/>
        </w:rPr>
        <w:t>eCO</w:t>
      </w:r>
      <w:r>
        <w:t xml:space="preserve">, the IPAd MAY and the eUICC SHALL support the following function: </w:t>
      </w:r>
    </w:p>
    <w:p w14:paraId="4FFACD9E" w14:textId="77777777" w:rsidR="00F06A07" w:rsidRDefault="00F06A07" w:rsidP="00BE167A">
      <w:pPr>
        <w:pStyle w:val="NormalParagraph"/>
        <w:numPr>
          <w:ilvl w:val="0"/>
          <w:numId w:val="31"/>
        </w:numPr>
      </w:pPr>
      <w:r>
        <w:t xml:space="preserve">ES10b.AddInitialEim: Adds eIM Configuration Data of a particular eIM with a given </w:t>
      </w:r>
      <w:r w:rsidRPr="004342C2">
        <w:rPr>
          <w:rFonts w:ascii="Courier New" w:hAnsi="Courier New" w:cs="Courier New"/>
        </w:rPr>
        <w:t>eimID</w:t>
      </w:r>
      <w:r>
        <w:t xml:space="preserve"> to an eUICC that does not yet contain any Associated eIM.</w:t>
      </w:r>
    </w:p>
    <w:p w14:paraId="63AEF991" w14:textId="77777777" w:rsidR="00F06A07" w:rsidRDefault="00F06A07" w:rsidP="00F06A07">
      <w:pPr>
        <w:pStyle w:val="NOTE"/>
      </w:pPr>
      <w:r>
        <w:t xml:space="preserve">NOTE: </w:t>
      </w:r>
      <w:r>
        <w:tab/>
        <w:t xml:space="preserve">Mechanisms and functions used for Unsigned </w:t>
      </w:r>
      <w:r>
        <w:rPr>
          <w:lang w:eastAsia="en-US" w:bidi="bn-BD"/>
        </w:rPr>
        <w:t>eCO</w:t>
      </w:r>
      <w:r>
        <w:t xml:space="preserve"> at eUICC production (see Annex B.1 of SGP.31 [1]) are out of scope of this specification. </w:t>
      </w:r>
    </w:p>
    <w:p w14:paraId="4AA92157" w14:textId="77777777" w:rsidR="00F06A07" w:rsidRDefault="00F06A07" w:rsidP="00F06A07">
      <w:pPr>
        <w:pStyle w:val="NormalParagraph"/>
      </w:pPr>
      <w:r>
        <w:t>In addition, the eUICC and the IPAd MAY support ES10b.eUICCMemoryReset to completely remove all eIM Configuration Data of all Associated eIMs from the eUICC.</w:t>
      </w:r>
    </w:p>
    <w:p w14:paraId="4AF691D0" w14:textId="383FE2C5" w:rsidR="00F06A07" w:rsidRPr="00D1365E" w:rsidRDefault="00F06A07" w:rsidP="00F06A07">
      <w:pPr>
        <w:pStyle w:val="NOTE"/>
      </w:pPr>
      <w:r>
        <w:t xml:space="preserve">NOTE: </w:t>
      </w:r>
      <w:r>
        <w:tab/>
      </w:r>
      <w:r w:rsidRPr="00AE3E5F">
        <w:t>The security of this mechanism is left to the implementation as described in SGP.31 [1].</w:t>
      </w:r>
      <w:r>
        <w:t xml:space="preserve"> </w:t>
      </w:r>
    </w:p>
    <w:p w14:paraId="5A9B4C29" w14:textId="221B09B4" w:rsidR="009131D1" w:rsidRDefault="00B47826" w:rsidP="004342C2">
      <w:pPr>
        <w:pStyle w:val="Heading2"/>
        <w:tabs>
          <w:tab w:val="clear" w:pos="1616"/>
          <w:tab w:val="num" w:pos="624"/>
        </w:tabs>
        <w:ind w:left="624"/>
      </w:pPr>
      <w:bookmarkStart w:id="477" w:name="_Toc161949670"/>
      <w:r>
        <w:t xml:space="preserve">eIM </w:t>
      </w:r>
      <w:r w:rsidR="00090DF9">
        <w:t xml:space="preserve">Package </w:t>
      </w:r>
      <w:r w:rsidR="009131D1">
        <w:t>Structures</w:t>
      </w:r>
      <w:bookmarkEnd w:id="477"/>
    </w:p>
    <w:p w14:paraId="3678148D" w14:textId="77777777" w:rsidR="00B47826" w:rsidRDefault="009131D1" w:rsidP="009131D1">
      <w:pPr>
        <w:rPr>
          <w:rFonts w:cs="Arial"/>
          <w:lang w:eastAsia="ko-KR"/>
        </w:rPr>
      </w:pPr>
      <w:r w:rsidRPr="00CF102B">
        <w:rPr>
          <w:rFonts w:eastAsia="Times New Roman" w:hint="eastAsia"/>
          <w:lang w:eastAsia="ko-KR"/>
        </w:rPr>
        <w:t xml:space="preserve">This section describes the structure of </w:t>
      </w:r>
      <w:r w:rsidR="00B47826">
        <w:rPr>
          <w:rFonts w:cs="Arial"/>
          <w:lang w:eastAsia="ko-KR"/>
        </w:rPr>
        <w:t>eIM Package requests and responses that comprise:</w:t>
      </w:r>
    </w:p>
    <w:p w14:paraId="038CB18A" w14:textId="65BDD91E" w:rsidR="009131D1" w:rsidRDefault="00E97D39" w:rsidP="00BE167A">
      <w:pPr>
        <w:pStyle w:val="ListParagraph"/>
        <w:numPr>
          <w:ilvl w:val="0"/>
          <w:numId w:val="80"/>
        </w:numPr>
        <w:rPr>
          <w:rFonts w:eastAsia="Times New Roman"/>
          <w:lang w:eastAsia="ko-KR"/>
        </w:rPr>
      </w:pPr>
      <w:r>
        <w:rPr>
          <w:rFonts w:eastAsia="Times New Roman"/>
          <w:lang w:eastAsia="ko-KR"/>
        </w:rPr>
        <w:t>S</w:t>
      </w:r>
      <w:r w:rsidR="009131D1" w:rsidRPr="00B47826">
        <w:rPr>
          <w:rFonts w:eastAsia="Times New Roman"/>
          <w:lang w:eastAsia="ko-KR"/>
        </w:rPr>
        <w:t xml:space="preserve">igned </w:t>
      </w:r>
      <w:r w:rsidR="001341A5" w:rsidRPr="00B47826">
        <w:rPr>
          <w:rFonts w:eastAsia="Arial" w:cs="Arial"/>
        </w:rPr>
        <w:t>eUICC</w:t>
      </w:r>
      <w:r w:rsidR="009131D1" w:rsidRPr="00B47826">
        <w:rPr>
          <w:rFonts w:eastAsia="Times New Roman"/>
          <w:lang w:eastAsia="ko-KR"/>
        </w:rPr>
        <w:t xml:space="preserve"> Package</w:t>
      </w:r>
      <w:r w:rsidR="00B47826" w:rsidRPr="00B47826">
        <w:rPr>
          <w:rFonts w:cs="Arial"/>
          <w:lang w:eastAsia="ko-KR"/>
        </w:rPr>
        <w:t xml:space="preserve"> </w:t>
      </w:r>
      <w:r w:rsidR="00B47826">
        <w:rPr>
          <w:rFonts w:cs="Arial"/>
          <w:lang w:eastAsia="ko-KR"/>
        </w:rPr>
        <w:t>and its execution result</w:t>
      </w:r>
      <w:r w:rsidR="009131D1" w:rsidRPr="00B47826">
        <w:rPr>
          <w:rFonts w:eastAsia="Times New Roman" w:hint="eastAsia"/>
          <w:lang w:eastAsia="ko-KR"/>
        </w:rPr>
        <w:t xml:space="preserve">. </w:t>
      </w:r>
    </w:p>
    <w:p w14:paraId="636DE22D"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IPA and/or eUICC data</w:t>
      </w:r>
    </w:p>
    <w:p w14:paraId="098ACA8B"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Profile Download trigger</w:t>
      </w:r>
    </w:p>
    <w:p w14:paraId="10647162"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List of Notifications</w:t>
      </w:r>
    </w:p>
    <w:p w14:paraId="1CDEDB75" w14:textId="2B392231" w:rsidR="00B47826" w:rsidRPr="00B47826" w:rsidRDefault="00B47826" w:rsidP="00BE167A">
      <w:pPr>
        <w:pStyle w:val="ListParagraph"/>
        <w:numPr>
          <w:ilvl w:val="0"/>
          <w:numId w:val="80"/>
        </w:numPr>
        <w:tabs>
          <w:tab w:val="left" w:pos="340"/>
        </w:tabs>
        <w:rPr>
          <w:rFonts w:cs="Arial"/>
          <w:lang w:eastAsia="ko-KR"/>
        </w:rPr>
      </w:pPr>
      <w:r w:rsidRPr="00B47826">
        <w:rPr>
          <w:rFonts w:cs="Arial"/>
          <w:lang w:eastAsia="ko-KR"/>
        </w:rPr>
        <w:t xml:space="preserve">Acknowledgements of eUICC Package </w:t>
      </w:r>
      <w:r w:rsidR="00C21A1B">
        <w:rPr>
          <w:rStyle w:val="normaltextrun"/>
        </w:rPr>
        <w:t>R</w:t>
      </w:r>
      <w:r w:rsidRPr="00B47826">
        <w:rPr>
          <w:rFonts w:cs="Arial"/>
          <w:lang w:eastAsia="ko-KR"/>
        </w:rPr>
        <w:t xml:space="preserve">esults and </w:t>
      </w:r>
      <w:r w:rsidR="00E448C9">
        <w:rPr>
          <w:rFonts w:cs="Arial"/>
          <w:lang w:eastAsia="ko-KR"/>
        </w:rPr>
        <w:t>N</w:t>
      </w:r>
      <w:r w:rsidRPr="00B47826">
        <w:rPr>
          <w:rFonts w:cs="Arial"/>
          <w:lang w:eastAsia="ko-KR"/>
        </w:rPr>
        <w:t>otifications</w:t>
      </w:r>
    </w:p>
    <w:p w14:paraId="4D1E15D7" w14:textId="26E22086" w:rsidR="005B5D06" w:rsidRPr="00E25FDE" w:rsidRDefault="005B5D06" w:rsidP="004342C2">
      <w:pPr>
        <w:pStyle w:val="Heading3"/>
        <w:tabs>
          <w:tab w:val="num" w:pos="851"/>
        </w:tabs>
        <w:ind w:left="851"/>
        <w:rPr>
          <w:bCs w:val="0"/>
        </w:rPr>
      </w:pPr>
      <w:bookmarkStart w:id="478" w:name="_Toc161949671"/>
      <w:r w:rsidRPr="00E25FDE">
        <w:rPr>
          <w:bCs w:val="0"/>
        </w:rPr>
        <w:t>eIM Package Request</w:t>
      </w:r>
      <w:bookmarkEnd w:id="478"/>
    </w:p>
    <w:p w14:paraId="415DCA67" w14:textId="7D0027BF" w:rsidR="00724711" w:rsidRDefault="005B5D06" w:rsidP="005B5D06">
      <w:pPr>
        <w:pStyle w:val="NormalParagraph"/>
        <w:rPr>
          <w:lang w:eastAsia="en-US" w:bidi="bn-BD"/>
        </w:rPr>
      </w:pPr>
      <w:r>
        <w:rPr>
          <w:rFonts w:eastAsia="Times New Roman"/>
          <w:lang w:eastAsia="ko-KR"/>
        </w:rPr>
        <w:t xml:space="preserve">The eIM Package request contains </w:t>
      </w:r>
      <w:r>
        <w:rPr>
          <w:lang w:eastAsia="en-US" w:bidi="bn-BD"/>
        </w:rPr>
        <w:t>either</w:t>
      </w:r>
      <w:r w:rsidR="00AD6A69">
        <w:rPr>
          <w:lang w:eastAsia="en-US" w:bidi="bn-BD"/>
        </w:rPr>
        <w:t>:</w:t>
      </w:r>
      <w:r>
        <w:rPr>
          <w:lang w:eastAsia="en-US" w:bidi="bn-BD"/>
        </w:rPr>
        <w:t xml:space="preserve"> </w:t>
      </w:r>
    </w:p>
    <w:p w14:paraId="2A098134" w14:textId="77777777" w:rsidR="00724711" w:rsidRDefault="005B5D06" w:rsidP="00BE167A">
      <w:pPr>
        <w:pStyle w:val="NormalParagraph"/>
        <w:numPr>
          <w:ilvl w:val="0"/>
          <w:numId w:val="86"/>
        </w:numPr>
        <w:rPr>
          <w:lang w:eastAsia="en-US" w:bidi="bn-BD"/>
        </w:rPr>
      </w:pPr>
      <w:r>
        <w:rPr>
          <w:lang w:eastAsia="en-US" w:bidi="bn-BD"/>
        </w:rPr>
        <w:t xml:space="preserve">an </w:t>
      </w:r>
      <w:r>
        <w:rPr>
          <w:rFonts w:ascii="Courier New" w:hAnsi="Courier New" w:cs="Courier New"/>
          <w:lang w:eastAsia="en-US" w:bidi="bn-BD"/>
        </w:rPr>
        <w:t>Euicc</w:t>
      </w:r>
      <w:r w:rsidRPr="00660FBA">
        <w:rPr>
          <w:rFonts w:ascii="Courier New" w:hAnsi="Courier New" w:cs="Courier New"/>
          <w:lang w:eastAsia="en-US" w:bidi="bn-BD"/>
        </w:rPr>
        <w:t>PackageRequest</w:t>
      </w:r>
      <w:r>
        <w:rPr>
          <w:lang w:eastAsia="en-US" w:bidi="bn-BD"/>
        </w:rPr>
        <w:t xml:space="preserve">, </w:t>
      </w:r>
    </w:p>
    <w:p w14:paraId="74B7F3AA" w14:textId="77777777" w:rsidR="00724711" w:rsidRPr="00646726" w:rsidRDefault="00724711" w:rsidP="00BE167A">
      <w:pPr>
        <w:pStyle w:val="NormalParagraph"/>
        <w:numPr>
          <w:ilvl w:val="0"/>
          <w:numId w:val="86"/>
        </w:numPr>
        <w:rPr>
          <w:lang w:eastAsia="en-US" w:bidi="bn-BD"/>
        </w:rPr>
      </w:pPr>
      <w:r>
        <w:rPr>
          <w:lang w:eastAsia="en-US" w:bidi="bn-BD"/>
        </w:rPr>
        <w:t xml:space="preserve">an </w:t>
      </w:r>
      <w:r w:rsidR="005B5D06" w:rsidRPr="00934B9A">
        <w:rPr>
          <w:rFonts w:ascii="Courier New" w:hAnsi="Courier New" w:cs="Courier New"/>
          <w:lang w:eastAsia="en-US" w:bidi="bn-BD"/>
        </w:rPr>
        <w:t>IpaEuiccDataRequest</w:t>
      </w:r>
      <w:r>
        <w:rPr>
          <w:rFonts w:ascii="Courier New" w:hAnsi="Courier New" w:cs="Courier New"/>
          <w:lang w:eastAsia="en-US" w:bidi="bn-BD"/>
        </w:rPr>
        <w:t>,</w:t>
      </w:r>
    </w:p>
    <w:p w14:paraId="58AAD31A" w14:textId="26BD0760" w:rsidR="00724711" w:rsidRPr="00646726" w:rsidRDefault="00724711" w:rsidP="00BE167A">
      <w:pPr>
        <w:pStyle w:val="NormalParagraph"/>
        <w:numPr>
          <w:ilvl w:val="0"/>
          <w:numId w:val="86"/>
        </w:numPr>
        <w:rPr>
          <w:lang w:eastAsia="en-US" w:bidi="bn-BD"/>
        </w:rPr>
      </w:pPr>
      <w:r>
        <w:rPr>
          <w:lang w:eastAsia="en-US" w:bidi="bn-BD"/>
        </w:rPr>
        <w:t>a</w:t>
      </w:r>
      <w:r w:rsidR="005B5D06">
        <w:rPr>
          <w:lang w:eastAsia="en-US" w:bidi="bn-BD"/>
        </w:rPr>
        <w:t xml:space="preserve"> </w:t>
      </w:r>
      <w:r w:rsidR="005B5D06" w:rsidRPr="00660FBA">
        <w:rPr>
          <w:rFonts w:ascii="Courier New" w:hAnsi="Courier New" w:cs="Courier New"/>
          <w:lang w:eastAsia="en-US" w:bidi="bn-BD"/>
        </w:rPr>
        <w:t>ProfileDownloadTrigger</w:t>
      </w:r>
      <w:r w:rsidR="001430F5">
        <w:rPr>
          <w:rFonts w:ascii="Courier New" w:hAnsi="Courier New" w:cs="Courier New"/>
          <w:lang w:eastAsia="en-US" w:bidi="bn-BD"/>
        </w:rPr>
        <w:t>Request</w:t>
      </w:r>
      <w:r>
        <w:rPr>
          <w:rFonts w:ascii="Courier New" w:hAnsi="Courier New" w:cs="Courier New"/>
          <w:lang w:eastAsia="en-US" w:bidi="bn-BD"/>
        </w:rPr>
        <w:t xml:space="preserve">, </w:t>
      </w:r>
      <w:r w:rsidRPr="00AD6A69">
        <w:rPr>
          <w:lang w:eastAsia="en-US" w:bidi="bn-BD"/>
        </w:rPr>
        <w:t>or</w:t>
      </w:r>
    </w:p>
    <w:p w14:paraId="309B9972" w14:textId="77777777" w:rsidR="00724711" w:rsidRPr="00646726" w:rsidRDefault="00724711" w:rsidP="00BE167A">
      <w:pPr>
        <w:pStyle w:val="NormalParagraph"/>
        <w:numPr>
          <w:ilvl w:val="0"/>
          <w:numId w:val="86"/>
        </w:numPr>
        <w:rPr>
          <w:lang w:eastAsia="en-US" w:bidi="bn-BD"/>
        </w:rPr>
      </w:pPr>
      <w:r>
        <w:rPr>
          <w:lang w:eastAsia="en-US" w:bidi="bn-BD"/>
        </w:rPr>
        <w:t xml:space="preserve">an </w:t>
      </w:r>
      <w:r w:rsidRPr="009F51C1">
        <w:rPr>
          <w:rFonts w:ascii="Courier New" w:hAnsi="Courier New" w:cs="Courier New"/>
          <w:iCs/>
          <w:lang w:eastAsia="en-US"/>
        </w:rPr>
        <w:t>EimAcknowledgements</w:t>
      </w:r>
    </w:p>
    <w:p w14:paraId="1638B233" w14:textId="214A0633" w:rsidR="005B5D06" w:rsidRDefault="005B5D06" w:rsidP="00724711">
      <w:pPr>
        <w:pStyle w:val="NormalParagraph"/>
        <w:rPr>
          <w:lang w:eastAsia="en-US" w:bidi="bn-BD"/>
        </w:rPr>
      </w:pPr>
      <w:r>
        <w:rPr>
          <w:rFonts w:eastAsia="Times New Roman"/>
          <w:lang w:eastAsia="ko-KR"/>
        </w:rPr>
        <w:t>data object</w:t>
      </w:r>
      <w:r w:rsidRPr="005567DA">
        <w:rPr>
          <w:lang w:eastAsia="en-US" w:bidi="bn-BD"/>
        </w:rPr>
        <w:t>.</w:t>
      </w:r>
    </w:p>
    <w:p w14:paraId="0F490C49" w14:textId="56038553" w:rsidR="00555041" w:rsidRPr="009522C7" w:rsidRDefault="00724711" w:rsidP="004342C2">
      <w:pPr>
        <w:pStyle w:val="Heading4"/>
        <w:tabs>
          <w:tab w:val="clear" w:pos="1787"/>
        </w:tabs>
        <w:ind w:left="851" w:hanging="851"/>
      </w:pPr>
      <w:bookmarkStart w:id="479" w:name="_Toc161949672"/>
      <w:r w:rsidRPr="004342C2">
        <w:t>EuiccPackageRequest</w:t>
      </w:r>
      <w:bookmarkEnd w:id="479"/>
      <w:r w:rsidRPr="004342C2">
        <w:t xml:space="preserve"> </w:t>
      </w:r>
    </w:p>
    <w:p w14:paraId="06C40B93" w14:textId="3A799268" w:rsidR="009131D1" w:rsidRPr="00CF102B" w:rsidRDefault="009131D1" w:rsidP="000075B0">
      <w:pPr>
        <w:rPr>
          <w:rFonts w:eastAsia="Times New Roman"/>
          <w:lang w:eastAsia="ko-KR"/>
        </w:rPr>
      </w:pPr>
      <w:r w:rsidRPr="00CF102B">
        <w:rPr>
          <w:rFonts w:eastAsia="Times New Roman" w:hint="eastAsia"/>
          <w:lang w:eastAsia="ko-KR"/>
        </w:rPr>
        <w:t>The</w:t>
      </w:r>
      <w:r>
        <w:rPr>
          <w:rFonts w:eastAsia="Times New Roman"/>
          <w:lang w:eastAsia="ko-KR"/>
        </w:rPr>
        <w:t xml:space="preserve"> signed</w:t>
      </w:r>
      <w:r w:rsidRPr="00CF102B">
        <w:rPr>
          <w:rFonts w:eastAsia="Times New Roman" w:hint="eastAsia"/>
          <w:lang w:eastAsia="ko-KR"/>
        </w:rPr>
        <w:t xml:space="preserve"> </w:t>
      </w:r>
      <w:r w:rsidR="001341A5">
        <w:rPr>
          <w:rFonts w:eastAsia="Arial" w:cs="Arial"/>
        </w:rPr>
        <w:t>eUICC</w:t>
      </w:r>
      <w:r w:rsidRPr="00CF102B">
        <w:rPr>
          <w:rFonts w:eastAsia="Times New Roman" w:hint="eastAsia"/>
          <w:lang w:eastAsia="ko-KR"/>
        </w:rPr>
        <w:t xml:space="preserve"> Package </w:t>
      </w:r>
      <w:r>
        <w:rPr>
          <w:rFonts w:eastAsia="Times New Roman"/>
          <w:lang w:eastAsia="ko-KR"/>
        </w:rPr>
        <w:t xml:space="preserve">structure </w:t>
      </w:r>
      <w:r w:rsidRPr="00CF102B">
        <w:rPr>
          <w:rFonts w:eastAsia="Times New Roman" w:hint="eastAsia"/>
          <w:lang w:eastAsia="ko-KR"/>
        </w:rPr>
        <w:t>SHALL be encoded in the ASN.1 data object as shown below.</w:t>
      </w:r>
      <w:r w:rsidR="00A24CE6" w:rsidRPr="00A24CE6">
        <w:rPr>
          <w:lang w:eastAsia="ko-KR"/>
        </w:rPr>
        <w:t xml:space="preserve"> </w:t>
      </w:r>
    </w:p>
    <w:p w14:paraId="178F2F0B" w14:textId="4516BB99" w:rsidR="00A24CE6" w:rsidRDefault="009131D1" w:rsidP="00A24C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C993197" w14:textId="2506DCD1"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PackageRequest</w:t>
      </w:r>
      <w:r w:rsidR="009131D1" w:rsidRPr="00CF102B">
        <w:rPr>
          <w:rFonts w:ascii="Courier New" w:eastAsia="Times New Roman" w:hAnsi="Courier New" w:cs="Courier New" w:hint="eastAsia"/>
          <w:sz w:val="18"/>
          <w:szCs w:val="18"/>
          <w:lang w:eastAsia="ko-KR"/>
        </w:rPr>
        <w:t xml:space="preserve"> ::= </w:t>
      </w:r>
      <w:r w:rsidR="009131D1">
        <w:rPr>
          <w:rFonts w:ascii="Courier New" w:eastAsia="Times New Roman" w:hAnsi="Courier New" w:cs="Courier New"/>
          <w:sz w:val="18"/>
          <w:szCs w:val="18"/>
          <w:lang w:eastAsia="ko-KR"/>
        </w:rPr>
        <w:t>[</w:t>
      </w:r>
      <w:r w:rsidR="00724711">
        <w:rPr>
          <w:rFonts w:ascii="Courier New" w:eastAsia="Times New Roman" w:hAnsi="Courier New" w:cs="Courier New"/>
          <w:sz w:val="18"/>
          <w:szCs w:val="18"/>
          <w:lang w:eastAsia="ko-KR"/>
        </w:rPr>
        <w:t>81</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SEQUENCE</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w:t>
      </w:r>
      <w:r w:rsidR="009131D1">
        <w:rPr>
          <w:rFonts w:ascii="Courier New" w:eastAsia="Times New Roman" w:hAnsi="Courier New" w:cs="Courier New"/>
          <w:sz w:val="18"/>
          <w:szCs w:val="18"/>
          <w:lang w:eastAsia="ko-KR"/>
        </w:rPr>
        <w:t xml:space="preserve"> -- </w:t>
      </w:r>
      <w:r w:rsidR="009131D1" w:rsidRPr="00CF102B">
        <w:rPr>
          <w:rFonts w:ascii="Courier New" w:eastAsia="Times New Roman" w:hAnsi="Courier New" w:cs="Courier New"/>
          <w:sz w:val="18"/>
          <w:szCs w:val="18"/>
          <w:lang w:eastAsia="ko-KR"/>
        </w:rPr>
        <w:t xml:space="preserve">Tag </w:t>
      </w:r>
      <w:r w:rsidR="00CE210E" w:rsidRPr="00CF102B">
        <w:rPr>
          <w:rFonts w:ascii="Courier New" w:eastAsia="Times New Roman" w:hAnsi="Courier New" w:cs="Courier New"/>
          <w:sz w:val="18"/>
          <w:szCs w:val="18"/>
          <w:lang w:eastAsia="ko-KR"/>
        </w:rPr>
        <w:t>'</w:t>
      </w:r>
      <w:r w:rsidR="00CE210E" w:rsidDel="00CE210E">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sz w:val="18"/>
          <w:szCs w:val="18"/>
          <w:lang w:eastAsia="ko-KR"/>
        </w:rPr>
        <w:t>BF</w:t>
      </w:r>
      <w:r w:rsidR="00724711">
        <w:rPr>
          <w:rFonts w:ascii="Courier New" w:eastAsia="Times New Roman" w:hAnsi="Courier New" w:cs="Courier New"/>
          <w:sz w:val="18"/>
          <w:szCs w:val="18"/>
          <w:lang w:eastAsia="ko-KR"/>
        </w:rPr>
        <w:t>51</w:t>
      </w:r>
      <w:r w:rsidR="00CE210E" w:rsidRPr="00CF102B">
        <w:rPr>
          <w:rFonts w:ascii="Courier New" w:eastAsia="Times New Roman" w:hAnsi="Courier New" w:cs="Courier New"/>
          <w:sz w:val="18"/>
          <w:szCs w:val="18"/>
          <w:lang w:eastAsia="ko-KR"/>
        </w:rPr>
        <w:t>'</w:t>
      </w:r>
      <w:r w:rsidR="009131D1">
        <w:rPr>
          <w:rFonts w:ascii="Courier New" w:eastAsia="Times New Roman" w:hAnsi="Courier New" w:cs="Courier New"/>
          <w:sz w:val="18"/>
          <w:szCs w:val="18"/>
          <w:lang w:eastAsia="ko-KR"/>
        </w:rPr>
        <w:t xml:space="preserve">, </w:t>
      </w:r>
      <w:r w:rsidR="009131D1" w:rsidRPr="000F4238">
        <w:rPr>
          <w:rFonts w:ascii="Courier New" w:eastAsia="Times New Roman" w:hAnsi="Courier New" w:cs="Courier New"/>
          <w:sz w:val="18"/>
          <w:szCs w:val="18"/>
          <w:lang w:eastAsia="ko-KR"/>
        </w:rPr>
        <w:t>#SupportedFor</w:t>
      </w:r>
      <w:r w:rsidR="009131D1">
        <w:rPr>
          <w:rFonts w:ascii="Courier New" w:eastAsia="Times New Roman" w:hAnsi="Courier New" w:cs="Courier New"/>
          <w:sz w:val="18"/>
          <w:szCs w:val="18"/>
          <w:lang w:eastAsia="ko-KR"/>
        </w:rPr>
        <w:t>Psmo</w:t>
      </w:r>
      <w:r w:rsidR="009131D1" w:rsidRPr="000F4238">
        <w:rPr>
          <w:rFonts w:ascii="Courier New" w:eastAsia="Times New Roman" w:hAnsi="Courier New" w:cs="Courier New"/>
          <w:sz w:val="18"/>
          <w:szCs w:val="18"/>
          <w:lang w:eastAsia="ko-KR"/>
        </w:rPr>
        <w:t>V</w:t>
      </w:r>
      <w:r w:rsidR="009131D1">
        <w:rPr>
          <w:rFonts w:ascii="Courier New" w:eastAsia="Times New Roman" w:hAnsi="Courier New" w:cs="Courier New"/>
          <w:sz w:val="18"/>
          <w:szCs w:val="18"/>
          <w:lang w:eastAsia="ko-KR"/>
        </w:rPr>
        <w:t>1</w:t>
      </w:r>
      <w:r w:rsidR="009131D1" w:rsidRPr="000F4238">
        <w:rPr>
          <w:rFonts w:ascii="Courier New" w:eastAsia="Times New Roman" w:hAnsi="Courier New" w:cs="Courier New"/>
          <w:sz w:val="18"/>
          <w:szCs w:val="18"/>
          <w:lang w:eastAsia="ko-KR"/>
        </w:rPr>
        <w:t>.0.0#</w:t>
      </w:r>
    </w:p>
    <w:p w14:paraId="2C104167" w14:textId="11E7CE6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CD209A">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PackageSigned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PackageSigned</w:t>
      </w:r>
      <w:r w:rsidR="002B54DC">
        <w:rPr>
          <w:rFonts w:ascii="Courier New" w:eastAsia="Times New Roman" w:hAnsi="Courier New" w:cs="Courier New"/>
          <w:sz w:val="18"/>
          <w:szCs w:val="18"/>
          <w:lang w:eastAsia="ko-KR"/>
        </w:rPr>
        <w:t>,</w:t>
      </w:r>
    </w:p>
    <w:p w14:paraId="06A9D434" w14:textId="0D7D0422"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eimSignature </w:t>
      </w:r>
      <w:r w:rsidRPr="00794119">
        <w:rPr>
          <w:rFonts w:ascii="Courier New" w:eastAsia="Times New Roman" w:hAnsi="Courier New" w:cs="Courier New"/>
          <w:sz w:val="18"/>
          <w:szCs w:val="18"/>
          <w:lang w:eastAsia="ko-KR"/>
        </w:rPr>
        <w:t xml:space="preserve">[APPLICATION 55] OCTET STRING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794119">
        <w:rPr>
          <w:rFonts w:ascii="Courier New" w:eastAsia="Times New Roman" w:hAnsi="Courier New" w:cs="Courier New"/>
          <w:sz w:val="18"/>
          <w:szCs w:val="18"/>
          <w:lang w:eastAsia="ko-KR"/>
        </w:rPr>
        <w:t>5F37</w:t>
      </w:r>
      <w:r w:rsidR="00CE210E" w:rsidRPr="00CF102B">
        <w:rPr>
          <w:rFonts w:ascii="Courier New" w:eastAsia="Times New Roman" w:hAnsi="Courier New" w:cs="Courier New"/>
          <w:sz w:val="18"/>
          <w:szCs w:val="18"/>
          <w:lang w:eastAsia="ko-KR"/>
        </w:rPr>
        <w:t>'</w:t>
      </w:r>
    </w:p>
    <w:p w14:paraId="3C3E82D1" w14:textId="77777777"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52D610B"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8F0CA05" w14:textId="43926180"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PackageSigned</w:t>
      </w:r>
      <w:r w:rsidR="009131D1" w:rsidRPr="00CF102B">
        <w:rPr>
          <w:rFonts w:ascii="Courier New" w:eastAsia="Times New Roman" w:hAnsi="Courier New" w:cs="Courier New" w:hint="eastAsia"/>
          <w:sz w:val="18"/>
          <w:szCs w:val="18"/>
          <w:lang w:eastAsia="ko-KR"/>
        </w:rPr>
        <w:t xml:space="preserve"> ::= SEQUENCE {</w:t>
      </w:r>
    </w:p>
    <w:p w14:paraId="488318A7" w14:textId="4620702A"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eimId [0] </w:t>
      </w:r>
      <w:r w:rsidR="001130FF">
        <w:rPr>
          <w:rFonts w:ascii="Courier New" w:eastAsia="Times New Roman" w:hAnsi="Courier New" w:cs="Courier New"/>
          <w:sz w:val="18"/>
          <w:szCs w:val="18"/>
          <w:lang w:eastAsia="ko-KR"/>
        </w:rPr>
        <w:t>UTF8String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68559BCD" w14:textId="40E37039"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6E8F">
        <w:rPr>
          <w:rFonts w:ascii="Courier New" w:eastAsia="Times New Roman" w:hAnsi="Courier New" w:cs="Courier New"/>
          <w:sz w:val="18"/>
          <w:szCs w:val="18"/>
          <w:lang w:eastAsia="ko-KR"/>
        </w:rPr>
        <w:t>eidValue [APPLICATION 26] Octet16</w:t>
      </w:r>
      <w:r w:rsidR="005C5FA9">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 xml:space="preserve">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BC6E8F">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5A</w:t>
      </w:r>
      <w:r w:rsidR="00CE210E" w:rsidRPr="00CF102B">
        <w:rPr>
          <w:rFonts w:ascii="Courier New" w:eastAsia="Times New Roman" w:hAnsi="Courier New" w:cs="Courier New"/>
          <w:sz w:val="18"/>
          <w:szCs w:val="18"/>
          <w:lang w:eastAsia="ko-KR"/>
        </w:rPr>
        <w:t>'</w:t>
      </w:r>
    </w:p>
    <w:p w14:paraId="3746FF35" w14:textId="38ABB12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480" w:name="_Hlk106864787"/>
      <w:r>
        <w:rPr>
          <w:rFonts w:ascii="Courier New" w:eastAsia="Times New Roman" w:hAnsi="Courier New" w:cs="Courier New"/>
          <w:sz w:val="18"/>
          <w:szCs w:val="18"/>
          <w:lang w:eastAsia="ko-KR"/>
        </w:rPr>
        <w:tab/>
      </w:r>
      <w:r w:rsidR="00623B50">
        <w:rPr>
          <w:rFonts w:ascii="Courier New" w:eastAsia="Times New Roman" w:hAnsi="Courier New" w:cs="Courier New"/>
          <w:sz w:val="18"/>
          <w:szCs w:val="18"/>
          <w:lang w:eastAsia="ko-KR"/>
        </w:rPr>
        <w:t>c</w:t>
      </w:r>
      <w:r w:rsidR="00D06589">
        <w:rPr>
          <w:rFonts w:ascii="Courier New" w:eastAsia="Times New Roman" w:hAnsi="Courier New" w:cs="Courier New"/>
          <w:sz w:val="18"/>
          <w:szCs w:val="18"/>
          <w:lang w:eastAsia="ko-KR"/>
        </w:rPr>
        <w:t>ounter</w:t>
      </w:r>
      <w:r w:rsidR="00F76093">
        <w:rPr>
          <w:rFonts w:ascii="Courier New" w:eastAsia="Times New Roman" w:hAnsi="Courier New" w:cs="Courier New"/>
          <w:sz w:val="18"/>
          <w:szCs w:val="18"/>
          <w:lang w:eastAsia="ko-KR"/>
        </w:rPr>
        <w:t>V</w:t>
      </w:r>
      <w:r w:rsidR="00D06589">
        <w:rPr>
          <w:rFonts w:ascii="Courier New" w:eastAsia="Times New Roman" w:hAnsi="Courier New" w:cs="Courier New"/>
          <w:sz w:val="18"/>
          <w:szCs w:val="18"/>
          <w:lang w:eastAsia="ko-KR"/>
        </w:rPr>
        <w:t>alue</w:t>
      </w:r>
      <w:r>
        <w:rPr>
          <w:rFonts w:ascii="Courier New" w:eastAsia="Times New Roman" w:hAnsi="Courier New" w:cs="Courier New"/>
          <w:sz w:val="18"/>
          <w:szCs w:val="18"/>
          <w:lang w:eastAsia="ko-KR"/>
        </w:rPr>
        <w:t xml:space="preserve"> [1] INTEGER,</w:t>
      </w:r>
    </w:p>
    <w:p w14:paraId="39B97822" w14:textId="6F53729E"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 xml:space="preserve">ransactionId [2] </w:t>
      </w:r>
      <w:r w:rsidRPr="004621D7">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1B428F10" w14:textId="0CC9E78B"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5A0FC0">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w:t>
      </w:r>
    </w:p>
    <w:p w14:paraId="63772311"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6C891D3D"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5746B5FF" w14:textId="60199190" w:rsidR="005812A6"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sidRPr="00CF102B">
        <w:rPr>
          <w:rFonts w:ascii="Courier New" w:eastAsia="Times New Roman" w:hAnsi="Courier New" w:cs="Courier New" w:hint="eastAsia"/>
          <w:sz w:val="18"/>
          <w:szCs w:val="18"/>
          <w:lang w:eastAsia="ko-KR"/>
        </w:rPr>
        <w:t xml:space="preserve">Package ::= </w:t>
      </w:r>
      <w:r w:rsidR="005812A6">
        <w:rPr>
          <w:rFonts w:ascii="Courier New" w:eastAsia="Times New Roman" w:hAnsi="Courier New" w:cs="Courier New"/>
          <w:sz w:val="18"/>
          <w:szCs w:val="18"/>
          <w:lang w:eastAsia="ko-KR"/>
        </w:rPr>
        <w:t>CHOICE {</w:t>
      </w:r>
    </w:p>
    <w:p w14:paraId="4EC0D4C6" w14:textId="6E59B167"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psmoList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Psmo, -- #SupportedForPsmoV1.0.0#</w:t>
      </w:r>
    </w:p>
    <w:p w14:paraId="56AF814D" w14:textId="01F79E34"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ecoList </w:t>
      </w:r>
      <w:r w:rsidR="009B6658" w:rsidRPr="009B6658">
        <w:rPr>
          <w:rFonts w:ascii="Courier New" w:eastAsia="Times New Roman" w:hAnsi="Courier New" w:cs="Courier New"/>
          <w:sz w:val="18"/>
          <w:szCs w:val="18"/>
          <w:lang w:eastAsia="ko-KR"/>
        </w:rPr>
        <w:t xml:space="preserve">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Eco -- #SupportedForEcoV1.0.0#</w:t>
      </w:r>
    </w:p>
    <w:p w14:paraId="4CB786C3" w14:textId="5DAC9775" w:rsidR="009131D1"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bookmarkEnd w:id="480"/>
    <w:p w14:paraId="1701AF9B" w14:textId="77777777" w:rsidR="009131D1" w:rsidRPr="00EB246E"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CFDBF9B" w14:textId="789B0363" w:rsidR="009B6658" w:rsidRPr="00DE3D03" w:rsidRDefault="009B6658" w:rsidP="009B6658">
      <w:pPr>
        <w:spacing w:before="0" w:after="200" w:line="276" w:lineRule="auto"/>
        <w:jc w:val="left"/>
        <w:rPr>
          <w:rFonts w:eastAsia="Times New Roman"/>
          <w:szCs w:val="22"/>
          <w:lang w:eastAsia="ko-KR" w:bidi="ar-SA"/>
        </w:rPr>
      </w:pPr>
      <w:r w:rsidRPr="00DE3D03">
        <w:rPr>
          <w:rFonts w:eastAsia="Times New Roman"/>
          <w:lang w:eastAsia="ko-KR"/>
        </w:rPr>
        <w:t xml:space="preserve">The </w:t>
      </w:r>
      <w:r w:rsidRPr="00DE3D03">
        <w:rPr>
          <w:rFonts w:ascii="Courier New" w:hAnsi="Courier New" w:cs="Courier New"/>
          <w:szCs w:val="22"/>
          <w:lang w:val="en-US" w:eastAsia="en-GB" w:bidi="ar-SA"/>
        </w:rPr>
        <w:t>euiccPackageSigned</w:t>
      </w:r>
      <w:r w:rsidRPr="00DE3D03">
        <w:rPr>
          <w:rFonts w:eastAsia="Times New Roman" w:hint="eastAsia"/>
          <w:szCs w:val="22"/>
          <w:lang w:eastAsia="ko-KR" w:bidi="ar-SA"/>
        </w:rPr>
        <w:t xml:space="preserve"> </w:t>
      </w:r>
      <w:r w:rsidRPr="00DE3D03">
        <w:rPr>
          <w:rFonts w:eastAsia="Times New Roman"/>
          <w:szCs w:val="22"/>
          <w:lang w:eastAsia="ko-KR" w:bidi="ar-SA"/>
        </w:rPr>
        <w:t>includes:</w:t>
      </w:r>
    </w:p>
    <w:p w14:paraId="2DAC88E8" w14:textId="08A66BB1"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eIM identifier (</w:t>
      </w:r>
      <w:r w:rsidRPr="00DE3D03">
        <w:rPr>
          <w:rFonts w:ascii="Courier New" w:hAnsi="Courier New" w:cs="Courier New"/>
          <w:szCs w:val="22"/>
          <w:lang w:val="en-US" w:eastAsia="en-GB" w:bidi="ar-SA"/>
        </w:rPr>
        <w:t>eimId</w:t>
      </w:r>
      <w:r w:rsidRPr="00DE3D03">
        <w:rPr>
          <w:rFonts w:eastAsia="Times New Roman"/>
          <w:szCs w:val="22"/>
          <w:lang w:eastAsia="ko-KR" w:bidi="ar-SA"/>
        </w:rPr>
        <w:t>)</w:t>
      </w:r>
      <w:r w:rsidR="00E7137A" w:rsidRPr="00E7137A">
        <w:rPr>
          <w:rFonts w:eastAsia="Times New Roman"/>
          <w:szCs w:val="22"/>
          <w:lang w:eastAsia="ko-KR" w:bidi="ar-SA"/>
        </w:rPr>
        <w:t xml:space="preserve"> </w:t>
      </w:r>
      <w:r w:rsidR="00E7137A">
        <w:rPr>
          <w:rFonts w:eastAsia="Times New Roman"/>
          <w:szCs w:val="22"/>
          <w:lang w:eastAsia="ko-KR" w:bidi="ar-SA"/>
        </w:rPr>
        <w:t>:</w:t>
      </w:r>
      <w:r w:rsidR="00E7137A" w:rsidRPr="00195D4F">
        <w:rPr>
          <w:rFonts w:eastAsia="Times New Roman"/>
          <w:szCs w:val="22"/>
          <w:lang w:eastAsia="ko-KR" w:bidi="ar-SA"/>
        </w:rPr>
        <w:t xml:space="preserve"> </w:t>
      </w:r>
      <w:r w:rsidR="00E7137A">
        <w:rPr>
          <w:rFonts w:eastAsia="Times New Roman"/>
          <w:szCs w:val="22"/>
          <w:lang w:eastAsia="ko-KR" w:bidi="ar-SA"/>
        </w:rPr>
        <w:t>i</w:t>
      </w:r>
      <w:r w:rsidR="00E7137A" w:rsidRPr="00195D4F">
        <w:rPr>
          <w:rFonts w:eastAsia="Times New Roman"/>
          <w:szCs w:val="22"/>
          <w:lang w:eastAsia="ko-KR" w:bidi="ar-SA"/>
        </w:rPr>
        <w:t>dentifier of the eIM that issues the eUICC Package</w:t>
      </w:r>
      <w:r w:rsidR="00E7137A">
        <w:rPr>
          <w:rFonts w:eastAsia="Times New Roman"/>
          <w:szCs w:val="22"/>
          <w:lang w:eastAsia="ko-KR" w:bidi="ar-SA"/>
        </w:rPr>
        <w:t>. See</w:t>
      </w:r>
      <w:r w:rsidRPr="00DE3D03">
        <w:rPr>
          <w:rFonts w:eastAsia="Times New Roman"/>
          <w:szCs w:val="22"/>
          <w:lang w:eastAsia="ko-KR" w:bidi="ar-SA"/>
        </w:rPr>
        <w:t xml:space="preserve"> </w:t>
      </w:r>
      <w:r w:rsidR="005F7594" w:rsidRPr="00FE7CC9">
        <w:rPr>
          <w:szCs w:val="22"/>
          <w:lang w:eastAsia="ko-KR"/>
        </w:rPr>
        <w:t>section 4.</w:t>
      </w:r>
      <w:r w:rsidR="00FE7CC9" w:rsidRPr="00FE7CC9">
        <w:rPr>
          <w:szCs w:val="22"/>
          <w:lang w:eastAsia="ko-KR"/>
        </w:rPr>
        <w:t>3</w:t>
      </w:r>
      <w:r w:rsidRPr="00FE7CC9">
        <w:rPr>
          <w:rFonts w:eastAsia="Times New Roman"/>
          <w:szCs w:val="22"/>
          <w:lang w:eastAsia="ko-KR" w:bidi="ar-SA"/>
        </w:rPr>
        <w:t>.</w:t>
      </w:r>
    </w:p>
    <w:p w14:paraId="4F0CFFD3" w14:textId="77777777" w:rsidR="009B6658" w:rsidRPr="00307224" w:rsidRDefault="009B6658" w:rsidP="00BE167A">
      <w:pPr>
        <w:numPr>
          <w:ilvl w:val="0"/>
          <w:numId w:val="89"/>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EID (</w:t>
      </w:r>
      <w:r w:rsidRPr="00307224">
        <w:rPr>
          <w:rFonts w:ascii="Courier New" w:hAnsi="Courier New" w:cs="Courier New"/>
          <w:szCs w:val="22"/>
          <w:lang w:val="en-US" w:eastAsia="en-GB" w:bidi="ar-SA"/>
        </w:rPr>
        <w:t>eidValue</w:t>
      </w:r>
      <w:r w:rsidRPr="00307224">
        <w:rPr>
          <w:rFonts w:eastAsia="Times New Roman"/>
          <w:szCs w:val="22"/>
          <w:lang w:eastAsia="ko-KR" w:bidi="ar-SA"/>
        </w:rPr>
        <w:t>) of the targeted eUICC.</w:t>
      </w:r>
    </w:p>
    <w:p w14:paraId="40BF2FCC" w14:textId="4AAE37C1" w:rsidR="009B6658" w:rsidRPr="00307224" w:rsidRDefault="009B6658" w:rsidP="00BE167A">
      <w:pPr>
        <w:numPr>
          <w:ilvl w:val="0"/>
          <w:numId w:val="89"/>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Counter value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w:t>
      </w:r>
      <w:r w:rsidR="00E7137A" w:rsidRPr="00307224">
        <w:rPr>
          <w:rFonts w:eastAsia="Times New Roman"/>
          <w:szCs w:val="22"/>
          <w:lang w:eastAsia="ko-KR" w:bidi="ar-SA"/>
        </w:rPr>
        <w:t xml:space="preserve">used by the eIM for replay protection. Each eIM manages its own counter. The eIM increments its </w:t>
      </w:r>
      <w:r w:rsidR="00E7137A" w:rsidRPr="00307224">
        <w:rPr>
          <w:rFonts w:ascii="Courier New" w:hAnsi="Courier New" w:cs="Courier New"/>
          <w:szCs w:val="22"/>
          <w:lang w:val="en-US" w:eastAsia="en-GB" w:bidi="ar-SA"/>
        </w:rPr>
        <w:t>counterValue</w:t>
      </w:r>
      <w:r w:rsidR="00E7137A" w:rsidRPr="00307224">
        <w:rPr>
          <w:rFonts w:eastAsia="Times New Roman"/>
          <w:szCs w:val="22"/>
          <w:lang w:eastAsia="ko-KR" w:bidi="ar-SA"/>
        </w:rPr>
        <w:t xml:space="preserve"> by 1 for each eUICC Package being sent to the target eUICC.</w:t>
      </w:r>
      <w:r w:rsidR="00F06A07" w:rsidRPr="00307224">
        <w:rPr>
          <w:rFonts w:eastAsia="Times New Roman"/>
          <w:szCs w:val="22"/>
          <w:lang w:eastAsia="ko-KR" w:bidi="ar-SA"/>
        </w:rPr>
        <w:t xml:space="preserve"> </w:t>
      </w:r>
      <w:r w:rsidR="00B72962" w:rsidRPr="00307224">
        <w:rPr>
          <w:rFonts w:eastAsia="Times New Roman"/>
          <w:szCs w:val="22"/>
          <w:lang w:eastAsia="ko-KR" w:bidi="ar-SA"/>
        </w:rPr>
        <w:t xml:space="preserve">The eUICC implementation SHALL be able to handle counter values at least up to value of 8388607 (0x7FFFFF), included. </w:t>
      </w:r>
    </w:p>
    <w:p w14:paraId="01997F67" w14:textId="3C298CFB"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Optional Transaction ID (</w:t>
      </w:r>
      <w:r w:rsidR="00F50100" w:rsidRPr="004342C2">
        <w:rPr>
          <w:rFonts w:ascii="Courier New" w:eastAsia="Times New Roman" w:hAnsi="Courier New" w:cs="Courier New"/>
          <w:szCs w:val="22"/>
          <w:lang w:eastAsia="ko-KR" w:bidi="ar-SA"/>
        </w:rPr>
        <w:t>eim</w:t>
      </w:r>
      <w:r w:rsidR="00F50100" w:rsidRPr="005C6B81">
        <w:rPr>
          <w:rFonts w:ascii="Courier New" w:eastAsia="Times New Roman" w:hAnsi="Courier New" w:cs="Courier New"/>
          <w:szCs w:val="22"/>
          <w:lang w:eastAsia="ko-KR"/>
        </w:rPr>
        <w:t>T</w:t>
      </w:r>
      <w:r w:rsidRPr="00DE3D03">
        <w:rPr>
          <w:rFonts w:ascii="Courier New" w:eastAsia="Times New Roman" w:hAnsi="Courier New" w:cs="Courier New"/>
          <w:szCs w:val="22"/>
          <w:lang w:eastAsia="ko-KR"/>
        </w:rPr>
        <w:t>ransactionId</w:t>
      </w:r>
      <w:r w:rsidRPr="00DE3D03">
        <w:rPr>
          <w:rFonts w:eastAsia="Times New Roman"/>
          <w:szCs w:val="22"/>
          <w:lang w:eastAsia="ko-KR" w:bidi="ar-SA"/>
        </w:rPr>
        <w:t>, see [4]).</w:t>
      </w:r>
    </w:p>
    <w:p w14:paraId="78B9412C" w14:textId="77777777"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eUICC Package (</w:t>
      </w:r>
      <w:r w:rsidRPr="00DE3D03">
        <w:rPr>
          <w:rFonts w:ascii="Courier New" w:hAnsi="Courier New" w:cs="Courier New"/>
          <w:szCs w:val="22"/>
          <w:lang w:val="en-US" w:eastAsia="en-GB" w:bidi="ar-SA"/>
        </w:rPr>
        <w:t>euiccPackage</w:t>
      </w:r>
      <w:r w:rsidRPr="00DE3D03">
        <w:rPr>
          <w:rFonts w:eastAsia="Times New Roman"/>
          <w:szCs w:val="22"/>
          <w:lang w:eastAsia="ko-KR" w:bidi="ar-SA"/>
        </w:rPr>
        <w:t>) consisting of either PSMOs or eCOs.</w:t>
      </w:r>
    </w:p>
    <w:p w14:paraId="4D999C69" w14:textId="13522C5C" w:rsidR="000075B0" w:rsidRPr="000075B0" w:rsidRDefault="000075B0" w:rsidP="000075B0">
      <w:pPr>
        <w:rPr>
          <w:szCs w:val="22"/>
          <w:lang w:eastAsia="ko-KR"/>
        </w:rPr>
      </w:pPr>
      <w:r w:rsidRPr="000075B0">
        <w:rPr>
          <w:szCs w:val="22"/>
          <w:lang w:eastAsia="ko-KR"/>
        </w:rPr>
        <w:t xml:space="preserve">The eIM SHALL sign the </w:t>
      </w:r>
      <w:r w:rsidRPr="000075B0">
        <w:rPr>
          <w:rFonts w:ascii="Courier New" w:hAnsi="Courier New" w:cs="Courier New"/>
          <w:szCs w:val="22"/>
          <w:lang w:val="en-US"/>
        </w:rPr>
        <w:t>euiccPackageSigned</w:t>
      </w:r>
      <w:r w:rsidRPr="000075B0">
        <w:rPr>
          <w:rFonts w:hint="eastAsia"/>
          <w:szCs w:val="22"/>
          <w:lang w:eastAsia="ko-KR"/>
        </w:rPr>
        <w:t xml:space="preserve"> </w:t>
      </w:r>
      <w:r w:rsidRPr="000075B0">
        <w:rPr>
          <w:szCs w:val="22"/>
          <w:lang w:eastAsia="ko-KR"/>
        </w:rPr>
        <w:t xml:space="preserve">data object concatenated with the </w:t>
      </w:r>
      <w:r w:rsidRPr="000075B0">
        <w:rPr>
          <w:rFonts w:ascii="Courier New" w:hAnsi="Courier New" w:cs="Courier New"/>
        </w:rPr>
        <w:t>associationToken</w:t>
      </w:r>
      <w:r w:rsidRPr="000075B0">
        <w:rPr>
          <w:szCs w:val="22"/>
          <w:lang w:eastAsia="ko-KR"/>
        </w:rPr>
        <w:t xml:space="preserve"> data object (retrieved from the eIM Configuration Data) to create the </w:t>
      </w:r>
      <w:r w:rsidRPr="000075B0">
        <w:rPr>
          <w:rFonts w:ascii="Courier New" w:hAnsi="Courier New" w:cs="Courier New"/>
          <w:szCs w:val="22"/>
          <w:lang w:eastAsia="ko-KR"/>
        </w:rPr>
        <w:t>eimSignature</w:t>
      </w:r>
      <w:r w:rsidRPr="000075B0">
        <w:rPr>
          <w:szCs w:val="22"/>
          <w:lang w:eastAsia="ko-KR"/>
        </w:rPr>
        <w:t xml:space="preserve">. If no association token is configured in the eIM Configuration Data, the </w:t>
      </w:r>
      <w:r w:rsidRPr="000075B0">
        <w:rPr>
          <w:rFonts w:ascii="Courier New" w:hAnsi="Courier New" w:cs="Courier New"/>
        </w:rPr>
        <w:t>associationToken</w:t>
      </w:r>
      <w:r w:rsidRPr="000075B0">
        <w:rPr>
          <w:szCs w:val="22"/>
          <w:lang w:eastAsia="ko-KR"/>
        </w:rPr>
        <w:t xml:space="preserve"> data object SHALL be used with the value set to zero (i.e., '84 01 00') for creating the signature.</w:t>
      </w:r>
    </w:p>
    <w:p w14:paraId="76061C02" w14:textId="21125EDD" w:rsidR="009B6658" w:rsidRDefault="009B6658" w:rsidP="009B6658">
      <w:pPr>
        <w:spacing w:before="0" w:after="200" w:line="276" w:lineRule="auto"/>
        <w:jc w:val="left"/>
        <w:rPr>
          <w:rFonts w:eastAsia="Times New Roman"/>
          <w:szCs w:val="22"/>
          <w:lang w:eastAsia="ko-KR" w:bidi="ar-SA"/>
        </w:rPr>
      </w:pPr>
      <w:r w:rsidRPr="00DE3D03">
        <w:rPr>
          <w:rFonts w:eastAsia="Times New Roman"/>
          <w:szCs w:val="22"/>
          <w:lang w:eastAsia="ko-KR" w:bidi="ar-SA"/>
        </w:rPr>
        <w:t xml:space="preserve">The eUICC returns the same </w:t>
      </w:r>
      <w:r w:rsidRPr="00DE3D03">
        <w:rPr>
          <w:rFonts w:ascii="Courier New" w:hAnsi="Courier New" w:cs="Courier New"/>
          <w:szCs w:val="22"/>
          <w:lang w:val="en-US" w:eastAsia="en-GB" w:bidi="ar-SA"/>
        </w:rPr>
        <w:t>eimId</w:t>
      </w:r>
      <w:r w:rsidRPr="00DE3D03">
        <w:rPr>
          <w:rFonts w:eastAsia="Times New Roman"/>
          <w:szCs w:val="22"/>
          <w:lang w:eastAsia="ko-KR" w:bidi="ar-SA"/>
        </w:rPr>
        <w:t xml:space="preserve">, </w:t>
      </w:r>
      <w:r w:rsidR="00F50100" w:rsidRPr="004342C2">
        <w:rPr>
          <w:rFonts w:ascii="Courier New" w:eastAsia="Times New Roman" w:hAnsi="Courier New" w:cs="Courier New"/>
          <w:szCs w:val="22"/>
          <w:lang w:eastAsia="ko-KR" w:bidi="ar-SA"/>
        </w:rPr>
        <w:t>eim</w:t>
      </w:r>
      <w:r w:rsidR="00F50100">
        <w:rPr>
          <w:rFonts w:ascii="Courier New" w:eastAsia="Times New Roman" w:hAnsi="Courier New" w:cs="Courier New"/>
          <w:szCs w:val="22"/>
          <w:lang w:eastAsia="ko-KR"/>
        </w:rPr>
        <w:t>T</w:t>
      </w:r>
      <w:r w:rsidRPr="00DE3D03">
        <w:rPr>
          <w:rFonts w:ascii="Courier New" w:eastAsia="Times New Roman" w:hAnsi="Courier New" w:cs="Courier New"/>
          <w:szCs w:val="22"/>
          <w:lang w:eastAsia="ko-KR"/>
        </w:rPr>
        <w:t>ransactionId</w:t>
      </w:r>
      <w:r w:rsidRPr="00DE3D03">
        <w:rPr>
          <w:rFonts w:eastAsia="Malgun Gothic" w:hint="eastAsia"/>
          <w:szCs w:val="22"/>
          <w:lang w:eastAsia="ko-KR" w:bidi="ar-SA"/>
        </w:rPr>
        <w:t xml:space="preserve"> </w:t>
      </w:r>
      <w:r w:rsidRPr="00DE3D03">
        <w:rPr>
          <w:rFonts w:eastAsia="Malgun Gothic"/>
          <w:szCs w:val="22"/>
          <w:lang w:eastAsia="ko-KR" w:bidi="ar-SA"/>
        </w:rPr>
        <w:t>and</w:t>
      </w:r>
      <w:r w:rsidRPr="00DE3D03">
        <w:rPr>
          <w:rFonts w:eastAsia="Times New Roman"/>
          <w:szCs w:val="22"/>
          <w:lang w:eastAsia="ko-KR" w:bidi="ar-SA"/>
        </w:rPr>
        <w:t xml:space="preserve"> </w:t>
      </w:r>
      <w:r w:rsidRPr="00DE3D03">
        <w:rPr>
          <w:rFonts w:ascii="Courier New" w:hAnsi="Courier New" w:cs="Courier New"/>
          <w:szCs w:val="22"/>
          <w:lang w:val="en-US" w:eastAsia="en-GB" w:bidi="ar-SA"/>
        </w:rPr>
        <w:t>counterValue</w:t>
      </w:r>
      <w:r w:rsidRPr="00DE3D03">
        <w:rPr>
          <w:rFonts w:eastAsia="Times New Roman"/>
          <w:szCs w:val="22"/>
          <w:lang w:eastAsia="ko-KR" w:bidi="ar-SA"/>
        </w:rPr>
        <w:t xml:space="preserve"> in the </w:t>
      </w:r>
      <w:r w:rsidRPr="00DE3D03">
        <w:rPr>
          <w:rFonts w:eastAsia="Arial" w:cs="Arial"/>
        </w:rPr>
        <w:t>eUICC</w:t>
      </w:r>
      <w:r w:rsidRPr="00DE3D03">
        <w:rPr>
          <w:rFonts w:eastAsia="Times New Roman"/>
          <w:szCs w:val="22"/>
          <w:lang w:eastAsia="ko-KR" w:bidi="ar-SA"/>
        </w:rPr>
        <w:t xml:space="preserve"> Package Result, which allows the eIM to link a received </w:t>
      </w:r>
      <w:r w:rsidRPr="00DE3D03">
        <w:rPr>
          <w:rFonts w:eastAsia="Arial" w:cs="Arial"/>
        </w:rPr>
        <w:t>eUICC</w:t>
      </w:r>
      <w:r w:rsidRPr="00DE3D03">
        <w:rPr>
          <w:rFonts w:eastAsia="Times New Roman"/>
          <w:szCs w:val="22"/>
          <w:lang w:eastAsia="ko-KR" w:bidi="ar-SA"/>
        </w:rPr>
        <w:t xml:space="preserve"> Package Result to a sent </w:t>
      </w:r>
      <w:r w:rsidRPr="00DE3D03">
        <w:rPr>
          <w:rFonts w:eastAsia="Arial" w:cs="Arial"/>
        </w:rPr>
        <w:t>eUICC</w:t>
      </w:r>
      <w:r w:rsidRPr="00DE3D03">
        <w:rPr>
          <w:rFonts w:eastAsia="Times New Roman"/>
          <w:szCs w:val="22"/>
          <w:lang w:eastAsia="ko-KR" w:bidi="ar-SA"/>
        </w:rPr>
        <w:t xml:space="preserve"> Package. </w:t>
      </w:r>
    </w:p>
    <w:p w14:paraId="4B78E175" w14:textId="77777777" w:rsidR="00E7137A" w:rsidRDefault="00E7137A" w:rsidP="00E2098F">
      <w:pPr>
        <w:pStyle w:val="Heading5"/>
      </w:pPr>
      <w:bookmarkStart w:id="481" w:name="_Toc161949673"/>
      <w:bookmarkStart w:id="482" w:name="_Hlk130828877"/>
      <w:r>
        <w:t>eIM Configuration Data</w:t>
      </w:r>
      <w:bookmarkEnd w:id="481"/>
    </w:p>
    <w:p w14:paraId="776E23E9" w14:textId="77777777" w:rsidR="00E7137A" w:rsidRDefault="00E7137A" w:rsidP="00E7137A">
      <w:pPr>
        <w:spacing w:after="200" w:line="276" w:lineRule="auto"/>
        <w:rPr>
          <w:rFonts w:eastAsia="Times New Roman"/>
          <w:szCs w:val="22"/>
          <w:lang w:eastAsia="ko-KR" w:bidi="ar-SA"/>
        </w:rPr>
      </w:pPr>
      <w:r w:rsidRPr="00D55519">
        <w:rPr>
          <w:rFonts w:eastAsia="Times New Roman"/>
          <w:szCs w:val="22"/>
          <w:lang w:eastAsia="ko-KR" w:bidi="ar-SA"/>
        </w:rPr>
        <w:t xml:space="preserve">The eIM Configuration Data </w:t>
      </w:r>
      <w:r>
        <w:rPr>
          <w:rFonts w:eastAsia="Times New Roman"/>
          <w:szCs w:val="22"/>
          <w:lang w:eastAsia="ko-KR" w:bidi="ar-SA"/>
        </w:rPr>
        <w:t xml:space="preserve">stored by the eUICC for each Associated eIM </w:t>
      </w:r>
      <w:r w:rsidRPr="00D55519">
        <w:rPr>
          <w:rFonts w:eastAsia="Times New Roman"/>
          <w:szCs w:val="22"/>
          <w:lang w:eastAsia="ko-KR" w:bidi="ar-SA"/>
        </w:rPr>
        <w:t>consists of</w:t>
      </w:r>
      <w:r>
        <w:rPr>
          <w:rFonts w:eastAsia="Times New Roman"/>
          <w:szCs w:val="22"/>
          <w:lang w:eastAsia="ko-KR" w:bidi="ar-SA"/>
        </w:rPr>
        <w:t>:</w:t>
      </w:r>
      <w:r w:rsidRPr="00D55519">
        <w:rPr>
          <w:rFonts w:eastAsia="Times New Roman"/>
          <w:szCs w:val="22"/>
          <w:lang w:eastAsia="ko-KR" w:bidi="ar-SA"/>
        </w:rPr>
        <w:t xml:space="preserve"> </w:t>
      </w:r>
    </w:p>
    <w:p w14:paraId="57649CC0" w14:textId="77777777" w:rsidR="00E7137A" w:rsidRPr="00492764"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val="en-US" w:eastAsia="en-GB" w:bidi="ar-SA"/>
        </w:rPr>
        <w:t>eimId</w:t>
      </w:r>
      <w:r w:rsidRPr="00492764">
        <w:rPr>
          <w:rFonts w:eastAsia="Times New Roman"/>
          <w:szCs w:val="22"/>
          <w:lang w:eastAsia="ko-KR" w:bidi="ar-SA"/>
        </w:rPr>
        <w:t xml:space="preserve">: </w:t>
      </w:r>
      <w:r>
        <w:rPr>
          <w:szCs w:val="22"/>
          <w:lang w:eastAsia="ko-KR"/>
        </w:rPr>
        <w:t>uniquely identifies the Associated eIM within the eUICC. S</w:t>
      </w:r>
      <w:r w:rsidRPr="00D55519">
        <w:rPr>
          <w:szCs w:val="22"/>
          <w:lang w:eastAsia="ko-KR"/>
        </w:rPr>
        <w:t>ee section 4.3</w:t>
      </w:r>
      <w:r w:rsidRPr="00D55519">
        <w:rPr>
          <w:rFonts w:eastAsia="Times New Roman"/>
          <w:szCs w:val="22"/>
          <w:lang w:eastAsia="ko-KR" w:bidi="ar-SA"/>
        </w:rPr>
        <w:t>.</w:t>
      </w:r>
    </w:p>
    <w:p w14:paraId="49DE5C5F" w14:textId="77777777" w:rsidR="00E7137A"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eim</w:t>
      </w:r>
      <w:r>
        <w:rPr>
          <w:rFonts w:ascii="Courier New" w:hAnsi="Courier New" w:cs="Courier New"/>
          <w:szCs w:val="22"/>
          <w:lang w:eastAsia="ko-KR"/>
        </w:rPr>
        <w:t>Fqdn</w:t>
      </w:r>
      <w:r w:rsidRPr="00492764">
        <w:rPr>
          <w:rFonts w:ascii="Courier New" w:hAnsi="Courier New" w:cs="Courier New"/>
          <w:szCs w:val="22"/>
          <w:lang w:eastAsia="ko-KR"/>
        </w:rPr>
        <w:t>:</w:t>
      </w:r>
      <w:r w:rsidRPr="00492764">
        <w:rPr>
          <w:szCs w:val="22"/>
          <w:lang w:eastAsia="ko-KR"/>
        </w:rPr>
        <w:t xml:space="preserve"> </w:t>
      </w:r>
      <w:r>
        <w:rPr>
          <w:rFonts w:eastAsia="Times New Roman"/>
          <w:szCs w:val="22"/>
          <w:lang w:eastAsia="ko-KR" w:bidi="ar-SA"/>
        </w:rPr>
        <w:t>I</w:t>
      </w:r>
      <w:r w:rsidRPr="00D55519">
        <w:rPr>
          <w:rFonts w:eastAsia="Times New Roman"/>
          <w:szCs w:val="22"/>
          <w:lang w:eastAsia="ko-KR" w:bidi="ar-SA"/>
        </w:rPr>
        <w:t xml:space="preserve">dentifier </w:t>
      </w:r>
      <w:r>
        <w:rPr>
          <w:rFonts w:eastAsia="Times New Roman"/>
          <w:szCs w:val="22"/>
          <w:lang w:eastAsia="ko-KR" w:bidi="ar-SA"/>
        </w:rPr>
        <w:t xml:space="preserve">of </w:t>
      </w:r>
      <w:r w:rsidRPr="00D55519">
        <w:rPr>
          <w:rFonts w:eastAsia="Times New Roman"/>
          <w:szCs w:val="22"/>
          <w:lang w:eastAsia="ko-KR" w:bidi="ar-SA"/>
        </w:rPr>
        <w:t>the eIM that issues the eUICC Package</w:t>
      </w:r>
      <w:r>
        <w:rPr>
          <w:rFonts w:eastAsia="Times New Roman"/>
          <w:szCs w:val="22"/>
          <w:lang w:eastAsia="ko-KR" w:bidi="ar-SA"/>
        </w:rPr>
        <w:t xml:space="preserve"> encoded as a FQDN.</w:t>
      </w:r>
    </w:p>
    <w:p w14:paraId="4155503E" w14:textId="77777777" w:rsidR="008B3CF4" w:rsidRPr="004342C2" w:rsidRDefault="008B3CF4" w:rsidP="004342C2">
      <w:pPr>
        <w:pStyle w:val="NOTE"/>
      </w:pPr>
      <w:r w:rsidRPr="004342C2">
        <w:t xml:space="preserve">NOTE: </w:t>
      </w:r>
      <w:r w:rsidRPr="004342C2">
        <w:tab/>
        <w:t>In case an intermediate server, e.g. MQTT Broker, is used for the communication between the eIM and the IoT Device, the identifier of that intermediate server is provided in eimFqdn.</w:t>
      </w:r>
    </w:p>
    <w:p w14:paraId="728A948E" w14:textId="77777777" w:rsidR="00E7137A" w:rsidRPr="00492764"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eimIdType:</w:t>
      </w:r>
      <w:r w:rsidRPr="00492764">
        <w:rPr>
          <w:szCs w:val="22"/>
          <w:lang w:eastAsia="ko-KR"/>
        </w:rPr>
        <w:t xml:space="preserve"> For more information regarding eIM identifier types (</w:t>
      </w:r>
      <w:r w:rsidRPr="00492764">
        <w:rPr>
          <w:rFonts w:ascii="Courier New" w:hAnsi="Courier New" w:cs="Courier New"/>
          <w:szCs w:val="22"/>
          <w:lang w:eastAsia="ko-KR"/>
        </w:rPr>
        <w:t>EimIdType</w:t>
      </w:r>
      <w:r w:rsidRPr="00492764">
        <w:rPr>
          <w:szCs w:val="22"/>
          <w:lang w:eastAsia="ko-KR"/>
        </w:rPr>
        <w:t>) see section 4.3.</w:t>
      </w:r>
    </w:p>
    <w:p w14:paraId="310C6B42" w14:textId="57F94525" w:rsidR="00B72962" w:rsidRPr="00E2098F" w:rsidRDefault="00E7137A" w:rsidP="00BE167A">
      <w:pPr>
        <w:pStyle w:val="ListParagraph"/>
        <w:numPr>
          <w:ilvl w:val="0"/>
          <w:numId w:val="100"/>
        </w:numPr>
        <w:rPr>
          <w:rFonts w:eastAsia="Times New Roman"/>
          <w:szCs w:val="22"/>
          <w:lang w:eastAsia="ko-KR" w:bidi="ar-SA"/>
        </w:rPr>
      </w:pP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used to protect against replay of eUICC Packages sent by the eIM. The highest received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per Associated eIM is stored within the eUICC.</w:t>
      </w:r>
      <w:r w:rsidR="00B72962" w:rsidRPr="00307224">
        <w:rPr>
          <w:rFonts w:eastAsia="Times New Roman"/>
          <w:szCs w:val="22"/>
          <w:lang w:eastAsia="ko-KR" w:bidi="ar-SA"/>
        </w:rPr>
        <w:t xml:space="preserve"> The eUICC implementation SHALL be able to handle counter values at least up to value of 8388607 (0x7FFFFF), included. </w:t>
      </w:r>
      <w:r w:rsidR="00B72962" w:rsidRPr="00E2098F">
        <w:rPr>
          <w:rFonts w:eastAsia="Times New Roman"/>
          <w:szCs w:val="22"/>
          <w:lang w:eastAsia="ko-KR" w:bidi="ar-SA"/>
        </w:rPr>
        <w:t xml:space="preserve">The eUICC SHALL return the error code </w:t>
      </w:r>
      <w:r w:rsidR="00B72962" w:rsidRPr="00307224">
        <w:rPr>
          <w:rFonts w:ascii="Courier New" w:hAnsi="Courier New" w:cs="Courier New"/>
          <w:szCs w:val="22"/>
          <w:lang w:val="en-US" w:eastAsia="en-GB" w:bidi="ar-SA"/>
        </w:rPr>
        <w:t>counterValueOutOfRange</w:t>
      </w:r>
      <w:r w:rsidR="00B72962" w:rsidRPr="00E2098F">
        <w:rPr>
          <w:rFonts w:eastAsia="Times New Roman"/>
          <w:szCs w:val="22"/>
          <w:lang w:eastAsia="ko-KR" w:bidi="ar-SA"/>
        </w:rPr>
        <w:t xml:space="preserve"> in case the </w:t>
      </w:r>
      <w:r w:rsidR="00B72962" w:rsidRPr="00307224">
        <w:rPr>
          <w:rFonts w:ascii="Courier New" w:hAnsi="Courier New" w:cs="Courier New"/>
          <w:szCs w:val="22"/>
          <w:lang w:val="en-US" w:eastAsia="en-GB" w:bidi="ar-SA"/>
        </w:rPr>
        <w:t>counterValue</w:t>
      </w:r>
      <w:r w:rsidR="00B72962" w:rsidRPr="00E2098F">
        <w:rPr>
          <w:rFonts w:eastAsia="Times New Roman"/>
          <w:szCs w:val="22"/>
          <w:lang w:eastAsia="ko-KR" w:bidi="ar-SA"/>
        </w:rPr>
        <w:t xml:space="preserve"> exceeds the maximum value supported by the eUICC.</w:t>
      </w:r>
    </w:p>
    <w:p w14:paraId="36CDDB0B" w14:textId="77777777" w:rsidR="00E7137A" w:rsidRPr="00492764" w:rsidRDefault="00E7137A" w:rsidP="00BE167A">
      <w:pPr>
        <w:pStyle w:val="ListParagraph"/>
        <w:numPr>
          <w:ilvl w:val="0"/>
          <w:numId w:val="100"/>
        </w:numPr>
        <w:rPr>
          <w:rFonts w:eastAsia="Times New Roman"/>
          <w:szCs w:val="22"/>
          <w:lang w:eastAsia="ko-KR" w:bidi="ar-SA"/>
        </w:rPr>
      </w:pPr>
      <w:r w:rsidRPr="0059573B">
        <w:rPr>
          <w:rFonts w:ascii="Courier New" w:eastAsia="Times New Roman" w:hAnsi="Courier New" w:cs="Courier New"/>
          <w:szCs w:val="22"/>
          <w:lang w:eastAsia="ko-KR"/>
        </w:rPr>
        <w:t>associationToken</w:t>
      </w:r>
      <w:r w:rsidRPr="00575CC0">
        <w:rPr>
          <w:rStyle w:val="NormalParagraphZchn"/>
        </w:rPr>
        <w:t>:</w:t>
      </w:r>
      <w:r w:rsidRPr="00D55519">
        <w:rPr>
          <w:rFonts w:eastAsia="Times New Roman"/>
          <w:szCs w:val="22"/>
          <w:lang w:eastAsia="ko-KR" w:bidi="ar-SA"/>
        </w:rPr>
        <w:t xml:space="preserve"> </w:t>
      </w:r>
      <w:r>
        <w:rPr>
          <w:rFonts w:eastAsia="Times New Roman"/>
          <w:szCs w:val="22"/>
          <w:lang w:eastAsia="ko-KR" w:bidi="ar-SA"/>
        </w:rPr>
        <w:t xml:space="preserve">optional, </w:t>
      </w:r>
      <w:r w:rsidRPr="00D55519">
        <w:rPr>
          <w:rFonts w:eastAsia="Times New Roman"/>
          <w:szCs w:val="22"/>
          <w:lang w:eastAsia="ko-KR" w:bidi="ar-SA"/>
        </w:rPr>
        <w:t>for replay protection</w:t>
      </w:r>
      <w:r>
        <w:rPr>
          <w:rFonts w:eastAsia="Times New Roman"/>
          <w:szCs w:val="22"/>
          <w:lang w:eastAsia="ko-KR" w:bidi="ar-SA"/>
        </w:rPr>
        <w:t xml:space="preserve">. </w:t>
      </w:r>
      <w:r>
        <w:rPr>
          <w:lang w:eastAsia="en-US"/>
        </w:rPr>
        <w:t xml:space="preserve">The </w:t>
      </w:r>
      <w:r>
        <w:rPr>
          <w:lang w:eastAsia="ko-KR"/>
        </w:rPr>
        <w:t xml:space="preserve">association token </w:t>
      </w:r>
      <w:r>
        <w:rPr>
          <w:lang w:eastAsia="en-US"/>
        </w:rPr>
        <w:t xml:space="preserve">is the value of one global counter on each eUICC, which SHALL start at zero and SHALL be </w:t>
      </w:r>
      <w:r>
        <w:rPr>
          <w:lang w:eastAsia="en-US"/>
        </w:rPr>
        <w:lastRenderedPageBreak/>
        <w:t xml:space="preserve">incremented to generate the next </w:t>
      </w:r>
      <w:r>
        <w:rPr>
          <w:lang w:eastAsia="ko-KR"/>
        </w:rPr>
        <w:t xml:space="preserve">association token </w:t>
      </w:r>
      <w:r>
        <w:rPr>
          <w:lang w:eastAsia="en-US"/>
        </w:rPr>
        <w:t xml:space="preserve">each time </w:t>
      </w:r>
      <w:r>
        <w:rPr>
          <w:lang w:eastAsia="ko-KR"/>
        </w:rPr>
        <w:t xml:space="preserve">an association token </w:t>
      </w:r>
      <w:r>
        <w:rPr>
          <w:lang w:eastAsia="en-US"/>
        </w:rPr>
        <w:t xml:space="preserve">is requested (i.e., the first </w:t>
      </w:r>
      <w:r>
        <w:rPr>
          <w:lang w:eastAsia="ko-KR"/>
        </w:rPr>
        <w:t xml:space="preserve">association token </w:t>
      </w:r>
      <w:r>
        <w:rPr>
          <w:lang w:eastAsia="en-US"/>
        </w:rPr>
        <w:t>will be 1). It SHALL NOT be possible to reset the counter by any mechanism (e.g., eUICC Memory Reset).</w:t>
      </w:r>
    </w:p>
    <w:p w14:paraId="12591881" w14:textId="77777777" w:rsidR="00E7137A" w:rsidRPr="000075B0" w:rsidRDefault="00E7137A" w:rsidP="00E7137A">
      <w:pPr>
        <w:pStyle w:val="NOTE"/>
      </w:pPr>
      <w:r w:rsidRPr="000075B0">
        <w:t xml:space="preserve">NOTE: </w:t>
      </w:r>
      <w:r w:rsidRPr="000075B0">
        <w:tab/>
        <w:t>The association token can protect against an attack scenario where a whole sequence of operations beginning with AddInitialEim is replayed after a reset of the eIM Configuration Data. It is optional to configure this mechanism for an eIM.</w:t>
      </w:r>
    </w:p>
    <w:p w14:paraId="7F0DC8BA" w14:textId="77777777" w:rsidR="00E7137A" w:rsidRPr="00492764" w:rsidRDefault="00E7137A" w:rsidP="00BE167A">
      <w:pPr>
        <w:pStyle w:val="ListParagraph"/>
        <w:numPr>
          <w:ilvl w:val="0"/>
          <w:numId w:val="100"/>
        </w:numPr>
        <w:rPr>
          <w:rFonts w:eastAsia="Times New Roman"/>
          <w:szCs w:val="22"/>
          <w:lang w:eastAsia="ko-KR" w:bidi="ar-SA"/>
        </w:rPr>
      </w:pPr>
      <w:r w:rsidRPr="00D55519">
        <w:rPr>
          <w:rFonts w:ascii="Courier New" w:eastAsia="Times New Roman" w:hAnsi="Courier New" w:cs="Courier New"/>
          <w:szCs w:val="22"/>
          <w:lang w:eastAsia="ko-KR"/>
        </w:rPr>
        <w:t>eimPublicKeyData</w:t>
      </w:r>
      <w:r w:rsidRPr="00575CC0">
        <w:rPr>
          <w:rStyle w:val="NormalParagraphZchn"/>
        </w:rPr>
        <w:t>:</w:t>
      </w:r>
      <w:r w:rsidRPr="00D55519">
        <w:rPr>
          <w:rFonts w:eastAsia="Times New Roman"/>
          <w:szCs w:val="22"/>
          <w:lang w:eastAsia="ko-KR" w:bidi="ar-SA"/>
        </w:rPr>
        <w:t xml:space="preserve"> </w:t>
      </w:r>
      <w:r w:rsidRPr="00492764">
        <w:rPr>
          <w:rFonts w:eastAsia="Times New Roman"/>
          <w:szCs w:val="22"/>
          <w:lang w:eastAsia="ko-KR" w:bidi="ar-SA"/>
        </w:rPr>
        <w:t>eIM public key data either as a raw public key (</w:t>
      </w:r>
      <w:r w:rsidRPr="00492764">
        <w:rPr>
          <w:rFonts w:ascii="Courier New" w:eastAsia="Times New Roman" w:hAnsi="Courier New" w:cs="Courier New"/>
          <w:szCs w:val="22"/>
          <w:lang w:eastAsia="ko-KR"/>
        </w:rPr>
        <w:t>eimPublicKey</w:t>
      </w:r>
      <w:r w:rsidRPr="00492764">
        <w:rPr>
          <w:rFonts w:eastAsia="Times New Roman"/>
          <w:szCs w:val="22"/>
          <w:lang w:eastAsia="ko-KR" w:bidi="ar-SA"/>
        </w:rPr>
        <w:t>) or as a Certificate (</w:t>
      </w:r>
      <w:r w:rsidRPr="00492764">
        <w:rPr>
          <w:rFonts w:ascii="Courier New" w:eastAsia="Times New Roman" w:hAnsi="Courier New" w:cs="Courier New"/>
          <w:szCs w:val="22"/>
          <w:lang w:eastAsia="ko-KR"/>
        </w:rPr>
        <w:t>eimCertificate</w:t>
      </w:r>
      <w:r w:rsidRPr="00492764">
        <w:rPr>
          <w:rFonts w:eastAsia="Times New Roman"/>
          <w:szCs w:val="22"/>
          <w:lang w:eastAsia="ko-KR" w:bidi="ar-SA"/>
        </w:rPr>
        <w:t>)</w:t>
      </w:r>
      <w:r>
        <w:rPr>
          <w:rFonts w:eastAsia="Times New Roman"/>
          <w:szCs w:val="22"/>
          <w:lang w:eastAsia="ko-KR" w:bidi="ar-SA"/>
        </w:rPr>
        <w:t xml:space="preserve"> </w:t>
      </w:r>
      <w:r w:rsidRPr="50B49C83">
        <w:rPr>
          <w:rFonts w:eastAsia="Times New Roman"/>
          <w:lang w:eastAsia="ko-KR" w:bidi="ar-SA"/>
        </w:rPr>
        <w:t>, used for eUICC Package verification</w:t>
      </w:r>
      <w:r>
        <w:rPr>
          <w:rFonts w:eastAsia="Times New Roman"/>
          <w:lang w:eastAsia="ko-KR" w:bidi="ar-SA"/>
        </w:rPr>
        <w:t>.</w:t>
      </w:r>
      <w:r w:rsidRPr="00492764">
        <w:rPr>
          <w:rFonts w:eastAsia="Times New Roman"/>
          <w:szCs w:val="22"/>
          <w:lang w:eastAsia="ko-KR" w:bidi="ar-SA"/>
        </w:rPr>
        <w:t xml:space="preserve"> </w:t>
      </w:r>
    </w:p>
    <w:p w14:paraId="4EDA8CCB" w14:textId="77777777" w:rsidR="00E7137A" w:rsidRPr="00B75896" w:rsidRDefault="00E7137A" w:rsidP="00BE167A">
      <w:pPr>
        <w:pStyle w:val="ListParagraph"/>
        <w:numPr>
          <w:ilvl w:val="0"/>
          <w:numId w:val="100"/>
        </w:numPr>
        <w:rPr>
          <w:rFonts w:cs="Arial"/>
          <w:szCs w:val="22"/>
          <w:lang w:eastAsia="ko-KR"/>
        </w:rPr>
      </w:pPr>
      <w:r w:rsidRPr="004448C5">
        <w:rPr>
          <w:rFonts w:ascii="Courier New" w:eastAsia="Times New Roman" w:hAnsi="Courier New" w:cs="Courier New"/>
          <w:szCs w:val="22"/>
          <w:lang w:eastAsia="ko-KR"/>
        </w:rPr>
        <w:t>trustedPublicKeyDataTls</w:t>
      </w:r>
      <w:r w:rsidRPr="00CA10F2">
        <w:rPr>
          <w:rFonts w:eastAsia="Times New Roman"/>
          <w:szCs w:val="22"/>
          <w:lang w:eastAsia="ko-KR" w:bidi="ar-SA"/>
        </w:rPr>
        <w:t xml:space="preserve">: </w:t>
      </w:r>
      <w:r>
        <w:rPr>
          <w:rFonts w:eastAsia="Times New Roman"/>
          <w:szCs w:val="22"/>
          <w:lang w:eastAsia="ko-KR" w:bidi="ar-SA"/>
        </w:rPr>
        <w:t xml:space="preserve">either </w:t>
      </w:r>
      <w:r w:rsidRPr="00CA10F2">
        <w:rPr>
          <w:rFonts w:eastAsia="Times New Roman"/>
          <w:szCs w:val="22"/>
          <w:lang w:eastAsia="ko-KR" w:bidi="ar-SA"/>
        </w:rPr>
        <w:t>eIM public key (</w:t>
      </w:r>
      <w:r w:rsidRPr="00CB432D">
        <w:rPr>
          <w:rFonts w:ascii="Courier New" w:eastAsia="Times New Roman" w:hAnsi="Courier New" w:cs="Courier New"/>
          <w:szCs w:val="22"/>
          <w:lang w:eastAsia="ko-KR" w:bidi="ar-SA"/>
        </w:rPr>
        <w:t>trusted</w:t>
      </w:r>
      <w:r>
        <w:rPr>
          <w:rFonts w:ascii="Courier New" w:eastAsia="Times New Roman" w:hAnsi="Courier New" w:cs="Courier New"/>
          <w:szCs w:val="22"/>
          <w:lang w:eastAsia="ko-KR" w:bidi="ar-SA"/>
        </w:rPr>
        <w:t>Eim</w:t>
      </w:r>
      <w:r w:rsidRPr="00CB432D">
        <w:rPr>
          <w:rFonts w:ascii="Courier New" w:eastAsia="Times New Roman" w:hAnsi="Courier New" w:cs="Courier New"/>
          <w:szCs w:val="22"/>
          <w:lang w:eastAsia="ko-KR" w:bidi="ar-SA"/>
        </w:rPr>
        <w:t>PkTls</w:t>
      </w:r>
      <w:r w:rsidRPr="00DA34F9">
        <w:rPr>
          <w:rFonts w:ascii="Courier New" w:eastAsia="Times New Roman" w:hAnsi="Courier New" w:cs="Courier New"/>
          <w:szCs w:val="22"/>
          <w:lang w:eastAsia="ko-KR" w:bidi="ar-SA"/>
        </w:rPr>
        <w:t>)</w:t>
      </w:r>
      <w:r w:rsidRPr="00CA10F2">
        <w:rPr>
          <w:rFonts w:eastAsia="Times New Roman"/>
          <w:szCs w:val="22"/>
          <w:lang w:eastAsia="ko-KR" w:bidi="ar-SA"/>
        </w:rPr>
        <w:t xml:space="preserve"> or a Certificate (</w:t>
      </w:r>
      <w:r w:rsidRPr="0082424B">
        <w:rPr>
          <w:rFonts w:ascii="Courier New" w:eastAsia="Times New Roman" w:hAnsi="Courier New" w:cs="Courier New"/>
          <w:szCs w:val="22"/>
          <w:lang w:eastAsia="ko-KR" w:bidi="ar-SA"/>
        </w:rPr>
        <w:t>trustedCertificateTls</w:t>
      </w:r>
      <w:r w:rsidRPr="00CA10F2">
        <w:rPr>
          <w:rFonts w:eastAsia="Times New Roman"/>
          <w:szCs w:val="22"/>
          <w:lang w:eastAsia="ko-KR" w:bidi="ar-SA"/>
        </w:rPr>
        <w:t xml:space="preserve">) </w:t>
      </w:r>
      <w:r>
        <w:rPr>
          <w:rFonts w:eastAsia="Times New Roman"/>
          <w:szCs w:val="22"/>
          <w:lang w:eastAsia="ko-KR" w:bidi="ar-SA"/>
        </w:rPr>
        <w:t xml:space="preserve">used for TLS/DTLS. </w:t>
      </w:r>
      <w:r>
        <w:rPr>
          <w:rFonts w:cs="Arial"/>
          <w:color w:val="000000"/>
          <w:szCs w:val="22"/>
        </w:rPr>
        <w:t>The</w:t>
      </w:r>
      <w:r>
        <w:rPr>
          <w:rStyle w:val="apple-converted-space"/>
          <w:color w:val="000000"/>
          <w:szCs w:val="22"/>
        </w:rPr>
        <w:t> </w:t>
      </w:r>
      <w:r>
        <w:rPr>
          <w:rFonts w:ascii="Courier New" w:hAnsi="Courier New" w:cs="Courier New"/>
          <w:color w:val="000000"/>
          <w:szCs w:val="22"/>
        </w:rPr>
        <w:t>trustedCertificateTls</w:t>
      </w:r>
      <w:r>
        <w:rPr>
          <w:rStyle w:val="apple-converted-space"/>
          <w:color w:val="000000"/>
          <w:szCs w:val="22"/>
        </w:rPr>
        <w:t> </w:t>
      </w:r>
      <w:r>
        <w:rPr>
          <w:rFonts w:cs="Arial"/>
          <w:color w:val="000000"/>
          <w:szCs w:val="22"/>
        </w:rPr>
        <w:t xml:space="preserve">is a certificate that is trusted in the chain of certificates ending with the eIM certificate (leaf certificate). This certificate MAY be the certificate of the eIM itself, or the certificate of the root CA or the certificate of a trusted intermediate CA. This certificate SHALL contain the SubjectKeyIdentifier extension. A root CA or intermediate CA </w:t>
      </w:r>
      <w:r w:rsidRPr="00861076">
        <w:rPr>
          <w:rFonts w:cs="Arial"/>
          <w:color w:val="000000"/>
          <w:szCs w:val="22"/>
        </w:rPr>
        <w:t>certificate SHALL include the BasicConstraints extension with the value of “cA” set to TRUE</w:t>
      </w:r>
      <w:r w:rsidRPr="00861076">
        <w:rPr>
          <w:rFonts w:cs="Arial"/>
        </w:rPr>
        <w:t>[25]</w:t>
      </w:r>
      <w:r w:rsidRPr="00861076">
        <w:rPr>
          <w:rFonts w:cs="Arial"/>
          <w:color w:val="1F497D"/>
          <w:szCs w:val="22"/>
        </w:rPr>
        <w:t>.</w:t>
      </w:r>
      <w:r w:rsidRPr="008A2F8A">
        <w:rPr>
          <w:rFonts w:cs="Arial"/>
          <w:lang w:eastAsia="ko-KR"/>
        </w:rPr>
        <w:t xml:space="preserve"> </w:t>
      </w:r>
      <w:r>
        <w:rPr>
          <w:rFonts w:cs="Arial"/>
          <w:lang w:eastAsia="ko-KR"/>
        </w:rPr>
        <w:t>The IPAd MAY ignore this field.</w:t>
      </w:r>
    </w:p>
    <w:p w14:paraId="31582016" w14:textId="77777777" w:rsidR="00E7137A" w:rsidRPr="000075B0" w:rsidRDefault="00E7137A" w:rsidP="00BE167A">
      <w:pPr>
        <w:pStyle w:val="ListParagraph"/>
        <w:numPr>
          <w:ilvl w:val="0"/>
          <w:numId w:val="100"/>
        </w:numPr>
        <w:rPr>
          <w:rFonts w:cs="Arial"/>
          <w:szCs w:val="22"/>
          <w:lang w:eastAsia="ko-KR"/>
        </w:rPr>
      </w:pPr>
      <w:r w:rsidRPr="009F1B14">
        <w:rPr>
          <w:rFonts w:ascii="Courier New" w:hAnsi="Courier New" w:cs="Courier New"/>
          <w:szCs w:val="22"/>
          <w:lang w:eastAsia="ko-KR"/>
        </w:rPr>
        <w:t>eimSupportedProtocol</w:t>
      </w:r>
      <w:r w:rsidRPr="009F1B14">
        <w:rPr>
          <w:szCs w:val="22"/>
          <w:lang w:eastAsia="ko-KR"/>
        </w:rPr>
        <w:t>: For more information regarding eIM protocol support (</w:t>
      </w:r>
      <w:r w:rsidRPr="009F1B14">
        <w:rPr>
          <w:rFonts w:ascii="Courier New" w:hAnsi="Courier New" w:cs="Courier New"/>
          <w:szCs w:val="22"/>
          <w:lang w:eastAsia="ko-KR"/>
        </w:rPr>
        <w:t>EimSupportedProtocol</w:t>
      </w:r>
      <w:r w:rsidRPr="009F1B14">
        <w:rPr>
          <w:szCs w:val="22"/>
          <w:lang w:eastAsia="ko-KR"/>
        </w:rPr>
        <w:t>) see section 4.2</w:t>
      </w:r>
      <w:r w:rsidRPr="009F1B14">
        <w:rPr>
          <w:rFonts w:eastAsia="Times New Roman"/>
          <w:szCs w:val="22"/>
          <w:lang w:eastAsia="ko-KR" w:bidi="ar-SA"/>
        </w:rPr>
        <w:t xml:space="preserve">. </w:t>
      </w:r>
    </w:p>
    <w:p w14:paraId="1CD3CBC1" w14:textId="0B710AC2" w:rsidR="00E7137A" w:rsidRPr="004342C2"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w:t>
      </w:r>
      <w:r>
        <w:rPr>
          <w:rFonts w:ascii="Courier New" w:hAnsi="Courier New" w:cs="Courier New"/>
          <w:szCs w:val="22"/>
          <w:lang w:eastAsia="ko-KR"/>
        </w:rPr>
        <w:t>uiccCiPKId</w:t>
      </w:r>
      <w:r w:rsidRPr="00492764">
        <w:rPr>
          <w:rFonts w:ascii="Courier New" w:hAnsi="Courier New" w:cs="Courier New"/>
          <w:szCs w:val="22"/>
          <w:lang w:eastAsia="ko-KR"/>
        </w:rPr>
        <w:t>:</w:t>
      </w:r>
      <w:r w:rsidRPr="00492764">
        <w:rPr>
          <w:szCs w:val="22"/>
          <w:lang w:eastAsia="ko-KR"/>
        </w:rPr>
        <w:t xml:space="preserve"> </w:t>
      </w:r>
      <w:r>
        <w:rPr>
          <w:rStyle w:val="ui-provider"/>
        </w:rPr>
        <w:t>CI Public Key Identi</w:t>
      </w:r>
      <w:r w:rsidR="00FC37FB">
        <w:rPr>
          <w:rStyle w:val="ui-provider"/>
        </w:rPr>
        <w:t>fi</w:t>
      </w:r>
      <w:r>
        <w:rPr>
          <w:rStyle w:val="ui-provider"/>
        </w:rPr>
        <w:t>er allowing to select the eUICC Certificate for signing eUICC Package Results returned to this eIM. If not provided, the first entry of euiccCiPKIdListForSigning in eUICCInfo2 SHALL be used as euiccCiPKId.</w:t>
      </w:r>
    </w:p>
    <w:p w14:paraId="1A3C08A7" w14:textId="41F2A687" w:rsidR="00253E20" w:rsidRPr="004342C2" w:rsidRDefault="00253E20" w:rsidP="00BE167A">
      <w:pPr>
        <w:pStyle w:val="ListParagraph"/>
        <w:numPr>
          <w:ilvl w:val="0"/>
          <w:numId w:val="100"/>
        </w:numPr>
        <w:rPr>
          <w:rFonts w:ascii="Courier New" w:eastAsia="Times New Roman" w:hAnsi="Courier New" w:cs="Courier New"/>
          <w:sz w:val="18"/>
          <w:szCs w:val="18"/>
          <w:lang w:eastAsia="ko-KR"/>
        </w:rPr>
      </w:pPr>
      <w:r w:rsidRPr="004342C2">
        <w:rPr>
          <w:rFonts w:ascii="Courier New" w:hAnsi="Courier New" w:cs="Courier New"/>
          <w:szCs w:val="22"/>
          <w:lang w:eastAsia="ko-KR"/>
        </w:rPr>
        <w:t>indirectProfileDownload</w:t>
      </w:r>
      <w:r>
        <w:rPr>
          <w:rFonts w:ascii="Courier New" w:hAnsi="Courier New" w:cs="Courier New"/>
          <w:sz w:val="18"/>
          <w:szCs w:val="18"/>
          <w:lang w:eastAsia="ko-KR"/>
        </w:rPr>
        <w:t xml:space="preserve">: </w:t>
      </w:r>
      <w:r w:rsidRPr="004342C2">
        <w:rPr>
          <w:rStyle w:val="ui-provider"/>
        </w:rPr>
        <w:t>if present it indicates the eIM support of Indirect Profile download with indicated</w:t>
      </w:r>
      <w:r w:rsidRPr="00954EEB">
        <w:rPr>
          <w:rFonts w:ascii="Courier New" w:hAnsi="Courier New" w:cs="Courier New"/>
          <w:color w:val="000000"/>
          <w:sz w:val="18"/>
          <w:szCs w:val="18"/>
        </w:rPr>
        <w:t xml:space="preserve"> </w:t>
      </w:r>
      <w:r w:rsidRPr="004342C2">
        <w:rPr>
          <w:rFonts w:ascii="Courier New" w:hAnsi="Courier New" w:cs="Courier New"/>
          <w:szCs w:val="22"/>
          <w:lang w:eastAsia="ko-KR"/>
        </w:rPr>
        <w:t>EimSupportedProtocol</w:t>
      </w:r>
      <w:r w:rsidRPr="00954EEB">
        <w:rPr>
          <w:szCs w:val="22"/>
          <w:lang w:eastAsia="ko-KR"/>
        </w:rPr>
        <w:t>.</w:t>
      </w:r>
    </w:p>
    <w:p w14:paraId="043C63D7" w14:textId="77777777" w:rsidR="00E7137A" w:rsidRDefault="00E7137A" w:rsidP="00E7137A">
      <w:pPr>
        <w:pStyle w:val="NOTE"/>
      </w:pPr>
      <w:r>
        <w:t xml:space="preserve">NOTE: </w:t>
      </w:r>
      <w:r>
        <w:tab/>
      </w:r>
      <w:r>
        <w:rPr>
          <w:rFonts w:ascii="Courier New" w:hAnsi="Courier New" w:cs="Courier New"/>
          <w:color w:val="000000"/>
        </w:rPr>
        <w:t>trustedCertificateTls</w:t>
      </w:r>
      <w:r>
        <w:rPr>
          <w:rStyle w:val="apple-converted-space"/>
          <w:color w:val="000000"/>
        </w:rPr>
        <w:t> data object</w:t>
      </w:r>
      <w:r w:rsidRPr="003A34BA">
        <w:rPr>
          <w:rFonts w:ascii="Courier New" w:hAnsi="Courier New" w:cs="Courier New"/>
        </w:rPr>
        <w:t xml:space="preserve"> </w:t>
      </w:r>
      <w:r w:rsidRPr="00EB24D3">
        <w:t xml:space="preserve">is needed </w:t>
      </w:r>
      <w:r>
        <w:t xml:space="preserve">if the IoT Device uses the IPAe </w:t>
      </w:r>
      <w:r w:rsidRPr="003A34BA">
        <w:t xml:space="preserve">and </w:t>
      </w:r>
      <w:r>
        <w:t xml:space="preserve">the eIM Package transfer use </w:t>
      </w:r>
      <w:r w:rsidRPr="003A34BA">
        <w:rPr>
          <w:rFonts w:ascii="Courier New" w:hAnsi="Courier New" w:cs="Courier New"/>
        </w:rPr>
        <w:t>eimRetrieveHttps</w:t>
      </w:r>
      <w:r w:rsidRPr="003A34BA">
        <w:t xml:space="preserve"> or </w:t>
      </w:r>
      <w:r w:rsidRPr="003A34BA">
        <w:rPr>
          <w:rFonts w:ascii="Courier New" w:hAnsi="Courier New" w:cs="Courier New"/>
        </w:rPr>
        <w:t>eimRetrieveCoaps</w:t>
      </w:r>
      <w:r>
        <w:rPr>
          <w:rFonts w:ascii="Courier New" w:hAnsi="Courier New" w:cs="Courier New"/>
        </w:rPr>
        <w:t xml:space="preserve">. </w:t>
      </w:r>
      <w:r w:rsidRPr="00EB24D3">
        <w:t>Thi</w:t>
      </w:r>
      <w:r>
        <w:t>s will allow to avoid any potential failure of the TLS/DTLS session.</w:t>
      </w:r>
    </w:p>
    <w:p w14:paraId="1BCECF7A" w14:textId="77777777" w:rsidR="00E7137A" w:rsidRDefault="00E7137A" w:rsidP="00E7137A">
      <w:pPr>
        <w:pStyle w:val="NormalParagraph"/>
      </w:pPr>
      <w:r>
        <w:t xml:space="preserve">When adding, updating, or retrieving eIM Configuration Data for a particular eIM from the eUICC the following ASN.1 data object is used, where the optionality of certain fields is described  below: </w:t>
      </w:r>
    </w:p>
    <w:p w14:paraId="67FA40C7"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ASN1START</w:t>
      </w:r>
    </w:p>
    <w:p w14:paraId="76072CC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EimConfigurationData ::= SEQUENCE {</w:t>
      </w:r>
    </w:p>
    <w:p w14:paraId="0C4EB640" w14:textId="447D26DA"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eimId [0] UTF8String</w:t>
      </w:r>
      <w:r w:rsidR="006C792E">
        <w:rPr>
          <w:rFonts w:ascii="Courier New" w:eastAsia="Times New Roman" w:hAnsi="Courier New" w:cs="Courier New"/>
          <w:sz w:val="18"/>
          <w:szCs w:val="18"/>
          <w:lang w:eastAsia="ko-KR"/>
        </w:rPr>
        <w:t xml:space="preserve"> (SIZE(1..128))</w:t>
      </w:r>
      <w:r w:rsidRPr="00D55519">
        <w:rPr>
          <w:rFonts w:ascii="Courier New" w:eastAsia="Times New Roman" w:hAnsi="Courier New" w:cs="Courier New"/>
          <w:sz w:val="18"/>
          <w:szCs w:val="18"/>
          <w:lang w:eastAsia="ko-KR"/>
        </w:rPr>
        <w:t>, -- eimId of eIM</w:t>
      </w:r>
    </w:p>
    <w:p w14:paraId="42B27FCE" w14:textId="73FAB626"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eimFqdn [1] UTF8String OPTIONAL, -- FQDN of eIM</w:t>
      </w:r>
      <w:r w:rsidR="008B3CF4">
        <w:rPr>
          <w:rFonts w:ascii="Courier New" w:eastAsia="Times New Roman" w:hAnsi="Courier New" w:cs="Courier New"/>
          <w:sz w:val="18"/>
          <w:szCs w:val="18"/>
          <w:lang w:eastAsia="ko-KR"/>
        </w:rPr>
        <w:t xml:space="preserve"> or intermediate server, if used</w:t>
      </w:r>
    </w:p>
    <w:p w14:paraId="54DDD169"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D55519">
        <w:rPr>
          <w:rFonts w:ascii="Courier New" w:hAnsi="Courier New" w:cs="Courier New"/>
          <w:sz w:val="18"/>
          <w:szCs w:val="18"/>
          <w:lang w:eastAsia="ko-KR"/>
        </w:rPr>
        <w:t>eimIdType [</w:t>
      </w:r>
      <w:r>
        <w:rPr>
          <w:rFonts w:ascii="Courier New" w:hAnsi="Courier New" w:cs="Courier New"/>
          <w:sz w:val="18"/>
          <w:szCs w:val="18"/>
          <w:lang w:eastAsia="ko-KR"/>
        </w:rPr>
        <w:t>2</w:t>
      </w:r>
      <w:r w:rsidRPr="00D55519">
        <w:rPr>
          <w:rFonts w:ascii="Courier New" w:hAnsi="Courier New" w:cs="Courier New"/>
          <w:sz w:val="18"/>
          <w:szCs w:val="18"/>
          <w:lang w:eastAsia="ko-KR"/>
        </w:rPr>
        <w:t>] EimIdType OPTIONAL,</w:t>
      </w:r>
    </w:p>
    <w:p w14:paraId="5CB77F3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counterValue [</w:t>
      </w:r>
      <w:r>
        <w:rPr>
          <w:rFonts w:ascii="Courier New" w:eastAsia="Times New Roman" w:hAnsi="Courier New" w:cs="Courier New"/>
          <w:sz w:val="18"/>
          <w:szCs w:val="18"/>
          <w:lang w:eastAsia="ko-KR"/>
        </w:rPr>
        <w:t>3</w:t>
      </w:r>
      <w:r w:rsidRPr="00D55519">
        <w:rPr>
          <w:rFonts w:ascii="Courier New" w:eastAsia="Times New Roman" w:hAnsi="Courier New" w:cs="Courier New"/>
          <w:sz w:val="18"/>
          <w:szCs w:val="18"/>
          <w:lang w:eastAsia="ko-KR"/>
        </w:rPr>
        <w:t>] INTEGER OPTIONAL, -- initial counterValue for the eIM</w:t>
      </w:r>
    </w:p>
    <w:p w14:paraId="069915B0"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 xml:space="preserve">Token [4] INTEGER </w:t>
      </w:r>
      <w:r w:rsidRPr="000D62D1">
        <w:rPr>
          <w:rFonts w:ascii="Courier New" w:hAnsi="Courier New" w:cs="Courier New"/>
          <w:sz w:val="18"/>
          <w:szCs w:val="18"/>
        </w:rPr>
        <w:t>OPTIONAL</w:t>
      </w:r>
      <w:r>
        <w:rPr>
          <w:rFonts w:ascii="Courier New" w:hAnsi="Courier New" w:cs="Courier New"/>
          <w:sz w:val="18"/>
          <w:szCs w:val="18"/>
        </w:rPr>
        <w:t>,</w:t>
      </w:r>
      <w:r w:rsidRPr="00D55519">
        <w:rPr>
          <w:rFonts w:ascii="Courier New" w:eastAsia="Times New Roman" w:hAnsi="Courier New" w:cs="Courier New"/>
          <w:sz w:val="18"/>
          <w:szCs w:val="18"/>
          <w:lang w:eastAsia="ko-KR"/>
        </w:rPr>
        <w:tab/>
      </w:r>
    </w:p>
    <w:p w14:paraId="39E1C233" w14:textId="7023DF92"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eimPublicKeyData</w:t>
      </w:r>
      <w:r w:rsidR="00BD7865">
        <w:rPr>
          <w:rFonts w:ascii="Courier New" w:eastAsia="Times New Roman" w:hAnsi="Courier New" w:cs="Courier New"/>
          <w:sz w:val="18"/>
          <w:szCs w:val="18"/>
          <w:lang w:eastAsia="ko-KR"/>
        </w:rPr>
        <w:t xml:space="preserve"> [5]</w:t>
      </w:r>
      <w:r w:rsidRPr="00D55519">
        <w:rPr>
          <w:rFonts w:ascii="Courier New" w:eastAsia="Times New Roman" w:hAnsi="Courier New" w:cs="Courier New"/>
          <w:sz w:val="18"/>
          <w:szCs w:val="18"/>
          <w:lang w:eastAsia="ko-KR"/>
        </w:rPr>
        <w:t xml:space="preserve"> CHOICE {</w:t>
      </w:r>
    </w:p>
    <w:p w14:paraId="24E40063" w14:textId="425135CC"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eimPublicKey SubjectPublicKeyInfo, -- public key of eIM</w:t>
      </w:r>
      <w:r>
        <w:rPr>
          <w:rFonts w:ascii="Courier New" w:hAnsi="Courier New" w:cs="Courier New"/>
          <w:sz w:val="18"/>
          <w:szCs w:val="18"/>
          <w:lang w:eastAsia="ko-KR"/>
        </w:rPr>
        <w:t>, 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9EF91FB" w14:textId="4089A083"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 xml:space="preserve">eimCertificate Certificate </w:t>
      </w:r>
      <w:r w:rsidR="00713572">
        <w:rPr>
          <w:rFonts w:ascii="Courier New" w:eastAsia="Times New Roman" w:hAnsi="Courier New" w:cs="Courier New"/>
          <w:sz w:val="18"/>
          <w:szCs w:val="18"/>
          <w:lang w:eastAsia="ko-KR"/>
        </w:rPr>
        <w:t>--</w:t>
      </w:r>
      <w:r w:rsidRPr="00D55519">
        <w:rPr>
          <w:rFonts w:ascii="Courier New" w:eastAsia="Times New Roman" w:hAnsi="Courier New" w:cs="Courier New"/>
          <w:sz w:val="18"/>
          <w:szCs w:val="18"/>
          <w:lang w:eastAsia="ko-KR"/>
        </w:rPr>
        <w:t xml:space="preserve"> certificate of eIM</w:t>
      </w:r>
      <w:r>
        <w:rPr>
          <w:rFonts w:ascii="Courier New" w:hAnsi="Courier New" w:cs="Courier New"/>
          <w:sz w:val="18"/>
          <w:szCs w:val="18"/>
          <w:lang w:eastAsia="ko-KR"/>
        </w:rPr>
        <w:t>,</w:t>
      </w:r>
      <w:r w:rsidRPr="00C4130C">
        <w:rPr>
          <w:rFonts w:ascii="Courier New" w:hAnsi="Courier New" w:cs="Courier New"/>
          <w:sz w:val="18"/>
          <w:szCs w:val="18"/>
          <w:lang w:eastAsia="ko-KR"/>
        </w:rPr>
        <w:t xml:space="preserve"> </w:t>
      </w:r>
      <w:r>
        <w:rPr>
          <w:rFonts w:ascii="Courier New" w:hAnsi="Courier New" w:cs="Courier New"/>
          <w:sz w:val="18"/>
          <w:szCs w:val="18"/>
          <w:lang w:eastAsia="ko-KR"/>
        </w:rPr>
        <w:t>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6C036FA" w14:textId="2A22E834"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 xml:space="preserve">} OPTIONAL, </w:t>
      </w:r>
    </w:p>
    <w:p w14:paraId="270A0B22" w14:textId="6D4114D0" w:rsidR="00E7137A" w:rsidRPr="00B758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861076">
        <w:rPr>
          <w:rFonts w:ascii="Courier New" w:hAnsi="Courier New" w:cs="Courier New"/>
          <w:color w:val="000000"/>
          <w:sz w:val="18"/>
          <w:szCs w:val="18"/>
        </w:rPr>
        <w:t>trustedPublicKeyDataTls</w:t>
      </w:r>
      <w:r w:rsidR="00E64854">
        <w:rPr>
          <w:rFonts w:ascii="Courier New" w:hAnsi="Courier New" w:cs="Courier New"/>
          <w:color w:val="000000"/>
          <w:sz w:val="18"/>
          <w:szCs w:val="18"/>
        </w:rPr>
        <w:t xml:space="preserve"> [</w:t>
      </w:r>
      <w:r w:rsidR="00697588">
        <w:rPr>
          <w:rFonts w:ascii="Courier New" w:hAnsi="Courier New" w:cs="Courier New"/>
          <w:color w:val="000000"/>
          <w:sz w:val="18"/>
          <w:szCs w:val="18"/>
        </w:rPr>
        <w:t>6</w:t>
      </w:r>
      <w:r w:rsidR="00E64854">
        <w:rPr>
          <w:rFonts w:ascii="Courier New" w:hAnsi="Courier New" w:cs="Courier New"/>
          <w:color w:val="000000"/>
          <w:sz w:val="18"/>
          <w:szCs w:val="18"/>
        </w:rPr>
        <w:t>]</w:t>
      </w:r>
      <w:r w:rsidRPr="00861076">
        <w:rPr>
          <w:rFonts w:ascii="Courier New" w:hAnsi="Courier New" w:cs="Courier New"/>
          <w:color w:val="000000"/>
          <w:sz w:val="18"/>
          <w:szCs w:val="18"/>
        </w:rPr>
        <w:t xml:space="preserve"> CHOICE {</w:t>
      </w:r>
    </w:p>
    <w:p w14:paraId="4759E9EC" w14:textId="74C872C2" w:rsidR="00E7137A" w:rsidRPr="00861076" w:rsidRDefault="00E7137A" w:rsidP="00E7137A">
      <w:pPr>
        <w:shd w:val="clear" w:color="auto" w:fill="D9D9D9"/>
        <w:spacing w:before="0"/>
        <w:rPr>
          <w:rFonts w:cs="Arial"/>
          <w:color w:val="000000"/>
          <w:szCs w:val="22"/>
        </w:rPr>
      </w:pPr>
      <w:r w:rsidRPr="00861076">
        <w:rPr>
          <w:rFonts w:ascii="Courier New" w:hAnsi="Courier New" w:cs="Courier New"/>
          <w:color w:val="000000"/>
          <w:sz w:val="18"/>
          <w:szCs w:val="18"/>
        </w:rPr>
        <w:t>     trusted</w:t>
      </w:r>
      <w:r>
        <w:rPr>
          <w:rFonts w:ascii="Courier New" w:hAnsi="Courier New" w:cs="Courier New"/>
          <w:color w:val="000000"/>
          <w:sz w:val="18"/>
          <w:szCs w:val="18"/>
        </w:rPr>
        <w:t>Eim</w:t>
      </w:r>
      <w:r w:rsidRPr="00861076">
        <w:rPr>
          <w:rFonts w:ascii="Courier New" w:hAnsi="Courier New" w:cs="Courier New"/>
          <w:color w:val="000000"/>
          <w:sz w:val="18"/>
          <w:szCs w:val="18"/>
        </w:rPr>
        <w:t xml:space="preserve">PkTls SubjectPublicKeyInfo, -- </w:t>
      </w:r>
      <w:r w:rsidRPr="003E49D1">
        <w:rPr>
          <w:rFonts w:ascii="Courier New" w:hAnsi="Courier New" w:cs="Courier New"/>
          <w:sz w:val="18"/>
          <w:szCs w:val="18"/>
          <w:lang w:eastAsia="ko-KR"/>
        </w:rPr>
        <w:t>public key of eIM, used for TLS or DTLS, where the encoding follows X.509 standard</w:t>
      </w:r>
      <w:r w:rsidRPr="00861076">
        <w:rPr>
          <w:rStyle w:val="apple-converted-space"/>
          <w:rFonts w:ascii="Courier New" w:hAnsi="Courier New" w:cs="Courier New"/>
          <w:color w:val="000000"/>
          <w:sz w:val="18"/>
          <w:szCs w:val="18"/>
        </w:rPr>
        <w:t> </w:t>
      </w:r>
    </w:p>
    <w:p w14:paraId="5F6FE304" w14:textId="73F76D55" w:rsidR="00E7137A" w:rsidRPr="00861076" w:rsidRDefault="00E7137A" w:rsidP="00E7137A">
      <w:pPr>
        <w:shd w:val="clear" w:color="auto" w:fill="D9D9D9"/>
        <w:spacing w:before="0"/>
        <w:rPr>
          <w:rFonts w:ascii="Courier New" w:hAnsi="Courier New" w:cs="Courier New"/>
          <w:color w:val="000000"/>
          <w:sz w:val="18"/>
          <w:szCs w:val="18"/>
        </w:rPr>
      </w:pPr>
      <w:r w:rsidRPr="00861076">
        <w:rPr>
          <w:rFonts w:ascii="Courier New" w:hAnsi="Courier New" w:cs="Courier New"/>
          <w:color w:val="000000"/>
          <w:sz w:val="18"/>
          <w:szCs w:val="18"/>
        </w:rPr>
        <w:lastRenderedPageBreak/>
        <w:t>    </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trustedCertificateTls Certificate </w:t>
      </w:r>
      <w:r w:rsidR="00713572">
        <w:rPr>
          <w:rFonts w:ascii="Courier New" w:eastAsia="Times New Roman" w:hAnsi="Courier New" w:cs="Courier New"/>
          <w:sz w:val="18"/>
          <w:szCs w:val="18"/>
          <w:lang w:eastAsia="ko-KR"/>
        </w:rPr>
        <w:t>--</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either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eIM,</w:t>
      </w:r>
      <w:r w:rsidRPr="00861076">
        <w:rPr>
          <w:rFonts w:ascii="Courier New" w:hAnsi="Courier New" w:cs="Courier New"/>
          <w:color w:val="000000"/>
          <w:sz w:val="18"/>
          <w:szCs w:val="18"/>
        </w:rPr>
        <w:t xml:space="preserve"> used for (D)TLS</w:t>
      </w:r>
      <w:r>
        <w:rPr>
          <w:rFonts w:ascii="Courier New" w:hAnsi="Courier New" w:cs="Courier New"/>
          <w:color w:val="000000"/>
          <w:sz w:val="18"/>
          <w:szCs w:val="18"/>
        </w:rPr>
        <w:t>,</w:t>
      </w:r>
      <w:r w:rsidRPr="00861076">
        <w:rPr>
          <w:rFonts w:ascii="Courier New" w:hAnsi="Courier New" w:cs="Courier New"/>
          <w:color w:val="000000"/>
          <w:sz w:val="18"/>
          <w:szCs w:val="18"/>
        </w:rPr>
        <w:t xml:space="preserve"> or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the CA</w:t>
      </w:r>
      <w:r w:rsidRPr="003E49D1">
        <w:rPr>
          <w:rFonts w:ascii="Courier New" w:hAnsi="Courier New" w:cs="Courier New"/>
          <w:sz w:val="18"/>
          <w:szCs w:val="18"/>
          <w:lang w:eastAsia="ko-KR"/>
        </w:rPr>
        <w:t>, where the encoding follows X.509 standard</w:t>
      </w:r>
    </w:p>
    <w:p w14:paraId="6264F9F3" w14:textId="2EBB2596"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861076">
        <w:rPr>
          <w:rFonts w:ascii="Courier New" w:hAnsi="Courier New" w:cs="Courier New"/>
          <w:color w:val="000000"/>
          <w:sz w:val="18"/>
          <w:szCs w:val="18"/>
        </w:rPr>
        <w:t>  </w:t>
      </w:r>
      <w:r w:rsidRPr="00861076">
        <w:rPr>
          <w:rStyle w:val="apple-converted-space"/>
          <w:rFonts w:ascii="Courier New" w:hAnsi="Courier New" w:cs="Courier New"/>
          <w:color w:val="000000"/>
          <w:sz w:val="18"/>
          <w:szCs w:val="18"/>
        </w:rPr>
        <w:t> </w:t>
      </w:r>
      <w:r w:rsidRPr="004F6D16">
        <w:rPr>
          <w:rFonts w:ascii="Courier New" w:hAnsi="Courier New" w:cs="Courier New"/>
          <w:color w:val="000000"/>
          <w:sz w:val="18"/>
          <w:szCs w:val="18"/>
        </w:rPr>
        <w:t xml:space="preserve">} </w:t>
      </w:r>
      <w:r w:rsidRPr="004F6D16">
        <w:rPr>
          <w:rFonts w:ascii="Courier New" w:eastAsia="Times New Roman" w:hAnsi="Courier New" w:cs="Courier New"/>
          <w:sz w:val="18"/>
          <w:szCs w:val="18"/>
          <w:lang w:eastAsia="ko-KR"/>
        </w:rPr>
        <w:t>OPTIONAL,</w:t>
      </w:r>
    </w:p>
    <w:p w14:paraId="56D5D5E3" w14:textId="75ADB455" w:rsidR="00E7137A" w:rsidRDefault="00FC37FB"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00E7137A" w:rsidRPr="00D55519">
        <w:rPr>
          <w:rFonts w:ascii="Courier New" w:hAnsi="Courier New" w:cs="Courier New"/>
          <w:sz w:val="18"/>
          <w:szCs w:val="18"/>
          <w:lang w:eastAsia="ko-KR"/>
        </w:rPr>
        <w:t>eimSupportedProtocol [</w:t>
      </w:r>
      <w:r w:rsidR="00697588">
        <w:rPr>
          <w:rFonts w:ascii="Courier New" w:hAnsi="Courier New" w:cs="Courier New"/>
          <w:sz w:val="18"/>
          <w:szCs w:val="18"/>
          <w:lang w:eastAsia="ko-KR"/>
        </w:rPr>
        <w:t>7</w:t>
      </w:r>
      <w:r w:rsidR="00E7137A" w:rsidRPr="00D55519">
        <w:rPr>
          <w:rFonts w:ascii="Courier New" w:hAnsi="Courier New" w:cs="Courier New"/>
          <w:sz w:val="18"/>
          <w:szCs w:val="18"/>
          <w:lang w:eastAsia="ko-KR"/>
        </w:rPr>
        <w:t>] EimSupportedProtocol OPTIONAL</w:t>
      </w:r>
      <w:r w:rsidR="00E7137A">
        <w:rPr>
          <w:rFonts w:ascii="Courier New" w:hAnsi="Courier New" w:cs="Courier New"/>
          <w:sz w:val="18"/>
          <w:szCs w:val="18"/>
          <w:lang w:eastAsia="ko-KR"/>
        </w:rPr>
        <w:t>,</w:t>
      </w:r>
    </w:p>
    <w:p w14:paraId="647B53E8" w14:textId="2AFE9C3D" w:rsidR="00E7137A" w:rsidRDefault="00FC37FB"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00E7137A" w:rsidRPr="008A31A3">
        <w:rPr>
          <w:rFonts w:ascii="Courier New" w:hAnsi="Courier New" w:cs="Courier New"/>
          <w:sz w:val="18"/>
          <w:szCs w:val="18"/>
          <w:lang w:eastAsia="ko-KR"/>
        </w:rPr>
        <w:t xml:space="preserve">euiccCiPKId </w:t>
      </w:r>
      <w:r w:rsidR="00E7137A">
        <w:rPr>
          <w:rFonts w:ascii="Courier New" w:hAnsi="Courier New" w:cs="Courier New"/>
          <w:sz w:val="18"/>
          <w:szCs w:val="18"/>
          <w:lang w:eastAsia="ko-KR"/>
        </w:rPr>
        <w:t>[</w:t>
      </w:r>
      <w:r w:rsidR="00697588">
        <w:rPr>
          <w:rFonts w:ascii="Courier New" w:hAnsi="Courier New" w:cs="Courier New"/>
          <w:sz w:val="18"/>
          <w:szCs w:val="18"/>
          <w:lang w:eastAsia="ko-KR"/>
        </w:rPr>
        <w:t>8</w:t>
      </w:r>
      <w:r w:rsidR="00E7137A">
        <w:rPr>
          <w:rFonts w:ascii="Courier New" w:hAnsi="Courier New" w:cs="Courier New"/>
          <w:sz w:val="18"/>
          <w:szCs w:val="18"/>
          <w:lang w:eastAsia="ko-KR"/>
        </w:rPr>
        <w:t xml:space="preserve">] </w:t>
      </w:r>
      <w:r w:rsidR="00E7137A" w:rsidRPr="008A31A3">
        <w:rPr>
          <w:rFonts w:ascii="Courier New" w:hAnsi="Courier New" w:cs="Courier New"/>
          <w:sz w:val="18"/>
          <w:szCs w:val="18"/>
          <w:lang w:eastAsia="ko-KR"/>
        </w:rPr>
        <w:t xml:space="preserve">SubjectKeyIdentifier </w:t>
      </w:r>
      <w:r w:rsidR="00E7137A">
        <w:rPr>
          <w:rFonts w:ascii="Courier New" w:hAnsi="Courier New" w:cs="Courier New"/>
          <w:sz w:val="18"/>
          <w:szCs w:val="18"/>
          <w:lang w:eastAsia="ko-KR"/>
        </w:rPr>
        <w:t>OPTIONAL</w:t>
      </w:r>
      <w:r w:rsidR="00AE31BE">
        <w:rPr>
          <w:rFonts w:ascii="Courier New" w:hAnsi="Courier New" w:cs="Courier New"/>
          <w:sz w:val="18"/>
          <w:szCs w:val="18"/>
          <w:lang w:eastAsia="ko-KR"/>
        </w:rPr>
        <w:t>,</w:t>
      </w:r>
      <w:r w:rsidR="00E7137A">
        <w:rPr>
          <w:rFonts w:ascii="Courier New" w:hAnsi="Courier New" w:cs="Courier New"/>
          <w:sz w:val="18"/>
          <w:szCs w:val="18"/>
          <w:lang w:eastAsia="ko-KR"/>
        </w:rPr>
        <w:t xml:space="preserve"> </w:t>
      </w:r>
      <w:r w:rsidR="004D2685" w:rsidRPr="0070493F">
        <w:rPr>
          <w:rFonts w:ascii="Courier New" w:hAnsi="Courier New" w:cs="Courier New"/>
          <w:sz w:val="18"/>
          <w:szCs w:val="18"/>
          <w:lang w:eastAsia="ko-KR"/>
        </w:rPr>
        <w:t>--</w:t>
      </w:r>
      <w:r w:rsidR="00E7137A" w:rsidRPr="008A31A3">
        <w:rPr>
          <w:rFonts w:ascii="Courier New" w:hAnsi="Courier New" w:cs="Courier New"/>
          <w:sz w:val="18"/>
          <w:szCs w:val="18"/>
          <w:lang w:eastAsia="ko-KR"/>
        </w:rPr>
        <w:t xml:space="preserve"> CI Public Key Identifier supported on the eUICC for signature creation</w:t>
      </w:r>
    </w:p>
    <w:p w14:paraId="46CCBF85" w14:textId="04BC90C1" w:rsidR="00AE31BE" w:rsidRPr="00D55519" w:rsidRDefault="00AE31BE"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r>
      <w:r w:rsidRPr="00D26F6E">
        <w:rPr>
          <w:rFonts w:ascii="Courier New" w:hAnsi="Courier New" w:cs="Courier New"/>
          <w:sz w:val="18"/>
          <w:szCs w:val="18"/>
          <w:lang w:eastAsia="ko-KR"/>
        </w:rPr>
        <w:t>indirectProfileDownload[</w:t>
      </w:r>
      <w:r w:rsidR="00402245">
        <w:rPr>
          <w:rFonts w:ascii="Courier New" w:hAnsi="Courier New" w:cs="Courier New"/>
          <w:sz w:val="18"/>
          <w:szCs w:val="18"/>
          <w:lang w:eastAsia="ko-KR"/>
        </w:rPr>
        <w:t>9</w:t>
      </w:r>
      <w:r w:rsidRPr="00D26F6E">
        <w:rPr>
          <w:rFonts w:ascii="Courier New" w:hAnsi="Courier New" w:cs="Courier New"/>
          <w:sz w:val="18"/>
          <w:szCs w:val="18"/>
          <w:lang w:eastAsia="ko-KR"/>
        </w:rPr>
        <w:t xml:space="preserve">] NULL OPTIONAL </w:t>
      </w:r>
      <w:r w:rsidR="00402245" w:rsidRPr="008A31A3">
        <w:rPr>
          <w:rFonts w:ascii="Courier New" w:hAnsi="Courier New" w:cs="Courier New"/>
          <w:sz w:val="18"/>
          <w:szCs w:val="18"/>
          <w:lang w:eastAsia="ko-KR"/>
        </w:rPr>
        <w:t>--</w:t>
      </w:r>
      <w:r w:rsidRPr="00D26F6E">
        <w:rPr>
          <w:rStyle w:val="apple-converted-space"/>
          <w:rFonts w:ascii="Courier New" w:hAnsi="Courier New" w:cs="Courier New"/>
          <w:color w:val="000000"/>
          <w:sz w:val="18"/>
          <w:szCs w:val="18"/>
        </w:rPr>
        <w:t> </w:t>
      </w:r>
      <w:r w:rsidRPr="00D26F6E">
        <w:rPr>
          <w:rFonts w:ascii="Courier New" w:hAnsi="Courier New" w:cs="Courier New"/>
          <w:color w:val="000000"/>
          <w:sz w:val="18"/>
          <w:szCs w:val="18"/>
        </w:rPr>
        <w:t xml:space="preserve">support of Indirect Profile download with indicated </w:t>
      </w:r>
      <w:r w:rsidRPr="00D26F6E">
        <w:rPr>
          <w:rFonts w:ascii="Courier New" w:hAnsi="Courier New" w:cs="Courier New"/>
          <w:sz w:val="18"/>
          <w:szCs w:val="18"/>
          <w:lang w:eastAsia="ko-KR"/>
        </w:rPr>
        <w:t>EimSupportedProtocol</w:t>
      </w:r>
    </w:p>
    <w:p w14:paraId="6A4EE171"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6F2B970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EimIdType ::= INTEGER {</w:t>
      </w:r>
    </w:p>
    <w:p w14:paraId="764E8FE2"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eimIdTypeOid(1),</w:t>
      </w:r>
    </w:p>
    <w:p w14:paraId="3EF2B9E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eimIdTypeFqdn(2),</w:t>
      </w:r>
    </w:p>
    <w:p w14:paraId="00D3977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eimIdTypeProprietary(3)</w:t>
      </w:r>
    </w:p>
    <w:p w14:paraId="50654B19"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w:t>
      </w:r>
    </w:p>
    <w:p w14:paraId="58FEECC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EimSupportedProtocol ::= BIT STRING {</w:t>
      </w:r>
    </w:p>
    <w:p w14:paraId="46CD71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eimRetrieveHttps(0),</w:t>
      </w:r>
    </w:p>
    <w:p w14:paraId="52981AF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eimRetrieveCoaps(1),</w:t>
      </w:r>
    </w:p>
    <w:p w14:paraId="305034DA"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eimInjectHttps(2),</w:t>
      </w:r>
    </w:p>
    <w:p w14:paraId="0A1F37E6" w14:textId="7D12BC60" w:rsidR="004D2685" w:rsidRPr="00D55519" w:rsidRDefault="00E7137A" w:rsidP="00A6187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eimInjectCoaps(3),</w:t>
      </w:r>
    </w:p>
    <w:p w14:paraId="2B7089F0" w14:textId="4EC6A02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eimProprietary(</w:t>
      </w:r>
      <w:r w:rsidR="00A6187D">
        <w:rPr>
          <w:rFonts w:ascii="Courier New" w:hAnsi="Courier New" w:cs="Courier New"/>
          <w:sz w:val="18"/>
          <w:szCs w:val="18"/>
          <w:lang w:eastAsia="ko-KR"/>
        </w:rPr>
        <w:t>4</w:t>
      </w:r>
      <w:r w:rsidRPr="00D55519">
        <w:rPr>
          <w:rFonts w:ascii="Courier New" w:hAnsi="Courier New" w:cs="Courier New"/>
          <w:sz w:val="18"/>
          <w:szCs w:val="18"/>
          <w:lang w:eastAsia="ko-KR"/>
        </w:rPr>
        <w:t>)</w:t>
      </w:r>
    </w:p>
    <w:p w14:paraId="176885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w:t>
      </w:r>
    </w:p>
    <w:p w14:paraId="1FE65806"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2CB94E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ASN1STOP</w:t>
      </w:r>
    </w:p>
    <w:p w14:paraId="636D7B2D" w14:textId="68BABC65" w:rsidR="009B6658" w:rsidRPr="00E2098F" w:rsidRDefault="009B6658" w:rsidP="00E7137A">
      <w:pPr>
        <w:pStyle w:val="Heading5"/>
      </w:pPr>
      <w:bookmarkStart w:id="483" w:name="_Toc161949674"/>
      <w:r w:rsidRPr="00E2098F">
        <w:t xml:space="preserve">eUICC Package </w:t>
      </w:r>
      <w:r w:rsidR="00F06A07" w:rsidRPr="00E2098F">
        <w:t xml:space="preserve">Request </w:t>
      </w:r>
      <w:r w:rsidR="00964048" w:rsidRPr="00E2098F">
        <w:t>C</w:t>
      </w:r>
      <w:r w:rsidRPr="00E2098F">
        <w:t>ontaining eCOs</w:t>
      </w:r>
      <w:bookmarkEnd w:id="482"/>
      <w:bookmarkEnd w:id="483"/>
    </w:p>
    <w:p w14:paraId="4BAF8760" w14:textId="39E6F1AF" w:rsidR="00F06A07" w:rsidRDefault="00F06A07" w:rsidP="005F7594">
      <w:pPr>
        <w:spacing w:after="200" w:line="276" w:lineRule="auto"/>
        <w:rPr>
          <w:rFonts w:eastAsia="Times New Roman"/>
          <w:szCs w:val="22"/>
          <w:lang w:eastAsia="ko-KR" w:bidi="ar-SA"/>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eCOs within the eUICC Package request </w:t>
      </w:r>
      <w:r w:rsidRPr="00D55519">
        <w:rPr>
          <w:rFonts w:eastAsia="Times New Roman" w:hint="eastAsia"/>
          <w:lang w:eastAsia="ko-KR"/>
        </w:rPr>
        <w:t>SHALL be encoded in the ASN.1 data object as shown below.</w:t>
      </w:r>
    </w:p>
    <w:p w14:paraId="3963A298"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61809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Eco ::= CHOICE {</w:t>
      </w:r>
    </w:p>
    <w:p w14:paraId="3D8F768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addEim [8] EimConfigurationData,</w:t>
      </w:r>
      <w:r>
        <w:rPr>
          <w:rFonts w:ascii="Courier New" w:eastAsia="Times New Roman" w:hAnsi="Courier New" w:cs="Courier New"/>
          <w:sz w:val="18"/>
          <w:szCs w:val="18"/>
          <w:lang w:eastAsia="ko-KR"/>
        </w:rPr>
        <w:t xml:space="preserve"> -- for eIM configuration data see 2.11.1</w:t>
      </w:r>
    </w:p>
    <w:p w14:paraId="43C3DA8F"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deleteEim [9] SEQUENCE {eimId [0] UTF8String},</w:t>
      </w:r>
    </w:p>
    <w:p w14:paraId="4BA489E6"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updateEim [10] EimConfigurationData,</w:t>
      </w:r>
    </w:p>
    <w:p w14:paraId="024B1041"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listEim [11] SEQUENCE {}</w:t>
      </w:r>
    </w:p>
    <w:p w14:paraId="14BB3CF9"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7529D4ED" w14:textId="662CF957" w:rsidR="00F06A07" w:rsidRPr="007321E9" w:rsidRDefault="00F06A07" w:rsidP="007321E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33DD0A66" w14:textId="18DDDE2B" w:rsidR="00964048" w:rsidRDefault="009522C7" w:rsidP="009522C7">
      <w:pPr>
        <w:spacing w:after="200" w:line="276" w:lineRule="auto"/>
        <w:rPr>
          <w:rFonts w:cs="Arial"/>
          <w:szCs w:val="22"/>
          <w:lang w:eastAsia="ko-KR"/>
        </w:rPr>
      </w:pPr>
      <w:r w:rsidRPr="00791CC5">
        <w:rPr>
          <w:rFonts w:cs="Arial"/>
          <w:szCs w:val="22"/>
          <w:lang w:eastAsia="ko-KR"/>
        </w:rPr>
        <w:t>If the eCO is the addition of an Associated eIM (</w:t>
      </w:r>
      <w:r w:rsidRPr="00791CC5">
        <w:rPr>
          <w:rFonts w:ascii="Courier New" w:hAnsi="Courier New" w:cs="Courier New"/>
          <w:szCs w:val="22"/>
          <w:lang w:eastAsia="ko-KR"/>
        </w:rPr>
        <w:t>addEim</w:t>
      </w:r>
      <w:r w:rsidRPr="00791CC5">
        <w:rPr>
          <w:rFonts w:cs="Arial"/>
          <w:szCs w:val="22"/>
          <w:lang w:eastAsia="ko-KR"/>
        </w:rPr>
        <w:t>),</w:t>
      </w:r>
      <w:r w:rsidR="008272BE">
        <w:rPr>
          <w:rFonts w:cs="Arial"/>
          <w:szCs w:val="22"/>
          <w:lang w:eastAsia="ko-KR"/>
        </w:rPr>
        <w:t xml:space="preserve"> </w:t>
      </w:r>
      <w:r w:rsidR="00ED7F7D">
        <w:rPr>
          <w:rFonts w:cs="Arial"/>
          <w:szCs w:val="22"/>
          <w:lang w:eastAsia="ko-KR"/>
        </w:rPr>
        <w:t xml:space="preserve">then </w:t>
      </w:r>
      <w:r w:rsidR="008272BE" w:rsidRPr="00ED443C">
        <w:rPr>
          <w:rFonts w:ascii="Courier New" w:hAnsi="Courier New" w:cs="Courier New"/>
          <w:szCs w:val="22"/>
          <w:lang w:eastAsia="ko-KR"/>
        </w:rPr>
        <w:t>eimId</w:t>
      </w:r>
      <w:r w:rsidR="008272BE">
        <w:rPr>
          <w:rFonts w:cs="Arial"/>
          <w:szCs w:val="22"/>
          <w:lang w:eastAsia="ko-KR"/>
        </w:rPr>
        <w:t>,</w:t>
      </w:r>
      <w:r w:rsidRPr="00791CC5">
        <w:rPr>
          <w:rFonts w:cs="Arial"/>
          <w:szCs w:val="22"/>
          <w:lang w:eastAsia="ko-KR"/>
        </w:rPr>
        <w:t xml:space="preserve">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Pr="00791CC5">
        <w:rPr>
          <w:rFonts w:cs="Arial"/>
          <w:szCs w:val="22"/>
          <w:lang w:eastAsia="ko-KR"/>
        </w:rPr>
        <w:t xml:space="preserve"> and </w:t>
      </w:r>
      <w:r w:rsidRPr="00791CC5">
        <w:rPr>
          <w:rFonts w:ascii="Courier New" w:hAnsi="Courier New" w:cs="Courier New"/>
          <w:szCs w:val="22"/>
          <w:lang w:eastAsia="ko-KR"/>
        </w:rPr>
        <w:t>eimPublicKeyData</w:t>
      </w:r>
      <w:r w:rsidRPr="00791CC5">
        <w:rPr>
          <w:rFonts w:cs="Arial"/>
          <w:szCs w:val="22"/>
          <w:lang w:eastAsia="ko-KR"/>
        </w:rPr>
        <w:t xml:space="preserve"> SHALL 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2B54DC">
        <w:rPr>
          <w:rFonts w:cs="Arial"/>
          <w:szCs w:val="22"/>
          <w:lang w:eastAsia="ko-KR"/>
        </w:rPr>
        <w:t xml:space="preserve"> </w:t>
      </w:r>
    </w:p>
    <w:p w14:paraId="12A0E7A6" w14:textId="381B0C1F" w:rsidR="00F9456F" w:rsidRDefault="00F9456F" w:rsidP="009522C7">
      <w:pPr>
        <w:spacing w:after="200" w:line="276" w:lineRule="auto"/>
        <w:rPr>
          <w:rFonts w:cs="Arial"/>
          <w:szCs w:val="22"/>
          <w:lang w:eastAsia="ko-KR"/>
        </w:rPr>
      </w:pPr>
      <w:r w:rsidRPr="00AF4127">
        <w:rPr>
          <w:rFonts w:cs="Arial"/>
          <w:szCs w:val="22"/>
          <w:lang w:eastAsia="ko-KR"/>
        </w:rPr>
        <w:t>The</w:t>
      </w:r>
      <w:r w:rsidRPr="003A34BA">
        <w:rPr>
          <w:rFonts w:cs="Arial"/>
          <w:szCs w:val="22"/>
          <w:lang w:eastAsia="ko-KR"/>
        </w:rPr>
        <w:t xml:space="preserve"> </w:t>
      </w:r>
      <w:r w:rsidRPr="009F1565">
        <w:rPr>
          <w:rFonts w:ascii="Courier New" w:hAnsi="Courier New" w:cs="Courier New"/>
          <w:szCs w:val="22"/>
          <w:lang w:eastAsia="ko-KR"/>
        </w:rPr>
        <w:t xml:space="preserve">trustedPublicKeyDataTls </w:t>
      </w:r>
      <w:r w:rsidRPr="003A34BA">
        <w:rPr>
          <w:rFonts w:cs="Arial"/>
          <w:szCs w:val="22"/>
          <w:lang w:eastAsia="ko-KR"/>
        </w:rPr>
        <w:t xml:space="preserve">is optional in </w:t>
      </w:r>
      <w:r w:rsidRPr="003A34BA">
        <w:rPr>
          <w:rFonts w:ascii="Courier New" w:hAnsi="Courier New" w:cs="Courier New"/>
          <w:szCs w:val="22"/>
          <w:lang w:eastAsia="ko-KR"/>
        </w:rPr>
        <w:t>EimConfigurationData</w:t>
      </w:r>
      <w:r w:rsidRPr="003A34BA">
        <w:rPr>
          <w:rFonts w:cs="Arial"/>
          <w:szCs w:val="22"/>
          <w:lang w:eastAsia="ko-KR"/>
        </w:rPr>
        <w:t xml:space="preserve"> data object</w:t>
      </w:r>
      <w:r w:rsidRPr="003A34BA">
        <w:rPr>
          <w:rFonts w:ascii="Courier New" w:hAnsi="Courier New" w:cs="Courier New"/>
          <w:szCs w:val="22"/>
          <w:lang w:eastAsia="ko-KR"/>
        </w:rPr>
        <w:t xml:space="preserve">. </w:t>
      </w:r>
      <w:r w:rsidRPr="003A34BA">
        <w:rPr>
          <w:rFonts w:cs="Arial"/>
          <w:szCs w:val="22"/>
          <w:lang w:eastAsia="ko-KR"/>
        </w:rPr>
        <w:t xml:space="preserve">It </w:t>
      </w:r>
      <w:r w:rsidRPr="004F6D16">
        <w:rPr>
          <w:rFonts w:cs="Arial"/>
          <w:szCs w:val="22"/>
          <w:lang w:eastAsia="ko-KR"/>
        </w:rPr>
        <w:t>SHOULD</w:t>
      </w:r>
      <w:r w:rsidRPr="003A34BA">
        <w:rPr>
          <w:rFonts w:cs="Arial"/>
          <w:szCs w:val="22"/>
          <w:lang w:eastAsia="ko-KR"/>
        </w:rPr>
        <w:t xml:space="preserve"> be provided </w:t>
      </w:r>
      <w:r w:rsidRPr="004F6D16">
        <w:rPr>
          <w:rFonts w:cs="Arial"/>
          <w:szCs w:val="22"/>
          <w:lang w:eastAsia="ko-KR"/>
        </w:rPr>
        <w:t>in</w:t>
      </w:r>
      <w:r w:rsidRPr="003A34BA">
        <w:rPr>
          <w:rFonts w:cs="Arial"/>
          <w:szCs w:val="22"/>
          <w:lang w:eastAsia="ko-KR"/>
        </w:rPr>
        <w:t xml:space="preserve"> </w:t>
      </w:r>
      <w:r w:rsidRPr="00252312">
        <w:rPr>
          <w:rFonts w:ascii="Courier New" w:hAnsi="Courier New" w:cs="Courier New"/>
          <w:szCs w:val="22"/>
          <w:lang w:eastAsia="ko-KR"/>
        </w:rPr>
        <w:t xml:space="preserve">addEim </w:t>
      </w:r>
      <w:r w:rsidRPr="004F6D16">
        <w:rPr>
          <w:rFonts w:cs="Arial"/>
          <w:szCs w:val="22"/>
          <w:lang w:eastAsia="ko-KR"/>
        </w:rPr>
        <w:t>if</w:t>
      </w:r>
      <w:r w:rsidRPr="003A34BA">
        <w:rPr>
          <w:rFonts w:cs="Arial"/>
          <w:szCs w:val="22"/>
          <w:lang w:eastAsia="ko-KR"/>
        </w:rPr>
        <w:t xml:space="preserve"> the </w:t>
      </w:r>
      <w:r w:rsidRPr="003A34BA">
        <w:rPr>
          <w:rFonts w:ascii="Courier New" w:hAnsi="Courier New" w:cs="Courier New"/>
          <w:szCs w:val="22"/>
          <w:lang w:eastAsia="ko-KR"/>
        </w:rPr>
        <w:t>IpaMode</w:t>
      </w:r>
      <w:r w:rsidRPr="003A34BA">
        <w:rPr>
          <w:rFonts w:cs="Arial"/>
          <w:szCs w:val="22"/>
          <w:lang w:eastAsia="ko-KR"/>
        </w:rPr>
        <w:t xml:space="preserve"> </w:t>
      </w:r>
      <w:r w:rsidRPr="593DB4A2">
        <w:rPr>
          <w:lang w:eastAsia="en-US"/>
        </w:rPr>
        <w:t>in eUICCInfo2</w:t>
      </w:r>
      <w:r w:rsidRPr="593DB4A2">
        <w:rPr>
          <w:rFonts w:ascii="Courier New" w:hAnsi="Courier New" w:cs="Courier New"/>
          <w:sz w:val="18"/>
          <w:szCs w:val="18"/>
          <w:lang w:eastAsia="ko-KR"/>
        </w:rPr>
        <w:t xml:space="preserve"> </w:t>
      </w:r>
      <w:r w:rsidRPr="003A34BA">
        <w:rPr>
          <w:rFonts w:cs="Arial"/>
          <w:szCs w:val="22"/>
          <w:lang w:eastAsia="ko-KR"/>
        </w:rPr>
        <w:t xml:space="preserve">is </w:t>
      </w:r>
      <w:r w:rsidRPr="003A34BA">
        <w:rPr>
          <w:rFonts w:ascii="Courier New" w:hAnsi="Courier New" w:cs="Courier New"/>
          <w:szCs w:val="22"/>
          <w:lang w:eastAsia="ko-KR"/>
        </w:rPr>
        <w:t>ipae</w:t>
      </w:r>
      <w:r w:rsidRPr="004F6D16">
        <w:rPr>
          <w:rFonts w:ascii="Courier New" w:hAnsi="Courier New" w:cs="Courier New"/>
          <w:szCs w:val="22"/>
          <w:lang w:eastAsia="ko-KR"/>
        </w:rPr>
        <w:t>,</w:t>
      </w:r>
      <w:r w:rsidRPr="003A34BA">
        <w:rPr>
          <w:rFonts w:cs="Arial"/>
          <w:szCs w:val="22"/>
          <w:lang w:eastAsia="ko-KR"/>
        </w:rPr>
        <w:t xml:space="preserve"> and if the </w:t>
      </w:r>
      <w:r w:rsidRPr="003A34BA">
        <w:rPr>
          <w:rFonts w:ascii="Courier New" w:hAnsi="Courier New" w:cs="Courier New"/>
          <w:szCs w:val="22"/>
          <w:lang w:eastAsia="ko-KR"/>
        </w:rPr>
        <w:t>eimSupportedProtocol</w:t>
      </w:r>
      <w:r w:rsidRPr="003A34BA">
        <w:rPr>
          <w:rFonts w:cs="Arial"/>
          <w:szCs w:val="22"/>
          <w:lang w:eastAsia="ko-KR"/>
        </w:rPr>
        <w:t xml:space="preserve"> contains </w:t>
      </w:r>
      <w:r w:rsidRPr="003A34BA">
        <w:rPr>
          <w:rFonts w:ascii="Courier New" w:hAnsi="Courier New" w:cs="Courier New"/>
          <w:szCs w:val="22"/>
          <w:lang w:eastAsia="ko-KR"/>
        </w:rPr>
        <w:t>eimRetrieveHttps</w:t>
      </w:r>
      <w:r w:rsidRPr="003A34BA">
        <w:rPr>
          <w:rFonts w:cs="Arial"/>
          <w:szCs w:val="22"/>
          <w:lang w:eastAsia="ko-KR"/>
        </w:rPr>
        <w:t xml:space="preserve"> or </w:t>
      </w:r>
      <w:r w:rsidRPr="003A34BA">
        <w:rPr>
          <w:rFonts w:ascii="Courier New" w:hAnsi="Courier New" w:cs="Courier New"/>
          <w:szCs w:val="22"/>
          <w:lang w:eastAsia="ko-KR"/>
        </w:rPr>
        <w:t>eimRetrieveCoaps</w:t>
      </w:r>
      <w:r w:rsidRPr="003A34BA">
        <w:rPr>
          <w:rFonts w:cs="Arial"/>
          <w:szCs w:val="22"/>
          <w:lang w:eastAsia="ko-KR"/>
        </w:rPr>
        <w:t>.</w:t>
      </w:r>
    </w:p>
    <w:p w14:paraId="30A2F21D" w14:textId="28D22C64" w:rsidR="00743817" w:rsidRDefault="00743817" w:rsidP="004342C2">
      <w:pPr>
        <w:pStyle w:val="NOTE"/>
      </w:pPr>
      <w:r w:rsidRPr="007F39F4">
        <w:t xml:space="preserve">NOTE : </w:t>
      </w:r>
      <w:r w:rsidRPr="007F39F4">
        <w:tab/>
        <w:t xml:space="preserve">IPAd of some IoT Devices may need to retrieve </w:t>
      </w:r>
      <w:r w:rsidRPr="00D23AD7">
        <w:rPr>
          <w:rFonts w:ascii="Courier New" w:hAnsi="Courier New" w:cs="Courier New"/>
        </w:rPr>
        <w:t>trustedPublicKeyDataTls</w:t>
      </w:r>
      <w:r w:rsidRPr="007F39F4">
        <w:t xml:space="preserve"> from the eUICC by calling </w:t>
      </w:r>
      <w:r w:rsidRPr="007F39F4">
        <w:rPr>
          <w:rFonts w:ascii="Courier New" w:hAnsi="Courier New" w:cs="Courier New"/>
        </w:rPr>
        <w:t>Ge</w:t>
      </w:r>
      <w:r w:rsidRPr="00D23AD7">
        <w:rPr>
          <w:rFonts w:ascii="Courier New" w:hAnsi="Courier New" w:cs="Courier New"/>
        </w:rPr>
        <w:t>tEimConfigurationData</w:t>
      </w:r>
      <w:r w:rsidRPr="007F39F4">
        <w:t xml:space="preserve">. In this case, </w:t>
      </w:r>
      <w:r w:rsidRPr="00D23AD7">
        <w:rPr>
          <w:rFonts w:ascii="Courier New" w:hAnsi="Courier New" w:cs="Courier New"/>
        </w:rPr>
        <w:t>trustedPublicKeyDataTls</w:t>
      </w:r>
      <w:r w:rsidRPr="009177AA">
        <w:rPr>
          <w:rFonts w:ascii="Courier New" w:hAnsi="Courier New" w:cs="Courier New"/>
        </w:rPr>
        <w:t xml:space="preserve"> </w:t>
      </w:r>
      <w:r w:rsidRPr="009177AA">
        <w:t xml:space="preserve">needs to be included in </w:t>
      </w:r>
      <w:r w:rsidRPr="00D23AD7">
        <w:rPr>
          <w:rFonts w:ascii="Courier New" w:hAnsi="Courier New" w:cs="Courier New"/>
        </w:rPr>
        <w:t>EimConfigurationData</w:t>
      </w:r>
      <w:r w:rsidRPr="00D23AD7">
        <w:t xml:space="preserve"> data </w:t>
      </w:r>
      <w:r w:rsidRPr="007F39F4">
        <w:t xml:space="preserve">of </w:t>
      </w:r>
      <w:r w:rsidRPr="00D23AD7">
        <w:rPr>
          <w:rFonts w:ascii="Courier New" w:hAnsi="Courier New" w:cs="Courier New"/>
        </w:rPr>
        <w:t>addEim</w:t>
      </w:r>
      <w:r w:rsidRPr="007F39F4">
        <w:rPr>
          <w:rFonts w:ascii="Courier New" w:hAnsi="Courier New" w:cs="Courier New"/>
        </w:rPr>
        <w:t>.</w:t>
      </w:r>
    </w:p>
    <w:p w14:paraId="4FFA6274" w14:textId="7374CE74" w:rsidR="00F06A07" w:rsidRDefault="00964048" w:rsidP="009522C7">
      <w:pPr>
        <w:spacing w:after="200" w:line="276" w:lineRule="auto"/>
        <w:rPr>
          <w:rFonts w:cs="Arial"/>
          <w:szCs w:val="22"/>
          <w:lang w:eastAsia="ko-KR"/>
        </w:rPr>
      </w:pPr>
      <w:r w:rsidRPr="008B3BE1">
        <w:rPr>
          <w:rFonts w:cs="Arial"/>
          <w:szCs w:val="22"/>
          <w:lang w:eastAsia="ko-KR"/>
        </w:rPr>
        <w:t xml:space="preserve">The </w:t>
      </w:r>
      <w:r w:rsidRPr="008B3BE1">
        <w:rPr>
          <w:rFonts w:ascii="Courier New" w:hAnsi="Courier New" w:cs="Courier New"/>
          <w:szCs w:val="22"/>
          <w:lang w:eastAsia="ko-KR"/>
        </w:rPr>
        <w:t xml:space="preserve">eimFqdn </w:t>
      </w:r>
      <w:r w:rsidRPr="008B3BE1">
        <w:rPr>
          <w:rFonts w:cs="Arial"/>
          <w:szCs w:val="22"/>
          <w:lang w:eastAsia="ko-KR"/>
        </w:rPr>
        <w:t xml:space="preserve">is optional for the eIM to provide in </w:t>
      </w:r>
      <w:r w:rsidRPr="008B3BE1">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sidRPr="008B3BE1">
        <w:rPr>
          <w:rFonts w:ascii="Courier New" w:hAnsi="Courier New" w:cs="Courier New"/>
          <w:szCs w:val="22"/>
          <w:lang w:eastAsia="ko-KR"/>
        </w:rPr>
        <w:t>.</w:t>
      </w:r>
      <w:r w:rsidR="004327BD">
        <w:rPr>
          <w:rFonts w:ascii="Courier New" w:hAnsi="Courier New" w:cs="Courier New"/>
          <w:szCs w:val="22"/>
          <w:lang w:eastAsia="ko-KR"/>
        </w:rPr>
        <w:t xml:space="preserve"> </w:t>
      </w:r>
      <w:r w:rsidR="004327BD" w:rsidRPr="00AA3C08">
        <w:rPr>
          <w:rFonts w:cs="Arial"/>
          <w:szCs w:val="22"/>
          <w:lang w:eastAsia="ko-KR"/>
        </w:rPr>
        <w:t xml:space="preserve">It SHALL be provided </w:t>
      </w:r>
      <w:r w:rsidR="004327BD">
        <w:rPr>
          <w:rStyle w:val="ui-provider"/>
        </w:rPr>
        <w:t xml:space="preserve">if </w:t>
      </w:r>
      <w:r w:rsidR="004327BD" w:rsidRPr="0078215F">
        <w:rPr>
          <w:rFonts w:ascii="Courier New" w:hAnsi="Courier New" w:cs="Courier New"/>
          <w:szCs w:val="22"/>
          <w:lang w:eastAsia="ko-KR"/>
        </w:rPr>
        <w:t>eimIdType</w:t>
      </w:r>
      <w:r w:rsidR="004327BD">
        <w:rPr>
          <w:rStyle w:val="ui-provider"/>
        </w:rPr>
        <w:t xml:space="preserve"> is not </w:t>
      </w:r>
      <w:r w:rsidR="004327BD" w:rsidRPr="0078215F">
        <w:rPr>
          <w:rFonts w:ascii="Courier New" w:hAnsi="Courier New" w:cs="Courier New"/>
          <w:szCs w:val="22"/>
          <w:lang w:eastAsia="ko-KR"/>
        </w:rPr>
        <w:t>eimIdTypeFqdn</w:t>
      </w:r>
      <w:r w:rsidR="004327BD">
        <w:rPr>
          <w:rStyle w:val="ui-provider"/>
        </w:rPr>
        <w:t xml:space="preserve"> in the </w:t>
      </w:r>
      <w:r w:rsidR="004327BD" w:rsidRPr="0078215F">
        <w:rPr>
          <w:rFonts w:ascii="Courier New" w:hAnsi="Courier New" w:cs="Courier New"/>
          <w:szCs w:val="22"/>
          <w:lang w:eastAsia="ko-KR"/>
        </w:rPr>
        <w:t>EimConfigurationData</w:t>
      </w:r>
      <w:r w:rsidR="004327BD">
        <w:rPr>
          <w:rStyle w:val="ui-provider"/>
        </w:rPr>
        <w:t> data object.</w:t>
      </w:r>
      <w:r w:rsidRPr="008B3BE1">
        <w:rPr>
          <w:rFonts w:ascii="Courier New" w:hAnsi="Courier New" w:cs="Courier New"/>
          <w:szCs w:val="22"/>
          <w:lang w:eastAsia="ko-KR"/>
        </w:rPr>
        <w:t xml:space="preserve"> </w:t>
      </w:r>
      <w:r w:rsidRPr="008B3BE1">
        <w:rPr>
          <w:rFonts w:cs="Arial"/>
          <w:szCs w:val="22"/>
          <w:lang w:eastAsia="ko-KR"/>
        </w:rPr>
        <w:t xml:space="preserve">It SHALL NOT be provided </w:t>
      </w:r>
      <w:r w:rsidR="004327BD">
        <w:rPr>
          <w:rStyle w:val="ui-provider"/>
        </w:rPr>
        <w:t xml:space="preserve">if </w:t>
      </w:r>
      <w:r w:rsidR="004327BD" w:rsidRPr="0078215F">
        <w:rPr>
          <w:rFonts w:ascii="Courier New" w:hAnsi="Courier New" w:cs="Courier New"/>
          <w:szCs w:val="22"/>
          <w:lang w:eastAsia="ko-KR"/>
        </w:rPr>
        <w:t>eimIdType</w:t>
      </w:r>
      <w:r w:rsidR="004327BD">
        <w:rPr>
          <w:rStyle w:val="ui-provider"/>
        </w:rPr>
        <w:t xml:space="preserve"> is </w:t>
      </w:r>
      <w:r w:rsidR="004327BD" w:rsidRPr="0078215F">
        <w:rPr>
          <w:rFonts w:ascii="Courier New" w:hAnsi="Courier New" w:cs="Courier New"/>
          <w:szCs w:val="22"/>
          <w:lang w:eastAsia="ko-KR"/>
        </w:rPr>
        <w:t>eimIdTyp</w:t>
      </w:r>
      <w:r w:rsidR="004327BD">
        <w:rPr>
          <w:rFonts w:ascii="Courier New" w:hAnsi="Courier New" w:cs="Courier New"/>
          <w:szCs w:val="22"/>
          <w:lang w:eastAsia="ko-KR"/>
        </w:rPr>
        <w:t>e</w:t>
      </w:r>
      <w:r w:rsidR="004327BD" w:rsidRPr="0078215F">
        <w:rPr>
          <w:rFonts w:ascii="Courier New" w:hAnsi="Courier New" w:cs="Courier New"/>
          <w:szCs w:val="22"/>
          <w:lang w:eastAsia="ko-KR"/>
        </w:rPr>
        <w:t>Fqdn</w:t>
      </w:r>
      <w:r w:rsidR="004327BD">
        <w:rPr>
          <w:rStyle w:val="ui-provider"/>
        </w:rPr>
        <w:t xml:space="preserve"> in that </w:t>
      </w:r>
      <w:r w:rsidR="004327BD" w:rsidRPr="0078215F">
        <w:rPr>
          <w:rFonts w:ascii="Courier New" w:hAnsi="Courier New" w:cs="Courier New"/>
          <w:szCs w:val="22"/>
          <w:lang w:eastAsia="ko-KR"/>
        </w:rPr>
        <w:t>EimConfigurationData</w:t>
      </w:r>
      <w:r w:rsidR="004327BD">
        <w:rPr>
          <w:rStyle w:val="ui-provider"/>
        </w:rPr>
        <w:t xml:space="preserve"> data object</w:t>
      </w:r>
      <w:r w:rsidRPr="008B3BE1">
        <w:rPr>
          <w:rFonts w:cs="Arial"/>
          <w:szCs w:val="22"/>
          <w:lang w:eastAsia="ko-KR"/>
        </w:rPr>
        <w:t xml:space="preserve">, to avoid redundancy with </w:t>
      </w:r>
      <w:r w:rsidRPr="008B3BE1">
        <w:rPr>
          <w:rFonts w:ascii="Courier New" w:eastAsia="Times New Roman" w:hAnsi="Courier New" w:cs="Courier New"/>
          <w:szCs w:val="22"/>
          <w:lang w:eastAsia="ko-KR"/>
        </w:rPr>
        <w:t>eimId</w:t>
      </w:r>
      <w:r>
        <w:rPr>
          <w:rFonts w:ascii="Courier New" w:hAnsi="Courier New" w:cs="Courier New"/>
          <w:szCs w:val="22"/>
          <w:lang w:eastAsia="ko-KR"/>
        </w:rPr>
        <w:t>.</w:t>
      </w:r>
    </w:p>
    <w:p w14:paraId="6F3D69F2" w14:textId="62F1F778" w:rsidR="000075B0" w:rsidRDefault="005F7594" w:rsidP="009522C7">
      <w:pPr>
        <w:spacing w:after="200" w:line="276" w:lineRule="auto"/>
        <w:rPr>
          <w:rFonts w:cs="Arial"/>
          <w:szCs w:val="22"/>
          <w:lang w:eastAsia="ko-KR"/>
        </w:rPr>
      </w:pPr>
      <w:r>
        <w:rPr>
          <w:rFonts w:cs="Arial"/>
          <w:szCs w:val="22"/>
          <w:lang w:eastAsia="ko-KR"/>
        </w:rPr>
        <w:t xml:space="preserve">The </w:t>
      </w:r>
      <w:r w:rsidRPr="00201F7A">
        <w:rPr>
          <w:rFonts w:ascii="Courier New" w:hAnsi="Courier New" w:cs="Courier New"/>
          <w:szCs w:val="22"/>
          <w:lang w:eastAsia="ko-KR"/>
        </w:rPr>
        <w:t>eimIdType</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w:t>
      </w:r>
      <w:r w:rsidR="00050A32">
        <w:rPr>
          <w:rFonts w:cs="Arial"/>
          <w:szCs w:val="22"/>
          <w:lang w:eastAsia="ko-KR"/>
        </w:rPr>
        <w:t xml:space="preserve">SHALL </w:t>
      </w:r>
      <w:r>
        <w:rPr>
          <w:rFonts w:cs="Arial"/>
          <w:szCs w:val="22"/>
          <w:lang w:eastAsia="ko-KR"/>
        </w:rPr>
        <w:t xml:space="preserve">assign the value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IdTypeProprietary</w:t>
      </w:r>
      <w:r>
        <w:rPr>
          <w:rFonts w:ascii="Courier New" w:hAnsi="Courier New" w:cs="Courier New"/>
          <w:sz w:val="18"/>
          <w:szCs w:val="18"/>
          <w:lang w:eastAsia="ko-KR"/>
        </w:rPr>
        <w:t xml:space="preserve"> </w:t>
      </w:r>
      <w:r>
        <w:rPr>
          <w:rFonts w:cs="Arial"/>
          <w:szCs w:val="22"/>
          <w:lang w:eastAsia="ko-KR"/>
        </w:rPr>
        <w:t xml:space="preserve">before storing </w:t>
      </w:r>
      <w:r>
        <w:rPr>
          <w:rFonts w:cs="Arial"/>
          <w:szCs w:val="22"/>
          <w:lang w:eastAsia="ko-KR"/>
        </w:rPr>
        <w:lastRenderedPageBreak/>
        <w:t>the eIM Configuration Data.</w:t>
      </w:r>
      <w:r w:rsidR="000075B0">
        <w:rPr>
          <w:szCs w:val="22"/>
          <w:lang w:eastAsia="ko-KR"/>
        </w:rPr>
        <w:t xml:space="preserve">If the eUICC is requested to calculate an association token for the new Associated eIM, 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 xml:space="preserve">data object SHALL be provided with the value set to -1. </w:t>
      </w:r>
      <w:r w:rsidR="000075B0">
        <w:rPr>
          <w:lang w:eastAsia="en-US"/>
        </w:rPr>
        <w:t xml:space="preserve">Otherwise, </w:t>
      </w:r>
      <w:r w:rsidR="000075B0">
        <w:rPr>
          <w:szCs w:val="22"/>
          <w:lang w:eastAsia="ko-KR"/>
        </w:rPr>
        <w:t>the data object SHALL NOT be provided</w:t>
      </w:r>
      <w:r w:rsidR="000075B0">
        <w:rPr>
          <w:lang w:eastAsia="en-US"/>
        </w:rPr>
        <w:t>.</w:t>
      </w:r>
    </w:p>
    <w:p w14:paraId="6E087165" w14:textId="7E1AA386" w:rsidR="000075B0" w:rsidRDefault="000075B0" w:rsidP="000075B0">
      <w:pPr>
        <w:spacing w:after="200" w:line="276" w:lineRule="auto"/>
        <w:rPr>
          <w:rFonts w:cs="Arial"/>
          <w:szCs w:val="22"/>
          <w:lang w:eastAsia="ko-KR"/>
        </w:rPr>
      </w:pPr>
      <w:r>
        <w:rPr>
          <w:rFonts w:cs="Arial"/>
          <w:szCs w:val="22"/>
          <w:lang w:eastAsia="ko-KR"/>
        </w:rPr>
        <w:t xml:space="preserve">The </w:t>
      </w:r>
      <w:r w:rsidRPr="00952141">
        <w:rPr>
          <w:rFonts w:ascii="Courier New" w:hAnsi="Courier New" w:cs="Courier New"/>
          <w:szCs w:val="22"/>
          <w:lang w:eastAsia="ko-KR"/>
        </w:rPr>
        <w:t>eimSupportedProtocol</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SHALL assign the value where only the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Proprietary</w:t>
      </w:r>
      <w:r>
        <w:rPr>
          <w:rFonts w:ascii="Courier New" w:hAnsi="Courier New" w:cs="Courier New"/>
          <w:sz w:val="18"/>
          <w:szCs w:val="18"/>
          <w:lang w:eastAsia="ko-KR"/>
        </w:rPr>
        <w:t xml:space="preserve"> </w:t>
      </w:r>
      <w:r>
        <w:rPr>
          <w:rFonts w:cs="Arial"/>
          <w:szCs w:val="22"/>
          <w:lang w:eastAsia="ko-KR"/>
        </w:rPr>
        <w:t xml:space="preserve">bit is set before storing the eIM Configuration Data. </w:t>
      </w:r>
    </w:p>
    <w:p w14:paraId="1DC3D793" w14:textId="7A623071" w:rsidR="00050A32" w:rsidRDefault="00050A32" w:rsidP="009522C7">
      <w:pPr>
        <w:spacing w:after="200" w:line="276" w:lineRule="auto"/>
        <w:rPr>
          <w:rFonts w:cs="Arial"/>
          <w:szCs w:val="22"/>
          <w:lang w:eastAsia="ko-KR"/>
        </w:rPr>
      </w:pPr>
      <w:r w:rsidRPr="009459B5">
        <w:rPr>
          <w:rFonts w:cs="Arial"/>
          <w:szCs w:val="22"/>
          <w:lang w:eastAsia="ko-KR"/>
        </w:rPr>
        <w:t xml:space="preserve">The </w:t>
      </w:r>
      <w:r w:rsidRPr="00966978">
        <w:rPr>
          <w:rFonts w:ascii="Courier New" w:hAnsi="Courier New" w:cs="Courier New"/>
          <w:szCs w:val="22"/>
          <w:lang w:eastAsia="ko-KR"/>
        </w:rPr>
        <w:t>euiccCiPKId</w:t>
      </w:r>
      <w:r w:rsidRPr="009459B5">
        <w:rPr>
          <w:rFonts w:cs="Arial"/>
          <w:szCs w:val="22"/>
          <w:lang w:eastAsia="ko-KR"/>
        </w:rPr>
        <w:t xml:space="preserve"> is optional for the eIM to provide in </w:t>
      </w:r>
      <w:r w:rsidRPr="009459B5">
        <w:rPr>
          <w:rFonts w:ascii="Courier New" w:hAnsi="Courier New" w:cs="Courier New"/>
          <w:szCs w:val="22"/>
          <w:lang w:eastAsia="ko-KR"/>
        </w:rPr>
        <w:t>EimConfigurationData</w:t>
      </w:r>
      <w:r w:rsidRPr="009459B5">
        <w:rPr>
          <w:rFonts w:cs="Arial"/>
          <w:szCs w:val="22"/>
          <w:lang w:eastAsia="ko-KR"/>
        </w:rPr>
        <w:t xml:space="preserve">. If not provided, the eUICC </w:t>
      </w:r>
      <w:r>
        <w:rPr>
          <w:rFonts w:cs="Arial"/>
          <w:szCs w:val="22"/>
          <w:lang w:eastAsia="ko-KR"/>
        </w:rPr>
        <w:t>SHALL</w:t>
      </w:r>
      <w:r w:rsidRPr="009459B5">
        <w:rPr>
          <w:rFonts w:cs="Arial"/>
          <w:szCs w:val="22"/>
          <w:lang w:eastAsia="ko-KR"/>
        </w:rPr>
        <w:t xml:space="preserve"> assign </w:t>
      </w:r>
      <w:r>
        <w:rPr>
          <w:iCs/>
          <w:szCs w:val="22"/>
          <w:lang w:eastAsia="en-US"/>
        </w:rPr>
        <w:t xml:space="preserve">the value of first entry </w:t>
      </w:r>
      <w:bookmarkStart w:id="484" w:name="_Hlk129601632"/>
      <w:r>
        <w:rPr>
          <w:iCs/>
          <w:szCs w:val="22"/>
          <w:lang w:eastAsia="en-US"/>
        </w:rPr>
        <w:t xml:space="preserve">of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bookmarkEnd w:id="484"/>
      <w:r w:rsidRPr="009459B5">
        <w:rPr>
          <w:rFonts w:ascii="Courier New" w:hAnsi="Courier New" w:cs="Courier New"/>
          <w:sz w:val="18"/>
          <w:szCs w:val="18"/>
          <w:lang w:eastAsia="ko-KR"/>
        </w:rPr>
        <w:t xml:space="preserve"> </w:t>
      </w:r>
      <w:r w:rsidRPr="009459B5">
        <w:rPr>
          <w:rFonts w:cs="Arial"/>
          <w:szCs w:val="22"/>
          <w:lang w:eastAsia="ko-KR"/>
        </w:rPr>
        <w:t>before storing the eIM Configuration Data.</w:t>
      </w:r>
    </w:p>
    <w:p w14:paraId="36BA7EC3" w14:textId="50787CA6" w:rsidR="009131D1" w:rsidRDefault="009522C7" w:rsidP="009522C7">
      <w:pPr>
        <w:spacing w:after="200" w:line="276" w:lineRule="auto"/>
        <w:rPr>
          <w:rFonts w:cs="Arial"/>
          <w:szCs w:val="22"/>
          <w:lang w:eastAsia="ko-KR"/>
        </w:rPr>
      </w:pPr>
      <w:r w:rsidRPr="00791CC5">
        <w:rPr>
          <w:rFonts w:cs="Arial"/>
          <w:szCs w:val="22"/>
          <w:lang w:eastAsia="ko-KR"/>
        </w:rPr>
        <w:t>If the eCO is the update of the configuration of an Associated eIM (</w:t>
      </w:r>
      <w:r w:rsidRPr="00791CC5">
        <w:rPr>
          <w:rFonts w:ascii="Courier New" w:hAnsi="Courier New" w:cs="Courier New"/>
          <w:szCs w:val="22"/>
          <w:lang w:eastAsia="ko-KR"/>
        </w:rPr>
        <w:t>updateEim</w:t>
      </w:r>
      <w:r w:rsidRPr="00791CC5">
        <w:rPr>
          <w:rFonts w:cs="Arial"/>
          <w:szCs w:val="22"/>
          <w:lang w:eastAsia="ko-KR"/>
        </w:rPr>
        <w:t xml:space="preserve">), </w:t>
      </w:r>
      <w:r w:rsidR="00ED7F7D">
        <w:rPr>
          <w:rFonts w:cs="Arial"/>
          <w:szCs w:val="22"/>
          <w:lang w:eastAsia="ko-KR"/>
        </w:rPr>
        <w:t xml:space="preserve">then </w:t>
      </w:r>
      <w:r w:rsidR="009B6658" w:rsidRPr="004B0561">
        <w:rPr>
          <w:rFonts w:ascii="Courier New" w:hAnsi="Courier New" w:cs="Courier New"/>
          <w:szCs w:val="22"/>
          <w:lang w:eastAsia="ko-KR"/>
        </w:rPr>
        <w:t>eimId</w:t>
      </w:r>
      <w:r w:rsidR="009B6658" w:rsidRPr="00DE3D03">
        <w:rPr>
          <w:rFonts w:cs="Arial"/>
          <w:szCs w:val="22"/>
          <w:lang w:eastAsia="ko-KR"/>
        </w:rPr>
        <w:t xml:space="preserve"> of the target Associated eIM and at least one of either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00A67DA9">
        <w:rPr>
          <w:rFonts w:ascii="Courier New" w:hAnsi="Courier New" w:cs="Courier New"/>
          <w:szCs w:val="22"/>
          <w:lang w:eastAsia="ko-KR"/>
        </w:rPr>
        <w:t>,</w:t>
      </w:r>
      <w:r w:rsidRPr="00791CC5">
        <w:rPr>
          <w:rFonts w:cs="Arial"/>
          <w:szCs w:val="22"/>
          <w:lang w:eastAsia="ko-KR"/>
        </w:rPr>
        <w:t xml:space="preserve"> </w:t>
      </w:r>
      <w:r w:rsidRPr="00791CC5">
        <w:rPr>
          <w:rFonts w:ascii="Courier New" w:hAnsi="Courier New" w:cs="Courier New"/>
          <w:szCs w:val="22"/>
          <w:lang w:eastAsia="ko-KR"/>
        </w:rPr>
        <w:t>eimPublicKeyData</w:t>
      </w:r>
      <w:r w:rsidR="005F7594">
        <w:rPr>
          <w:rFonts w:ascii="Courier New" w:hAnsi="Courier New" w:cs="Courier New"/>
          <w:szCs w:val="22"/>
          <w:lang w:eastAsia="ko-KR"/>
        </w:rPr>
        <w:t xml:space="preserve">, </w:t>
      </w:r>
      <w:r w:rsidR="005F7594" w:rsidRPr="002F356B">
        <w:rPr>
          <w:rFonts w:ascii="Courier New" w:hAnsi="Courier New" w:cs="Courier New"/>
          <w:szCs w:val="22"/>
          <w:lang w:eastAsia="ko-KR"/>
        </w:rPr>
        <w:t>eimIdType</w:t>
      </w:r>
      <w:r w:rsidR="00050A32">
        <w:rPr>
          <w:rFonts w:cs="Arial"/>
          <w:szCs w:val="22"/>
          <w:lang w:eastAsia="ko-KR"/>
        </w:rPr>
        <w:t xml:space="preserve">, </w:t>
      </w:r>
      <w:r w:rsidR="000E09EC" w:rsidRPr="008B3BE1">
        <w:rPr>
          <w:rFonts w:ascii="Courier New" w:hAnsi="Courier New" w:cs="Courier New"/>
          <w:lang w:eastAsia="ko-KR"/>
        </w:rPr>
        <w:t>eimFqdn</w:t>
      </w:r>
      <w:r w:rsidR="000E09EC">
        <w:rPr>
          <w:rFonts w:ascii="Courier New" w:hAnsi="Courier New" w:cs="Courier New"/>
          <w:lang w:eastAsia="ko-KR"/>
        </w:rPr>
        <w:t xml:space="preserve">, </w:t>
      </w:r>
      <w:r w:rsidR="00A67DA9" w:rsidRPr="00595D06">
        <w:rPr>
          <w:rFonts w:ascii="Courier New" w:hAnsi="Courier New" w:cs="Courier New"/>
          <w:szCs w:val="22"/>
          <w:lang w:eastAsia="ko-KR"/>
        </w:rPr>
        <w:t>eimSupportedProtocol</w:t>
      </w:r>
      <w:r w:rsidR="00464948" w:rsidRPr="00AA45A9">
        <w:rPr>
          <w:rFonts w:ascii="Courier New" w:hAnsi="Courier New" w:cs="Courier New"/>
          <w:szCs w:val="22"/>
          <w:lang w:eastAsia="ko-KR"/>
        </w:rPr>
        <w:t>, trustedPublicKeyDataTls</w:t>
      </w:r>
      <w:r w:rsidR="009E5DE6">
        <w:rPr>
          <w:rFonts w:cs="Arial"/>
          <w:szCs w:val="22"/>
          <w:lang w:eastAsia="ko-KR"/>
        </w:rPr>
        <w:t xml:space="preserve">, </w:t>
      </w:r>
      <w:r w:rsidR="00050A32" w:rsidRPr="00966978">
        <w:rPr>
          <w:rFonts w:ascii="Courier New" w:hAnsi="Courier New" w:cs="Courier New"/>
          <w:szCs w:val="22"/>
          <w:lang w:eastAsia="ko-KR"/>
        </w:rPr>
        <w:t>euiccCiPKId</w:t>
      </w:r>
      <w:r w:rsidR="00050A32">
        <w:rPr>
          <w:rFonts w:cs="Arial"/>
          <w:szCs w:val="22"/>
          <w:lang w:eastAsia="ko-KR"/>
        </w:rPr>
        <w:t xml:space="preserve"> </w:t>
      </w:r>
      <w:r w:rsidR="009E5DE6">
        <w:rPr>
          <w:rFonts w:ascii="Courier New" w:hAnsi="Courier New" w:cs="Courier New"/>
          <w:szCs w:val="22"/>
          <w:lang w:eastAsia="ko-KR"/>
        </w:rPr>
        <w:t xml:space="preserve">or </w:t>
      </w:r>
      <w:r w:rsidR="009E5DE6" w:rsidRPr="004342C2">
        <w:rPr>
          <w:rFonts w:ascii="Courier New" w:hAnsi="Courier New" w:cs="Courier New"/>
          <w:szCs w:val="22"/>
          <w:lang w:eastAsia="ko-KR"/>
        </w:rPr>
        <w:t>indirectProfileDownload</w:t>
      </w:r>
      <w:r w:rsidR="009E5DE6">
        <w:rPr>
          <w:rFonts w:cs="Arial"/>
          <w:szCs w:val="22"/>
          <w:lang w:eastAsia="ko-KR"/>
        </w:rPr>
        <w:t xml:space="preserve"> </w:t>
      </w:r>
      <w:r w:rsidR="009B6658">
        <w:rPr>
          <w:rFonts w:cs="Arial"/>
          <w:szCs w:val="22"/>
          <w:lang w:eastAsia="ko-KR"/>
        </w:rPr>
        <w:t>SHALL</w:t>
      </w:r>
      <w:r w:rsidR="009B6658" w:rsidRPr="00791CC5">
        <w:rPr>
          <w:rFonts w:cs="Arial"/>
          <w:szCs w:val="22"/>
          <w:lang w:eastAsia="ko-KR"/>
        </w:rPr>
        <w:t xml:space="preserve"> </w:t>
      </w:r>
      <w:r w:rsidRPr="00791CC5">
        <w:rPr>
          <w:rFonts w:cs="Arial"/>
          <w:szCs w:val="22"/>
          <w:lang w:eastAsia="ko-KR"/>
        </w:rPr>
        <w:t xml:space="preserve">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0075B0" w:rsidRPr="000075B0">
        <w:rPr>
          <w:szCs w:val="22"/>
          <w:lang w:eastAsia="ko-KR"/>
        </w:rPr>
        <w:t xml:space="preserve"> </w:t>
      </w:r>
      <w:r w:rsidR="000075B0">
        <w:rPr>
          <w:szCs w:val="22"/>
          <w:lang w:eastAsia="ko-KR"/>
        </w:rPr>
        <w:t xml:space="preserve">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data object SHALL NOT be provided.</w:t>
      </w:r>
    </w:p>
    <w:p w14:paraId="2E9BD9CA" w14:textId="6594EE5D" w:rsidR="008272BE" w:rsidRDefault="00984FFC" w:rsidP="00722660">
      <w:pPr>
        <w:pStyle w:val="NOTE"/>
        <w:ind w:left="0" w:firstLine="0"/>
        <w:rPr>
          <w:lang w:eastAsia="ko-KR" w:bidi="bn-BD"/>
        </w:rPr>
      </w:pPr>
      <w:r w:rsidRPr="003A3F82">
        <w:rPr>
          <w:rFonts w:ascii="Courier New" w:hAnsi="Courier New" w:cs="Courier New"/>
          <w:lang w:eastAsia="ko-KR" w:bidi="bn-BD"/>
        </w:rPr>
        <w:t>eimId</w:t>
      </w:r>
      <w:r>
        <w:rPr>
          <w:lang w:eastAsia="ko-KR" w:bidi="bn-BD"/>
        </w:rPr>
        <w:t xml:space="preserve"> is used to retrieve the associated configuration. Updating </w:t>
      </w:r>
      <w:r w:rsidRPr="003A3F82">
        <w:rPr>
          <w:rFonts w:ascii="Courier New" w:hAnsi="Courier New" w:cs="Courier New"/>
          <w:lang w:eastAsia="ko-KR" w:bidi="bn-BD"/>
        </w:rPr>
        <w:t>eimId</w:t>
      </w:r>
      <w:r>
        <w:rPr>
          <w:lang w:eastAsia="ko-KR" w:bidi="bn-BD"/>
        </w:rPr>
        <w:t xml:space="preserve"> SHALL NOT be permitted. </w:t>
      </w:r>
      <w:r w:rsidR="008272BE">
        <w:rPr>
          <w:lang w:eastAsia="ko-KR" w:bidi="bn-BD"/>
        </w:rPr>
        <w:t xml:space="preserve">Updating </w:t>
      </w:r>
      <w:r w:rsidR="008272BE" w:rsidRPr="00ED443C">
        <w:rPr>
          <w:rFonts w:ascii="Courier New" w:hAnsi="Courier New" w:cs="Courier New"/>
          <w:lang w:eastAsia="ko-KR" w:bidi="bn-BD"/>
        </w:rPr>
        <w:t>counter</w:t>
      </w:r>
      <w:r w:rsidR="00F76093">
        <w:rPr>
          <w:rFonts w:ascii="Courier New" w:hAnsi="Courier New" w:cs="Courier New"/>
          <w:lang w:eastAsia="ko-KR" w:bidi="bn-BD"/>
        </w:rPr>
        <w:t>V</w:t>
      </w:r>
      <w:r w:rsidR="008272BE" w:rsidRPr="00ED443C">
        <w:rPr>
          <w:rFonts w:ascii="Courier New" w:hAnsi="Courier New" w:cs="Courier New"/>
          <w:lang w:eastAsia="ko-KR" w:bidi="bn-BD"/>
        </w:rPr>
        <w:t>alue</w:t>
      </w:r>
      <w:r w:rsidR="008272BE">
        <w:rPr>
          <w:lang w:eastAsia="ko-KR" w:bidi="bn-BD"/>
        </w:rPr>
        <w:t xml:space="preserve"> to a lower value without also updating </w:t>
      </w:r>
      <w:r w:rsidR="008272BE" w:rsidRPr="00ED443C">
        <w:rPr>
          <w:rFonts w:ascii="Courier New" w:hAnsi="Courier New" w:cs="Courier New"/>
          <w:lang w:eastAsia="ko-KR" w:bidi="bn-BD"/>
        </w:rPr>
        <w:t>eimPublicKeyData</w:t>
      </w:r>
      <w:r w:rsidR="008272BE">
        <w:rPr>
          <w:lang w:eastAsia="ko-KR" w:bidi="bn-BD"/>
        </w:rPr>
        <w:t xml:space="preserve"> SHALL NOT be permitted. </w:t>
      </w:r>
    </w:p>
    <w:p w14:paraId="39C11BD6" w14:textId="568C3FDB" w:rsidR="009B6658" w:rsidRDefault="009B6658" w:rsidP="009131D1">
      <w:pPr>
        <w:spacing w:before="0" w:after="200" w:line="276" w:lineRule="auto"/>
        <w:jc w:val="left"/>
        <w:rPr>
          <w:rFonts w:eastAsia="Times New Roman"/>
          <w:lang w:eastAsia="ko-KR"/>
        </w:rPr>
      </w:pPr>
      <w:r w:rsidRPr="00DE3D03">
        <w:rPr>
          <w:lang w:val="en-US"/>
        </w:rPr>
        <w:t xml:space="preserve">If the eCO is the deletion of an Associated eIM (deleteEim), </w:t>
      </w:r>
      <w:r w:rsidR="00ED7F7D">
        <w:rPr>
          <w:lang w:val="en-US"/>
        </w:rPr>
        <w:t xml:space="preserve">then </w:t>
      </w:r>
      <w:r w:rsidRPr="00DE3D03">
        <w:rPr>
          <w:lang w:val="en-US"/>
        </w:rPr>
        <w:t>only</w:t>
      </w:r>
      <w:r w:rsidR="00ED7F7D">
        <w:rPr>
          <w:lang w:val="en-US"/>
        </w:rPr>
        <w:t xml:space="preserve"> the</w:t>
      </w:r>
      <w:r w:rsidRPr="00DE3D03">
        <w:rPr>
          <w:lang w:val="en-US"/>
        </w:rPr>
        <w:t xml:space="preserve"> </w:t>
      </w:r>
      <w:r w:rsidRPr="00DE3D03">
        <w:rPr>
          <w:rFonts w:ascii="Courier New" w:hAnsi="Courier New" w:cs="Courier New"/>
          <w:lang w:val="en-US"/>
        </w:rPr>
        <w:t>eimId</w:t>
      </w:r>
      <w:r w:rsidRPr="00DE3D03">
        <w:rPr>
          <w:lang w:val="en-US"/>
        </w:rPr>
        <w:t xml:space="preserve"> of the target Associated eIM SHALL be provided.</w:t>
      </w:r>
    </w:p>
    <w:p w14:paraId="020CF1F5" w14:textId="1CBB81DD" w:rsidR="009B6658" w:rsidRPr="007321E9" w:rsidRDefault="009B6658" w:rsidP="007321E9">
      <w:pPr>
        <w:pStyle w:val="Heading5"/>
        <w:rPr>
          <w:rFonts w:eastAsia="Arial"/>
          <w:b w:val="0"/>
          <w:bCs w:val="0"/>
        </w:rPr>
      </w:pPr>
      <w:bookmarkStart w:id="485" w:name="_Toc161949675"/>
      <w:r w:rsidRPr="007321E9">
        <w:rPr>
          <w:rFonts w:eastAsia="Arial"/>
        </w:rPr>
        <w:t xml:space="preserve">eUICC Package </w:t>
      </w:r>
      <w:r w:rsidR="00F06A07">
        <w:rPr>
          <w:rFonts w:eastAsia="Arial"/>
        </w:rPr>
        <w:t>Request C</w:t>
      </w:r>
      <w:r w:rsidRPr="007321E9">
        <w:rPr>
          <w:rFonts w:eastAsia="Arial"/>
        </w:rPr>
        <w:t>ontaining PSMOs</w:t>
      </w:r>
      <w:bookmarkEnd w:id="485"/>
    </w:p>
    <w:p w14:paraId="53628D29" w14:textId="77777777" w:rsidR="00F06A07" w:rsidRDefault="00F06A07" w:rsidP="00F06A07">
      <w:pPr>
        <w:rPr>
          <w:rFonts w:eastAsia="Times New Roman"/>
          <w:lang w:eastAsia="ko-KR"/>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PSMOs within the eUICC Package request </w:t>
      </w:r>
      <w:r w:rsidRPr="00D55519">
        <w:rPr>
          <w:rFonts w:eastAsia="Times New Roman" w:hint="eastAsia"/>
          <w:lang w:eastAsia="ko-KR"/>
        </w:rPr>
        <w:t>SHALL be encoded in the ASN.1 data object as shown below.</w:t>
      </w:r>
    </w:p>
    <w:p w14:paraId="312E6E1B"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D42DA4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Psmo ::= CHOICE {</w:t>
      </w:r>
    </w:p>
    <w:p w14:paraId="68BD83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enable [3] SEQUENCE {</w:t>
      </w:r>
    </w:p>
    <w:p w14:paraId="49631E2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iccid [APPLICATION 26] Iccid,</w:t>
      </w:r>
    </w:p>
    <w:p w14:paraId="7A899230"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rollbackFlag NULL OPTIONAL</w:t>
      </w:r>
    </w:p>
    <w:p w14:paraId="0ABA4695"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w:t>
      </w:r>
    </w:p>
    <w:p w14:paraId="27328172"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disable [4] SEQUENCE {iccid [APPLICATION 26] Iccid},</w:t>
      </w:r>
    </w:p>
    <w:p w14:paraId="579CB88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 [5] SEQUENCE {iccid [APPLICATION 26] Iccid},</w:t>
      </w:r>
    </w:p>
    <w:p w14:paraId="3260AD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hint="eastAsia"/>
          <w:sz w:val="18"/>
          <w:szCs w:val="18"/>
          <w:lang w:eastAsia="ko-KR"/>
        </w:rPr>
        <w:t>listProfileInfo</w:t>
      </w:r>
      <w:r w:rsidRPr="00D55519">
        <w:rPr>
          <w:rFonts w:ascii="Courier New" w:eastAsia="Times New Roman" w:hAnsi="Courier New" w:cs="Courier New"/>
          <w:sz w:val="18"/>
          <w:szCs w:val="18"/>
          <w:lang w:eastAsia="ko-KR"/>
        </w:rPr>
        <w:t xml:space="preserve"> [45] ProfileInfoL</w:t>
      </w:r>
      <w:r w:rsidRPr="00D55519">
        <w:rPr>
          <w:rFonts w:ascii="Courier New" w:eastAsia="Times New Roman" w:hAnsi="Courier New" w:cs="Courier New" w:hint="eastAsia"/>
          <w:sz w:val="18"/>
          <w:szCs w:val="18"/>
          <w:lang w:eastAsia="ko-KR"/>
        </w:rPr>
        <w:t>ist</w:t>
      </w:r>
      <w:r w:rsidRPr="00D55519">
        <w:rPr>
          <w:rFonts w:ascii="Courier New" w:eastAsia="Times New Roman" w:hAnsi="Courier New" w:cs="Courier New"/>
          <w:sz w:val="18"/>
          <w:szCs w:val="18"/>
          <w:lang w:eastAsia="ko-KR"/>
        </w:rPr>
        <w:t>Request, -- Tag 'BF2D'</w:t>
      </w:r>
    </w:p>
    <w:p w14:paraId="41E51FA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ab/>
        <w:t>getRAT [6] SEQUENCE {},</w:t>
      </w:r>
    </w:p>
    <w:p w14:paraId="0DFC9B8C" w14:textId="0EE7A34A"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00FF7682" w:rsidRPr="00D55519">
        <w:rPr>
          <w:rFonts w:ascii="Courier New" w:hAnsi="Courier New" w:cs="Courier New"/>
          <w:sz w:val="18"/>
          <w:szCs w:val="18"/>
          <w:lang w:eastAsia="ko-KR"/>
        </w:rPr>
        <w:t>configure</w:t>
      </w:r>
      <w:r w:rsidR="00FF7682">
        <w:rPr>
          <w:rFonts w:ascii="Courier New" w:hAnsi="Courier New" w:cs="Courier New"/>
          <w:sz w:val="18"/>
          <w:szCs w:val="18"/>
          <w:lang w:eastAsia="ko-KR"/>
        </w:rPr>
        <w:t>Immediate</w:t>
      </w:r>
      <w:r w:rsidR="00FF7682" w:rsidRPr="00D55519">
        <w:rPr>
          <w:rFonts w:ascii="Courier New" w:hAnsi="Courier New" w:cs="Courier New"/>
          <w:sz w:val="18"/>
          <w:szCs w:val="18"/>
          <w:lang w:eastAsia="ko-KR"/>
        </w:rPr>
        <w:t>Enable</w:t>
      </w:r>
      <w:r w:rsidRPr="00D55519">
        <w:rPr>
          <w:rFonts w:ascii="Courier New" w:hAnsi="Courier New" w:cs="Courier New"/>
          <w:sz w:val="18"/>
          <w:szCs w:val="18"/>
          <w:lang w:eastAsia="ko-KR"/>
        </w:rPr>
        <w:t xml:space="preserve"> [7] SEQUENCE {</w:t>
      </w:r>
    </w:p>
    <w:p w14:paraId="2EE7F4B8" w14:textId="67701A02"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FF7682">
        <w:rPr>
          <w:rFonts w:ascii="Courier New" w:hAnsi="Courier New" w:cs="Courier New"/>
          <w:sz w:val="18"/>
          <w:szCs w:val="18"/>
          <w:lang w:eastAsia="ko-KR"/>
        </w:rPr>
        <w:t>immediate</w:t>
      </w:r>
      <w:r w:rsidR="00FF7682" w:rsidRPr="00D55519">
        <w:rPr>
          <w:rFonts w:ascii="Courier New" w:hAnsi="Courier New" w:cs="Courier New"/>
          <w:sz w:val="18"/>
          <w:szCs w:val="18"/>
          <w:lang w:eastAsia="ko-KR"/>
        </w:rPr>
        <w:t xml:space="preserve">EnableFlag </w:t>
      </w:r>
      <w:r w:rsidRPr="00D55519">
        <w:rPr>
          <w:rFonts w:ascii="Courier New" w:hAnsi="Courier New" w:cs="Courier New"/>
          <w:sz w:val="18"/>
          <w:szCs w:val="18"/>
          <w:lang w:eastAsia="ko-KR"/>
        </w:rPr>
        <w:t>[0] NULL OPTIONAL,</w:t>
      </w:r>
    </w:p>
    <w:p w14:paraId="13A40CCA" w14:textId="52A2AD8B"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EC5E67">
        <w:rPr>
          <w:rFonts w:ascii="Courier New" w:hAnsi="Courier New" w:cs="Courier New"/>
          <w:sz w:val="18"/>
          <w:szCs w:val="18"/>
          <w:lang w:eastAsia="ko-KR"/>
        </w:rPr>
        <w:t>defaultS</w:t>
      </w:r>
      <w:r w:rsidRPr="00D55519">
        <w:rPr>
          <w:rFonts w:ascii="Courier New" w:hAnsi="Courier New" w:cs="Courier New"/>
          <w:sz w:val="18"/>
          <w:szCs w:val="18"/>
          <w:lang w:eastAsia="ko-KR"/>
        </w:rPr>
        <w:t>mdpOid [1] OBJECT IDENTIFIER OPTIONAL,</w:t>
      </w:r>
    </w:p>
    <w:p w14:paraId="178B61F9" w14:textId="45E8A023"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EC5E67">
        <w:rPr>
          <w:rFonts w:ascii="Courier New" w:hAnsi="Courier New" w:cs="Courier New"/>
          <w:sz w:val="18"/>
          <w:szCs w:val="18"/>
          <w:lang w:eastAsia="ko-KR"/>
        </w:rPr>
        <w:t>defaultS</w:t>
      </w:r>
      <w:r w:rsidRPr="00D55519">
        <w:rPr>
          <w:rFonts w:ascii="Courier New" w:hAnsi="Courier New" w:cs="Courier New"/>
          <w:sz w:val="18"/>
          <w:szCs w:val="18"/>
          <w:lang w:eastAsia="ko-KR"/>
        </w:rPr>
        <w:t>mdpAddress [2] UTF8String OPTIONAL</w:t>
      </w:r>
    </w:p>
    <w:p w14:paraId="3545EF37" w14:textId="77777777" w:rsidR="006E30E6" w:rsidRDefault="00F06A07" w:rsidP="006E30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ab/>
        <w:t>}</w:t>
      </w:r>
      <w:r w:rsidR="006E30E6">
        <w:rPr>
          <w:rFonts w:ascii="Courier New" w:hAnsi="Courier New" w:cs="Courier New"/>
          <w:sz w:val="18"/>
          <w:szCs w:val="18"/>
          <w:lang w:eastAsia="ko-KR"/>
        </w:rPr>
        <w:t>,</w:t>
      </w:r>
    </w:p>
    <w:p w14:paraId="55805864" w14:textId="77777777" w:rsidR="00502B50" w:rsidRPr="00B27E40" w:rsidRDefault="00502B50" w:rsidP="004342C2">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setFallbackAttribute [8] SEQUENCE {</w:t>
      </w:r>
      <w:r w:rsidRPr="00B27E40">
        <w:rPr>
          <w:rFonts w:ascii="Courier New" w:eastAsia="Times New Roman" w:hAnsi="Courier New" w:cs="Courier New"/>
          <w:sz w:val="18"/>
          <w:szCs w:val="18"/>
          <w:lang w:eastAsia="ko-KR"/>
        </w:rPr>
        <w:t>iccid [APPLICATION 26] Iccid}</w:t>
      </w:r>
      <w:r>
        <w:rPr>
          <w:rFonts w:ascii="Courier New" w:eastAsia="Times New Roman" w:hAnsi="Courier New" w:cs="Courier New"/>
          <w:sz w:val="18"/>
          <w:szCs w:val="18"/>
          <w:lang w:eastAsia="ko-KR"/>
        </w:rPr>
        <w:t>,</w:t>
      </w:r>
    </w:p>
    <w:p w14:paraId="37CBC8FF" w14:textId="203FACB9"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t>unsetFallbackAttribute [9] SEQUENCE {</w:t>
      </w:r>
      <w:r w:rsidRPr="00B27E40">
        <w:rPr>
          <w:rFonts w:ascii="Courier New" w:eastAsia="Times New Roman" w:hAnsi="Courier New" w:cs="Courier New"/>
          <w:sz w:val="18"/>
          <w:szCs w:val="18"/>
          <w:lang w:eastAsia="ko-KR"/>
        </w:rPr>
        <w:t>}</w:t>
      </w:r>
      <w:r w:rsidR="00402245">
        <w:rPr>
          <w:rFonts w:ascii="Courier New" w:eastAsia="Times New Roman" w:hAnsi="Courier New" w:cs="Courier New"/>
          <w:sz w:val="18"/>
          <w:szCs w:val="18"/>
          <w:lang w:eastAsia="ko-KR"/>
        </w:rPr>
        <w:t>,</w:t>
      </w:r>
    </w:p>
    <w:p w14:paraId="72C6B36E" w14:textId="7F2D1152" w:rsidR="00500B3A" w:rsidRPr="00B27E40" w:rsidRDefault="00500B3A"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t>setDefaultDpAddress</w:t>
      </w:r>
      <w:r w:rsidRPr="00D55519">
        <w:rPr>
          <w:rFonts w:ascii="Courier New" w:hAnsi="Courier New" w:cs="Courier New"/>
          <w:sz w:val="18"/>
          <w:szCs w:val="18"/>
          <w:lang w:eastAsia="ko-KR"/>
        </w:rPr>
        <w:t xml:space="preserve"> [</w:t>
      </w:r>
      <w:r w:rsidR="00751AE8">
        <w:rPr>
          <w:rFonts w:ascii="Courier New" w:hAnsi="Courier New" w:cs="Courier New"/>
          <w:sz w:val="18"/>
          <w:szCs w:val="18"/>
          <w:lang w:eastAsia="ko-KR"/>
        </w:rPr>
        <w:t>101</w:t>
      </w:r>
      <w:r w:rsidRPr="00D55519">
        <w:rPr>
          <w:rFonts w:ascii="Courier New" w:hAnsi="Courier New" w:cs="Courier New"/>
          <w:sz w:val="18"/>
          <w:szCs w:val="18"/>
          <w:lang w:eastAsia="ko-KR"/>
        </w:rPr>
        <w:t xml:space="preserve">] </w:t>
      </w:r>
      <w:r w:rsidR="00C20868">
        <w:rPr>
          <w:rFonts w:ascii="Courier New" w:hAnsi="Courier New" w:cs="Courier New"/>
          <w:sz w:val="18"/>
          <w:szCs w:val="18"/>
          <w:lang w:eastAsia="ko-KR"/>
        </w:rPr>
        <w:t>SetDefaultDpAddressRequest</w:t>
      </w:r>
      <w:r>
        <w:rPr>
          <w:rFonts w:ascii="Courier New" w:hAnsi="Courier New" w:cs="Courier New"/>
          <w:sz w:val="18"/>
          <w:szCs w:val="18"/>
          <w:lang w:eastAsia="ko-KR"/>
        </w:rPr>
        <w:t xml:space="preserve"> -- Tag </w:t>
      </w:r>
      <w:r w:rsidRPr="00D55519">
        <w:rPr>
          <w:rFonts w:ascii="Courier New" w:eastAsia="Times New Roman" w:hAnsi="Courier New" w:cs="Courier New"/>
          <w:sz w:val="18"/>
          <w:szCs w:val="18"/>
          <w:lang w:eastAsia="ko-KR"/>
        </w:rPr>
        <w:t>'BF</w:t>
      </w:r>
      <w:r w:rsidR="00751AE8">
        <w:rPr>
          <w:rFonts w:ascii="Courier New" w:eastAsia="Times New Roman" w:hAnsi="Courier New" w:cs="Courier New"/>
          <w:sz w:val="18"/>
          <w:szCs w:val="18"/>
          <w:lang w:eastAsia="ko-KR"/>
        </w:rPr>
        <w:t>65</w:t>
      </w:r>
      <w:r w:rsidRPr="00D55519">
        <w:rPr>
          <w:rFonts w:ascii="Courier New" w:eastAsia="Times New Roman" w:hAnsi="Courier New" w:cs="Courier New"/>
          <w:sz w:val="18"/>
          <w:szCs w:val="18"/>
          <w:lang w:eastAsia="ko-KR"/>
        </w:rPr>
        <w:t>'</w:t>
      </w:r>
    </w:p>
    <w:p w14:paraId="2E26FC7A" w14:textId="656D532E"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28B09762"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0091EEA2" w14:textId="7CC1FA7B" w:rsidR="002E0E1C" w:rsidRDefault="009131D1" w:rsidP="009131D1">
      <w:pPr>
        <w:spacing w:before="0" w:after="200" w:line="276" w:lineRule="auto"/>
        <w:jc w:val="left"/>
        <w:rPr>
          <w:rFonts w:eastAsiaTheme="minorEastAsia"/>
          <w:szCs w:val="22"/>
          <w:lang w:eastAsia="ko-KR" w:bidi="ar-SA"/>
        </w:rPr>
      </w:pPr>
      <w:r w:rsidRPr="00CF102B">
        <w:rPr>
          <w:rFonts w:eastAsia="Times New Roman" w:hint="eastAsia"/>
          <w:szCs w:val="22"/>
          <w:lang w:eastAsia="ko-KR" w:bidi="ar-SA"/>
        </w:rPr>
        <w:t xml:space="preserve">The </w:t>
      </w:r>
      <w:r w:rsidRPr="00D05329">
        <w:rPr>
          <w:rFonts w:ascii="Courier New" w:hAnsi="Courier New" w:cs="Courier New" w:hint="eastAsia"/>
          <w:szCs w:val="22"/>
          <w:lang w:val="en-US" w:eastAsia="en-GB" w:bidi="ar-SA"/>
        </w:rPr>
        <w:t>iccid</w:t>
      </w:r>
      <w:r w:rsidRPr="00CF102B">
        <w:rPr>
          <w:rFonts w:eastAsia="Times New Roman" w:hint="eastAsia"/>
          <w:szCs w:val="22"/>
          <w:lang w:eastAsia="ko-KR" w:bidi="ar-SA"/>
        </w:rPr>
        <w:t xml:space="preserve"> indicate</w:t>
      </w:r>
      <w:r w:rsidRPr="00CF102B">
        <w:rPr>
          <w:rFonts w:eastAsia="Times New Roman"/>
          <w:szCs w:val="22"/>
          <w:lang w:eastAsia="ko-KR" w:bidi="ar-SA"/>
        </w:rPr>
        <w:t>s</w:t>
      </w:r>
      <w:r w:rsidRPr="00CF102B">
        <w:rPr>
          <w:rFonts w:eastAsia="Times New Roman" w:hint="eastAsia"/>
          <w:szCs w:val="22"/>
          <w:lang w:eastAsia="ko-KR" w:bidi="ar-SA"/>
        </w:rPr>
        <w:t xml:space="preserve"> the </w:t>
      </w:r>
      <w:r w:rsidR="00B368B4">
        <w:rPr>
          <w:rFonts w:eastAsia="Times New Roman"/>
          <w:szCs w:val="22"/>
          <w:lang w:eastAsia="ko-KR" w:bidi="ar-SA"/>
        </w:rPr>
        <w:t>t</w:t>
      </w:r>
      <w:r w:rsidRPr="00CF102B">
        <w:rPr>
          <w:rFonts w:eastAsia="Times New Roman" w:hint="eastAsia"/>
          <w:szCs w:val="22"/>
          <w:lang w:eastAsia="ko-KR" w:bidi="ar-SA"/>
        </w:rPr>
        <w:t>arget Profile</w:t>
      </w:r>
      <w:r>
        <w:rPr>
          <w:rFonts w:eastAsia="Times New Roman"/>
          <w:szCs w:val="22"/>
          <w:lang w:eastAsia="ko-KR" w:bidi="ar-SA"/>
        </w:rPr>
        <w:t xml:space="preserve"> at the eUICC as defined in SGP.22 [</w:t>
      </w:r>
      <w:r w:rsidR="00E11B51">
        <w:rPr>
          <w:rFonts w:eastAsia="Times New Roman"/>
          <w:szCs w:val="22"/>
          <w:lang w:eastAsia="ko-KR" w:bidi="ar-SA"/>
        </w:rPr>
        <w:t>4</w:t>
      </w:r>
      <w:r>
        <w:rPr>
          <w:rFonts w:eastAsia="Times New Roman"/>
          <w:szCs w:val="22"/>
          <w:lang w:eastAsia="ko-KR" w:bidi="ar-SA"/>
        </w:rPr>
        <w:t>].</w:t>
      </w:r>
      <w:r>
        <w:rPr>
          <w:rFonts w:ascii="Courier New" w:hAnsi="Courier New" w:cs="Courier New"/>
          <w:szCs w:val="22"/>
          <w:lang w:val="en-US" w:eastAsia="en-GB" w:bidi="ar-SA"/>
        </w:rPr>
        <w:t xml:space="preserve"> </w:t>
      </w:r>
    </w:p>
    <w:p w14:paraId="2F5D680E" w14:textId="1E817F47" w:rsidR="009131D1" w:rsidRDefault="009131D1" w:rsidP="009131D1">
      <w:pPr>
        <w:spacing w:before="0" w:after="200" w:line="276" w:lineRule="auto"/>
        <w:jc w:val="left"/>
        <w:rPr>
          <w:rFonts w:eastAsiaTheme="minorEastAsia"/>
          <w:szCs w:val="22"/>
          <w:lang w:eastAsia="ko-KR" w:bidi="ar-SA"/>
        </w:rPr>
      </w:pPr>
      <w:r>
        <w:rPr>
          <w:rFonts w:eastAsiaTheme="minorEastAsia"/>
          <w:szCs w:val="22"/>
          <w:lang w:eastAsia="ko-KR" w:bidi="ar-SA"/>
        </w:rPr>
        <w:t xml:space="preserve">The </w:t>
      </w:r>
      <w:r w:rsidRPr="004861EF">
        <w:rPr>
          <w:rStyle w:val="ASN1referencesChar"/>
        </w:rPr>
        <w:t>rollbackFlag</w:t>
      </w:r>
      <w:r>
        <w:rPr>
          <w:rFonts w:eastAsiaTheme="minorEastAsia"/>
          <w:szCs w:val="22"/>
          <w:lang w:eastAsia="ko-KR" w:bidi="ar-SA"/>
        </w:rPr>
        <w:t xml:space="preserve"> is </w:t>
      </w:r>
      <w:r w:rsidR="00387AE5">
        <w:rPr>
          <w:rFonts w:eastAsiaTheme="minorEastAsia"/>
          <w:szCs w:val="22"/>
          <w:lang w:eastAsia="ko-KR" w:bidi="ar-SA"/>
        </w:rPr>
        <w:t xml:space="preserve">presented </w:t>
      </w:r>
      <w:r>
        <w:rPr>
          <w:rFonts w:eastAsiaTheme="minorEastAsia"/>
          <w:szCs w:val="22"/>
          <w:lang w:eastAsia="ko-KR" w:bidi="ar-SA"/>
        </w:rPr>
        <w:t xml:space="preserve">by the eIM within the </w:t>
      </w:r>
      <w:r w:rsidRPr="004861EF">
        <w:rPr>
          <w:rStyle w:val="ASN1referencesChar"/>
        </w:rPr>
        <w:t>enable</w:t>
      </w:r>
      <w:r>
        <w:rPr>
          <w:rFonts w:eastAsiaTheme="minorEastAsia"/>
          <w:szCs w:val="22"/>
          <w:lang w:eastAsia="ko-KR" w:bidi="ar-SA"/>
        </w:rPr>
        <w:t xml:space="preserve"> PSMO. The IPA </w:t>
      </w:r>
      <w:r w:rsidR="0072082A">
        <w:rPr>
          <w:rFonts w:eastAsiaTheme="minorEastAsia"/>
          <w:szCs w:val="22"/>
          <w:lang w:eastAsia="ko-KR" w:bidi="ar-SA"/>
        </w:rPr>
        <w:t xml:space="preserve">MAY </w:t>
      </w:r>
      <w:r>
        <w:rPr>
          <w:rFonts w:eastAsiaTheme="minorEastAsia"/>
          <w:szCs w:val="22"/>
          <w:lang w:eastAsia="ko-KR" w:bidi="ar-SA"/>
        </w:rPr>
        <w:t xml:space="preserve">trigger the </w:t>
      </w:r>
      <w:r w:rsidR="00ED7F7D" w:rsidRPr="00C74181">
        <w:rPr>
          <w:rFonts w:eastAsiaTheme="minorEastAsia"/>
          <w:szCs w:val="22"/>
          <w:lang w:eastAsia="ko-KR" w:bidi="ar-SA"/>
        </w:rPr>
        <w:t>R</w:t>
      </w:r>
      <w:r w:rsidRPr="00C74181">
        <w:rPr>
          <w:rFonts w:eastAsiaTheme="minorEastAsia"/>
          <w:szCs w:val="22"/>
          <w:lang w:eastAsia="ko-KR" w:bidi="ar-SA"/>
        </w:rPr>
        <w:t>ollback</w:t>
      </w:r>
      <w:r>
        <w:rPr>
          <w:rFonts w:eastAsiaTheme="minorEastAsia"/>
          <w:szCs w:val="22"/>
          <w:lang w:eastAsia="ko-KR" w:bidi="ar-SA"/>
        </w:rPr>
        <w:t xml:space="preserve"> </w:t>
      </w:r>
      <w:r w:rsidR="00ED7F7D">
        <w:rPr>
          <w:rFonts w:eastAsiaTheme="minorEastAsia"/>
          <w:szCs w:val="22"/>
          <w:lang w:eastAsia="ko-KR" w:bidi="ar-SA"/>
        </w:rPr>
        <w:t xml:space="preserve">Mechanism </w:t>
      </w:r>
      <w:r w:rsidR="009B6658" w:rsidRPr="00DE3D03">
        <w:rPr>
          <w:rFonts w:eastAsia="Malgun Gothic"/>
          <w:szCs w:val="22"/>
          <w:lang w:eastAsia="ko-KR" w:bidi="ar-SA"/>
        </w:rPr>
        <w:t>using the ES10b.ProfileRollback function</w:t>
      </w:r>
      <w:r w:rsidR="009B6658">
        <w:rPr>
          <w:rFonts w:eastAsiaTheme="minorEastAsia"/>
          <w:szCs w:val="22"/>
          <w:lang w:eastAsia="ko-KR" w:bidi="ar-SA"/>
        </w:rPr>
        <w:t xml:space="preserve"> </w:t>
      </w:r>
      <w:r w:rsidR="009B6658" w:rsidRPr="00DE3D03">
        <w:rPr>
          <w:rFonts w:eastAsia="Malgun Gothic"/>
          <w:szCs w:val="22"/>
          <w:lang w:eastAsia="ko-KR" w:bidi="ar-SA"/>
        </w:rPr>
        <w:t>if the newly enabled Profile fails to provide connectivity</w:t>
      </w:r>
      <w:r>
        <w:rPr>
          <w:rFonts w:eastAsiaTheme="minorEastAsia"/>
          <w:szCs w:val="22"/>
          <w:lang w:eastAsia="ko-KR" w:bidi="ar-SA"/>
        </w:rPr>
        <w:t xml:space="preserve">. </w:t>
      </w:r>
    </w:p>
    <w:p w14:paraId="0B972A2E" w14:textId="64147B61" w:rsidR="00C11EE5" w:rsidRDefault="00C11EE5" w:rsidP="009131D1">
      <w:pPr>
        <w:spacing w:before="0" w:after="200" w:line="276" w:lineRule="auto"/>
        <w:jc w:val="left"/>
        <w:rPr>
          <w:rFonts w:eastAsia="Malgun Gothic"/>
          <w:szCs w:val="22"/>
          <w:lang w:eastAsia="ko-KR" w:bidi="ar-SA"/>
        </w:rPr>
      </w:pPr>
      <w:r w:rsidRPr="00DE3D03">
        <w:rPr>
          <w:rFonts w:eastAsia="Times New Roman"/>
          <w:lang w:eastAsia="ko-KR"/>
        </w:rPr>
        <w:lastRenderedPageBreak/>
        <w:t xml:space="preserve">The </w:t>
      </w:r>
      <w:r w:rsidRPr="00DE3D03">
        <w:rPr>
          <w:rFonts w:ascii="Courier New" w:eastAsia="Malgun Gothic" w:hAnsi="Courier New" w:cs="Courier New"/>
          <w:szCs w:val="22"/>
          <w:lang w:eastAsia="ko-KR"/>
        </w:rPr>
        <w:t>listProfileInfo</w:t>
      </w:r>
      <w:r w:rsidRPr="00DE3D03">
        <w:rPr>
          <w:rFonts w:ascii="Courier New" w:eastAsia="Malgun Gothic" w:hAnsi="Courier New" w:cs="Courier New" w:hint="eastAsia"/>
          <w:szCs w:val="22"/>
          <w:lang w:eastAsia="ko-KR"/>
        </w:rPr>
        <w:t xml:space="preserve"> </w:t>
      </w:r>
      <w:r w:rsidRPr="00DE3D03">
        <w:rPr>
          <w:rFonts w:eastAsia="Malgun Gothic" w:hint="eastAsia"/>
          <w:szCs w:val="22"/>
          <w:lang w:eastAsia="ko-KR" w:bidi="ar-SA"/>
        </w:rPr>
        <w:t xml:space="preserve">SHALL be coded </w:t>
      </w:r>
      <w:r w:rsidRPr="00DE3D03">
        <w:rPr>
          <w:rFonts w:eastAsia="Malgun Gothic"/>
          <w:szCs w:val="22"/>
          <w:lang w:eastAsia="ko-KR" w:bidi="ar-SA"/>
        </w:rPr>
        <w:t xml:space="preserve">and processed </w:t>
      </w:r>
      <w:r w:rsidRPr="00DE3D03">
        <w:rPr>
          <w:rFonts w:eastAsia="Malgun Gothic" w:hint="eastAsia"/>
          <w:szCs w:val="22"/>
          <w:lang w:eastAsia="ko-KR" w:bidi="ar-SA"/>
        </w:rPr>
        <w:t>as defined in</w:t>
      </w:r>
      <w:r w:rsidRPr="00DE3D03">
        <w:rPr>
          <w:rFonts w:eastAsia="Times New Roman"/>
          <w:szCs w:val="22"/>
          <w:lang w:eastAsia="ko-KR" w:bidi="ar-SA"/>
        </w:rPr>
        <w:t xml:space="preserve"> </w:t>
      </w:r>
      <w:r w:rsidRPr="00DE3D03">
        <w:rPr>
          <w:rFonts w:eastAsia="Malgun Gothic" w:hint="eastAsia"/>
          <w:szCs w:val="22"/>
          <w:lang w:eastAsia="ko-KR" w:bidi="ar-SA"/>
        </w:rPr>
        <w:t>section 5.</w:t>
      </w:r>
      <w:r w:rsidR="00502B50">
        <w:rPr>
          <w:rFonts w:eastAsia="Malgun Gothic"/>
          <w:szCs w:val="22"/>
          <w:lang w:eastAsia="ko-KR" w:bidi="ar-SA"/>
        </w:rPr>
        <w:t>9</w:t>
      </w:r>
      <w:r w:rsidRPr="00DE3D03">
        <w:rPr>
          <w:rFonts w:eastAsia="Malgun Gothic" w:hint="eastAsia"/>
          <w:szCs w:val="22"/>
          <w:lang w:eastAsia="ko-KR" w:bidi="ar-SA"/>
        </w:rPr>
        <w:t>.1</w:t>
      </w:r>
      <w:r w:rsidR="00502B50">
        <w:rPr>
          <w:rFonts w:eastAsia="Malgun Gothic"/>
          <w:szCs w:val="22"/>
          <w:lang w:eastAsia="ko-KR" w:bidi="ar-SA"/>
        </w:rPr>
        <w:t>4</w:t>
      </w:r>
      <w:r w:rsidRPr="00DE3D03">
        <w:rPr>
          <w:rFonts w:eastAsia="Malgun Gothic" w:hint="eastAsia"/>
          <w:szCs w:val="22"/>
          <w:lang w:eastAsia="ko-KR" w:bidi="ar-SA"/>
        </w:rPr>
        <w:t>.</w:t>
      </w:r>
    </w:p>
    <w:p w14:paraId="395B9D27" w14:textId="77777777" w:rsidR="005049B0" w:rsidRPr="005049B0" w:rsidRDefault="005049B0" w:rsidP="005049B0">
      <w:pPr>
        <w:spacing w:before="0" w:after="200" w:line="276" w:lineRule="auto"/>
        <w:jc w:val="left"/>
        <w:rPr>
          <w:szCs w:val="22"/>
        </w:rPr>
      </w:pPr>
      <w:r w:rsidRPr="005049B0">
        <w:rPr>
          <w:szCs w:val="22"/>
        </w:rPr>
        <w:t xml:space="preserve">If no tag list is present for </w:t>
      </w:r>
      <w:r w:rsidRPr="005049B0">
        <w:rPr>
          <w:rFonts w:ascii="Courier New" w:eastAsia="Malgun Gothic" w:hAnsi="Courier New" w:cs="Courier New"/>
          <w:szCs w:val="22"/>
          <w:lang w:eastAsia="ko-KR"/>
        </w:rPr>
        <w:t>listProfileInfo</w:t>
      </w:r>
      <w:r w:rsidRPr="005049B0">
        <w:rPr>
          <w:szCs w:val="22"/>
        </w:rPr>
        <w:t xml:space="preserve">, the eUICC SHALL return by default the following list: </w:t>
      </w:r>
    </w:p>
    <w:p w14:paraId="0AA8A129"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fr-FR" w:eastAsia="en-GB" w:bidi="ar-SA"/>
        </w:rPr>
      </w:pPr>
      <w:r w:rsidRPr="005049B0">
        <w:rPr>
          <w:rFonts w:eastAsia="Calibri" w:cs="Arial"/>
          <w:color w:val="000000"/>
          <w:szCs w:val="22"/>
          <w:lang w:val="fr-FR" w:eastAsia="en-GB" w:bidi="ar-SA"/>
        </w:rPr>
        <w:t xml:space="preserve">ICCID, tag '5A' </w:t>
      </w:r>
    </w:p>
    <w:p w14:paraId="023B5A05"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en-US" w:eastAsia="en-GB" w:bidi="ar-SA"/>
        </w:rPr>
        <w:t xml:space="preserve">ISD-P AID, tag '4F' </w:t>
      </w:r>
    </w:p>
    <w:p w14:paraId="39F9272B"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Profile state, tag '9F70' </w:t>
      </w:r>
    </w:p>
    <w:p w14:paraId="26605CB0"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en-US" w:eastAsia="en-GB" w:bidi="ar-SA"/>
        </w:rPr>
        <w:t xml:space="preserve">Service provider name, tag '91' </w:t>
      </w:r>
    </w:p>
    <w:p w14:paraId="59D0A207"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Profile name, tag '92' </w:t>
      </w:r>
    </w:p>
    <w:p w14:paraId="33E4DB6F"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Profile Class, tag '95'</w:t>
      </w:r>
    </w:p>
    <w:p w14:paraId="6DC2F296" w14:textId="018EE1C8"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ecallIndication,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9F7B</w:t>
      </w:r>
      <w:r w:rsidR="00AF3EA7" w:rsidRPr="005049B0">
        <w:rPr>
          <w:rFonts w:eastAsia="Calibri" w:cs="Arial"/>
          <w:color w:val="000000"/>
          <w:szCs w:val="22"/>
          <w:lang w:val="fr-FR" w:eastAsia="en-GB" w:bidi="ar-SA"/>
        </w:rPr>
        <w:t>'</w:t>
      </w:r>
    </w:p>
    <w:p w14:paraId="505410E7" w14:textId="6091BB1C" w:rsid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fallbackAttribute,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9F2</w:t>
      </w:r>
      <w:r w:rsidR="00AF3EA7">
        <w:rPr>
          <w:rFonts w:eastAsia="Calibri" w:cs="Arial"/>
          <w:color w:val="000000"/>
          <w:szCs w:val="22"/>
          <w:lang w:val="fr-FR" w:eastAsia="en-GB" w:bidi="ar-SA"/>
        </w:rPr>
        <w:t>6</w:t>
      </w:r>
      <w:r w:rsidR="00AF3EA7" w:rsidRPr="005049B0">
        <w:rPr>
          <w:rFonts w:eastAsia="Calibri" w:cs="Arial"/>
          <w:color w:val="000000"/>
          <w:szCs w:val="22"/>
          <w:lang w:val="fr-FR" w:eastAsia="en-GB" w:bidi="ar-SA"/>
        </w:rPr>
        <w:t>'</w:t>
      </w:r>
    </w:p>
    <w:p w14:paraId="384DFC84" w14:textId="6B585C05" w:rsidR="005049B0" w:rsidRPr="004342C2"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fallbackAllowed,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9F67</w:t>
      </w:r>
      <w:r w:rsidR="00AF3EA7" w:rsidRPr="005049B0">
        <w:rPr>
          <w:rFonts w:eastAsia="Calibri" w:cs="Arial"/>
          <w:color w:val="000000"/>
          <w:szCs w:val="22"/>
          <w:lang w:val="fr-FR" w:eastAsia="en-GB" w:bidi="ar-SA"/>
        </w:rPr>
        <w:t>'</w:t>
      </w:r>
    </w:p>
    <w:p w14:paraId="66DAE43E" w14:textId="77777777" w:rsidR="005049B0" w:rsidRDefault="005049B0" w:rsidP="002E0E1C">
      <w:pPr>
        <w:spacing w:before="0" w:after="200" w:line="276" w:lineRule="auto"/>
        <w:jc w:val="left"/>
        <w:rPr>
          <w:szCs w:val="22"/>
          <w:lang w:eastAsia="ko-KR"/>
        </w:rPr>
      </w:pPr>
    </w:p>
    <w:p w14:paraId="6BF7E832" w14:textId="272BFB06" w:rsidR="00A10CC7" w:rsidRDefault="00FF7682" w:rsidP="002E0E1C">
      <w:pPr>
        <w:spacing w:before="0" w:after="200" w:line="276" w:lineRule="auto"/>
        <w:jc w:val="left"/>
        <w:rPr>
          <w:szCs w:val="22"/>
          <w:lang w:eastAsia="ko-KR"/>
        </w:rPr>
      </w:pPr>
      <w:r>
        <w:rPr>
          <w:szCs w:val="22"/>
          <w:lang w:eastAsia="ko-KR"/>
        </w:rPr>
        <w:t xml:space="preserve">Immediate </w:t>
      </w:r>
      <w:r w:rsidR="00A10CC7">
        <w:rPr>
          <w:szCs w:val="22"/>
          <w:lang w:eastAsia="ko-KR"/>
        </w:rPr>
        <w:t xml:space="preserve">Profile enabling is activated </w:t>
      </w:r>
      <w:r w:rsidR="0072082A">
        <w:rPr>
          <w:szCs w:val="22"/>
          <w:lang w:eastAsia="ko-KR"/>
        </w:rPr>
        <w:t xml:space="preserve">when </w:t>
      </w:r>
      <w:r>
        <w:rPr>
          <w:rFonts w:ascii="Courier New" w:hAnsi="Courier New" w:cs="Courier New"/>
          <w:szCs w:val="22"/>
          <w:lang w:eastAsia="ko-KR"/>
        </w:rPr>
        <w:t>immediate</w:t>
      </w:r>
      <w:r w:rsidRPr="007916E7">
        <w:rPr>
          <w:rFonts w:ascii="Courier New" w:hAnsi="Courier New" w:cs="Courier New"/>
          <w:szCs w:val="22"/>
          <w:lang w:eastAsia="ko-KR"/>
        </w:rPr>
        <w:t>EnableFlag</w:t>
      </w:r>
      <w:r>
        <w:rPr>
          <w:szCs w:val="22"/>
          <w:lang w:eastAsia="ko-KR"/>
        </w:rPr>
        <w:t xml:space="preserve"> </w:t>
      </w:r>
      <w:r w:rsidR="00A10CC7">
        <w:rPr>
          <w:szCs w:val="22"/>
          <w:lang w:eastAsia="ko-KR"/>
        </w:rPr>
        <w:t xml:space="preserve">is present in the </w:t>
      </w:r>
      <w:r w:rsidRPr="0006486E">
        <w:rPr>
          <w:rFonts w:ascii="Courier New" w:hAnsi="Courier New" w:cs="Courier New"/>
          <w:szCs w:val="22"/>
          <w:lang w:eastAsia="ko-KR"/>
        </w:rPr>
        <w:t>configure</w:t>
      </w:r>
      <w:r>
        <w:rPr>
          <w:rFonts w:ascii="Courier New" w:hAnsi="Courier New" w:cs="Courier New"/>
          <w:szCs w:val="22"/>
          <w:lang w:eastAsia="ko-KR"/>
        </w:rPr>
        <w:t>Immediate</w:t>
      </w:r>
      <w:r w:rsidRPr="0006486E">
        <w:rPr>
          <w:rFonts w:ascii="Courier New" w:hAnsi="Courier New" w:cs="Courier New"/>
          <w:szCs w:val="22"/>
          <w:lang w:eastAsia="ko-KR"/>
        </w:rPr>
        <w:t>Enable</w:t>
      </w:r>
      <w:r>
        <w:rPr>
          <w:szCs w:val="22"/>
          <w:lang w:eastAsia="ko-KR"/>
        </w:rPr>
        <w:t xml:space="preserve"> </w:t>
      </w:r>
      <w:r w:rsidR="00A10CC7">
        <w:rPr>
          <w:szCs w:val="22"/>
          <w:lang w:eastAsia="ko-KR"/>
        </w:rPr>
        <w:t xml:space="preserve">command and deactivated </w:t>
      </w:r>
      <w:r w:rsidR="0072082A">
        <w:rPr>
          <w:szCs w:val="22"/>
          <w:lang w:eastAsia="ko-KR"/>
        </w:rPr>
        <w:t>when</w:t>
      </w:r>
      <w:r w:rsidR="0072082A" w:rsidDel="0072082A">
        <w:rPr>
          <w:szCs w:val="22"/>
          <w:lang w:eastAsia="ko-KR"/>
        </w:rPr>
        <w:t xml:space="preserve"> </w:t>
      </w:r>
      <w:r>
        <w:rPr>
          <w:rFonts w:ascii="Courier New" w:hAnsi="Courier New" w:cs="Courier New"/>
          <w:szCs w:val="22"/>
          <w:lang w:eastAsia="ko-KR"/>
        </w:rPr>
        <w:t>immediate</w:t>
      </w:r>
      <w:r w:rsidRPr="0006486E">
        <w:rPr>
          <w:rFonts w:ascii="Courier New" w:hAnsi="Courier New" w:cs="Courier New"/>
          <w:szCs w:val="22"/>
          <w:lang w:eastAsia="ko-KR"/>
        </w:rPr>
        <w:t>EnableFlag</w:t>
      </w:r>
      <w:r>
        <w:rPr>
          <w:szCs w:val="22"/>
          <w:lang w:eastAsia="ko-KR"/>
        </w:rPr>
        <w:t xml:space="preserve"> </w:t>
      </w:r>
      <w:r w:rsidR="00A10CC7">
        <w:rPr>
          <w:szCs w:val="22"/>
          <w:lang w:eastAsia="ko-KR"/>
        </w:rPr>
        <w:t xml:space="preserve">is not present. The configuration of </w:t>
      </w:r>
      <w:r w:rsidR="00EC5E67">
        <w:rPr>
          <w:szCs w:val="22"/>
        </w:rPr>
        <w:t xml:space="preserve">default SM-DP+ </w:t>
      </w:r>
      <w:r w:rsidR="00A10CC7">
        <w:rPr>
          <w:szCs w:val="22"/>
          <w:lang w:eastAsia="ko-KR"/>
        </w:rPr>
        <w:t>data (</w:t>
      </w:r>
      <w:r w:rsidR="00EC5E67" w:rsidRPr="007B3247">
        <w:rPr>
          <w:rFonts w:ascii="Courier New" w:hAnsi="Courier New" w:cs="Courier New"/>
          <w:szCs w:val="22"/>
          <w:lang w:eastAsia="ko-KR"/>
        </w:rPr>
        <w:t>default</w:t>
      </w:r>
      <w:r w:rsidR="00EC5E67">
        <w:rPr>
          <w:rFonts w:ascii="Courier New" w:hAnsi="Courier New" w:cs="Courier New"/>
          <w:szCs w:val="22"/>
          <w:lang w:eastAsia="ko-KR"/>
        </w:rPr>
        <w:t>S</w:t>
      </w:r>
      <w:r w:rsidR="00A10CC7" w:rsidRPr="0006486E">
        <w:rPr>
          <w:rFonts w:ascii="Courier New" w:hAnsi="Courier New" w:cs="Courier New"/>
          <w:szCs w:val="22"/>
          <w:lang w:eastAsia="ko-KR"/>
        </w:rPr>
        <w:t>mdpOid</w:t>
      </w:r>
      <w:r w:rsidR="00A10CC7">
        <w:rPr>
          <w:szCs w:val="22"/>
          <w:lang w:eastAsia="ko-KR"/>
        </w:rPr>
        <w:t xml:space="preserve"> and </w:t>
      </w:r>
      <w:r w:rsidR="00EC5E67" w:rsidRPr="007B3247">
        <w:rPr>
          <w:rFonts w:ascii="Courier New" w:hAnsi="Courier New" w:cs="Courier New"/>
          <w:szCs w:val="22"/>
          <w:lang w:eastAsia="ko-KR"/>
        </w:rPr>
        <w:t>default</w:t>
      </w:r>
      <w:r w:rsidR="00EC5E67">
        <w:rPr>
          <w:rFonts w:ascii="Courier New" w:hAnsi="Courier New" w:cs="Courier New"/>
          <w:szCs w:val="22"/>
          <w:lang w:eastAsia="ko-KR"/>
        </w:rPr>
        <w:t>S</w:t>
      </w:r>
      <w:r w:rsidR="00A10CC7" w:rsidRPr="0006486E">
        <w:rPr>
          <w:rFonts w:ascii="Courier New" w:hAnsi="Courier New" w:cs="Courier New"/>
          <w:szCs w:val="22"/>
          <w:lang w:eastAsia="ko-KR"/>
        </w:rPr>
        <w:t>mdpAddress</w:t>
      </w:r>
      <w:r w:rsidR="00A10CC7">
        <w:rPr>
          <w:szCs w:val="22"/>
          <w:lang w:eastAsia="ko-KR"/>
        </w:rPr>
        <w:t>) for use in the</w:t>
      </w:r>
      <w:r w:rsidR="00B90CA5">
        <w:rPr>
          <w:szCs w:val="22"/>
          <w:lang w:eastAsia="ko-KR"/>
        </w:rPr>
        <w:t xml:space="preserve"> immediate</w:t>
      </w:r>
      <w:r w:rsidR="00A10CC7">
        <w:rPr>
          <w:szCs w:val="22"/>
          <w:lang w:eastAsia="ko-KR"/>
        </w:rPr>
        <w:t xml:space="preserve"> Profile enabling is possible independently of whether</w:t>
      </w:r>
      <w:r w:rsidR="009C5968">
        <w:rPr>
          <w:szCs w:val="22"/>
          <w:lang w:eastAsia="ko-KR"/>
        </w:rPr>
        <w:t xml:space="preserve"> the</w:t>
      </w:r>
      <w:r w:rsidR="00A10CC7">
        <w:rPr>
          <w:szCs w:val="22"/>
          <w:lang w:eastAsia="ko-KR"/>
        </w:rPr>
        <w:t xml:space="preserve"> </w:t>
      </w:r>
      <w:r w:rsidR="009C5968">
        <w:rPr>
          <w:rFonts w:ascii="Courier New" w:hAnsi="Courier New" w:cs="Courier New"/>
          <w:szCs w:val="22"/>
          <w:lang w:eastAsia="ko-KR"/>
        </w:rPr>
        <w:t>immediate</w:t>
      </w:r>
      <w:r w:rsidR="009C5968" w:rsidRPr="003A5839">
        <w:rPr>
          <w:rFonts w:ascii="Courier New" w:hAnsi="Courier New" w:cs="Courier New"/>
          <w:szCs w:val="22"/>
          <w:lang w:eastAsia="ko-KR"/>
        </w:rPr>
        <w:t>EnableFlag</w:t>
      </w:r>
      <w:r w:rsidR="009C5968">
        <w:rPr>
          <w:szCs w:val="22"/>
          <w:lang w:eastAsia="ko-KR"/>
        </w:rPr>
        <w:t xml:space="preserve"> </w:t>
      </w:r>
      <w:r w:rsidR="00A10CC7">
        <w:rPr>
          <w:szCs w:val="22"/>
          <w:lang w:eastAsia="ko-KR"/>
        </w:rPr>
        <w:t>is present or not.</w:t>
      </w:r>
    </w:p>
    <w:p w14:paraId="684BE737" w14:textId="52899126" w:rsidR="00500B3A" w:rsidRDefault="00500B3A"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The </w:t>
      </w:r>
      <w:r w:rsidRPr="009748F3">
        <w:rPr>
          <w:rFonts w:ascii="Courier New" w:hAnsi="Courier New" w:cs="Courier New"/>
          <w:szCs w:val="22"/>
          <w:lang w:eastAsia="ko-KR"/>
        </w:rPr>
        <w:t>setDefault</w:t>
      </w:r>
      <w:r>
        <w:rPr>
          <w:rFonts w:ascii="Courier New" w:hAnsi="Courier New" w:cs="Courier New"/>
          <w:szCs w:val="22"/>
          <w:lang w:eastAsia="ko-KR"/>
        </w:rPr>
        <w:t>D</w:t>
      </w:r>
      <w:r w:rsidRPr="009748F3">
        <w:rPr>
          <w:rFonts w:ascii="Courier New" w:hAnsi="Courier New" w:cs="Courier New"/>
          <w:szCs w:val="22"/>
          <w:lang w:eastAsia="ko-KR"/>
        </w:rPr>
        <w:t>pAddress</w:t>
      </w:r>
      <w:r w:rsidRPr="009748F3">
        <w:rPr>
          <w:rFonts w:eastAsia="Times New Roman"/>
          <w:sz w:val="28"/>
          <w:szCs w:val="28"/>
          <w:lang w:eastAsia="ko-KR" w:bidi="ar-SA"/>
        </w:rPr>
        <w:t xml:space="preserve"> </w:t>
      </w:r>
      <w:r>
        <w:rPr>
          <w:rFonts w:eastAsia="Times New Roman"/>
          <w:szCs w:val="22"/>
          <w:lang w:eastAsia="ko-KR" w:bidi="ar-SA"/>
        </w:rPr>
        <w:t>SHALL be coded and processed as defined in section 5.</w:t>
      </w:r>
      <w:r w:rsidR="0014233D">
        <w:rPr>
          <w:rFonts w:eastAsia="Times New Roman"/>
          <w:szCs w:val="22"/>
          <w:lang w:eastAsia="ko-KR" w:bidi="ar-SA"/>
        </w:rPr>
        <w:t>9</w:t>
      </w:r>
      <w:r>
        <w:rPr>
          <w:rFonts w:eastAsia="Times New Roman"/>
          <w:szCs w:val="22"/>
          <w:lang w:eastAsia="ko-KR" w:bidi="ar-SA"/>
        </w:rPr>
        <w:t>.</w:t>
      </w:r>
      <w:r w:rsidR="0014233D">
        <w:rPr>
          <w:rFonts w:eastAsia="Times New Roman"/>
          <w:szCs w:val="22"/>
          <w:lang w:eastAsia="ko-KR" w:bidi="ar-SA"/>
        </w:rPr>
        <w:t>25</w:t>
      </w:r>
      <w:r>
        <w:rPr>
          <w:rFonts w:eastAsia="Times New Roman"/>
          <w:szCs w:val="22"/>
          <w:lang w:eastAsia="ko-KR" w:bidi="ar-SA"/>
        </w:rPr>
        <w:t>.</w:t>
      </w:r>
    </w:p>
    <w:p w14:paraId="207021BD" w14:textId="67DEBCC6"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sidRPr="00FB243C">
        <w:rPr>
          <w:rFonts w:ascii="Courier New" w:hAnsi="Courier New" w:cs="Courier New"/>
          <w:szCs w:val="22"/>
          <w:lang w:val="en-US" w:eastAsia="en-GB" w:bidi="ar-SA"/>
        </w:rPr>
        <w:t>enable</w:t>
      </w:r>
      <w:r>
        <w:rPr>
          <w:rFonts w:eastAsia="Times New Roman"/>
          <w:szCs w:val="22"/>
          <w:lang w:eastAsia="ko-KR" w:bidi="ar-SA"/>
        </w:rPr>
        <w:t xml:space="preserve"> command SHALL occur in an eUICC Package. </w:t>
      </w:r>
    </w:p>
    <w:p w14:paraId="4C60A06A" w14:textId="336F0082"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Pr>
          <w:rFonts w:ascii="Courier New" w:hAnsi="Courier New" w:cs="Courier New"/>
          <w:szCs w:val="22"/>
          <w:lang w:val="en-US" w:eastAsia="en-GB" w:bidi="ar-SA"/>
        </w:rPr>
        <w:t>dis</w:t>
      </w:r>
      <w:r w:rsidRPr="00FB243C">
        <w:rPr>
          <w:rFonts w:ascii="Courier New" w:hAnsi="Courier New" w:cs="Courier New"/>
          <w:szCs w:val="22"/>
          <w:lang w:val="en-US" w:eastAsia="en-GB" w:bidi="ar-SA"/>
        </w:rPr>
        <w:t>able</w:t>
      </w:r>
      <w:r>
        <w:rPr>
          <w:rFonts w:eastAsia="Times New Roman"/>
          <w:szCs w:val="22"/>
          <w:lang w:eastAsia="ko-KR" w:bidi="ar-SA"/>
        </w:rPr>
        <w:t xml:space="preserve"> command SHALL occur in an eUICC Package.</w:t>
      </w:r>
    </w:p>
    <w:p w14:paraId="4473507F" w14:textId="7C94506C" w:rsidR="007B5CCC" w:rsidRDefault="007B5CCC" w:rsidP="002E0E1C">
      <w:pPr>
        <w:spacing w:before="0" w:after="200" w:line="276" w:lineRule="auto"/>
        <w:jc w:val="left"/>
        <w:rPr>
          <w:szCs w:val="22"/>
          <w:lang w:eastAsia="ko-KR"/>
        </w:rPr>
      </w:pPr>
      <w:r>
        <w:rPr>
          <w:szCs w:val="22"/>
          <w:lang w:eastAsia="ko-KR"/>
        </w:rPr>
        <w:t xml:space="preserve">A </w:t>
      </w:r>
      <w:r w:rsidRPr="00FB243C">
        <w:rPr>
          <w:rFonts w:ascii="Courier New" w:hAnsi="Courier New" w:cs="Courier New"/>
          <w:szCs w:val="22"/>
          <w:lang w:val="en-US"/>
        </w:rPr>
        <w:t>listProfileInfo</w:t>
      </w:r>
      <w:r>
        <w:rPr>
          <w:szCs w:val="22"/>
          <w:lang w:eastAsia="ko-KR"/>
        </w:rPr>
        <w:t xml:space="preserve"> command SHALL NOT occur after an </w:t>
      </w:r>
      <w:r w:rsidRPr="00FB243C">
        <w:rPr>
          <w:rFonts w:ascii="Courier New" w:hAnsi="Courier New" w:cs="Courier New"/>
          <w:szCs w:val="22"/>
          <w:lang w:val="en-US"/>
        </w:rPr>
        <w:t>enable</w:t>
      </w:r>
      <w:r w:rsidR="001A7A2F" w:rsidRPr="005A5A84">
        <w:rPr>
          <w:szCs w:val="22"/>
          <w:lang w:eastAsia="ko-KR"/>
        </w:rPr>
        <w:t>,</w:t>
      </w:r>
      <w:r w:rsidR="001A7A2F" w:rsidRPr="005A5A84">
        <w:rPr>
          <w:rFonts w:ascii="Courier New" w:hAnsi="Courier New" w:cs="Courier New"/>
          <w:szCs w:val="22"/>
          <w:lang w:val="en-US"/>
        </w:rPr>
        <w:t xml:space="preserve"> disable </w:t>
      </w:r>
      <w:r w:rsidR="001A7A2F" w:rsidRPr="005A5A84">
        <w:rPr>
          <w:szCs w:val="22"/>
          <w:lang w:eastAsia="ko-KR"/>
        </w:rPr>
        <w:t>or</w:t>
      </w:r>
      <w:r w:rsidR="001A7A2F" w:rsidRPr="005A5A84">
        <w:rPr>
          <w:rFonts w:ascii="Courier New" w:hAnsi="Courier New" w:cs="Courier New"/>
          <w:szCs w:val="22"/>
          <w:lang w:val="en-US"/>
        </w:rPr>
        <w:t xml:space="preserve"> delete</w:t>
      </w:r>
      <w:r>
        <w:rPr>
          <w:szCs w:val="22"/>
          <w:lang w:eastAsia="ko-KR"/>
        </w:rPr>
        <w:t xml:space="preserve"> command in an eUICC Package.</w:t>
      </w:r>
      <w:r w:rsidR="001A7A2F" w:rsidRPr="001A7A2F">
        <w:rPr>
          <w:szCs w:val="22"/>
          <w:lang w:eastAsia="ko-KR"/>
        </w:rPr>
        <w:t xml:space="preserve"> </w:t>
      </w:r>
      <w:r w:rsidR="001A7A2F">
        <w:rPr>
          <w:szCs w:val="22"/>
          <w:lang w:eastAsia="ko-KR"/>
        </w:rPr>
        <w:t xml:space="preserve">If this situation occurs the response SHALL indicate the error </w:t>
      </w:r>
      <w:r w:rsidR="001A7A2F" w:rsidRPr="002339A0">
        <w:rPr>
          <w:rFonts w:ascii="Courier New" w:hAnsi="Courier New" w:cs="Courier New"/>
          <w:szCs w:val="22"/>
          <w:lang w:val="en-US"/>
        </w:rPr>
        <w:t>profileChangeOngoing</w:t>
      </w:r>
      <w:r w:rsidR="001A7A2F" w:rsidRPr="005A5A84">
        <w:rPr>
          <w:szCs w:val="22"/>
          <w:lang w:eastAsia="ko-KR"/>
        </w:rPr>
        <w:t>.</w:t>
      </w:r>
    </w:p>
    <w:p w14:paraId="24BE1E47" w14:textId="28870CB5" w:rsidR="00502B50" w:rsidDel="007D1F13" w:rsidRDefault="00502B50" w:rsidP="00502B50">
      <w:pPr>
        <w:spacing w:before="0" w:after="200" w:line="276" w:lineRule="auto"/>
        <w:jc w:val="left"/>
        <w:rPr>
          <w:rFonts w:cs="Arial"/>
          <w:szCs w:val="22"/>
          <w:lang w:val="en-US" w:eastAsia="en-GB" w:bidi="ar-SA"/>
        </w:rPr>
      </w:pPr>
      <w:r>
        <w:rPr>
          <w:szCs w:val="22"/>
          <w:lang w:eastAsia="ko-KR"/>
        </w:rPr>
        <w:t xml:space="preserve">The </w:t>
      </w:r>
      <w:r>
        <w:rPr>
          <w:rFonts w:ascii="Courier New" w:hAnsi="Courier New" w:cs="Courier New"/>
          <w:szCs w:val="22"/>
          <w:lang w:eastAsia="ko-KR"/>
        </w:rPr>
        <w:t>s</w:t>
      </w:r>
      <w:r w:rsidRPr="00787516">
        <w:rPr>
          <w:rFonts w:ascii="Courier New" w:hAnsi="Courier New" w:cs="Courier New"/>
          <w:szCs w:val="22"/>
          <w:lang w:eastAsia="ko-KR"/>
        </w:rPr>
        <w:t xml:space="preserve">etFallbackAttribute </w:t>
      </w:r>
      <w:r>
        <w:rPr>
          <w:szCs w:val="22"/>
          <w:lang w:eastAsia="ko-KR"/>
        </w:rPr>
        <w:t xml:space="preserve">command is used to set the Fallback Attribute for the target Profile. </w:t>
      </w:r>
      <w:r w:rsidRPr="00336667" w:rsidDel="007D1F13">
        <w:rPr>
          <w:rFonts w:cs="Arial"/>
          <w:szCs w:val="22"/>
          <w:lang w:val="en-US" w:eastAsia="en-GB" w:bidi="ar-SA"/>
        </w:rPr>
        <w:t>The IPA MAY trigger the Fallback Mechanism using the ES10b.</w:t>
      </w:r>
      <w:r w:rsidR="0081674D" w:rsidRPr="0081674D">
        <w:rPr>
          <w:szCs w:val="22"/>
          <w:lang w:eastAsia="en-GB" w:bidi="ar-SA"/>
        </w:rPr>
        <w:t xml:space="preserve"> </w:t>
      </w:r>
      <w:r w:rsidR="0081674D" w:rsidRPr="00AD2839">
        <w:rPr>
          <w:szCs w:val="22"/>
          <w:lang w:eastAsia="en-GB" w:bidi="ar-SA"/>
        </w:rPr>
        <w:t>ExecuteFallbackMechanism</w:t>
      </w:r>
      <w:r w:rsidRPr="00336667" w:rsidDel="007D1F13">
        <w:rPr>
          <w:rFonts w:cs="Arial"/>
          <w:szCs w:val="22"/>
          <w:lang w:val="en-US" w:eastAsia="en-GB" w:bidi="ar-SA"/>
        </w:rPr>
        <w:t xml:space="preserve"> function (see section 5.</w:t>
      </w:r>
      <w:r w:rsidR="0081674D">
        <w:rPr>
          <w:rFonts w:cs="Arial"/>
          <w:szCs w:val="22"/>
          <w:lang w:val="en-US" w:eastAsia="en-GB" w:bidi="ar-SA"/>
        </w:rPr>
        <w:t>9</w:t>
      </w:r>
      <w:r w:rsidDel="007D1F13">
        <w:rPr>
          <w:rFonts w:cs="Arial"/>
          <w:szCs w:val="22"/>
          <w:lang w:val="en-US" w:eastAsia="en-GB" w:bidi="ar-SA"/>
        </w:rPr>
        <w:t>.</w:t>
      </w:r>
      <w:r w:rsidR="0081674D">
        <w:rPr>
          <w:rFonts w:cs="Arial"/>
          <w:szCs w:val="22"/>
          <w:lang w:val="en-US" w:eastAsia="en-GB" w:bidi="ar-SA"/>
        </w:rPr>
        <w:t>20</w:t>
      </w:r>
      <w:r w:rsidRPr="00336667" w:rsidDel="007D1F13">
        <w:rPr>
          <w:rFonts w:cs="Arial"/>
          <w:szCs w:val="22"/>
          <w:lang w:val="en-US" w:eastAsia="en-GB" w:bidi="ar-SA"/>
        </w:rPr>
        <w:t>)  if the</w:t>
      </w:r>
      <w:r w:rsidDel="007D1F13">
        <w:rPr>
          <w:rFonts w:cs="Arial"/>
          <w:szCs w:val="22"/>
          <w:lang w:val="en-US" w:eastAsia="en-GB" w:bidi="ar-SA"/>
        </w:rPr>
        <w:t xml:space="preserve"> IoT Device detects a permanent loss of connectivity</w:t>
      </w:r>
      <w:r w:rsidRPr="00336667" w:rsidDel="007D1F13">
        <w:rPr>
          <w:rFonts w:cs="Arial"/>
          <w:szCs w:val="22"/>
          <w:lang w:val="en-US" w:eastAsia="en-GB" w:bidi="ar-SA"/>
        </w:rPr>
        <w:t xml:space="preserve"> </w:t>
      </w:r>
      <w:r w:rsidDel="007D1F13">
        <w:rPr>
          <w:rFonts w:cs="Arial"/>
          <w:szCs w:val="22"/>
          <w:lang w:val="en-US" w:eastAsia="en-GB" w:bidi="ar-SA"/>
        </w:rPr>
        <w:t xml:space="preserve">using the </w:t>
      </w:r>
      <w:r w:rsidRPr="00336667" w:rsidDel="007D1F13">
        <w:rPr>
          <w:rFonts w:cs="Arial"/>
          <w:szCs w:val="22"/>
          <w:lang w:val="en-US" w:eastAsia="en-GB" w:bidi="ar-SA"/>
        </w:rPr>
        <w:t>currently enabled Profile.</w:t>
      </w:r>
      <w:r>
        <w:rPr>
          <w:rFonts w:cs="Arial"/>
          <w:szCs w:val="22"/>
          <w:lang w:val="en-US" w:eastAsia="en-GB" w:bidi="ar-SA"/>
        </w:rPr>
        <w:t xml:space="preserve"> The IPA MAY afterwards disable the Fallback Profile using the ES10b.</w:t>
      </w:r>
      <w:r w:rsidR="00B35A5F">
        <w:rPr>
          <w:rFonts w:cs="Arial"/>
          <w:szCs w:val="22"/>
          <w:lang w:val="en-US" w:eastAsia="en-GB" w:bidi="ar-SA"/>
        </w:rPr>
        <w:t>ReturnFrom</w:t>
      </w:r>
      <w:r w:rsidR="00B35A5F" w:rsidRPr="00AD2839">
        <w:rPr>
          <w:rFonts w:cs="Arial"/>
          <w:szCs w:val="22"/>
          <w:lang w:val="en-US" w:eastAsia="en-GB" w:bidi="ar-SA"/>
        </w:rPr>
        <w:t>Fallback</w:t>
      </w:r>
      <w:r w:rsidR="0081674D">
        <w:rPr>
          <w:rFonts w:cs="Arial"/>
          <w:szCs w:val="22"/>
          <w:lang w:val="en-US" w:eastAsia="en-GB" w:bidi="ar-SA"/>
        </w:rPr>
        <w:t xml:space="preserve"> </w:t>
      </w:r>
      <w:r>
        <w:rPr>
          <w:rFonts w:cs="Arial"/>
          <w:szCs w:val="22"/>
          <w:lang w:val="en-US" w:eastAsia="en-GB" w:bidi="ar-SA"/>
        </w:rPr>
        <w:t>function (see section 5.</w:t>
      </w:r>
      <w:r w:rsidR="00B35A5F">
        <w:rPr>
          <w:rFonts w:cs="Arial"/>
          <w:szCs w:val="22"/>
          <w:lang w:val="en-US" w:eastAsia="en-GB" w:bidi="ar-SA"/>
        </w:rPr>
        <w:t>9</w:t>
      </w:r>
      <w:r>
        <w:rPr>
          <w:rFonts w:cs="Arial"/>
          <w:szCs w:val="22"/>
          <w:lang w:val="en-US" w:eastAsia="en-GB" w:bidi="ar-SA"/>
        </w:rPr>
        <w:t>.</w:t>
      </w:r>
      <w:r w:rsidR="00B35A5F">
        <w:rPr>
          <w:rFonts w:cs="Arial"/>
          <w:szCs w:val="22"/>
          <w:lang w:val="en-US" w:eastAsia="en-GB" w:bidi="ar-SA"/>
        </w:rPr>
        <w:t>21</w:t>
      </w:r>
      <w:r>
        <w:rPr>
          <w:rFonts w:cs="Arial"/>
          <w:szCs w:val="22"/>
          <w:lang w:val="en-US" w:eastAsia="en-GB" w:bidi="ar-SA"/>
        </w:rPr>
        <w:t>).</w:t>
      </w:r>
    </w:p>
    <w:p w14:paraId="2C9C5193" w14:textId="77777777" w:rsidR="00502B50" w:rsidRPr="0093526C" w:rsidRDefault="00502B50" w:rsidP="00502B50">
      <w:pPr>
        <w:pStyle w:val="NOTE"/>
        <w:rPr>
          <w:rFonts w:eastAsia="Times New Roman"/>
          <w:lang w:eastAsia="ko-KR"/>
        </w:rPr>
      </w:pPr>
      <w:r w:rsidDel="007D1F13">
        <w:rPr>
          <w:lang w:val="en-US"/>
        </w:rPr>
        <w:t xml:space="preserve">NOTE: </w:t>
      </w:r>
      <w:r w:rsidDel="007D1F13">
        <w:rPr>
          <w:lang w:val="en-US"/>
        </w:rPr>
        <w:tab/>
        <w:t>How the IoT Device detects a permanent loss of connectivity</w:t>
      </w:r>
      <w:r w:rsidRPr="00336667" w:rsidDel="007D1F13">
        <w:rPr>
          <w:lang w:val="en-US"/>
        </w:rPr>
        <w:t xml:space="preserve"> </w:t>
      </w:r>
      <w:r w:rsidDel="007D1F13">
        <w:rPr>
          <w:lang w:val="en-US"/>
        </w:rPr>
        <w:t xml:space="preserve">is implementation specific. How </w:t>
      </w:r>
      <w:r>
        <w:rPr>
          <w:lang w:val="en-US"/>
        </w:rPr>
        <w:t xml:space="preserve">and upon which events </w:t>
      </w:r>
      <w:r w:rsidDel="007D1F13">
        <w:rPr>
          <w:lang w:val="en-US"/>
        </w:rPr>
        <w:t>the IPA is instructed by the IoT Device to execute a</w:t>
      </w:r>
      <w:r>
        <w:rPr>
          <w:lang w:val="en-US"/>
        </w:rPr>
        <w:t>n enable or disable of the</w:t>
      </w:r>
      <w:r w:rsidDel="007D1F13">
        <w:rPr>
          <w:lang w:val="en-US"/>
        </w:rPr>
        <w:t xml:space="preserve"> Fallback </w:t>
      </w:r>
      <w:r>
        <w:rPr>
          <w:lang w:val="en-US"/>
        </w:rPr>
        <w:t xml:space="preserve">Profile </w:t>
      </w:r>
      <w:r w:rsidDel="007D1F13">
        <w:rPr>
          <w:lang w:val="en-US"/>
        </w:rPr>
        <w:t xml:space="preserve">is </w:t>
      </w:r>
      <w:r>
        <w:rPr>
          <w:lang w:val="en-US"/>
        </w:rPr>
        <w:t xml:space="preserve">IoT Device </w:t>
      </w:r>
      <w:r w:rsidDel="007D1F13">
        <w:rPr>
          <w:lang w:val="en-US"/>
        </w:rPr>
        <w:t>implementation specific.</w:t>
      </w:r>
      <w:r>
        <w:rPr>
          <w:lang w:val="en-US"/>
        </w:rPr>
        <w:t xml:space="preserve"> </w:t>
      </w:r>
    </w:p>
    <w:p w14:paraId="129FE6C0" w14:textId="695C1A87" w:rsidR="00502B50" w:rsidRPr="00D144DE" w:rsidRDefault="00502B50" w:rsidP="002E0E1C">
      <w:pPr>
        <w:spacing w:before="0" w:after="200" w:line="276" w:lineRule="auto"/>
        <w:jc w:val="left"/>
        <w:rPr>
          <w:szCs w:val="22"/>
          <w:lang w:eastAsia="en-GB" w:bidi="ar-SA"/>
        </w:rPr>
      </w:pPr>
      <w:r>
        <w:rPr>
          <w:szCs w:val="22"/>
          <w:lang w:eastAsia="ko-KR"/>
        </w:rPr>
        <w:t xml:space="preserve">The </w:t>
      </w:r>
      <w:r>
        <w:rPr>
          <w:rFonts w:ascii="Courier New" w:hAnsi="Courier New" w:cs="Courier New"/>
          <w:szCs w:val="22"/>
          <w:lang w:eastAsia="ko-KR"/>
        </w:rPr>
        <w:t>uns</w:t>
      </w:r>
      <w:r w:rsidRPr="00787516">
        <w:rPr>
          <w:rFonts w:ascii="Courier New" w:hAnsi="Courier New" w:cs="Courier New"/>
          <w:szCs w:val="22"/>
          <w:lang w:eastAsia="ko-KR"/>
        </w:rPr>
        <w:t xml:space="preserve">etFallbackAttribute </w:t>
      </w:r>
      <w:r>
        <w:rPr>
          <w:szCs w:val="22"/>
          <w:lang w:eastAsia="ko-KR"/>
        </w:rPr>
        <w:t xml:space="preserve">command is used to unset the Fallback Attribute for the target Profile. </w:t>
      </w:r>
    </w:p>
    <w:p w14:paraId="0DB28F09" w14:textId="573FDD97" w:rsidR="005B5D06" w:rsidRPr="00670CA3" w:rsidRDefault="005B5D06" w:rsidP="004342C2">
      <w:pPr>
        <w:pStyle w:val="Heading4"/>
        <w:tabs>
          <w:tab w:val="clear" w:pos="1787"/>
        </w:tabs>
        <w:ind w:left="851" w:hanging="851"/>
      </w:pPr>
      <w:bookmarkStart w:id="486" w:name="_Toc161949676"/>
      <w:r>
        <w:lastRenderedPageBreak/>
        <w:t>IpaEuiccDataRequest</w:t>
      </w:r>
      <w:bookmarkEnd w:id="486"/>
    </w:p>
    <w:p w14:paraId="1625F509"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4E75FB">
        <w:rPr>
          <w:rFonts w:ascii="Courier New" w:hAnsi="Courier New" w:cs="Courier New"/>
          <w:szCs w:val="22"/>
          <w:lang w:eastAsia="en-US"/>
        </w:rPr>
        <w:t>IpaEuiccDataRequest</w:t>
      </w:r>
      <w:r w:rsidRPr="002F30BC">
        <w:rPr>
          <w:szCs w:val="22"/>
        </w:rPr>
        <w:t xml:space="preserve"> </w:t>
      </w:r>
      <w:r>
        <w:rPr>
          <w:szCs w:val="22"/>
        </w:rPr>
        <w:t xml:space="preserve">is used by the eIM to retrieve data from eUICC and/or IPA. It </w:t>
      </w:r>
      <w:r w:rsidRPr="002F30BC">
        <w:rPr>
          <w:szCs w:val="22"/>
        </w:rPr>
        <w:t xml:space="preserve">SHALL be </w:t>
      </w:r>
      <w:r>
        <w:rPr>
          <w:szCs w:val="22"/>
        </w:rPr>
        <w:t>en</w:t>
      </w:r>
      <w:r w:rsidRPr="002F30BC">
        <w:rPr>
          <w:szCs w:val="22"/>
        </w:rPr>
        <w:t>coded as follows:</w:t>
      </w:r>
    </w:p>
    <w:p w14:paraId="4936068D"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ASN1START</w:t>
      </w:r>
    </w:p>
    <w:p w14:paraId="38A6367A" w14:textId="68BB6A6D"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IpaEuiccDataRequest ::= [</w:t>
      </w:r>
      <w:r w:rsidR="00724711">
        <w:rPr>
          <w:rFonts w:ascii="Courier New" w:hAnsi="Courier New" w:cs="Courier New"/>
          <w:sz w:val="18"/>
          <w:szCs w:val="18"/>
          <w:lang w:eastAsia="ko-KR"/>
        </w:rPr>
        <w:t>82</w:t>
      </w:r>
      <w:r w:rsidRPr="002F30BC">
        <w:rPr>
          <w:rFonts w:ascii="Courier New" w:hAnsi="Courier New" w:cs="Courier New"/>
          <w:sz w:val="18"/>
          <w:szCs w:val="18"/>
          <w:lang w:eastAsia="ko-KR"/>
        </w:rPr>
        <w:t>] SEQUENCE {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ag BF</w:t>
      </w:r>
      <w:r w:rsidR="00724711">
        <w:rPr>
          <w:rFonts w:ascii="Courier New" w:hAnsi="Courier New" w:cs="Courier New"/>
          <w:sz w:val="18"/>
          <w:szCs w:val="18"/>
          <w:lang w:eastAsia="ko-KR"/>
        </w:rPr>
        <w:t>52</w:t>
      </w:r>
    </w:p>
    <w:p w14:paraId="5B84A555" w14:textId="3B5B6C2D"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ab/>
        <w:t>tagList</w:t>
      </w:r>
      <w:r w:rsidRPr="002F30BC">
        <w:rPr>
          <w:rFonts w:ascii="Courier New" w:hAnsi="Courier New" w:cs="Courier New"/>
          <w:sz w:val="18"/>
          <w:szCs w:val="18"/>
          <w:lang w:eastAsia="ko-KR"/>
        </w:rPr>
        <w:tab/>
        <w:t>[APPLICATION 28] OCTET STRING</w:t>
      </w:r>
      <w:r w:rsidR="008F0E5C">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sidR="00713572">
        <w:rPr>
          <w:rFonts w:ascii="Courier New" w:eastAsia="Times New Roman" w:hAnsi="Courier New" w:cs="Courier New"/>
          <w:sz w:val="18"/>
          <w:szCs w:val="18"/>
          <w:lang w:eastAsia="ko-KR"/>
        </w:rPr>
        <w:t>--</w:t>
      </w:r>
      <w:r w:rsidRPr="002F30BC">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5C</w:t>
      </w:r>
      <w:r>
        <w:rPr>
          <w:rFonts w:ascii="Courier New" w:hAnsi="Courier New" w:cs="Courier New"/>
          <w:sz w:val="18"/>
          <w:szCs w:val="18"/>
          <w:lang w:eastAsia="ko-KR"/>
        </w:rPr>
        <w:t>'</w:t>
      </w:r>
    </w:p>
    <w:p w14:paraId="1D270912" w14:textId="5D49D039" w:rsidR="00392E02" w:rsidRPr="00307224" w:rsidRDefault="00392E02"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r>
      <w:bookmarkStart w:id="487" w:name="_Hlk127359966"/>
      <w:r w:rsidRPr="00307224">
        <w:rPr>
          <w:rFonts w:ascii="Courier New" w:hAnsi="Courier New" w:cs="Courier New"/>
          <w:sz w:val="18"/>
          <w:szCs w:val="18"/>
          <w:lang w:eastAsia="ko-KR"/>
        </w:rPr>
        <w:t>euiccCiPKId</w:t>
      </w:r>
      <w:bookmarkEnd w:id="487"/>
      <w:r w:rsidR="00872908">
        <w:rPr>
          <w:rFonts w:ascii="Courier New" w:hAnsi="Courier New" w:cs="Courier New"/>
          <w:sz w:val="18"/>
          <w:szCs w:val="18"/>
          <w:lang w:eastAsia="ko-KR"/>
        </w:rPr>
        <w:t>entifierToBeUsed</w:t>
      </w:r>
      <w:r w:rsidR="00872908" w:rsidRPr="00C45DD4">
        <w:rPr>
          <w:rFonts w:ascii="Courier New" w:hAnsi="Courier New" w:cs="Courier New"/>
          <w:sz w:val="18"/>
          <w:szCs w:val="18"/>
          <w:lang w:eastAsia="ko-KR"/>
        </w:rPr>
        <w:t xml:space="preserve"> </w:t>
      </w:r>
      <w:r w:rsidR="00872908">
        <w:rPr>
          <w:rFonts w:ascii="Courier New" w:hAnsi="Courier New" w:cs="Courier New"/>
          <w:sz w:val="18"/>
          <w:szCs w:val="18"/>
          <w:lang w:eastAsia="ko-KR"/>
        </w:rPr>
        <w:t>OCTET STRING</w:t>
      </w:r>
      <w:r w:rsidRPr="00307224">
        <w:rPr>
          <w:rFonts w:ascii="Courier New" w:hAnsi="Courier New" w:cs="Courier New"/>
          <w:sz w:val="18"/>
          <w:szCs w:val="18"/>
          <w:lang w:eastAsia="ko-KR"/>
        </w:rPr>
        <w:t xml:space="preserve"> OPTIONAL</w:t>
      </w:r>
      <w:r w:rsidR="00713572" w:rsidRPr="00307224">
        <w:rPr>
          <w:rFonts w:ascii="Courier New" w:hAnsi="Courier New" w:cs="Courier New"/>
          <w:sz w:val="18"/>
          <w:szCs w:val="18"/>
          <w:lang w:eastAsia="ko-KR"/>
        </w:rPr>
        <w:t>,</w:t>
      </w:r>
      <w:r w:rsidRPr="00307224">
        <w:rPr>
          <w:rFonts w:ascii="Courier New" w:hAnsi="Courier New" w:cs="Courier New"/>
          <w:sz w:val="18"/>
          <w:szCs w:val="18"/>
          <w:lang w:eastAsia="ko-KR"/>
        </w:rPr>
        <w:t xml:space="preserve"> -- CI Public Key Identifier </w:t>
      </w:r>
      <w:r w:rsidR="00872908">
        <w:rPr>
          <w:rFonts w:ascii="Courier New" w:hAnsi="Courier New" w:cs="Courier New"/>
          <w:sz w:val="18"/>
          <w:szCs w:val="18"/>
          <w:lang w:eastAsia="ko-KR"/>
        </w:rPr>
        <w:t xml:space="preserve">(possibly truncated) </w:t>
      </w:r>
      <w:r w:rsidRPr="00307224">
        <w:rPr>
          <w:rFonts w:ascii="Courier New" w:hAnsi="Courier New" w:cs="Courier New"/>
          <w:sz w:val="18"/>
          <w:szCs w:val="18"/>
          <w:lang w:eastAsia="ko-KR"/>
        </w:rPr>
        <w:t>supported on the eUICC for signature creation</w:t>
      </w:r>
    </w:p>
    <w:p w14:paraId="0D424F06" w14:textId="1C928AA4" w:rsidR="00BE3D08" w:rsidRPr="00307224"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t>searchCriteria</w:t>
      </w:r>
      <w:r w:rsidR="009E5340">
        <w:rPr>
          <w:rFonts w:ascii="Courier New" w:hAnsi="Courier New" w:cs="Courier New"/>
          <w:sz w:val="18"/>
          <w:szCs w:val="18"/>
          <w:lang w:eastAsia="ko-KR"/>
        </w:rPr>
        <w:t>Notification</w:t>
      </w:r>
      <w:r w:rsidRPr="00307224">
        <w:rPr>
          <w:rFonts w:ascii="Courier New" w:hAnsi="Courier New" w:cs="Courier New"/>
          <w:sz w:val="18"/>
          <w:szCs w:val="18"/>
          <w:lang w:eastAsia="ko-KR"/>
        </w:rPr>
        <w:t xml:space="preserve"> [1] CHOICE {</w:t>
      </w:r>
    </w:p>
    <w:p w14:paraId="43DE599E" w14:textId="77777777" w:rsidR="00BE3D08" w:rsidRPr="00307224"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seqNumber [0] INTEGER,</w:t>
      </w:r>
    </w:p>
    <w:p w14:paraId="3CE453DE" w14:textId="048E7E17" w:rsidR="00BE3D08" w:rsidRPr="00307224" w:rsidRDefault="00BE3D08" w:rsidP="004342C2">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profileManagementOperation [1] NotificationEvent</w:t>
      </w:r>
    </w:p>
    <w:p w14:paraId="54F157C8" w14:textId="69DA72B5" w:rsidR="00BE3D08"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t>} OPTIONAL</w:t>
      </w:r>
      <w:r w:rsidR="00F50100">
        <w:rPr>
          <w:rFonts w:ascii="Courier New" w:hAnsi="Courier New" w:cs="Courier New"/>
          <w:sz w:val="18"/>
          <w:szCs w:val="18"/>
          <w:lang w:eastAsia="ko-KR"/>
        </w:rPr>
        <w:t>,</w:t>
      </w:r>
    </w:p>
    <w:p w14:paraId="5C7C60C0" w14:textId="77777777" w:rsidR="009E5340" w:rsidRPr="00CA4690" w:rsidRDefault="009E5340" w:rsidP="009E534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Pr="00CA4690">
        <w:rPr>
          <w:rFonts w:ascii="Courier New" w:hAnsi="Courier New" w:cs="Courier New"/>
          <w:sz w:val="18"/>
          <w:szCs w:val="18"/>
        </w:rPr>
        <w:t>searchCriteria</w:t>
      </w:r>
      <w:r>
        <w:rPr>
          <w:rFonts w:ascii="Courier New" w:hAnsi="Courier New" w:cs="Courier New"/>
          <w:sz w:val="18"/>
          <w:szCs w:val="18"/>
        </w:rPr>
        <w:t>EuiccPackageResult</w:t>
      </w:r>
      <w:r w:rsidRPr="00CA4690">
        <w:rPr>
          <w:rFonts w:ascii="Courier New" w:hAnsi="Courier New" w:cs="Courier New"/>
          <w:sz w:val="18"/>
          <w:szCs w:val="18"/>
        </w:rPr>
        <w:t xml:space="preserve"> </w:t>
      </w:r>
      <w:r>
        <w:rPr>
          <w:rFonts w:ascii="Courier New" w:hAnsi="Courier New" w:cs="Courier New"/>
          <w:sz w:val="18"/>
          <w:szCs w:val="18"/>
        </w:rPr>
        <w:t>[2] CHOICE</w:t>
      </w:r>
      <w:r w:rsidRPr="00CA4690">
        <w:rPr>
          <w:rFonts w:ascii="Courier New" w:hAnsi="Courier New" w:cs="Courier New"/>
          <w:sz w:val="18"/>
          <w:szCs w:val="18"/>
        </w:rPr>
        <w:t xml:space="preserve"> {</w:t>
      </w:r>
    </w:p>
    <w:p w14:paraId="2A989B77" w14:textId="585A7657" w:rsidR="009E5340" w:rsidRPr="00CA4690" w:rsidRDefault="009E5340" w:rsidP="009E534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A4690">
        <w:rPr>
          <w:rFonts w:ascii="Courier New" w:hAnsi="Courier New" w:cs="Courier New"/>
          <w:sz w:val="18"/>
          <w:szCs w:val="18"/>
        </w:rPr>
        <w:tab/>
      </w:r>
      <w:r w:rsidRPr="00CA4690">
        <w:rPr>
          <w:rFonts w:ascii="Courier New" w:hAnsi="Courier New" w:cs="Courier New"/>
          <w:sz w:val="18"/>
          <w:szCs w:val="18"/>
        </w:rPr>
        <w:tab/>
        <w:t>seqNumber [0] INTEGER</w:t>
      </w:r>
      <w:r>
        <w:rPr>
          <w:rFonts w:ascii="Courier New" w:hAnsi="Courier New" w:cs="Courier New"/>
          <w:sz w:val="18"/>
          <w:szCs w:val="18"/>
        </w:rPr>
        <w:t xml:space="preserve"> </w:t>
      </w:r>
    </w:p>
    <w:p w14:paraId="34DA632D" w14:textId="3E06717C" w:rsidR="009E5340" w:rsidRDefault="009E5340" w:rsidP="009E5340">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CA4690">
        <w:rPr>
          <w:rFonts w:ascii="Courier New" w:hAnsi="Courier New" w:cs="Courier New"/>
          <w:sz w:val="18"/>
          <w:szCs w:val="18"/>
        </w:rPr>
        <w:tab/>
        <w:t>} OPTIONAL</w:t>
      </w:r>
      <w:r w:rsidR="006C4525">
        <w:rPr>
          <w:rFonts w:ascii="Courier New" w:hAnsi="Courier New" w:cs="Courier New"/>
          <w:sz w:val="18"/>
          <w:szCs w:val="18"/>
        </w:rPr>
        <w:t>,</w:t>
      </w:r>
    </w:p>
    <w:p w14:paraId="302D9490" w14:textId="6987F040" w:rsidR="00F50100"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t>eimTransactionId [</w:t>
      </w:r>
      <w:r w:rsidR="009E5340">
        <w:rPr>
          <w:rFonts w:ascii="Courier New" w:hAnsi="Courier New" w:cs="Courier New"/>
          <w:sz w:val="18"/>
          <w:szCs w:val="18"/>
          <w:lang w:eastAsia="ko-KR"/>
        </w:rPr>
        <w:t>3</w:t>
      </w:r>
      <w:r>
        <w:rPr>
          <w:rFonts w:ascii="Courier New" w:hAnsi="Courier New" w:cs="Courier New"/>
          <w:sz w:val="18"/>
          <w:szCs w:val="18"/>
          <w:lang w:eastAsia="ko-KR"/>
        </w:rPr>
        <w:t xml:space="preserve">] TransactionId OPTIONAL </w:t>
      </w:r>
      <w:r w:rsidRPr="00ED0B95">
        <w:rPr>
          <w:rFonts w:ascii="Courier New" w:hAnsi="Courier New" w:cs="Courier New"/>
          <w:sz w:val="18"/>
          <w:szCs w:val="18"/>
          <w:lang w:eastAsia="ko-KR"/>
        </w:rPr>
        <w:t>-- Tag '8</w:t>
      </w:r>
      <w:r>
        <w:rPr>
          <w:rFonts w:ascii="Courier New" w:hAnsi="Courier New" w:cs="Courier New"/>
          <w:sz w:val="18"/>
          <w:szCs w:val="18"/>
          <w:lang w:eastAsia="ko-KR"/>
        </w:rPr>
        <w:t>2</w:t>
      </w:r>
      <w:r w:rsidRPr="00ED0B95">
        <w:rPr>
          <w:rFonts w:ascii="Courier New" w:hAnsi="Courier New" w:cs="Courier New"/>
          <w:sz w:val="18"/>
          <w:szCs w:val="18"/>
          <w:lang w:eastAsia="ko-KR"/>
        </w:rPr>
        <w:t>'</w:t>
      </w:r>
    </w:p>
    <w:p w14:paraId="0AC7A4DE"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280C9D36"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ASN1STOP</w:t>
      </w:r>
    </w:p>
    <w:p w14:paraId="6DB88111" w14:textId="77777777" w:rsidR="005B5D06" w:rsidRPr="002F30BC" w:rsidRDefault="005B5D06" w:rsidP="005B5D06">
      <w:pPr>
        <w:spacing w:after="200" w:line="276" w:lineRule="auto"/>
        <w:rPr>
          <w:iCs/>
          <w:szCs w:val="22"/>
          <w:lang w:eastAsia="en-US"/>
        </w:rPr>
      </w:pPr>
      <w:r w:rsidRPr="002F30BC">
        <w:rPr>
          <w:iCs/>
          <w:szCs w:val="22"/>
          <w:lang w:eastAsia="en-US"/>
        </w:rPr>
        <w:t xml:space="preserve">The eIM MAY request one or more IPA and eUICC data </w:t>
      </w:r>
      <w:r>
        <w:rPr>
          <w:iCs/>
          <w:szCs w:val="22"/>
          <w:lang w:eastAsia="en-US"/>
        </w:rPr>
        <w:t xml:space="preserve">items </w:t>
      </w:r>
      <w:r w:rsidRPr="002F30BC">
        <w:rPr>
          <w:iCs/>
          <w:szCs w:val="22"/>
          <w:lang w:eastAsia="en-US"/>
        </w:rPr>
        <w:t xml:space="preserve">by listing each tag of a requested item in the </w:t>
      </w:r>
      <w:r w:rsidRPr="002F30BC">
        <w:rPr>
          <w:rFonts w:ascii="Courier New" w:hAnsi="Courier New" w:cs="Courier New"/>
          <w:iCs/>
          <w:szCs w:val="22"/>
          <w:lang w:eastAsia="en-US"/>
        </w:rPr>
        <w:t>tagList</w:t>
      </w:r>
      <w:r w:rsidRPr="002F30BC">
        <w:rPr>
          <w:iCs/>
          <w:szCs w:val="22"/>
          <w:lang w:eastAsia="en-US"/>
        </w:rPr>
        <w:t xml:space="preserve"> of </w:t>
      </w:r>
      <w:r w:rsidRPr="002F30BC">
        <w:rPr>
          <w:rFonts w:ascii="Courier New" w:hAnsi="Courier New" w:cs="Courier New"/>
          <w:iCs/>
          <w:szCs w:val="22"/>
          <w:lang w:eastAsia="en-US"/>
        </w:rPr>
        <w:t>IpaEuiccDataRequest</w:t>
      </w:r>
      <w:r w:rsidRPr="002F30BC">
        <w:rPr>
          <w:iCs/>
          <w:szCs w:val="22"/>
          <w:lang w:eastAsia="en-US"/>
        </w:rPr>
        <w:t>. The following IPA and eUICC data and tags are defined:</w:t>
      </w:r>
    </w:p>
    <w:p w14:paraId="651A8677" w14:textId="1499AB15" w:rsidR="0007768A" w:rsidRDefault="0007768A" w:rsidP="00BE167A">
      <w:pPr>
        <w:numPr>
          <w:ilvl w:val="0"/>
          <w:numId w:val="29"/>
        </w:numPr>
        <w:spacing w:after="200" w:line="276" w:lineRule="auto"/>
        <w:ind w:left="714" w:hanging="357"/>
        <w:contextualSpacing/>
        <w:rPr>
          <w:iCs/>
          <w:szCs w:val="22"/>
          <w:lang w:eastAsia="en-US"/>
        </w:rPr>
      </w:pPr>
      <w:r w:rsidRPr="00307224">
        <w:rPr>
          <w:iCs/>
          <w:szCs w:val="22"/>
          <w:lang w:eastAsia="en-US"/>
        </w:rPr>
        <w:t xml:space="preserve">List of Notifications </w:t>
      </w:r>
      <w:r>
        <w:rPr>
          <w:iCs/>
          <w:szCs w:val="22"/>
          <w:lang w:eastAsia="en-US"/>
        </w:rPr>
        <w:t xml:space="preserve">tag </w:t>
      </w:r>
      <w:r w:rsidRPr="00307224">
        <w:rPr>
          <w:iCs/>
          <w:szCs w:val="22"/>
          <w:lang w:eastAsia="en-US"/>
        </w:rPr>
        <w:t>'</w:t>
      </w:r>
      <w:r>
        <w:rPr>
          <w:iCs/>
          <w:szCs w:val="22"/>
          <w:lang w:eastAsia="en-US"/>
        </w:rPr>
        <w:t>A0'.</w:t>
      </w:r>
    </w:p>
    <w:p w14:paraId="5A3C6674" w14:textId="1F18B46C" w:rsidR="005B5D06"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Default SM-DP+ address (see </w:t>
      </w:r>
      <w:r w:rsidRPr="002F30BC">
        <w:rPr>
          <w:szCs w:val="22"/>
        </w:rPr>
        <w:t>SGP.22 [4])</w:t>
      </w:r>
      <w:r w:rsidRPr="002F30BC">
        <w:rPr>
          <w:iCs/>
          <w:szCs w:val="22"/>
          <w:lang w:eastAsia="en-US"/>
        </w:rPr>
        <w:t xml:space="preserve">, tag </w:t>
      </w:r>
      <w:r>
        <w:rPr>
          <w:iCs/>
          <w:szCs w:val="22"/>
          <w:lang w:eastAsia="en-US"/>
        </w:rPr>
        <w:t>'</w:t>
      </w:r>
      <w:r w:rsidR="00557B63" w:rsidRPr="002F30BC">
        <w:rPr>
          <w:iCs/>
          <w:szCs w:val="22"/>
          <w:lang w:eastAsia="en-US"/>
        </w:rPr>
        <w:t>8</w:t>
      </w:r>
      <w:r w:rsidR="0007768A">
        <w:rPr>
          <w:iCs/>
          <w:szCs w:val="22"/>
          <w:lang w:eastAsia="en-US"/>
        </w:rPr>
        <w:t>1</w:t>
      </w:r>
      <w:r w:rsidR="00557B63">
        <w:rPr>
          <w:iCs/>
          <w:szCs w:val="22"/>
          <w:lang w:eastAsia="en-US"/>
        </w:rPr>
        <w:t>’.</w:t>
      </w:r>
    </w:p>
    <w:p w14:paraId="002CBD3E" w14:textId="524A67AF" w:rsidR="0007768A" w:rsidRPr="002F30BC" w:rsidRDefault="0007768A" w:rsidP="00BE167A">
      <w:pPr>
        <w:numPr>
          <w:ilvl w:val="0"/>
          <w:numId w:val="29"/>
        </w:numPr>
        <w:spacing w:after="200" w:line="276" w:lineRule="auto"/>
        <w:ind w:left="714" w:hanging="357"/>
        <w:contextualSpacing/>
        <w:rPr>
          <w:iCs/>
          <w:szCs w:val="22"/>
          <w:lang w:eastAsia="en-US"/>
        </w:rPr>
      </w:pPr>
      <w:r w:rsidRPr="00307224">
        <w:rPr>
          <w:iCs/>
          <w:szCs w:val="22"/>
          <w:lang w:eastAsia="en-US"/>
        </w:rPr>
        <w:t>eUICC Package Results, tag '</w:t>
      </w:r>
      <w:r>
        <w:rPr>
          <w:iCs/>
          <w:szCs w:val="22"/>
          <w:lang w:eastAsia="en-US"/>
        </w:rPr>
        <w:t>A2'</w:t>
      </w:r>
      <w:r w:rsidRPr="00307224">
        <w:rPr>
          <w:iCs/>
          <w:szCs w:val="22"/>
          <w:lang w:eastAsia="en-US"/>
        </w:rPr>
        <w:t>.</w:t>
      </w:r>
    </w:p>
    <w:p w14:paraId="5A3364F4" w14:textId="224B4008"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eUICCInfo1 (see </w:t>
      </w:r>
      <w:r>
        <w:rPr>
          <w:iCs/>
          <w:szCs w:val="22"/>
          <w:lang w:eastAsia="en-US"/>
        </w:rPr>
        <w:t>s</w:t>
      </w:r>
      <w:r w:rsidRPr="002F30BC">
        <w:rPr>
          <w:iCs/>
          <w:szCs w:val="22"/>
          <w:lang w:eastAsia="en-US"/>
        </w:rPr>
        <w:t>ection 5.</w:t>
      </w:r>
      <w:r w:rsidR="0059069F">
        <w:rPr>
          <w:iCs/>
          <w:szCs w:val="22"/>
          <w:lang w:eastAsia="en-US"/>
        </w:rPr>
        <w:t>9</w:t>
      </w:r>
      <w:r w:rsidRPr="002F30BC">
        <w:rPr>
          <w:iCs/>
          <w:szCs w:val="22"/>
          <w:lang w:eastAsia="en-US"/>
        </w:rPr>
        <w:t>.</w:t>
      </w:r>
      <w:r w:rsidR="0059069F">
        <w:rPr>
          <w:iCs/>
          <w:szCs w:val="22"/>
          <w:lang w:eastAsia="en-US"/>
        </w:rPr>
        <w:t>2 of this specification</w:t>
      </w:r>
      <w:r w:rsidRPr="002F30BC">
        <w:rPr>
          <w:iCs/>
          <w:szCs w:val="22"/>
          <w:lang w:eastAsia="en-US"/>
        </w:rPr>
        <w:t xml:space="preserve">), tag </w:t>
      </w:r>
      <w:r>
        <w:rPr>
          <w:iCs/>
          <w:szCs w:val="22"/>
          <w:lang w:eastAsia="en-US"/>
        </w:rPr>
        <w:t>'</w:t>
      </w:r>
      <w:r w:rsidRPr="002F30BC">
        <w:rPr>
          <w:iCs/>
          <w:szCs w:val="22"/>
          <w:lang w:eastAsia="en-US"/>
        </w:rPr>
        <w:t>BF20</w:t>
      </w:r>
      <w:r>
        <w:rPr>
          <w:iCs/>
          <w:szCs w:val="22"/>
          <w:lang w:eastAsia="en-US"/>
        </w:rPr>
        <w:t>'</w:t>
      </w:r>
      <w:r w:rsidR="00557B63">
        <w:rPr>
          <w:iCs/>
          <w:szCs w:val="22"/>
          <w:lang w:eastAsia="en-US"/>
        </w:rPr>
        <w:t>.</w:t>
      </w:r>
    </w:p>
    <w:p w14:paraId="00B4C54D" w14:textId="3BE446E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eUICCInfo2 (see </w:t>
      </w:r>
      <w:r>
        <w:rPr>
          <w:iCs/>
          <w:szCs w:val="22"/>
          <w:lang w:eastAsia="en-US"/>
        </w:rPr>
        <w:t>s</w:t>
      </w:r>
      <w:r w:rsidRPr="002F30BC">
        <w:rPr>
          <w:iCs/>
          <w:szCs w:val="22"/>
          <w:lang w:eastAsia="en-US"/>
        </w:rPr>
        <w:t>ection 5.</w:t>
      </w:r>
      <w:r w:rsidR="006527E5">
        <w:rPr>
          <w:iCs/>
          <w:szCs w:val="22"/>
          <w:lang w:eastAsia="en-US"/>
        </w:rPr>
        <w:t>9.2 of this specification</w:t>
      </w:r>
      <w:r w:rsidRPr="002F30BC">
        <w:rPr>
          <w:iCs/>
          <w:szCs w:val="22"/>
          <w:lang w:eastAsia="en-US"/>
        </w:rPr>
        <w:t xml:space="preserve">), tag </w:t>
      </w:r>
      <w:r>
        <w:rPr>
          <w:iCs/>
          <w:szCs w:val="22"/>
          <w:lang w:eastAsia="en-US"/>
        </w:rPr>
        <w:t>'</w:t>
      </w:r>
      <w:r w:rsidRPr="002F30BC">
        <w:rPr>
          <w:iCs/>
          <w:szCs w:val="22"/>
          <w:lang w:eastAsia="en-US"/>
        </w:rPr>
        <w:t>BF22</w:t>
      </w:r>
      <w:r>
        <w:rPr>
          <w:iCs/>
          <w:szCs w:val="22"/>
          <w:lang w:eastAsia="en-US"/>
        </w:rPr>
        <w:t>'</w:t>
      </w:r>
      <w:r w:rsidR="00557B63">
        <w:rPr>
          <w:iCs/>
          <w:szCs w:val="22"/>
          <w:lang w:eastAsia="en-US"/>
        </w:rPr>
        <w:t>.</w:t>
      </w:r>
    </w:p>
    <w:p w14:paraId="3201DA97" w14:textId="11454D2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Root SM-DS address (see </w:t>
      </w:r>
      <w:r w:rsidRPr="002F30BC">
        <w:rPr>
          <w:szCs w:val="22"/>
        </w:rPr>
        <w:t>SGP.22 [4])</w:t>
      </w:r>
      <w:r w:rsidRPr="002F30BC">
        <w:rPr>
          <w:iCs/>
          <w:szCs w:val="22"/>
          <w:lang w:eastAsia="en-US"/>
        </w:rPr>
        <w:t xml:space="preserve">, tag </w:t>
      </w:r>
      <w:r>
        <w:rPr>
          <w:iCs/>
          <w:szCs w:val="22"/>
          <w:lang w:eastAsia="en-US"/>
        </w:rPr>
        <w:t>'</w:t>
      </w:r>
      <w:r w:rsidRPr="002F30BC">
        <w:rPr>
          <w:iCs/>
          <w:szCs w:val="22"/>
          <w:lang w:eastAsia="en-US"/>
        </w:rPr>
        <w:t>8</w:t>
      </w:r>
      <w:r w:rsidR="000075B0">
        <w:rPr>
          <w:iCs/>
          <w:szCs w:val="22"/>
          <w:lang w:eastAsia="en-US"/>
        </w:rPr>
        <w:t>3</w:t>
      </w:r>
      <w:r>
        <w:rPr>
          <w:iCs/>
          <w:szCs w:val="22"/>
          <w:lang w:eastAsia="en-US"/>
        </w:rPr>
        <w:t>'</w:t>
      </w:r>
      <w:r w:rsidR="00557B63">
        <w:rPr>
          <w:iCs/>
          <w:szCs w:val="22"/>
          <w:lang w:eastAsia="en-US"/>
        </w:rPr>
        <w:t>.</w:t>
      </w:r>
    </w:p>
    <w:p w14:paraId="5F1119B8" w14:textId="140F78A9" w:rsidR="000075B0" w:rsidRDefault="000075B0" w:rsidP="00BE167A">
      <w:pPr>
        <w:numPr>
          <w:ilvl w:val="0"/>
          <w:numId w:val="29"/>
        </w:numPr>
        <w:spacing w:after="200" w:line="276" w:lineRule="auto"/>
        <w:ind w:left="714" w:hanging="357"/>
        <w:contextualSpacing/>
        <w:rPr>
          <w:iCs/>
          <w:szCs w:val="22"/>
          <w:lang w:eastAsia="en-US"/>
        </w:rPr>
      </w:pPr>
      <w:r>
        <w:rPr>
          <w:iCs/>
          <w:szCs w:val="22"/>
          <w:lang w:eastAsia="en-US"/>
        </w:rPr>
        <w:t>Association token</w:t>
      </w:r>
      <w:r w:rsidRPr="002F30BC">
        <w:rPr>
          <w:iCs/>
          <w:szCs w:val="22"/>
          <w:lang w:eastAsia="en-US"/>
        </w:rPr>
        <w:t xml:space="preserve"> (see </w:t>
      </w:r>
      <w:r>
        <w:rPr>
          <w:iCs/>
          <w:szCs w:val="22"/>
          <w:lang w:eastAsia="en-US"/>
        </w:rPr>
        <w:t>s</w:t>
      </w:r>
      <w:r w:rsidRPr="002F30BC">
        <w:rPr>
          <w:iCs/>
          <w:szCs w:val="22"/>
          <w:lang w:eastAsia="en-US"/>
        </w:rPr>
        <w:t>ection</w:t>
      </w:r>
      <w:r>
        <w:rPr>
          <w:iCs/>
          <w:szCs w:val="22"/>
          <w:lang w:eastAsia="en-US"/>
        </w:rPr>
        <w:t xml:space="preserve">s 2.11.1 and </w:t>
      </w:r>
      <w:r w:rsidRPr="002F30BC">
        <w:rPr>
          <w:iCs/>
          <w:szCs w:val="22"/>
          <w:lang w:eastAsia="en-US"/>
        </w:rPr>
        <w:t>5.</w:t>
      </w:r>
      <w:r>
        <w:rPr>
          <w:iCs/>
          <w:szCs w:val="22"/>
          <w:lang w:eastAsia="en-US"/>
        </w:rPr>
        <w:t>9.18 of this specification</w:t>
      </w:r>
      <w:r w:rsidRPr="002F30BC">
        <w:rPr>
          <w:iCs/>
          <w:szCs w:val="22"/>
          <w:lang w:eastAsia="en-US"/>
        </w:rPr>
        <w:t xml:space="preserve">), </w:t>
      </w:r>
      <w:r w:rsidRPr="00525AE4">
        <w:rPr>
          <w:iCs/>
          <w:szCs w:val="22"/>
          <w:lang w:eastAsia="en-US"/>
        </w:rPr>
        <w:t>tag '</w:t>
      </w:r>
      <w:r w:rsidRPr="00E16AE2">
        <w:rPr>
          <w:iCs/>
          <w:szCs w:val="22"/>
          <w:lang w:eastAsia="en-US"/>
        </w:rPr>
        <w:t>84</w:t>
      </w:r>
      <w:r w:rsidRPr="00525AE4">
        <w:rPr>
          <w:iCs/>
          <w:szCs w:val="22"/>
          <w:lang w:eastAsia="en-US"/>
        </w:rPr>
        <w:t>'.</w:t>
      </w:r>
    </w:p>
    <w:p w14:paraId="0C2B8E81" w14:textId="579DE2C2" w:rsidR="005B5D06" w:rsidRPr="00307224"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EUM </w:t>
      </w:r>
      <w:r w:rsidRPr="00307224">
        <w:rPr>
          <w:iCs/>
          <w:szCs w:val="22"/>
          <w:lang w:eastAsia="en-US"/>
        </w:rPr>
        <w:t xml:space="preserve">certificate (see </w:t>
      </w:r>
      <w:r w:rsidRPr="00307224">
        <w:rPr>
          <w:szCs w:val="22"/>
        </w:rPr>
        <w:t>SGP.22 [4])</w:t>
      </w:r>
      <w:r w:rsidRPr="00307224">
        <w:rPr>
          <w:iCs/>
          <w:szCs w:val="22"/>
          <w:lang w:eastAsia="en-US"/>
        </w:rPr>
        <w:t>, tag '</w:t>
      </w:r>
      <w:r w:rsidR="00724711" w:rsidRPr="00307224">
        <w:rPr>
          <w:iCs/>
          <w:szCs w:val="22"/>
          <w:lang w:eastAsia="en-US"/>
        </w:rPr>
        <w:t>A5</w:t>
      </w:r>
      <w:r w:rsidRPr="00307224">
        <w:rPr>
          <w:iCs/>
          <w:szCs w:val="22"/>
          <w:lang w:eastAsia="en-US"/>
        </w:rPr>
        <w:t>'</w:t>
      </w:r>
      <w:r w:rsidR="00557B63" w:rsidRPr="00307224">
        <w:rPr>
          <w:iCs/>
          <w:szCs w:val="22"/>
          <w:lang w:eastAsia="en-US"/>
        </w:rPr>
        <w:t>.</w:t>
      </w:r>
    </w:p>
    <w:p w14:paraId="7E0699F4" w14:textId="11BCE321" w:rsidR="005B5D06" w:rsidRDefault="005B5D06" w:rsidP="00BE167A">
      <w:pPr>
        <w:numPr>
          <w:ilvl w:val="0"/>
          <w:numId w:val="29"/>
        </w:numPr>
        <w:spacing w:after="200" w:line="276" w:lineRule="auto"/>
        <w:ind w:left="714" w:hanging="357"/>
        <w:contextualSpacing/>
        <w:rPr>
          <w:iCs/>
          <w:szCs w:val="22"/>
          <w:lang w:eastAsia="en-US"/>
        </w:rPr>
      </w:pPr>
      <w:r w:rsidRPr="00307224">
        <w:rPr>
          <w:iCs/>
          <w:szCs w:val="22"/>
          <w:lang w:eastAsia="en-US"/>
        </w:rPr>
        <w:t xml:space="preserve">eUICC certificate (see </w:t>
      </w:r>
      <w:r w:rsidRPr="00307224">
        <w:rPr>
          <w:szCs w:val="22"/>
        </w:rPr>
        <w:t>SGP.22 [4])</w:t>
      </w:r>
      <w:r w:rsidRPr="00307224">
        <w:rPr>
          <w:iCs/>
          <w:szCs w:val="22"/>
          <w:lang w:eastAsia="en-US"/>
        </w:rPr>
        <w:t>, tag '</w:t>
      </w:r>
      <w:r w:rsidR="00724711" w:rsidRPr="00307224">
        <w:rPr>
          <w:iCs/>
          <w:szCs w:val="22"/>
          <w:lang w:eastAsia="en-US"/>
        </w:rPr>
        <w:t>A6</w:t>
      </w:r>
      <w:r w:rsidRPr="00307224">
        <w:rPr>
          <w:iCs/>
          <w:szCs w:val="22"/>
          <w:lang w:eastAsia="en-US"/>
        </w:rPr>
        <w:t>'</w:t>
      </w:r>
      <w:r w:rsidR="00557B63" w:rsidRPr="00307224">
        <w:rPr>
          <w:iCs/>
          <w:szCs w:val="22"/>
          <w:lang w:eastAsia="en-US"/>
        </w:rPr>
        <w:t>.</w:t>
      </w:r>
    </w:p>
    <w:p w14:paraId="5E4D18D7" w14:textId="70B920AC" w:rsidR="005B5D06" w:rsidRPr="00307224" w:rsidRDefault="005B5D06" w:rsidP="00BE167A">
      <w:pPr>
        <w:numPr>
          <w:ilvl w:val="0"/>
          <w:numId w:val="29"/>
        </w:numPr>
        <w:spacing w:after="200" w:line="276" w:lineRule="auto"/>
        <w:ind w:left="714" w:hanging="357"/>
        <w:contextualSpacing/>
        <w:rPr>
          <w:iCs/>
          <w:szCs w:val="22"/>
          <w:lang w:eastAsia="en-US"/>
        </w:rPr>
      </w:pPr>
      <w:r w:rsidRPr="00307224">
        <w:rPr>
          <w:iCs/>
          <w:szCs w:val="22"/>
          <w:lang w:eastAsia="en-US"/>
        </w:rPr>
        <w:t>IPA Capabilities (see section 4.</w:t>
      </w:r>
      <w:r w:rsidR="00E20A12" w:rsidRPr="00307224">
        <w:rPr>
          <w:iCs/>
          <w:szCs w:val="22"/>
          <w:lang w:eastAsia="en-US"/>
        </w:rPr>
        <w:t>1</w:t>
      </w:r>
      <w:r w:rsidRPr="00307224">
        <w:rPr>
          <w:iCs/>
          <w:szCs w:val="22"/>
          <w:lang w:eastAsia="en-US"/>
        </w:rPr>
        <w:t xml:space="preserve">), tag </w:t>
      </w:r>
      <w:r w:rsidR="008D7414" w:rsidRPr="00307224">
        <w:rPr>
          <w:iCs/>
          <w:szCs w:val="22"/>
          <w:lang w:eastAsia="en-US"/>
        </w:rPr>
        <w:t>'</w:t>
      </w:r>
      <w:r w:rsidR="008D7414">
        <w:rPr>
          <w:iCs/>
          <w:szCs w:val="22"/>
          <w:lang w:eastAsia="en-US"/>
        </w:rPr>
        <w:t>A8</w:t>
      </w:r>
      <w:r w:rsidR="008D7414" w:rsidRPr="00307224">
        <w:rPr>
          <w:iCs/>
          <w:szCs w:val="22"/>
          <w:lang w:eastAsia="en-US"/>
        </w:rPr>
        <w:t>'</w:t>
      </w:r>
      <w:r w:rsidR="00557B63" w:rsidRPr="00307224">
        <w:rPr>
          <w:iCs/>
          <w:szCs w:val="22"/>
          <w:lang w:eastAsia="en-US"/>
        </w:rPr>
        <w:t>.</w:t>
      </w:r>
    </w:p>
    <w:p w14:paraId="331460A8" w14:textId="0927692A" w:rsidR="00BE3D08" w:rsidRPr="00D144DE" w:rsidRDefault="005B5D06" w:rsidP="00BE167A">
      <w:pPr>
        <w:numPr>
          <w:ilvl w:val="0"/>
          <w:numId w:val="29"/>
        </w:numPr>
        <w:spacing w:after="200" w:line="276" w:lineRule="auto"/>
        <w:ind w:left="714" w:hanging="357"/>
        <w:rPr>
          <w:iCs/>
          <w:szCs w:val="22"/>
          <w:lang w:eastAsia="en-US"/>
        </w:rPr>
      </w:pPr>
      <w:r w:rsidRPr="00307224">
        <w:rPr>
          <w:iCs/>
          <w:szCs w:val="22"/>
          <w:lang w:eastAsia="en-US"/>
        </w:rPr>
        <w:t xml:space="preserve">Device Information (see </w:t>
      </w:r>
      <w:r w:rsidRPr="00307224">
        <w:rPr>
          <w:szCs w:val="22"/>
        </w:rPr>
        <w:t>SGP.22 [4] s</w:t>
      </w:r>
      <w:r w:rsidRPr="00307224">
        <w:rPr>
          <w:iCs/>
          <w:szCs w:val="22"/>
          <w:lang w:eastAsia="en-US"/>
        </w:rPr>
        <w:t>ection 4.2), tag 'A9'</w:t>
      </w:r>
      <w:r w:rsidR="00557B63" w:rsidRPr="00307224">
        <w:rPr>
          <w:iCs/>
          <w:szCs w:val="22"/>
          <w:lang w:eastAsia="en-US"/>
        </w:rPr>
        <w:t>.</w:t>
      </w:r>
    </w:p>
    <w:p w14:paraId="23A51B60" w14:textId="627CF683" w:rsidR="00F85028" w:rsidRPr="001558A0" w:rsidRDefault="00F85028" w:rsidP="005B5D06">
      <w:pPr>
        <w:spacing w:after="200" w:line="276" w:lineRule="auto"/>
        <w:rPr>
          <w:iCs/>
          <w:szCs w:val="22"/>
          <w:lang w:eastAsia="en-US"/>
        </w:rPr>
      </w:pPr>
      <w:r w:rsidRPr="004342C2">
        <w:rPr>
          <w:rFonts w:eastAsia="Arial" w:cs="Arial"/>
          <w:szCs w:val="22"/>
        </w:rPr>
        <w:t xml:space="preserve">Any tag that is present in the </w:t>
      </w:r>
      <w:r w:rsidRPr="004342C2">
        <w:rPr>
          <w:rFonts w:ascii="Courier New" w:eastAsia="Courier New" w:hAnsi="Courier New" w:cs="Courier New"/>
          <w:szCs w:val="22"/>
        </w:rPr>
        <w:t>tagList</w:t>
      </w:r>
      <w:r w:rsidRPr="004342C2">
        <w:rPr>
          <w:rFonts w:eastAsia="Arial" w:cs="Arial"/>
          <w:szCs w:val="22"/>
        </w:rPr>
        <w:t xml:space="preserve"> of </w:t>
      </w:r>
      <w:r w:rsidRPr="004342C2">
        <w:rPr>
          <w:rFonts w:ascii="Courier New" w:eastAsia="Courier New" w:hAnsi="Courier New" w:cs="Courier New"/>
          <w:szCs w:val="22"/>
        </w:rPr>
        <w:t>IpaEuiccDataRequest</w:t>
      </w:r>
      <w:r w:rsidRPr="004342C2">
        <w:rPr>
          <w:rFonts w:eastAsia="Arial" w:cs="Arial"/>
          <w:szCs w:val="22"/>
        </w:rPr>
        <w:t>, but is not in the list of tags above, is ignored without error.</w:t>
      </w:r>
    </w:p>
    <w:p w14:paraId="79850ED5" w14:textId="1C9F3AF2" w:rsidR="00392E02" w:rsidRPr="00307224" w:rsidRDefault="00392E02" w:rsidP="005B5D06">
      <w:pPr>
        <w:spacing w:after="200" w:line="276" w:lineRule="auto"/>
        <w:rPr>
          <w:iCs/>
          <w:szCs w:val="22"/>
          <w:lang w:eastAsia="en-US"/>
        </w:rPr>
      </w:pPr>
      <w:r w:rsidRPr="00307224">
        <w:rPr>
          <w:iCs/>
          <w:szCs w:val="22"/>
          <w:lang w:eastAsia="en-US"/>
        </w:rPr>
        <w:t>In order to select between multiple of EUM certificates and eUICC certificates within the eUICC the eIM MAY provide the CI Public Key Identifier (</w:t>
      </w:r>
      <w:r w:rsidRPr="00307224">
        <w:rPr>
          <w:rFonts w:ascii="Courier New" w:hAnsi="Courier New" w:cs="Courier New"/>
          <w:szCs w:val="22"/>
          <w:lang w:eastAsia="ko-KR"/>
        </w:rPr>
        <w:t>euiccCiPKId</w:t>
      </w:r>
      <w:r w:rsidR="00872908">
        <w:rPr>
          <w:rFonts w:ascii="Courier New" w:hAnsi="Courier New" w:cs="Courier New"/>
          <w:szCs w:val="22"/>
          <w:lang w:eastAsia="ko-KR"/>
        </w:rPr>
        <w:t>entifierToBeUsed</w:t>
      </w:r>
      <w:r w:rsidRPr="00307224">
        <w:rPr>
          <w:iCs/>
          <w:szCs w:val="22"/>
          <w:lang w:eastAsia="en-US"/>
        </w:rPr>
        <w:t xml:space="preserve">). </w:t>
      </w:r>
      <w:r w:rsidR="00872908">
        <w:rPr>
          <w:iCs/>
          <w:szCs w:val="22"/>
          <w:lang w:eastAsia="en-US"/>
        </w:rPr>
        <w:t xml:space="preserve">If present, the full CI Public Key Identifier (20 bytes) SHALL be sent to an IPA </w:t>
      </w:r>
      <w:r w:rsidR="00872908">
        <w:rPr>
          <w:szCs w:val="22"/>
          <w:lang w:eastAsia="de-DE"/>
        </w:rPr>
        <w:t xml:space="preserve">without </w:t>
      </w:r>
      <w:r w:rsidR="00872908" w:rsidRPr="00A83CDC">
        <w:rPr>
          <w:szCs w:val="28"/>
          <w:lang w:eastAsia="de-DE"/>
        </w:rPr>
        <w:t>IPA C</w:t>
      </w:r>
      <w:r w:rsidR="00872908" w:rsidRPr="00A83CDC">
        <w:rPr>
          <w:szCs w:val="22"/>
        </w:rPr>
        <w:t xml:space="preserve">apability </w:t>
      </w:r>
      <w:r w:rsidR="00872908" w:rsidRPr="00A83CDC">
        <w:rPr>
          <w:rFonts w:ascii="Courier New" w:hAnsi="Courier New" w:cs="Courier New"/>
          <w:szCs w:val="22"/>
        </w:rPr>
        <w:t>minimizeEsipaBytes</w:t>
      </w:r>
      <w:r w:rsidR="00872908">
        <w:rPr>
          <w:szCs w:val="28"/>
          <w:lang w:eastAsia="de-DE"/>
        </w:rPr>
        <w:t xml:space="preserve"> and the </w:t>
      </w:r>
      <w:r w:rsidR="00872908" w:rsidRPr="00C45DD4">
        <w:rPr>
          <w:iCs/>
          <w:szCs w:val="22"/>
          <w:lang w:eastAsia="en-US"/>
        </w:rPr>
        <w:t>CI Public Key Identifier</w:t>
      </w:r>
      <w:r w:rsidR="00872908" w:rsidRPr="00A83CDC">
        <w:rPr>
          <w:szCs w:val="28"/>
          <w:lang w:eastAsia="de-DE"/>
        </w:rPr>
        <w:t xml:space="preserve"> in truncated form SHALL be sent to an IPA with IPA C</w:t>
      </w:r>
      <w:r w:rsidR="00872908" w:rsidRPr="00A83CDC">
        <w:rPr>
          <w:szCs w:val="22"/>
        </w:rPr>
        <w:t xml:space="preserve">apability </w:t>
      </w:r>
      <w:r w:rsidR="00872908" w:rsidRPr="00A83CDC">
        <w:rPr>
          <w:rFonts w:ascii="Courier New" w:hAnsi="Courier New" w:cs="Courier New"/>
          <w:szCs w:val="22"/>
        </w:rPr>
        <w:t>minimizeEsipaBytes</w:t>
      </w:r>
      <w:r w:rsidR="00872908" w:rsidRPr="00A83CDC">
        <w:rPr>
          <w:szCs w:val="28"/>
          <w:lang w:eastAsia="de-DE"/>
        </w:rPr>
        <w:t xml:space="preserve"> </w:t>
      </w:r>
      <w:r w:rsidR="00872908">
        <w:rPr>
          <w:szCs w:val="28"/>
          <w:lang w:eastAsia="de-DE"/>
        </w:rPr>
        <w:t>(</w:t>
      </w:r>
      <w:r w:rsidR="00872908" w:rsidRPr="00A83CDC">
        <w:rPr>
          <w:szCs w:val="28"/>
          <w:lang w:eastAsia="de-DE"/>
        </w:rPr>
        <w:t>to minimize the number of transmitted bytes</w:t>
      </w:r>
      <w:r w:rsidR="00872908">
        <w:rPr>
          <w:szCs w:val="28"/>
          <w:lang w:eastAsia="de-DE"/>
        </w:rPr>
        <w:t>)</w:t>
      </w:r>
      <w:r w:rsidR="00872908" w:rsidRPr="00A83CDC">
        <w:rPr>
          <w:szCs w:val="28"/>
          <w:lang w:eastAsia="de-DE"/>
        </w:rPr>
        <w:t>.</w:t>
      </w:r>
      <w:r w:rsidR="00872908">
        <w:rPr>
          <w:szCs w:val="28"/>
          <w:lang w:eastAsia="de-DE"/>
        </w:rPr>
        <w:t xml:space="preserve"> </w:t>
      </w:r>
      <w:r w:rsidR="00872908" w:rsidRPr="00820AE2">
        <w:rPr>
          <w:szCs w:val="22"/>
          <w:lang w:eastAsia="de-DE"/>
        </w:rPr>
        <w:t xml:space="preserve">Truncated form means only enough leading bytes of the CI Public Key Identifier are provided for IPA to be able to uniquely locate and extract the chosen CI Public Key Identifier from the </w:t>
      </w:r>
      <w:r w:rsidR="00872908" w:rsidRPr="00820AE2">
        <w:rPr>
          <w:rFonts w:ascii="Courier New" w:hAnsi="Courier New" w:cs="Courier New"/>
          <w:szCs w:val="22"/>
          <w:lang w:eastAsia="de-DE"/>
        </w:rPr>
        <w:t>euiccCiPKIdListForSigning</w:t>
      </w:r>
      <w:r w:rsidR="00872908" w:rsidRPr="00820AE2">
        <w:rPr>
          <w:szCs w:val="22"/>
          <w:lang w:eastAsia="de-DE"/>
        </w:rPr>
        <w:t xml:space="preserve"> of </w:t>
      </w:r>
      <w:r w:rsidR="00872908" w:rsidRPr="00820AE2">
        <w:rPr>
          <w:rFonts w:ascii="Courier New" w:hAnsi="Courier New" w:cs="Courier New"/>
          <w:szCs w:val="22"/>
          <w:lang w:eastAsia="de-DE"/>
        </w:rPr>
        <w:t>eUICCInfo1</w:t>
      </w:r>
      <w:r w:rsidR="00872908" w:rsidRPr="00820AE2">
        <w:rPr>
          <w:szCs w:val="22"/>
          <w:lang w:eastAsia="de-DE"/>
        </w:rPr>
        <w:t xml:space="preserve"> / </w:t>
      </w:r>
      <w:r w:rsidR="00872908" w:rsidRPr="00820AE2">
        <w:rPr>
          <w:rFonts w:ascii="Courier New" w:hAnsi="Courier New" w:cs="Courier New"/>
          <w:szCs w:val="22"/>
          <w:lang w:eastAsia="de-DE"/>
        </w:rPr>
        <w:t>eUICCInfo2</w:t>
      </w:r>
      <w:r w:rsidR="00872908" w:rsidRPr="00820AE2">
        <w:rPr>
          <w:szCs w:val="22"/>
          <w:lang w:eastAsia="de-DE"/>
        </w:rPr>
        <w:t>.</w:t>
      </w:r>
      <w:r w:rsidR="00872908">
        <w:rPr>
          <w:szCs w:val="22"/>
          <w:lang w:eastAsia="de-DE"/>
        </w:rPr>
        <w:t xml:space="preserve"> </w:t>
      </w:r>
      <w:r w:rsidRPr="00307224">
        <w:rPr>
          <w:iCs/>
          <w:szCs w:val="22"/>
          <w:lang w:eastAsia="en-US"/>
        </w:rPr>
        <w:t xml:space="preserve">If </w:t>
      </w:r>
      <w:r w:rsidRPr="00307224">
        <w:rPr>
          <w:rFonts w:ascii="Courier New" w:hAnsi="Courier New" w:cs="Courier New"/>
          <w:szCs w:val="22"/>
          <w:lang w:eastAsia="ko-KR"/>
        </w:rPr>
        <w:t>euiccCiPKId</w:t>
      </w:r>
      <w:r w:rsidR="00872908">
        <w:rPr>
          <w:rFonts w:ascii="Courier New" w:hAnsi="Courier New" w:cs="Courier New"/>
          <w:szCs w:val="22"/>
          <w:lang w:eastAsia="ko-KR"/>
        </w:rPr>
        <w:t>entifierToBeUsed</w:t>
      </w:r>
      <w:r w:rsidRPr="00307224">
        <w:rPr>
          <w:iCs/>
          <w:szCs w:val="22"/>
          <w:lang w:eastAsia="en-US"/>
        </w:rPr>
        <w:t xml:space="preserve"> is not provided, the first entry of </w:t>
      </w:r>
      <w:r w:rsidRPr="00307224">
        <w:rPr>
          <w:rFonts w:ascii="Courier New" w:hAnsi="Courier New" w:cs="Courier New"/>
          <w:iCs/>
          <w:szCs w:val="22"/>
          <w:lang w:eastAsia="en-US"/>
        </w:rPr>
        <w:t>euiccCiPKIdListForSigning</w:t>
      </w:r>
      <w:r w:rsidRPr="00307224">
        <w:rPr>
          <w:iCs/>
          <w:szCs w:val="22"/>
          <w:lang w:eastAsia="en-US"/>
        </w:rPr>
        <w:t xml:space="preserve"> in </w:t>
      </w:r>
      <w:r w:rsidR="00872908" w:rsidRPr="001D793B">
        <w:rPr>
          <w:rFonts w:ascii="Courier New" w:hAnsi="Courier New" w:cs="Courier New"/>
          <w:szCs w:val="22"/>
          <w:lang w:eastAsia="de-DE"/>
        </w:rPr>
        <w:t>eUICCInfo1</w:t>
      </w:r>
      <w:r w:rsidR="00872908" w:rsidRPr="001D793B">
        <w:rPr>
          <w:szCs w:val="22"/>
          <w:lang w:eastAsia="de-DE"/>
        </w:rPr>
        <w:t xml:space="preserve"> </w:t>
      </w:r>
      <w:r w:rsidR="00872908" w:rsidRPr="004342C2">
        <w:rPr>
          <w:rFonts w:ascii="Courier New" w:hAnsi="Courier New" w:cs="Courier New"/>
          <w:szCs w:val="22"/>
          <w:lang w:eastAsia="de-DE"/>
        </w:rPr>
        <w:t xml:space="preserve">/ </w:t>
      </w:r>
      <w:r w:rsidRPr="004342C2">
        <w:rPr>
          <w:rFonts w:ascii="Courier New" w:hAnsi="Courier New" w:cs="Courier New"/>
          <w:szCs w:val="22"/>
          <w:lang w:eastAsia="de-DE"/>
        </w:rPr>
        <w:t>eUICCInfo2</w:t>
      </w:r>
      <w:r w:rsidRPr="00307224">
        <w:rPr>
          <w:iCs/>
          <w:szCs w:val="22"/>
          <w:lang w:eastAsia="en-US"/>
        </w:rPr>
        <w:t xml:space="preserve"> </w:t>
      </w:r>
      <w:r w:rsidR="00050A32" w:rsidRPr="00307224">
        <w:rPr>
          <w:iCs/>
          <w:szCs w:val="22"/>
          <w:lang w:eastAsia="en-US"/>
        </w:rPr>
        <w:t xml:space="preserve">SHALL be </w:t>
      </w:r>
      <w:r w:rsidRPr="00307224">
        <w:rPr>
          <w:iCs/>
          <w:szCs w:val="22"/>
          <w:lang w:eastAsia="en-US"/>
        </w:rPr>
        <w:t xml:space="preserve">used as </w:t>
      </w:r>
      <w:r w:rsidRPr="00307224">
        <w:rPr>
          <w:rFonts w:ascii="Courier New" w:hAnsi="Courier New" w:cs="Courier New"/>
          <w:iCs/>
          <w:szCs w:val="22"/>
          <w:lang w:eastAsia="en-US"/>
        </w:rPr>
        <w:t>euiccCiPKId</w:t>
      </w:r>
      <w:r w:rsidR="00872908">
        <w:rPr>
          <w:rFonts w:ascii="Courier New" w:hAnsi="Courier New" w:cs="Courier New"/>
          <w:iCs/>
          <w:szCs w:val="22"/>
          <w:lang w:eastAsia="en-US"/>
        </w:rPr>
        <w:t>entifierToBeUsed</w:t>
      </w:r>
      <w:r w:rsidRPr="00307224">
        <w:rPr>
          <w:iCs/>
          <w:szCs w:val="22"/>
          <w:lang w:eastAsia="en-US"/>
        </w:rPr>
        <w:t xml:space="preserve"> when selecting the EUM certificate and/or eUICC certificate to return.</w:t>
      </w:r>
    </w:p>
    <w:p w14:paraId="3AE0632F" w14:textId="60F7C374" w:rsidR="00BE3D08" w:rsidRDefault="00BE3D08" w:rsidP="00BE3D08">
      <w:pPr>
        <w:spacing w:after="200" w:line="276" w:lineRule="auto"/>
        <w:rPr>
          <w:iCs/>
          <w:szCs w:val="22"/>
          <w:lang w:eastAsia="en-US"/>
        </w:rPr>
      </w:pPr>
      <w:r w:rsidRPr="00307224">
        <w:rPr>
          <w:iCs/>
          <w:szCs w:val="22"/>
          <w:lang w:eastAsia="en-US"/>
        </w:rPr>
        <w:lastRenderedPageBreak/>
        <w:t xml:space="preserve">The </w:t>
      </w:r>
      <w:r w:rsidRPr="00307224">
        <w:rPr>
          <w:rFonts w:ascii="Courier New" w:hAnsi="Courier New" w:cs="Courier New"/>
          <w:iCs/>
          <w:szCs w:val="22"/>
          <w:lang w:eastAsia="en-US"/>
        </w:rPr>
        <w:t>searchCriteria</w:t>
      </w:r>
      <w:r w:rsidR="00C067BC">
        <w:rPr>
          <w:rFonts w:ascii="Courier New" w:hAnsi="Courier New" w:cs="Courier New"/>
          <w:iCs/>
          <w:szCs w:val="22"/>
          <w:lang w:eastAsia="en-US"/>
        </w:rPr>
        <w:t>Notification</w:t>
      </w:r>
      <w:r w:rsidR="00C067BC" w:rsidRPr="00CB6F90">
        <w:rPr>
          <w:iCs/>
          <w:szCs w:val="22"/>
          <w:lang w:eastAsia="en-US"/>
        </w:rPr>
        <w:t xml:space="preserve"> </w:t>
      </w:r>
      <w:r w:rsidR="00C067BC">
        <w:rPr>
          <w:iCs/>
          <w:szCs w:val="22"/>
          <w:lang w:eastAsia="en-US"/>
        </w:rPr>
        <w:t xml:space="preserve">and </w:t>
      </w:r>
      <w:r w:rsidR="00C067BC" w:rsidRPr="00CB6F90">
        <w:rPr>
          <w:rFonts w:ascii="Courier New" w:hAnsi="Courier New" w:cs="Courier New"/>
          <w:iCs/>
          <w:szCs w:val="22"/>
          <w:lang w:eastAsia="en-US"/>
        </w:rPr>
        <w:t>searchCriteria</w:t>
      </w:r>
      <w:r w:rsidR="00C067BC">
        <w:rPr>
          <w:rFonts w:ascii="Courier New" w:hAnsi="Courier New" w:cs="Courier New"/>
          <w:iCs/>
          <w:szCs w:val="22"/>
          <w:lang w:eastAsia="en-US"/>
        </w:rPr>
        <w:t>EuiccPackageResult</w:t>
      </w:r>
      <w:r w:rsidRPr="00307224">
        <w:rPr>
          <w:iCs/>
          <w:szCs w:val="22"/>
          <w:lang w:eastAsia="en-US"/>
        </w:rPr>
        <w:t xml:space="preserve"> data object can be used to filter the list of Notifications or eUICC Package Results that SHALL be returned by the IPA </w:t>
      </w:r>
      <w:r w:rsidR="00C067BC">
        <w:rPr>
          <w:iCs/>
          <w:szCs w:val="22"/>
          <w:lang w:eastAsia="en-US"/>
        </w:rPr>
        <w:t>according to the following:</w:t>
      </w:r>
    </w:p>
    <w:p w14:paraId="3A69F1B4" w14:textId="77777777" w:rsidR="00C067BC" w:rsidRPr="00C067BC" w:rsidRDefault="00C067BC" w:rsidP="00BE167A">
      <w:pPr>
        <w:numPr>
          <w:ilvl w:val="0"/>
          <w:numId w:val="118"/>
        </w:numPr>
        <w:spacing w:before="0" w:after="200" w:line="276" w:lineRule="auto"/>
        <w:contextualSpacing/>
        <w:rPr>
          <w:iCs/>
          <w:szCs w:val="22"/>
          <w:lang w:eastAsia="en-US"/>
        </w:rPr>
      </w:pPr>
      <w:r w:rsidRPr="00C067BC">
        <w:rPr>
          <w:iCs/>
          <w:szCs w:val="22"/>
          <w:lang w:eastAsia="en-US"/>
        </w:rPr>
        <w:t xml:space="preserve">If tag ‘A0’ is present in the tagList, then </w:t>
      </w:r>
    </w:p>
    <w:p w14:paraId="0D6A6062"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there is no </w:t>
      </w:r>
      <w:r w:rsidRPr="00C067BC">
        <w:rPr>
          <w:rFonts w:ascii="Courier New" w:hAnsi="Courier New" w:cs="Courier New"/>
          <w:iCs/>
          <w:szCs w:val="22"/>
          <w:lang w:eastAsia="en-US"/>
        </w:rPr>
        <w:t>searchCriteriaNotification</w:t>
      </w:r>
      <w:r w:rsidRPr="00C067BC">
        <w:rPr>
          <w:iCs/>
          <w:szCs w:val="22"/>
          <w:lang w:eastAsia="en-US"/>
        </w:rPr>
        <w:t xml:space="preserve">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Notifications stored in the eUICC.</w:t>
      </w:r>
    </w:p>
    <w:p w14:paraId="450048D9"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searchCriteriaNotification</w:t>
      </w:r>
      <w:r w:rsidRPr="00C067BC">
        <w:rPr>
          <w:iCs/>
          <w:szCs w:val="22"/>
          <w:lang w:eastAsia="en-US"/>
        </w:rPr>
        <w:t xml:space="preserve"> is present and specifies </w:t>
      </w:r>
      <w:r w:rsidRPr="00C067BC">
        <w:rPr>
          <w:rFonts w:ascii="Courier New" w:hAnsi="Courier New" w:cs="Courier New"/>
          <w:iCs/>
          <w:szCs w:val="22"/>
          <w:lang w:eastAsia="en-US"/>
        </w:rPr>
        <w:t>seqNumber</w:t>
      </w:r>
      <w:r w:rsidRPr="00C067BC">
        <w:rPr>
          <w:iCs/>
          <w:szCs w:val="22"/>
          <w:lang w:eastAsia="en-US"/>
        </w:rPr>
        <w:t xml:space="preserve">, and there is a Notification with the given sequence number stored in the eUICC, then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the Notification.</w:t>
      </w:r>
    </w:p>
    <w:p w14:paraId="36F77DFB"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searchCriteriaNotification</w:t>
      </w:r>
      <w:r w:rsidRPr="00C067BC">
        <w:rPr>
          <w:iCs/>
          <w:szCs w:val="22"/>
          <w:lang w:eastAsia="en-US"/>
        </w:rPr>
        <w:t xml:space="preserve"> is present and specifies </w:t>
      </w:r>
      <w:r w:rsidRPr="00C067BC">
        <w:rPr>
          <w:rFonts w:ascii="Courier New" w:hAnsi="Courier New" w:cs="Courier New"/>
          <w:iCs/>
          <w:szCs w:val="22"/>
          <w:lang w:eastAsia="en-US"/>
        </w:rPr>
        <w:t>profileManagementOperation</w:t>
      </w:r>
      <w:r w:rsidRPr="00C067BC">
        <w:rPr>
          <w:iCs/>
          <w:szCs w:val="22"/>
          <w:lang w:eastAsia="en-US"/>
        </w:rPr>
        <w:t xml:space="preserve">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the Notifications of the types specified by </w:t>
      </w:r>
      <w:r w:rsidRPr="00C067BC">
        <w:rPr>
          <w:rFonts w:ascii="Courier New" w:hAnsi="Courier New" w:cs="Courier New"/>
          <w:iCs/>
          <w:szCs w:val="22"/>
          <w:lang w:eastAsia="en-US"/>
        </w:rPr>
        <w:t>profileManagementOperation</w:t>
      </w:r>
      <w:r w:rsidRPr="00C067BC">
        <w:rPr>
          <w:iCs/>
          <w:szCs w:val="22"/>
          <w:lang w:eastAsia="en-US"/>
        </w:rPr>
        <w:t xml:space="preserve"> (</w:t>
      </w:r>
      <w:r w:rsidRPr="00C067BC">
        <w:t xml:space="preserve">a bit set to 1 in the </w:t>
      </w:r>
      <w:r w:rsidRPr="00C067BC">
        <w:rPr>
          <w:rFonts w:ascii="Courier New" w:hAnsi="Courier New" w:cs="Courier New"/>
        </w:rPr>
        <w:t>profileManagementOperation</w:t>
      </w:r>
      <w:r w:rsidRPr="00C067BC">
        <w:t xml:space="preserve"> indicates that the eUICC SHALL return all the Notifications corresponding to this type)</w:t>
      </w:r>
      <w:r w:rsidRPr="00C067BC">
        <w:rPr>
          <w:iCs/>
          <w:szCs w:val="22"/>
          <w:lang w:eastAsia="en-US"/>
        </w:rPr>
        <w:t xml:space="preserve">. </w:t>
      </w:r>
    </w:p>
    <w:p w14:paraId="4FA8D528" w14:textId="77777777" w:rsidR="00C067BC" w:rsidRPr="00C067BC" w:rsidRDefault="00C067BC" w:rsidP="00BE167A">
      <w:pPr>
        <w:numPr>
          <w:ilvl w:val="0"/>
          <w:numId w:val="118"/>
        </w:numPr>
        <w:spacing w:before="0" w:after="200" w:line="276" w:lineRule="auto"/>
        <w:contextualSpacing/>
        <w:rPr>
          <w:iCs/>
          <w:szCs w:val="22"/>
          <w:lang w:eastAsia="en-US"/>
        </w:rPr>
      </w:pPr>
      <w:r w:rsidRPr="00C067BC">
        <w:rPr>
          <w:iCs/>
          <w:szCs w:val="22"/>
          <w:lang w:eastAsia="en-US"/>
        </w:rPr>
        <w:t xml:space="preserve">If tag ‘A2’ is present in the tagList, then </w:t>
      </w:r>
    </w:p>
    <w:p w14:paraId="1B064A9B"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there is no </w:t>
      </w:r>
      <w:r w:rsidRPr="00C067BC">
        <w:rPr>
          <w:rFonts w:ascii="Courier New" w:hAnsi="Courier New" w:cs="Courier New"/>
          <w:iCs/>
          <w:szCs w:val="22"/>
          <w:lang w:eastAsia="en-US"/>
        </w:rPr>
        <w:t>searchCriteriaEuiccPackageResult</w:t>
      </w:r>
      <w:r w:rsidRPr="00C067BC">
        <w:rPr>
          <w:iCs/>
          <w:szCs w:val="22"/>
          <w:lang w:eastAsia="en-US"/>
        </w:rPr>
        <w:t xml:space="preserve"> the IPA SHALL return the </w:t>
      </w:r>
      <w:r w:rsidRPr="00C067BC">
        <w:rPr>
          <w:rFonts w:ascii="Courier New" w:hAnsi="Courier New" w:cs="Courier New"/>
          <w:iCs/>
          <w:szCs w:val="22"/>
          <w:lang w:eastAsia="en-US"/>
        </w:rPr>
        <w:t>euiccPackageResults</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eUICC Package Results stored in the eUICC.</w:t>
      </w:r>
    </w:p>
    <w:p w14:paraId="5B68E570"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searchCriteriaEuiccPackageResult</w:t>
      </w:r>
      <w:r w:rsidRPr="00C067BC">
        <w:rPr>
          <w:iCs/>
          <w:szCs w:val="22"/>
          <w:lang w:eastAsia="en-US"/>
        </w:rPr>
        <w:t xml:space="preserve"> is present and specifies </w:t>
      </w:r>
      <w:r w:rsidRPr="00C067BC">
        <w:rPr>
          <w:rFonts w:ascii="Courier New" w:hAnsi="Courier New" w:cs="Courier New"/>
          <w:iCs/>
          <w:szCs w:val="22"/>
          <w:lang w:eastAsia="en-US"/>
        </w:rPr>
        <w:t>seqNumber</w:t>
      </w:r>
      <w:r w:rsidRPr="00C067BC">
        <w:rPr>
          <w:iCs/>
          <w:szCs w:val="22"/>
          <w:lang w:eastAsia="en-US"/>
        </w:rPr>
        <w:t xml:space="preserve">, and there is an eUICC Package Result with the given sequence number stored in the eUICC, then the IPA SHALL return the </w:t>
      </w:r>
      <w:r w:rsidRPr="00C067BC">
        <w:rPr>
          <w:rFonts w:ascii="Courier New" w:hAnsi="Courier New" w:cs="Courier New"/>
          <w:iCs/>
          <w:szCs w:val="22"/>
          <w:lang w:eastAsia="en-US"/>
        </w:rPr>
        <w:t>euiccPackageResults</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the eUICC Package Result.</w:t>
      </w:r>
    </w:p>
    <w:p w14:paraId="546579D6" w14:textId="6236DE50" w:rsidR="00C067BC" w:rsidRDefault="00C067BC" w:rsidP="00BE167A">
      <w:pPr>
        <w:pStyle w:val="ListParagraph"/>
        <w:numPr>
          <w:ilvl w:val="0"/>
          <w:numId w:val="118"/>
        </w:numPr>
      </w:pPr>
      <w:r w:rsidRPr="00C067BC">
        <w:rPr>
          <w:iCs/>
          <w:szCs w:val="22"/>
          <w:lang w:eastAsia="en-US"/>
        </w:rPr>
        <w:t xml:space="preserve">If tag ‘A0’ or tag ‘A2’ are not present, the IPA SHALL ignore </w:t>
      </w:r>
      <w:r w:rsidRPr="00C067BC">
        <w:rPr>
          <w:rFonts w:ascii="Courier New" w:hAnsi="Courier New" w:cs="Courier New"/>
          <w:iCs/>
          <w:szCs w:val="22"/>
          <w:lang w:eastAsia="en-US"/>
        </w:rPr>
        <w:t>searchCriteriaNotification</w:t>
      </w:r>
      <w:r w:rsidRPr="00C067BC">
        <w:rPr>
          <w:iCs/>
          <w:szCs w:val="22"/>
          <w:lang w:eastAsia="en-US"/>
        </w:rPr>
        <w:t xml:space="preserve"> and </w:t>
      </w:r>
      <w:r w:rsidRPr="00C067BC">
        <w:rPr>
          <w:rFonts w:ascii="Courier New" w:hAnsi="Courier New" w:cs="Courier New"/>
          <w:iCs/>
          <w:szCs w:val="22"/>
          <w:lang w:eastAsia="en-US"/>
        </w:rPr>
        <w:t>searchCriteriaEuiccPackageResult</w:t>
      </w:r>
      <w:r w:rsidRPr="00C067BC">
        <w:rPr>
          <w:iCs/>
          <w:szCs w:val="22"/>
          <w:lang w:eastAsia="en-US"/>
        </w:rPr>
        <w:t xml:space="preserve"> respectively.</w:t>
      </w:r>
    </w:p>
    <w:p w14:paraId="17E0F4F6" w14:textId="77777777" w:rsidR="00C067BC" w:rsidRDefault="00C067BC" w:rsidP="00BE3D08">
      <w:pPr>
        <w:spacing w:after="200" w:line="276" w:lineRule="auto"/>
      </w:pPr>
    </w:p>
    <w:p w14:paraId="13483185" w14:textId="78D17E23" w:rsidR="00F50100" w:rsidRPr="00307224" w:rsidRDefault="00F50100" w:rsidP="00BE3D08">
      <w:pPr>
        <w:spacing w:after="200" w:line="276" w:lineRule="auto"/>
        <w:rPr>
          <w:iCs/>
          <w:szCs w:val="22"/>
          <w:lang w:eastAsia="en-US"/>
        </w:rPr>
      </w:pPr>
      <w:r>
        <w:t xml:space="preserve">Optionally, eIM MAY provide eIM transaction identifier </w:t>
      </w:r>
      <w:r w:rsidRPr="00DE3D03">
        <w:rPr>
          <w:rFonts w:eastAsia="Times New Roman"/>
          <w:szCs w:val="22"/>
          <w:lang w:eastAsia="ko-KR" w:bidi="ar-SA"/>
        </w:rPr>
        <w:t>(</w:t>
      </w:r>
      <w:r w:rsidRPr="002C12EA">
        <w:rPr>
          <w:rFonts w:ascii="Courier New" w:eastAsia="Times New Roman" w:hAnsi="Courier New" w:cs="Courier New"/>
          <w:szCs w:val="22"/>
          <w:lang w:eastAsia="ko-KR"/>
        </w:rPr>
        <w:t>eimT</w:t>
      </w:r>
      <w:r w:rsidRPr="00DE3D03">
        <w:rPr>
          <w:rFonts w:ascii="Courier New" w:eastAsia="Times New Roman" w:hAnsi="Courier New" w:cs="Courier New"/>
          <w:szCs w:val="22"/>
          <w:lang w:eastAsia="ko-KR"/>
        </w:rPr>
        <w:t>ransactionId</w:t>
      </w:r>
      <w:r w:rsidRPr="00DE3D03">
        <w:rPr>
          <w:rFonts w:eastAsia="Times New Roman"/>
          <w:szCs w:val="22"/>
          <w:lang w:eastAsia="ko-KR" w:bidi="ar-SA"/>
        </w:rPr>
        <w:t>)</w:t>
      </w:r>
      <w:r>
        <w:rPr>
          <w:rFonts w:eastAsia="Times New Roman"/>
          <w:szCs w:val="22"/>
          <w:lang w:eastAsia="ko-KR" w:bidi="ar-SA"/>
        </w:rPr>
        <w:t xml:space="preserve"> </w:t>
      </w:r>
      <w:r>
        <w:t xml:space="preserve">in order to correlate </w:t>
      </w:r>
      <w:r w:rsidRPr="003A68A0">
        <w:rPr>
          <w:rFonts w:ascii="Courier New" w:eastAsia="Times New Roman" w:hAnsi="Courier New" w:cs="Courier New"/>
          <w:szCs w:val="22"/>
          <w:lang w:eastAsia="ko-KR"/>
        </w:rPr>
        <w:t>IpaEuiccDataRequest</w:t>
      </w:r>
      <w:r>
        <w:t xml:space="preserve"> and </w:t>
      </w:r>
      <w:r w:rsidRPr="003A68A0">
        <w:rPr>
          <w:rFonts w:ascii="Courier New" w:eastAsia="Times New Roman" w:hAnsi="Courier New" w:cs="Courier New"/>
          <w:szCs w:val="22"/>
          <w:lang w:eastAsia="ko-KR"/>
        </w:rPr>
        <w:t>IpaEuicc</w:t>
      </w:r>
      <w:r>
        <w:rPr>
          <w:rFonts w:ascii="Courier New" w:eastAsia="Times New Roman" w:hAnsi="Courier New" w:cs="Courier New"/>
          <w:szCs w:val="22"/>
          <w:lang w:eastAsia="ko-KR"/>
        </w:rPr>
        <w:t>DataResponse</w:t>
      </w:r>
      <w:r w:rsidRPr="00DE3D03">
        <w:rPr>
          <w:rFonts w:eastAsia="Times New Roman"/>
          <w:szCs w:val="22"/>
          <w:lang w:eastAsia="ko-KR" w:bidi="ar-SA"/>
        </w:rPr>
        <w:t>.</w:t>
      </w:r>
    </w:p>
    <w:p w14:paraId="0CC86760" w14:textId="3E9B6B91" w:rsidR="005B5D06" w:rsidRPr="002F30BC" w:rsidRDefault="005B5D06" w:rsidP="005B5D06">
      <w:pPr>
        <w:spacing w:after="200" w:line="276" w:lineRule="auto"/>
        <w:rPr>
          <w:iCs/>
          <w:szCs w:val="22"/>
          <w:lang w:eastAsia="en-US"/>
        </w:rPr>
      </w:pPr>
      <w:r w:rsidRPr="00307224">
        <w:rPr>
          <w:iCs/>
          <w:szCs w:val="22"/>
          <w:lang w:eastAsia="en-US"/>
        </w:rPr>
        <w:t xml:space="preserve">IPA uses the following functions to obtain eUICC data: </w:t>
      </w:r>
      <w:r w:rsidR="00ED7F7D" w:rsidRPr="00307224">
        <w:rPr>
          <w:iCs/>
          <w:szCs w:val="22"/>
          <w:lang w:eastAsia="en-US"/>
        </w:rPr>
        <w:t>ES10b.</w:t>
      </w:r>
      <w:r w:rsidRPr="00307224">
        <w:rPr>
          <w:iCs/>
          <w:szCs w:val="22"/>
          <w:lang w:eastAsia="en-US"/>
        </w:rPr>
        <w:t xml:space="preserve">GetEUICCInfo (see section 5.9.2), </w:t>
      </w:r>
      <w:r w:rsidR="00ED7F7D" w:rsidRPr="00307224">
        <w:rPr>
          <w:iCs/>
          <w:szCs w:val="22"/>
          <w:lang w:eastAsia="en-US"/>
        </w:rPr>
        <w:t>ES10b.</w:t>
      </w:r>
      <w:r w:rsidRPr="00307224">
        <w:rPr>
          <w:iCs/>
          <w:szCs w:val="22"/>
          <w:lang w:eastAsia="en-US"/>
        </w:rPr>
        <w:t>Get</w:t>
      </w:r>
      <w:r w:rsidR="003D0234" w:rsidRPr="00307224">
        <w:rPr>
          <w:iCs/>
          <w:szCs w:val="22"/>
          <w:lang w:eastAsia="en-US"/>
        </w:rPr>
        <w:t>Certs</w:t>
      </w:r>
      <w:r w:rsidRPr="00307224">
        <w:rPr>
          <w:iCs/>
          <w:szCs w:val="22"/>
          <w:lang w:eastAsia="en-US"/>
        </w:rPr>
        <w:t xml:space="preserve"> (see section 5.9.10),</w:t>
      </w:r>
      <w:r w:rsidR="003D0234" w:rsidRPr="00307224">
        <w:rPr>
          <w:iCs/>
          <w:szCs w:val="22"/>
          <w:lang w:eastAsia="en-US"/>
        </w:rPr>
        <w:t xml:space="preserve"> </w:t>
      </w:r>
      <w:r w:rsidR="00BE3D08" w:rsidRPr="00307224">
        <w:rPr>
          <w:iCs/>
          <w:szCs w:val="22"/>
          <w:lang w:eastAsia="en-US"/>
        </w:rPr>
        <w:t>ES10b.</w:t>
      </w:r>
      <w:r w:rsidR="003D0234" w:rsidRPr="00307224">
        <w:rPr>
          <w:iCs/>
          <w:szCs w:val="22"/>
          <w:lang w:eastAsia="en-US"/>
        </w:rPr>
        <w:t>GetEID (see section 5.9.1</w:t>
      </w:r>
      <w:r w:rsidR="00BE3D08" w:rsidRPr="00307224">
        <w:rPr>
          <w:iCs/>
          <w:szCs w:val="22"/>
          <w:lang w:eastAsia="en-US"/>
        </w:rPr>
        <w:t>9</w:t>
      </w:r>
      <w:r w:rsidR="003D0234" w:rsidRPr="00307224">
        <w:rPr>
          <w:iCs/>
          <w:szCs w:val="22"/>
          <w:lang w:eastAsia="en-US"/>
        </w:rPr>
        <w:t>),</w:t>
      </w:r>
      <w:r w:rsidRPr="00307224">
        <w:rPr>
          <w:iCs/>
          <w:szCs w:val="22"/>
          <w:lang w:eastAsia="en-US"/>
        </w:rPr>
        <w:t xml:space="preserve"> </w:t>
      </w:r>
      <w:r w:rsidR="00BE3D08" w:rsidRPr="00307224">
        <w:rPr>
          <w:iCs/>
          <w:szCs w:val="22"/>
          <w:lang w:eastAsia="en-US"/>
        </w:rPr>
        <w:t>ES10b.</w:t>
      </w:r>
      <w:r w:rsidR="00BE3D08" w:rsidRPr="00307224">
        <w:t xml:space="preserve"> RetrieveNotificationsList</w:t>
      </w:r>
      <w:r w:rsidR="00BE3D08" w:rsidRPr="00307224">
        <w:rPr>
          <w:iCs/>
          <w:szCs w:val="22"/>
          <w:lang w:eastAsia="en-US"/>
        </w:rPr>
        <w:t xml:space="preserve"> (see section 5.9.11), </w:t>
      </w:r>
      <w:r w:rsidR="00ED7F7D" w:rsidRPr="00307224">
        <w:rPr>
          <w:iCs/>
          <w:szCs w:val="22"/>
          <w:lang w:eastAsia="en-US"/>
        </w:rPr>
        <w:t>ES10a.</w:t>
      </w:r>
      <w:r w:rsidRPr="00307224">
        <w:rPr>
          <w:iCs/>
          <w:szCs w:val="22"/>
          <w:lang w:eastAsia="en-US"/>
        </w:rPr>
        <w:t>GetEuiccConfiguredAddresses (see section 5.8.1)</w:t>
      </w:r>
      <w:r w:rsidR="000075B0" w:rsidRPr="00307224">
        <w:rPr>
          <w:iCs/>
          <w:szCs w:val="22"/>
          <w:lang w:eastAsia="en-US"/>
        </w:rPr>
        <w:t xml:space="preserve"> and ES10b.GetEimConfigurationData (see section 5.</w:t>
      </w:r>
      <w:r w:rsidR="00BE3D08" w:rsidRPr="00307224">
        <w:rPr>
          <w:iCs/>
          <w:szCs w:val="22"/>
          <w:lang w:eastAsia="en-US"/>
        </w:rPr>
        <w:t>9</w:t>
      </w:r>
      <w:r w:rsidR="000075B0" w:rsidRPr="00307224">
        <w:rPr>
          <w:iCs/>
          <w:szCs w:val="22"/>
          <w:lang w:eastAsia="en-US"/>
        </w:rPr>
        <w:t>.18)</w:t>
      </w:r>
      <w:r w:rsidRPr="00307224">
        <w:rPr>
          <w:iCs/>
          <w:szCs w:val="22"/>
          <w:lang w:eastAsia="en-US"/>
        </w:rPr>
        <w:t xml:space="preserve">. IPA SHALL support providing at least </w:t>
      </w:r>
      <w:r w:rsidR="000075B0" w:rsidRPr="00307224">
        <w:rPr>
          <w:iCs/>
          <w:szCs w:val="22"/>
          <w:lang w:eastAsia="en-US"/>
        </w:rPr>
        <w:t xml:space="preserve">the association token and </w:t>
      </w:r>
      <w:r w:rsidRPr="00307224">
        <w:rPr>
          <w:iCs/>
          <w:szCs w:val="22"/>
          <w:lang w:eastAsia="en-US"/>
        </w:rPr>
        <w:t>the IPA Capabilities to the eIM. The rest of the IPA and eUICC data are not mandatory to support by IPA but depends</w:t>
      </w:r>
      <w:r w:rsidRPr="002F30BC">
        <w:rPr>
          <w:iCs/>
          <w:szCs w:val="22"/>
          <w:lang w:eastAsia="en-US"/>
        </w:rPr>
        <w:t xml:space="preserve"> on the IPA Capabilities. If a particular IPA or eUICC data is not supported by IPA it is simply ignored by IPA when building the </w:t>
      </w:r>
      <w:r w:rsidRPr="002F30BC">
        <w:rPr>
          <w:rFonts w:ascii="Courier New" w:hAnsi="Courier New" w:cs="Courier New"/>
          <w:iCs/>
          <w:szCs w:val="22"/>
          <w:lang w:eastAsia="en-US"/>
        </w:rPr>
        <w:t>IpaEuiccDataResponse</w:t>
      </w:r>
      <w:r w:rsidRPr="002F30BC">
        <w:rPr>
          <w:iCs/>
          <w:szCs w:val="22"/>
          <w:lang w:eastAsia="en-US"/>
        </w:rPr>
        <w:t xml:space="preserve"> structure</w:t>
      </w:r>
      <w:r>
        <w:rPr>
          <w:iCs/>
          <w:szCs w:val="22"/>
          <w:lang w:eastAsia="en-US"/>
        </w:rPr>
        <w:t xml:space="preserve"> (see section 2.1</w:t>
      </w:r>
      <w:r w:rsidR="00E7137A">
        <w:rPr>
          <w:iCs/>
          <w:szCs w:val="22"/>
          <w:lang w:eastAsia="en-US"/>
        </w:rPr>
        <w:t>1</w:t>
      </w:r>
      <w:r>
        <w:rPr>
          <w:iCs/>
          <w:szCs w:val="22"/>
          <w:lang w:eastAsia="en-US"/>
        </w:rPr>
        <w:t>.2.2)</w:t>
      </w:r>
      <w:r w:rsidRPr="002F30BC">
        <w:rPr>
          <w:iCs/>
          <w:szCs w:val="22"/>
          <w:lang w:eastAsia="en-US"/>
        </w:rPr>
        <w:t>. Depending on IPA Capabilities the IPA SHALL support the following:</w:t>
      </w:r>
    </w:p>
    <w:p w14:paraId="7F329295" w14:textId="7777777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lastRenderedPageBreak/>
        <w:t xml:space="preserve">An IPA having IPA Capability </w:t>
      </w:r>
      <w:r w:rsidRPr="002F30BC">
        <w:rPr>
          <w:rFonts w:ascii="Courier New" w:hAnsi="Courier New" w:cs="Courier New"/>
          <w:szCs w:val="22"/>
          <w:lang w:eastAsia="ko-KR"/>
        </w:rPr>
        <w:t>eimCtxParams1Generation</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deviceInfo</w:t>
      </w:r>
      <w:r w:rsidRPr="002F30BC">
        <w:rPr>
          <w:iCs/>
          <w:szCs w:val="22"/>
          <w:lang w:eastAsia="en-US"/>
        </w:rPr>
        <w:t xml:space="preserve"> to the eIM.</w:t>
      </w:r>
    </w:p>
    <w:p w14:paraId="522E4D9F" w14:textId="77777777" w:rsidR="005B5D06" w:rsidRDefault="005B5D06" w:rsidP="00BE167A">
      <w:pPr>
        <w:numPr>
          <w:ilvl w:val="0"/>
          <w:numId w:val="29"/>
        </w:numPr>
        <w:spacing w:after="200" w:line="276" w:lineRule="auto"/>
        <w:ind w:left="714" w:hanging="357"/>
        <w:rPr>
          <w:iCs/>
          <w:szCs w:val="22"/>
          <w:lang w:eastAsia="en-US"/>
        </w:rPr>
      </w:pPr>
      <w:r w:rsidRPr="002F30BC">
        <w:rPr>
          <w:iCs/>
          <w:szCs w:val="22"/>
          <w:lang w:eastAsia="en-US"/>
        </w:rPr>
        <w:t xml:space="preserve">An IPA having IPA Capability </w:t>
      </w:r>
      <w:r w:rsidRPr="002F30BC">
        <w:rPr>
          <w:rFonts w:ascii="Courier New" w:hAnsi="Courier New" w:cs="Courier New"/>
          <w:szCs w:val="22"/>
          <w:lang w:eastAsia="ko-KR"/>
        </w:rPr>
        <w:t>minimizeEsipaBytes</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euiccInfo1</w:t>
      </w:r>
      <w:r w:rsidRPr="002F30BC">
        <w:rPr>
          <w:iCs/>
          <w:szCs w:val="22"/>
          <w:lang w:eastAsia="en-US"/>
        </w:rPr>
        <w:t xml:space="preserve">, </w:t>
      </w:r>
      <w:r w:rsidRPr="002F30BC">
        <w:rPr>
          <w:rFonts w:ascii="Courier New" w:hAnsi="Courier New" w:cs="Courier New"/>
          <w:iCs/>
          <w:szCs w:val="22"/>
          <w:lang w:eastAsia="en-US"/>
        </w:rPr>
        <w:t>euiccInfo2</w:t>
      </w:r>
      <w:r w:rsidRPr="002F30BC">
        <w:rPr>
          <w:iCs/>
          <w:szCs w:val="22"/>
          <w:lang w:eastAsia="en-US"/>
        </w:rPr>
        <w:t xml:space="preserve">, </w:t>
      </w:r>
      <w:r w:rsidRPr="002F30BC">
        <w:rPr>
          <w:rFonts w:ascii="Courier New" w:hAnsi="Courier New" w:cs="Courier New"/>
          <w:iCs/>
          <w:szCs w:val="22"/>
          <w:lang w:eastAsia="en-US"/>
        </w:rPr>
        <w:t>eumCertificate</w:t>
      </w:r>
      <w:r w:rsidRPr="002F30BC">
        <w:rPr>
          <w:iCs/>
          <w:szCs w:val="22"/>
          <w:lang w:eastAsia="en-US"/>
        </w:rPr>
        <w:t xml:space="preserve">, and </w:t>
      </w:r>
      <w:r w:rsidRPr="002F30BC">
        <w:rPr>
          <w:rFonts w:ascii="Courier New" w:hAnsi="Courier New" w:cs="Courier New"/>
          <w:iCs/>
          <w:szCs w:val="22"/>
          <w:lang w:eastAsia="en-US"/>
        </w:rPr>
        <w:t>euiccCertificate</w:t>
      </w:r>
      <w:r w:rsidRPr="002F30BC">
        <w:rPr>
          <w:iCs/>
          <w:szCs w:val="22"/>
          <w:lang w:eastAsia="en-US"/>
        </w:rPr>
        <w:t xml:space="preserve"> to the eIM.</w:t>
      </w:r>
    </w:p>
    <w:p w14:paraId="5564B164" w14:textId="34A65327" w:rsidR="005B5D06" w:rsidRPr="00670CA3" w:rsidRDefault="005B5D06" w:rsidP="004342C2">
      <w:pPr>
        <w:pStyle w:val="Heading4"/>
        <w:tabs>
          <w:tab w:val="clear" w:pos="1787"/>
        </w:tabs>
        <w:ind w:left="851" w:hanging="851"/>
      </w:pPr>
      <w:bookmarkStart w:id="488" w:name="_Toc161949677"/>
      <w:r>
        <w:t>ProfileDownloadTriggerRequest</w:t>
      </w:r>
      <w:bookmarkEnd w:id="488"/>
    </w:p>
    <w:p w14:paraId="12F620FF" w14:textId="77777777" w:rsidR="005B5D06" w:rsidRDefault="005B5D06" w:rsidP="005B5D06">
      <w:pPr>
        <w:spacing w:after="200" w:line="276" w:lineRule="auto"/>
        <w:rPr>
          <w:iCs/>
          <w:szCs w:val="22"/>
          <w:lang w:eastAsia="en-US"/>
        </w:rPr>
      </w:pPr>
      <w:r w:rsidRPr="00225622">
        <w:rPr>
          <w:iCs/>
          <w:szCs w:val="22"/>
          <w:lang w:eastAsia="en-US"/>
        </w:rPr>
        <w:t xml:space="preserve">The </w:t>
      </w:r>
      <w:r w:rsidRPr="00C30E47">
        <w:rPr>
          <w:rFonts w:ascii="Courier New" w:hAnsi="Courier New" w:cs="Courier New"/>
          <w:szCs w:val="22"/>
          <w:lang w:eastAsia="en-US"/>
        </w:rPr>
        <w:t>ProfileDownloadTriggerRequest</w:t>
      </w:r>
      <w:r w:rsidRPr="00225622">
        <w:rPr>
          <w:iCs/>
          <w:szCs w:val="22"/>
          <w:lang w:eastAsia="en-US"/>
        </w:rPr>
        <w:t xml:space="preserve"> SHALL be </w:t>
      </w:r>
      <w:r>
        <w:rPr>
          <w:iCs/>
          <w:szCs w:val="22"/>
          <w:lang w:eastAsia="en-US"/>
        </w:rPr>
        <w:t>en</w:t>
      </w:r>
      <w:r w:rsidRPr="00225622">
        <w:rPr>
          <w:iCs/>
          <w:szCs w:val="22"/>
          <w:lang w:eastAsia="en-US"/>
        </w:rPr>
        <w:t>coded as follows:</w:t>
      </w:r>
    </w:p>
    <w:p w14:paraId="075C9E0C"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t>-- ASN1START</w:t>
      </w:r>
    </w:p>
    <w:p w14:paraId="0727E9CF" w14:textId="4E75D7E9"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 xml:space="preserve">ProfileDownloadTriggerRequest </w:t>
      </w:r>
      <w:r w:rsidRPr="002F30BC">
        <w:rPr>
          <w:rFonts w:ascii="Courier New" w:hAnsi="Courier New" w:cs="Courier New"/>
          <w:sz w:val="18"/>
          <w:szCs w:val="18"/>
          <w:lang w:eastAsia="ko-KR"/>
        </w:rPr>
        <w:t>::= [</w:t>
      </w:r>
      <w:r w:rsidR="00724711" w:rsidRPr="00724711">
        <w:rPr>
          <w:rFonts w:ascii="Courier New" w:hAnsi="Courier New" w:cs="Courier New"/>
          <w:sz w:val="18"/>
          <w:szCs w:val="18"/>
          <w:lang w:eastAsia="ko-KR"/>
        </w:rPr>
        <w:t>84</w:t>
      </w:r>
      <w:r w:rsidRPr="00724711">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 xml:space="preserve">SEQUENCE </w:t>
      </w:r>
      <w:r w:rsidRPr="002F30BC">
        <w:rPr>
          <w:rFonts w:ascii="Courier New" w:hAnsi="Courier New" w:cs="Courier New"/>
          <w:sz w:val="18"/>
          <w:szCs w:val="18"/>
          <w:lang w:eastAsia="ko-KR"/>
        </w:rPr>
        <w:t>{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724711">
        <w:rPr>
          <w:rFonts w:ascii="Courier New" w:hAnsi="Courier New" w:cs="Courier New"/>
          <w:sz w:val="18"/>
          <w:szCs w:val="18"/>
          <w:lang w:eastAsia="ko-KR"/>
        </w:rPr>
        <w:t>54</w:t>
      </w:r>
      <w:r w:rsidRPr="00724711">
        <w:rPr>
          <w:rFonts w:ascii="Courier New" w:hAnsi="Courier New" w:cs="Courier New"/>
          <w:sz w:val="18"/>
          <w:szCs w:val="18"/>
          <w:lang w:eastAsia="ko-KR"/>
        </w:rPr>
        <w:t>'</w:t>
      </w:r>
    </w:p>
    <w:p w14:paraId="21416D90" w14:textId="769D9F6C"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ab/>
      </w:r>
      <w:r>
        <w:rPr>
          <w:rFonts w:ascii="Courier New" w:hAnsi="Courier New" w:cs="Courier New"/>
          <w:sz w:val="18"/>
          <w:szCs w:val="18"/>
          <w:lang w:eastAsia="ko-KR"/>
        </w:rPr>
        <w:t>profileDownloadData [0] ProfileDownloadData OPTIONAL</w:t>
      </w:r>
      <w:r w:rsidR="00713572">
        <w:rPr>
          <w:rFonts w:ascii="Courier New" w:hAnsi="Courier New" w:cs="Courier New"/>
          <w:sz w:val="18"/>
          <w:szCs w:val="18"/>
          <w:lang w:eastAsia="ko-KR"/>
        </w:rPr>
        <w:t>,</w:t>
      </w:r>
    </w:p>
    <w:p w14:paraId="10170FFB" w14:textId="671BE03B" w:rsidR="00A23AED" w:rsidRDefault="00A23AED"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eimTransactionId [2] </w:t>
      </w:r>
      <w:r w:rsidRPr="004621D7">
        <w:rPr>
          <w:rFonts w:ascii="Courier New" w:hAnsi="Courier New" w:cs="Courier New"/>
          <w:sz w:val="18"/>
          <w:szCs w:val="18"/>
          <w:lang w:eastAsia="ko-KR"/>
        </w:rPr>
        <w:t>TransactionId</w:t>
      </w:r>
      <w:r>
        <w:rPr>
          <w:rFonts w:ascii="Courier New" w:hAnsi="Courier New" w:cs="Courier New"/>
          <w:sz w:val="18"/>
          <w:szCs w:val="18"/>
          <w:lang w:eastAsia="ko-KR"/>
        </w:rPr>
        <w:t xml:space="preserve"> OPTIONAL</w:t>
      </w:r>
    </w:p>
    <w:p w14:paraId="6614EC1A"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1A6CA2F8"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ProfileDownload</w:t>
      </w:r>
      <w:r>
        <w:rPr>
          <w:rFonts w:ascii="Courier New" w:hAnsi="Courier New" w:cs="Courier New"/>
          <w:sz w:val="18"/>
          <w:szCs w:val="18"/>
          <w:lang w:eastAsia="ko-KR"/>
        </w:rPr>
        <w:t>Data</w:t>
      </w:r>
      <w:r w:rsidRPr="0090405C">
        <w:rPr>
          <w:rFonts w:ascii="Courier New" w:hAnsi="Courier New" w:cs="Courier New"/>
          <w:sz w:val="18"/>
          <w:szCs w:val="18"/>
          <w:lang w:eastAsia="ko-KR"/>
        </w:rPr>
        <w:t xml:space="preserve"> </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CHOICE</w:t>
      </w:r>
      <w:r w:rsidRPr="002F30BC">
        <w:rPr>
          <w:rFonts w:ascii="Courier New" w:hAnsi="Courier New" w:cs="Courier New"/>
          <w:sz w:val="18"/>
          <w:szCs w:val="18"/>
          <w:lang w:eastAsia="ko-KR"/>
        </w:rPr>
        <w:t xml:space="preserve"> {</w:t>
      </w:r>
    </w:p>
    <w:p w14:paraId="54B4BE2A"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activationCode [0] UTF8String (SIZE(0..255)),</w:t>
      </w:r>
    </w:p>
    <w:p w14:paraId="34F02255"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contactDefaultSmdp [1] NULL,</w:t>
      </w:r>
    </w:p>
    <w:p w14:paraId="7B61DEE2"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contactSmds [2] SEQUENCE {</w:t>
      </w:r>
    </w:p>
    <w:p w14:paraId="74B0734B"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smdsAddress UTF8String OPTIONAL</w:t>
      </w:r>
    </w:p>
    <w:p w14:paraId="3043F35E"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39DC1F03"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4C9E82F7"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t>-- ASN1STOP</w:t>
      </w:r>
    </w:p>
    <w:p w14:paraId="78132581" w14:textId="77777777" w:rsidR="005B5D06" w:rsidRDefault="005B5D06" w:rsidP="005B5D06">
      <w:pPr>
        <w:spacing w:after="200" w:line="276" w:lineRule="auto"/>
        <w:rPr>
          <w:iCs/>
          <w:szCs w:val="22"/>
          <w:lang w:eastAsia="en-US"/>
        </w:rPr>
      </w:pPr>
      <w:r w:rsidRPr="002F30BC">
        <w:rPr>
          <w:iCs/>
          <w:szCs w:val="22"/>
          <w:lang w:eastAsia="en-US"/>
        </w:rPr>
        <w:t>The</w:t>
      </w:r>
      <w:r>
        <w:rPr>
          <w:iCs/>
          <w:szCs w:val="22"/>
          <w:lang w:eastAsia="en-US"/>
        </w:rPr>
        <w:t xml:space="preserve"> eIM SHALL provide</w:t>
      </w:r>
      <w:r w:rsidRPr="002F30BC">
        <w:rPr>
          <w:iCs/>
          <w:szCs w:val="22"/>
          <w:lang w:eastAsia="en-US"/>
        </w:rPr>
        <w:t xml:space="preserve"> </w:t>
      </w:r>
      <w:r w:rsidRPr="00DE3C69">
        <w:rPr>
          <w:rFonts w:ascii="Courier New" w:hAnsi="Courier New" w:cs="Courier New"/>
          <w:szCs w:val="22"/>
          <w:lang w:eastAsia="ko-KR"/>
        </w:rPr>
        <w:t>ProfileDownloadTriggerRequest</w:t>
      </w:r>
      <w:r w:rsidRPr="00DE3C69">
        <w:rPr>
          <w:iCs/>
          <w:szCs w:val="22"/>
          <w:lang w:eastAsia="en-US"/>
        </w:rPr>
        <w:t xml:space="preserve"> </w:t>
      </w:r>
      <w:r>
        <w:rPr>
          <w:iCs/>
          <w:szCs w:val="22"/>
          <w:lang w:eastAsia="en-US"/>
        </w:rPr>
        <w:t>data object as follows.</w:t>
      </w:r>
    </w:p>
    <w:p w14:paraId="1192B5A9" w14:textId="20CA125F" w:rsidR="005B5D06" w:rsidRDefault="005B5D06" w:rsidP="00BE167A">
      <w:pPr>
        <w:numPr>
          <w:ilvl w:val="0"/>
          <w:numId w:val="29"/>
        </w:numPr>
        <w:spacing w:after="200" w:line="276" w:lineRule="auto"/>
        <w:ind w:left="714" w:hanging="357"/>
        <w:contextualSpacing/>
        <w:rPr>
          <w:iCs/>
          <w:szCs w:val="22"/>
          <w:lang w:eastAsia="en-US"/>
        </w:rPr>
      </w:pPr>
      <w:r>
        <w:rPr>
          <w:iCs/>
          <w:szCs w:val="22"/>
          <w:lang w:eastAsia="en-US"/>
        </w:rPr>
        <w:t xml:space="preserve">If and only if the IPA indicates </w:t>
      </w:r>
      <w:bookmarkStart w:id="489" w:name="_Hlk126160726"/>
      <w:r w:rsidR="005054C9" w:rsidRPr="001078AD">
        <w:rPr>
          <w:rFonts w:ascii="Courier New" w:hAnsi="Courier New" w:cs="Courier New"/>
          <w:szCs w:val="22"/>
          <w:lang w:eastAsia="ko-KR"/>
        </w:rPr>
        <w:t>eimDownloadDataHandling</w:t>
      </w:r>
      <w:bookmarkEnd w:id="489"/>
      <w:r w:rsidRPr="004E75FB">
        <w:rPr>
          <w:iCs/>
          <w:szCs w:val="22"/>
          <w:lang w:eastAsia="en-US"/>
        </w:rPr>
        <w:t xml:space="preserve"> </w:t>
      </w:r>
      <w:r>
        <w:rPr>
          <w:iCs/>
          <w:szCs w:val="22"/>
          <w:lang w:eastAsia="en-US"/>
        </w:rPr>
        <w:t>in IPA Capabilities and the eIM requests the IPA to call ESipa.InitiateAuthentication function, a</w:t>
      </w:r>
      <w:r w:rsidRPr="00B429B0">
        <w:rPr>
          <w:iCs/>
          <w:szCs w:val="22"/>
          <w:lang w:eastAsia="en-US"/>
        </w:rPr>
        <w:t xml:space="preserve">n empty </w:t>
      </w:r>
      <w:r>
        <w:rPr>
          <w:iCs/>
          <w:szCs w:val="22"/>
          <w:lang w:eastAsia="en-US"/>
        </w:rPr>
        <w:t>data object is provided (i.e.,</w:t>
      </w:r>
      <w:r w:rsidRPr="008B543A">
        <w:rPr>
          <w:iCs/>
          <w:szCs w:val="22"/>
          <w:lang w:eastAsia="en-US"/>
        </w:rPr>
        <w:t xml:space="preserve"> </w:t>
      </w:r>
      <w:r>
        <w:rPr>
          <w:iCs/>
          <w:szCs w:val="22"/>
          <w:lang w:eastAsia="en-US"/>
        </w:rPr>
        <w:t xml:space="preserve">without </w:t>
      </w:r>
      <w:r w:rsidRPr="00B429B0">
        <w:rPr>
          <w:rFonts w:ascii="Courier New" w:hAnsi="Courier New" w:cs="Courier New"/>
          <w:szCs w:val="22"/>
          <w:lang w:eastAsia="ko-KR"/>
        </w:rPr>
        <w:t>profileDownloadData</w:t>
      </w:r>
      <w:r>
        <w:rPr>
          <w:iCs/>
          <w:szCs w:val="22"/>
          <w:lang w:eastAsia="en-US"/>
        </w:rPr>
        <w:t>). The IPA continues with the indirect Profile download or Event Retrieval procedure.</w:t>
      </w:r>
    </w:p>
    <w:p w14:paraId="444FC82C" w14:textId="77777777" w:rsidR="005B5D06" w:rsidRDefault="005B5D06" w:rsidP="00BE167A">
      <w:pPr>
        <w:numPr>
          <w:ilvl w:val="0"/>
          <w:numId w:val="29"/>
        </w:numPr>
        <w:spacing w:after="200" w:line="276" w:lineRule="auto"/>
        <w:ind w:left="714" w:hanging="357"/>
        <w:contextualSpacing/>
        <w:rPr>
          <w:iCs/>
          <w:szCs w:val="22"/>
          <w:lang w:eastAsia="en-US"/>
        </w:rPr>
      </w:pPr>
      <w:r w:rsidRPr="004E75FB">
        <w:rPr>
          <w:iCs/>
          <w:szCs w:val="22"/>
          <w:lang w:eastAsia="en-US"/>
        </w:rPr>
        <w:t xml:space="preserve">Otherwise </w:t>
      </w:r>
      <w:r>
        <w:rPr>
          <w:rFonts w:ascii="Courier New" w:hAnsi="Courier New" w:cs="Courier New"/>
          <w:szCs w:val="22"/>
          <w:lang w:eastAsia="ko-KR"/>
        </w:rPr>
        <w:t>profileDownloadData</w:t>
      </w:r>
      <w:r w:rsidRPr="004E75FB">
        <w:rPr>
          <w:iCs/>
          <w:szCs w:val="22"/>
          <w:lang w:eastAsia="en-US"/>
        </w:rPr>
        <w:t xml:space="preserve"> is provided</w:t>
      </w:r>
      <w:r>
        <w:rPr>
          <w:iCs/>
          <w:szCs w:val="22"/>
          <w:lang w:eastAsia="en-US"/>
        </w:rPr>
        <w:t>, containing one of the following:</w:t>
      </w:r>
    </w:p>
    <w:p w14:paraId="43BF072B" w14:textId="77777777" w:rsidR="005B5D06" w:rsidRPr="002F30BC" w:rsidRDefault="005B5D06" w:rsidP="00BE167A">
      <w:pPr>
        <w:numPr>
          <w:ilvl w:val="1"/>
          <w:numId w:val="29"/>
        </w:numPr>
        <w:spacing w:after="200" w:line="276" w:lineRule="auto"/>
        <w:contextualSpacing/>
        <w:rPr>
          <w:iCs/>
          <w:szCs w:val="22"/>
          <w:lang w:eastAsia="en-US"/>
        </w:rPr>
      </w:pPr>
      <w:r>
        <w:rPr>
          <w:rFonts w:ascii="Courier New" w:hAnsi="Courier New" w:cs="Courier New"/>
          <w:szCs w:val="22"/>
          <w:lang w:eastAsia="ko-KR"/>
        </w:rPr>
        <w:t>activationCode</w:t>
      </w:r>
      <w:r w:rsidRPr="004E75FB">
        <w:rPr>
          <w:iCs/>
          <w:szCs w:val="22"/>
          <w:lang w:eastAsia="en-US"/>
        </w:rPr>
        <w:t xml:space="preserve">, </w:t>
      </w:r>
      <w:r>
        <w:rPr>
          <w:iCs/>
          <w:szCs w:val="22"/>
          <w:lang w:eastAsia="en-US"/>
        </w:rPr>
        <w:t xml:space="preserve">if the eIM provides an Activation Code. </w:t>
      </w:r>
    </w:p>
    <w:p w14:paraId="1282C588" w14:textId="032F8B60" w:rsidR="005B5D06" w:rsidRPr="002F30BC" w:rsidRDefault="005B5D06" w:rsidP="00BE167A">
      <w:pPr>
        <w:numPr>
          <w:ilvl w:val="1"/>
          <w:numId w:val="29"/>
        </w:numPr>
        <w:spacing w:after="200" w:line="276" w:lineRule="auto"/>
        <w:contextualSpacing/>
        <w:rPr>
          <w:iCs/>
          <w:szCs w:val="22"/>
          <w:lang w:eastAsia="en-US"/>
        </w:rPr>
      </w:pPr>
      <w:r>
        <w:rPr>
          <w:rFonts w:ascii="Courier New" w:hAnsi="Courier New" w:cs="Courier New"/>
          <w:szCs w:val="22"/>
          <w:lang w:eastAsia="ko-KR"/>
        </w:rPr>
        <w:t>contactDefaultSmdp</w:t>
      </w:r>
      <w:r w:rsidRPr="004E75FB">
        <w:rPr>
          <w:iCs/>
          <w:szCs w:val="22"/>
          <w:lang w:eastAsia="en-US"/>
        </w:rPr>
        <w:t>,</w:t>
      </w:r>
      <w:r>
        <w:rPr>
          <w:iCs/>
          <w:szCs w:val="22"/>
          <w:lang w:eastAsia="en-US"/>
        </w:rPr>
        <w:t xml:space="preserve"> if the eIM requests the IPA to contact the </w:t>
      </w:r>
      <w:r w:rsidR="00B601AB">
        <w:rPr>
          <w:iCs/>
          <w:szCs w:val="22"/>
          <w:lang w:eastAsia="en-US"/>
        </w:rPr>
        <w:t>d</w:t>
      </w:r>
      <w:r>
        <w:rPr>
          <w:iCs/>
          <w:szCs w:val="22"/>
          <w:lang w:eastAsia="en-US"/>
        </w:rPr>
        <w:t>efault SM</w:t>
      </w:r>
      <w:r>
        <w:rPr>
          <w:iCs/>
          <w:szCs w:val="22"/>
          <w:lang w:eastAsia="en-US"/>
        </w:rPr>
        <w:noBreakHyphen/>
        <w:t>DP+ address that is available in the IoT Device.</w:t>
      </w:r>
    </w:p>
    <w:p w14:paraId="3DE09BC4" w14:textId="0EE886CF" w:rsidR="005B5D06" w:rsidRDefault="005B5D06" w:rsidP="00BE167A">
      <w:pPr>
        <w:numPr>
          <w:ilvl w:val="1"/>
          <w:numId w:val="29"/>
        </w:numPr>
        <w:spacing w:line="276" w:lineRule="auto"/>
        <w:rPr>
          <w:iCs/>
          <w:szCs w:val="22"/>
          <w:lang w:eastAsia="en-US"/>
        </w:rPr>
      </w:pPr>
      <w:r w:rsidRPr="004E75FB">
        <w:rPr>
          <w:rFonts w:ascii="Courier New" w:hAnsi="Courier New" w:cs="Courier New"/>
          <w:szCs w:val="22"/>
          <w:lang w:eastAsia="ko-KR"/>
        </w:rPr>
        <w:t>contactSmds</w:t>
      </w:r>
      <w:r>
        <w:rPr>
          <w:iCs/>
          <w:szCs w:val="22"/>
          <w:lang w:eastAsia="en-US"/>
        </w:rPr>
        <w:t>, if the eIM requests the IPA to contact the SM</w:t>
      </w:r>
      <w:r>
        <w:rPr>
          <w:iCs/>
          <w:szCs w:val="22"/>
          <w:lang w:eastAsia="en-US"/>
        </w:rPr>
        <w:noBreakHyphen/>
        <w:t>DS a</w:t>
      </w:r>
      <w:r w:rsidRPr="004E75FB">
        <w:rPr>
          <w:iCs/>
          <w:szCs w:val="22"/>
          <w:lang w:eastAsia="en-US"/>
        </w:rPr>
        <w:t>ddress</w:t>
      </w:r>
      <w:r>
        <w:rPr>
          <w:iCs/>
          <w:szCs w:val="22"/>
          <w:lang w:eastAsia="en-US"/>
        </w:rPr>
        <w:t xml:space="preserve"> that is available in the IoT Device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absent) or specified by the eIM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present).</w:t>
      </w:r>
      <w:r w:rsidR="0032205F" w:rsidRPr="0032205F">
        <w:rPr>
          <w:iCs/>
          <w:szCs w:val="22"/>
          <w:lang w:eastAsia="en-US"/>
        </w:rPr>
        <w:t xml:space="preserve"> </w:t>
      </w:r>
      <w:r w:rsidR="0032205F">
        <w:rPr>
          <w:iCs/>
          <w:szCs w:val="22"/>
          <w:lang w:eastAsia="en-US"/>
        </w:rPr>
        <w:t>This triggers the retrieval of</w:t>
      </w:r>
      <w:r w:rsidR="0032205F" w:rsidRPr="00F402A2">
        <w:rPr>
          <w:iCs/>
          <w:szCs w:val="22"/>
          <w:lang w:eastAsia="en-US"/>
        </w:rPr>
        <w:t xml:space="preserve"> the SM-DP+ Address and EventID from the SM-DS, </w:t>
      </w:r>
      <w:r w:rsidR="0032205F">
        <w:rPr>
          <w:iCs/>
          <w:szCs w:val="22"/>
          <w:lang w:eastAsia="en-US"/>
        </w:rPr>
        <w:t xml:space="preserve">either over ES11 </w:t>
      </w:r>
      <w:r w:rsidR="0032205F" w:rsidRPr="00F402A2">
        <w:rPr>
          <w:iCs/>
          <w:szCs w:val="22"/>
          <w:lang w:eastAsia="en-US"/>
        </w:rPr>
        <w:t>as defined in section 3.6.2 of SGP.22 [4]</w:t>
      </w:r>
      <w:r w:rsidR="0032205F">
        <w:rPr>
          <w:iCs/>
          <w:szCs w:val="22"/>
          <w:lang w:eastAsia="en-US"/>
        </w:rPr>
        <w:t xml:space="preserve"> or over ESipa and ES11’ as defined in section 3.</w:t>
      </w:r>
      <w:r w:rsidR="00D04048">
        <w:rPr>
          <w:iCs/>
          <w:szCs w:val="22"/>
          <w:lang w:eastAsia="en-US"/>
        </w:rPr>
        <w:t>9</w:t>
      </w:r>
      <w:r w:rsidR="0032205F">
        <w:rPr>
          <w:iCs/>
          <w:szCs w:val="22"/>
          <w:lang w:eastAsia="en-US"/>
        </w:rPr>
        <w:t>.2.2 of this document</w:t>
      </w:r>
      <w:r w:rsidR="0032205F" w:rsidRPr="00F402A2">
        <w:rPr>
          <w:iCs/>
          <w:szCs w:val="22"/>
          <w:lang w:eastAsia="en-US"/>
        </w:rPr>
        <w:t>.</w:t>
      </w:r>
    </w:p>
    <w:p w14:paraId="6CC4923B" w14:textId="22DDB880" w:rsidR="005B5D06" w:rsidRDefault="005B5D06" w:rsidP="005B5D06">
      <w:pPr>
        <w:spacing w:after="200" w:line="276" w:lineRule="auto"/>
        <w:ind w:left="714"/>
        <w:contextualSpacing/>
        <w:rPr>
          <w:iCs/>
          <w:szCs w:val="22"/>
          <w:lang w:eastAsia="en-US"/>
        </w:rPr>
      </w:pPr>
      <w:r>
        <w:rPr>
          <w:iCs/>
          <w:szCs w:val="22"/>
          <w:lang w:eastAsia="en-US"/>
        </w:rPr>
        <w:t>For each use case the IPA continues with the corresponding direct/indirect Profile download or Event Retrieval procedure depending on its capability.</w:t>
      </w:r>
    </w:p>
    <w:p w14:paraId="2EFBCC42" w14:textId="702C7758" w:rsidR="00A23AED" w:rsidRDefault="00A23AED" w:rsidP="005B5D06">
      <w:pPr>
        <w:spacing w:after="200" w:line="276" w:lineRule="auto"/>
        <w:ind w:left="714"/>
        <w:contextualSpacing/>
        <w:rPr>
          <w:iCs/>
          <w:szCs w:val="22"/>
          <w:lang w:eastAsia="en-US"/>
        </w:rPr>
      </w:pPr>
    </w:p>
    <w:p w14:paraId="74EB6626" w14:textId="77E4142C" w:rsidR="00A23AED" w:rsidRDefault="00A23AED" w:rsidP="005B5D06">
      <w:pPr>
        <w:spacing w:after="200" w:line="276" w:lineRule="auto"/>
        <w:ind w:left="714"/>
        <w:contextualSpacing/>
        <w:rPr>
          <w:iCs/>
          <w:szCs w:val="22"/>
          <w:lang w:eastAsia="en-US"/>
        </w:rPr>
      </w:pPr>
      <w:r w:rsidRPr="00060A51">
        <w:t xml:space="preserve">The </w:t>
      </w:r>
      <w:r>
        <w:t xml:space="preserve">eIM </w:t>
      </w:r>
      <w:r w:rsidRPr="00060A51">
        <w:t xml:space="preserve">transaction identifier </w:t>
      </w:r>
      <w:r w:rsidRPr="00060A51">
        <w:rPr>
          <w:lang w:eastAsia="ko-KR"/>
        </w:rPr>
        <w:t>(</w:t>
      </w:r>
      <w:r>
        <w:rPr>
          <w:rFonts w:ascii="Courier New" w:hAnsi="Courier New" w:cs="Courier New"/>
          <w:lang w:eastAsia="ko-KR"/>
        </w:rPr>
        <w:t>eimT</w:t>
      </w:r>
      <w:r w:rsidRPr="00060A51">
        <w:rPr>
          <w:rFonts w:ascii="Courier New" w:hAnsi="Courier New" w:cs="Courier New"/>
          <w:lang w:eastAsia="ko-KR"/>
        </w:rPr>
        <w:t>ransactionId</w:t>
      </w:r>
      <w:r w:rsidRPr="00060A51">
        <w:rPr>
          <w:lang w:eastAsia="ko-KR"/>
        </w:rPr>
        <w:t xml:space="preserve">) </w:t>
      </w:r>
      <w:r w:rsidRPr="00060A51">
        <w:t xml:space="preserve">is OPTIONAL </w:t>
      </w:r>
      <w:r>
        <w:t xml:space="preserve">for the eIM </w:t>
      </w:r>
      <w:r w:rsidRPr="00060A51">
        <w:t xml:space="preserve">to </w:t>
      </w:r>
      <w:r>
        <w:t>include</w:t>
      </w:r>
      <w:r w:rsidRPr="00060A51">
        <w:t xml:space="preserve"> in </w:t>
      </w:r>
      <w:r>
        <w:t xml:space="preserve">the </w:t>
      </w:r>
      <w:r w:rsidRPr="00060A51">
        <w:rPr>
          <w:rFonts w:ascii="Courier New" w:hAnsi="Courier New" w:cs="Courier New"/>
          <w:lang w:eastAsia="en-US"/>
        </w:rPr>
        <w:t>ProfileDownloadTriggerRe</w:t>
      </w:r>
      <w:r>
        <w:rPr>
          <w:rFonts w:ascii="Courier New" w:hAnsi="Courier New" w:cs="Courier New"/>
          <w:lang w:eastAsia="en-US"/>
        </w:rPr>
        <w:t>quest</w:t>
      </w:r>
      <w:r w:rsidRPr="00060A51">
        <w:t>.</w:t>
      </w:r>
      <w:r>
        <w:t xml:space="preserve"> It MAY be used for linking a </w:t>
      </w:r>
      <w:r w:rsidRPr="00060A51">
        <w:rPr>
          <w:rFonts w:ascii="Courier New" w:hAnsi="Courier New" w:cs="Courier New"/>
          <w:lang w:eastAsia="en-US"/>
        </w:rPr>
        <w:t>ProfileDownloadTriggerRe</w:t>
      </w:r>
      <w:r>
        <w:rPr>
          <w:rFonts w:ascii="Courier New" w:hAnsi="Courier New" w:cs="Courier New"/>
          <w:lang w:eastAsia="en-US"/>
        </w:rPr>
        <w:t>quest</w:t>
      </w:r>
      <w:r>
        <w:t xml:space="preserve"> to a </w:t>
      </w:r>
      <w:r w:rsidRPr="00EA2E3F">
        <w:rPr>
          <w:rFonts w:ascii="Courier New" w:hAnsi="Courier New" w:cs="Courier New"/>
        </w:rPr>
        <w:t>ProfileInstallationResult</w:t>
      </w:r>
      <w:r>
        <w:t xml:space="preserve"> </w:t>
      </w:r>
      <w:r>
        <w:rPr>
          <w:rFonts w:cs="Arial"/>
          <w:lang w:eastAsia="en-US"/>
        </w:rPr>
        <w:t xml:space="preserve">in a </w:t>
      </w:r>
      <w:r w:rsidR="005E583F">
        <w:rPr>
          <w:rFonts w:cs="Arial"/>
          <w:lang w:eastAsia="en-US"/>
        </w:rPr>
        <w:t>D</w:t>
      </w:r>
      <w:r>
        <w:rPr>
          <w:rFonts w:cs="Arial"/>
          <w:lang w:eastAsia="en-US"/>
        </w:rPr>
        <w:t xml:space="preserve">irect Profile </w:t>
      </w:r>
      <w:r w:rsidR="005E583F">
        <w:rPr>
          <w:rFonts w:cs="Arial"/>
          <w:lang w:eastAsia="en-US"/>
        </w:rPr>
        <w:t>D</w:t>
      </w:r>
      <w:r>
        <w:rPr>
          <w:rFonts w:cs="Arial"/>
          <w:lang w:eastAsia="en-US"/>
        </w:rPr>
        <w:t>ownload</w:t>
      </w:r>
      <w:r w:rsidR="005E583F" w:rsidRPr="005E583F">
        <w:rPr>
          <w:rFonts w:cs="Arial"/>
          <w:lang w:eastAsia="en-US"/>
        </w:rPr>
        <w:t xml:space="preserve"> </w:t>
      </w:r>
      <w:r w:rsidR="005E583F">
        <w:rPr>
          <w:rFonts w:cs="Arial"/>
          <w:lang w:eastAsia="en-US"/>
        </w:rPr>
        <w:t>procedure, or determine the IoT Device in Indirect Profile Download procedure</w:t>
      </w:r>
      <w:r>
        <w:t>.</w:t>
      </w:r>
    </w:p>
    <w:p w14:paraId="4C2ACE14" w14:textId="7E4601EB" w:rsidR="005B5D06" w:rsidRPr="00670CA3" w:rsidRDefault="005B5D06" w:rsidP="004342C2">
      <w:pPr>
        <w:pStyle w:val="Heading4"/>
        <w:tabs>
          <w:tab w:val="clear" w:pos="1787"/>
        </w:tabs>
        <w:ind w:left="851" w:hanging="851"/>
      </w:pPr>
      <w:bookmarkStart w:id="490" w:name="_Toc161949678"/>
      <w:r w:rsidRPr="00C852D6">
        <w:t>EimAcknowledgements</w:t>
      </w:r>
      <w:bookmarkEnd w:id="490"/>
    </w:p>
    <w:p w14:paraId="2130BDCB" w14:textId="6FA5E8DA" w:rsidR="005B5D06" w:rsidRDefault="005B5D06" w:rsidP="005B5D06">
      <w:pPr>
        <w:pStyle w:val="NormalParagraph"/>
      </w:pPr>
      <w:r>
        <w:rPr>
          <w:rFonts w:cs="Arial"/>
          <w:iCs/>
          <w:lang w:eastAsia="en-US" w:bidi="bn-BD"/>
        </w:rPr>
        <w:t xml:space="preserve">The </w:t>
      </w:r>
      <w:r w:rsidRPr="000411FA">
        <w:rPr>
          <w:rFonts w:ascii="Courier New" w:hAnsi="Courier New" w:cs="Courier New"/>
          <w:iCs/>
          <w:lang w:eastAsia="en-US" w:bidi="bn-BD"/>
        </w:rPr>
        <w:t>EimAcknowledgements</w:t>
      </w:r>
      <w:r>
        <w:rPr>
          <w:rFonts w:cs="Arial"/>
          <w:iCs/>
          <w:lang w:eastAsia="en-US" w:bidi="bn-BD"/>
        </w:rPr>
        <w:t xml:space="preserve"> structure</w:t>
      </w:r>
      <w:r>
        <w:t xml:space="preserve"> is sent from the eIM to the IPA to inform the IPA </w:t>
      </w:r>
      <w:r w:rsidR="00557B63">
        <w:t>that the</w:t>
      </w:r>
      <w:r>
        <w:t xml:space="preserve"> eIM successfully received Notifications and/or eUICC Package Results sent from the IPA </w:t>
      </w:r>
      <w:r>
        <w:lastRenderedPageBreak/>
        <w:t>to the eIM. The structure contains the s</w:t>
      </w:r>
      <w:r w:rsidRPr="00022458">
        <w:t xml:space="preserve">equence number(s) of </w:t>
      </w:r>
      <w:r>
        <w:t xml:space="preserve">received </w:t>
      </w:r>
      <w:r w:rsidRPr="00022458">
        <w:t>Notifications and/or eUICC Package Results</w:t>
      </w:r>
      <w:r>
        <w:t xml:space="preserve"> and</w:t>
      </w:r>
      <w:r w:rsidRPr="00022458">
        <w:t xml:space="preserve"> </w:t>
      </w:r>
      <w:r>
        <w:t>is defined as follows:</w:t>
      </w:r>
    </w:p>
    <w:p w14:paraId="65EDD721"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0630AA4" w14:textId="75ACA88A"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EimAcknowledgements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w:t>
      </w:r>
      <w:r w:rsidR="00724711">
        <w:rPr>
          <w:rFonts w:ascii="Courier New" w:hAnsi="Courier New" w:cs="Courier New"/>
          <w:sz w:val="18"/>
          <w:szCs w:val="18"/>
          <w:lang w:eastAsia="ko-KR"/>
        </w:rPr>
        <w:t>83</w:t>
      </w:r>
      <w:r>
        <w:rPr>
          <w:rFonts w:ascii="Courier New" w:hAnsi="Courier New" w:cs="Courier New"/>
          <w:sz w:val="18"/>
          <w:szCs w:val="18"/>
          <w:lang w:eastAsia="ko-KR"/>
        </w:rPr>
        <w:t>] SEQUENCE</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OF SequenceNumber --</w:t>
      </w:r>
      <w:r w:rsidR="00A56912">
        <w:rPr>
          <w:rFonts w:ascii="Courier New" w:hAnsi="Courier New" w:cs="Courier New"/>
          <w:sz w:val="18"/>
          <w:szCs w:val="18"/>
          <w:lang w:eastAsia="ko-KR"/>
        </w:rPr>
        <w:t xml:space="preserve"> T</w:t>
      </w:r>
      <w:r>
        <w:rPr>
          <w:rFonts w:ascii="Courier New" w:hAnsi="Courier New" w:cs="Courier New"/>
          <w:sz w:val="18"/>
          <w:szCs w:val="18"/>
          <w:lang w:eastAsia="ko-KR"/>
        </w:rPr>
        <w:t>ag BF</w:t>
      </w:r>
      <w:r w:rsidR="00A56912">
        <w:rPr>
          <w:rFonts w:ascii="Courier New" w:hAnsi="Courier New" w:cs="Courier New"/>
          <w:sz w:val="18"/>
          <w:szCs w:val="18"/>
          <w:lang w:eastAsia="ko-KR"/>
        </w:rPr>
        <w:t>53</w:t>
      </w:r>
    </w:p>
    <w:p w14:paraId="5B8C0510"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SequenceNumber ::= [0] INTEGER</w:t>
      </w:r>
    </w:p>
    <w:p w14:paraId="25AB1EAA" w14:textId="77777777" w:rsidR="005B5D06" w:rsidRPr="00EB246E"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423D64E" w14:textId="14521C5E" w:rsidR="007A7166" w:rsidRPr="00E25FDE" w:rsidRDefault="007A7166" w:rsidP="004342C2">
      <w:pPr>
        <w:pStyle w:val="Heading3"/>
        <w:tabs>
          <w:tab w:val="num" w:pos="851"/>
        </w:tabs>
        <w:ind w:left="851"/>
        <w:rPr>
          <w:bCs w:val="0"/>
        </w:rPr>
      </w:pPr>
      <w:bookmarkStart w:id="491" w:name="_Toc161949679"/>
      <w:r w:rsidRPr="00E25FDE">
        <w:rPr>
          <w:bCs w:val="0"/>
        </w:rPr>
        <w:t xml:space="preserve">eIM Package </w:t>
      </w:r>
      <w:r w:rsidR="00F65854" w:rsidRPr="00E25FDE">
        <w:rPr>
          <w:bCs w:val="0"/>
        </w:rPr>
        <w:t>R</w:t>
      </w:r>
      <w:r w:rsidRPr="00E25FDE">
        <w:rPr>
          <w:bCs w:val="0"/>
        </w:rPr>
        <w:t>esult</w:t>
      </w:r>
      <w:bookmarkEnd w:id="491"/>
    </w:p>
    <w:p w14:paraId="28A65755" w14:textId="4AE2F3B2" w:rsidR="00A56912" w:rsidRDefault="007A7166" w:rsidP="00F65854">
      <w:pPr>
        <w:pStyle w:val="NormalParagraph"/>
        <w:rPr>
          <w:lang w:eastAsia="en-US" w:bidi="bn-BD"/>
        </w:rPr>
      </w:pPr>
      <w:r>
        <w:rPr>
          <w:rFonts w:eastAsia="Times New Roman"/>
          <w:lang w:eastAsia="ko-KR"/>
        </w:rPr>
        <w:t xml:space="preserve">The eIM Package </w:t>
      </w:r>
      <w:r w:rsidR="00F65854">
        <w:rPr>
          <w:rFonts w:eastAsia="Times New Roman"/>
          <w:lang w:eastAsia="ko-KR"/>
        </w:rPr>
        <w:t>R</w:t>
      </w:r>
      <w:r>
        <w:rPr>
          <w:rFonts w:eastAsia="Times New Roman"/>
          <w:lang w:eastAsia="ko-KR"/>
        </w:rPr>
        <w:t xml:space="preserve">esult contains </w:t>
      </w:r>
      <w:r w:rsidR="007018E4">
        <w:rPr>
          <w:lang w:eastAsia="en-US" w:bidi="bn-BD"/>
        </w:rPr>
        <w:t>either</w:t>
      </w:r>
      <w:r w:rsidR="00557B63">
        <w:rPr>
          <w:lang w:eastAsia="en-US" w:bidi="bn-BD"/>
        </w:rPr>
        <w:t>:</w:t>
      </w:r>
      <w:r w:rsidR="007018E4">
        <w:rPr>
          <w:lang w:eastAsia="en-US" w:bidi="bn-BD"/>
        </w:rPr>
        <w:t xml:space="preserve"> </w:t>
      </w:r>
    </w:p>
    <w:p w14:paraId="1B45C8D8" w14:textId="77777777" w:rsidR="00A56912" w:rsidRPr="00646726" w:rsidRDefault="007A7166" w:rsidP="00BE167A">
      <w:pPr>
        <w:pStyle w:val="NormalParagraph"/>
        <w:numPr>
          <w:ilvl w:val="0"/>
          <w:numId w:val="87"/>
        </w:numPr>
        <w:rPr>
          <w:rFonts w:eastAsia="Times New Roman"/>
          <w:lang w:eastAsia="ko-KR"/>
        </w:rPr>
      </w:pPr>
      <w:r>
        <w:rPr>
          <w:lang w:eastAsia="en-US" w:bidi="bn-BD"/>
        </w:rPr>
        <w:t>a</w:t>
      </w:r>
      <w:r w:rsidR="00286DDB">
        <w:rPr>
          <w:lang w:eastAsia="en-US" w:bidi="bn-BD"/>
        </w:rPr>
        <w:t>n</w:t>
      </w:r>
      <w:r>
        <w:rPr>
          <w:lang w:eastAsia="en-US" w:bidi="bn-BD"/>
        </w:rPr>
        <w:t xml:space="preserve"> </w:t>
      </w:r>
      <w:r w:rsidR="00181F75">
        <w:rPr>
          <w:rFonts w:ascii="Courier New" w:hAnsi="Courier New" w:cs="Courier New"/>
          <w:lang w:eastAsia="en-US" w:bidi="bn-BD"/>
        </w:rPr>
        <w:t>Euicc</w:t>
      </w:r>
      <w:r w:rsidRPr="00660FBA">
        <w:rPr>
          <w:rFonts w:ascii="Courier New" w:hAnsi="Courier New" w:cs="Courier New"/>
          <w:lang w:eastAsia="en-US" w:bidi="bn-BD"/>
        </w:rPr>
        <w:t>PackageRes</w:t>
      </w:r>
      <w:r>
        <w:rPr>
          <w:rFonts w:ascii="Courier New" w:hAnsi="Courier New" w:cs="Courier New"/>
          <w:lang w:eastAsia="en-US" w:bidi="bn-BD"/>
        </w:rPr>
        <w:t>ult</w:t>
      </w:r>
      <w:r w:rsidR="00A56912">
        <w:rPr>
          <w:rFonts w:ascii="Courier New" w:hAnsi="Courier New" w:cs="Courier New"/>
          <w:lang w:eastAsia="en-US" w:bidi="bn-BD"/>
        </w:rPr>
        <w:t xml:space="preserve">, </w:t>
      </w:r>
    </w:p>
    <w:p w14:paraId="1D03C74F" w14:textId="2C5F5E38" w:rsidR="00A56912" w:rsidRPr="00646726" w:rsidRDefault="00B2391B" w:rsidP="00BE167A">
      <w:pPr>
        <w:pStyle w:val="NormalParagraph"/>
        <w:numPr>
          <w:ilvl w:val="0"/>
          <w:numId w:val="87"/>
        </w:numPr>
        <w:rPr>
          <w:rFonts w:eastAsia="Times New Roman"/>
          <w:lang w:eastAsia="ko-KR"/>
        </w:rPr>
      </w:pPr>
      <w:r w:rsidRPr="00D64747">
        <w:rPr>
          <w:rFonts w:cs="Arial"/>
          <w:lang w:eastAsia="en-US"/>
        </w:rPr>
        <w:t xml:space="preserve">an </w:t>
      </w:r>
      <w:r w:rsidRPr="00521630">
        <w:rPr>
          <w:rFonts w:ascii="Courier New" w:hAnsi="Courier New" w:cs="Courier New"/>
          <w:lang w:eastAsia="en-US"/>
        </w:rPr>
        <w:t>EuiccPackageResult</w:t>
      </w:r>
      <w:r w:rsidRPr="002409DC">
        <w:rPr>
          <w:rFonts w:ascii="Courier New" w:hAnsi="Courier New" w:cs="Courier New"/>
          <w:sz w:val="18"/>
          <w:szCs w:val="18"/>
        </w:rPr>
        <w:t xml:space="preserve"> </w:t>
      </w:r>
      <w:r w:rsidRPr="00366573">
        <w:rPr>
          <w:rFonts w:cs="Arial"/>
        </w:rPr>
        <w:t>concatenated with</w:t>
      </w:r>
      <w:r>
        <w:rPr>
          <w:rFonts w:cs="Arial"/>
        </w:rPr>
        <w:t xml:space="preserve"> a</w:t>
      </w:r>
      <w:r w:rsidRPr="00366573">
        <w:rPr>
          <w:rFonts w:cs="Arial"/>
        </w:rPr>
        <w:t xml:space="preserve"> </w:t>
      </w:r>
      <w:r>
        <w:rPr>
          <w:rFonts w:ascii="Courier New" w:hAnsi="Courier New" w:cs="Courier New"/>
        </w:rPr>
        <w:t>PendingNotificationList</w:t>
      </w:r>
      <w:r>
        <w:rPr>
          <w:rFonts w:cs="Arial"/>
        </w:rPr>
        <w:t xml:space="preserve"> (see section 2.11.2.2), </w:t>
      </w:r>
    </w:p>
    <w:p w14:paraId="78CC8982" w14:textId="77777777" w:rsidR="00B2391B" w:rsidRPr="004342C2" w:rsidRDefault="007018E4" w:rsidP="00BE167A">
      <w:pPr>
        <w:pStyle w:val="NormalParagraph"/>
        <w:numPr>
          <w:ilvl w:val="0"/>
          <w:numId w:val="87"/>
        </w:numPr>
        <w:rPr>
          <w:rFonts w:eastAsia="Times New Roman"/>
          <w:lang w:eastAsia="ko-KR"/>
        </w:rPr>
      </w:pPr>
      <w:r w:rsidRPr="00934B9A">
        <w:rPr>
          <w:rFonts w:ascii="Courier New" w:hAnsi="Courier New" w:cs="Courier New"/>
          <w:lang w:eastAsia="en-US" w:bidi="bn-BD"/>
        </w:rPr>
        <w:t>IpaEuiccDataRe</w:t>
      </w:r>
      <w:r>
        <w:rPr>
          <w:rFonts w:ascii="Courier New" w:hAnsi="Courier New" w:cs="Courier New"/>
          <w:lang w:eastAsia="en-US" w:bidi="bn-BD"/>
        </w:rPr>
        <w:t>sponse</w:t>
      </w:r>
      <w:r w:rsidR="00B2391B">
        <w:rPr>
          <w:rFonts w:ascii="Courier New" w:hAnsi="Courier New" w:cs="Courier New"/>
          <w:lang w:eastAsia="en-US" w:bidi="bn-BD"/>
        </w:rPr>
        <w:t>,</w:t>
      </w:r>
    </w:p>
    <w:p w14:paraId="768FAEC7" w14:textId="77777777" w:rsidR="00B2391B" w:rsidRPr="00822BD2" w:rsidRDefault="00B2391B" w:rsidP="00BE167A">
      <w:pPr>
        <w:pStyle w:val="NormalParagraph"/>
        <w:numPr>
          <w:ilvl w:val="0"/>
          <w:numId w:val="87"/>
        </w:numPr>
        <w:rPr>
          <w:b/>
        </w:rPr>
      </w:pPr>
      <w:r w:rsidRPr="00822BD2">
        <w:rPr>
          <w:rFonts w:ascii="Courier New" w:hAnsi="Courier New" w:cs="Courier New"/>
          <w:lang w:eastAsia="en-US" w:bidi="bn-BD"/>
        </w:rPr>
        <w:t>ProfileDownloadTriggerResult</w:t>
      </w:r>
    </w:p>
    <w:p w14:paraId="53B0BFCE" w14:textId="01310FB1" w:rsidR="00A56912" w:rsidRPr="00646726" w:rsidRDefault="00B2391B" w:rsidP="00BE167A">
      <w:pPr>
        <w:pStyle w:val="NormalParagraph"/>
        <w:numPr>
          <w:ilvl w:val="0"/>
          <w:numId w:val="87"/>
        </w:numPr>
        <w:rPr>
          <w:rFonts w:eastAsia="Times New Roman"/>
          <w:lang w:eastAsia="ko-KR"/>
        </w:rPr>
      </w:pPr>
      <w:r>
        <w:rPr>
          <w:rFonts w:ascii="Courier New" w:hAnsi="Courier New" w:cs="Courier New"/>
          <w:lang w:eastAsia="en-US" w:bidi="bn-BD"/>
        </w:rPr>
        <w:t xml:space="preserve">EimPackageResultErrorCode or </w:t>
      </w:r>
      <w:r w:rsidRPr="00344C98">
        <w:rPr>
          <w:rFonts w:ascii="Courier New" w:hAnsi="Courier New" w:cs="Courier New"/>
          <w:lang w:eastAsia="en-US" w:bidi="bn-BD"/>
        </w:rPr>
        <w:t>EimPackageResultResponseError</w:t>
      </w:r>
      <w:r w:rsidR="007018E4">
        <w:t xml:space="preserve"> </w:t>
      </w:r>
    </w:p>
    <w:p w14:paraId="768FC99A" w14:textId="76E2DC02" w:rsidR="00AD5AC4" w:rsidRDefault="007A7166" w:rsidP="00A56912">
      <w:pPr>
        <w:pStyle w:val="NormalParagraph"/>
        <w:rPr>
          <w:rFonts w:eastAsia="Times New Roman"/>
          <w:lang w:eastAsia="ko-KR"/>
        </w:rPr>
      </w:pPr>
      <w:r>
        <w:rPr>
          <w:rFonts w:eastAsia="Times New Roman"/>
          <w:lang w:eastAsia="ko-KR"/>
        </w:rPr>
        <w:t>data object</w:t>
      </w:r>
      <w:r>
        <w:rPr>
          <w:rFonts w:ascii="Courier New" w:hAnsi="Courier New" w:cs="Courier New"/>
          <w:lang w:eastAsia="en-US" w:bidi="bn-BD"/>
        </w:rPr>
        <w:t>.</w:t>
      </w:r>
      <w:r w:rsidR="00F65854" w:rsidRPr="00F65854">
        <w:rPr>
          <w:rFonts w:eastAsia="Times New Roman"/>
          <w:lang w:eastAsia="ko-KR"/>
        </w:rPr>
        <w:t xml:space="preserve"> </w:t>
      </w:r>
    </w:p>
    <w:p w14:paraId="6D471B2B" w14:textId="4F815727" w:rsidR="005B5D06" w:rsidRPr="00470FAD" w:rsidRDefault="007D752E" w:rsidP="004342C2">
      <w:pPr>
        <w:pStyle w:val="Heading4"/>
        <w:tabs>
          <w:tab w:val="clear" w:pos="1787"/>
        </w:tabs>
        <w:ind w:left="851" w:hanging="851"/>
      </w:pPr>
      <w:bookmarkStart w:id="492" w:name="_Toc161949680"/>
      <w:r w:rsidRPr="004342C2">
        <w:t>EuiccPackageResult</w:t>
      </w:r>
      <w:bookmarkEnd w:id="492"/>
    </w:p>
    <w:p w14:paraId="5BEA3296" w14:textId="766A83B0" w:rsidR="005B5D06" w:rsidRDefault="005B5D06" w:rsidP="005B5D06">
      <w:pPr>
        <w:rPr>
          <w:rFonts w:eastAsia="Times New Roman"/>
          <w:lang w:eastAsia="ko-KR"/>
        </w:rPr>
      </w:pPr>
      <w:r>
        <w:rPr>
          <w:rFonts w:eastAsia="Times New Roman"/>
          <w:lang w:eastAsia="ko-KR"/>
        </w:rPr>
        <w:t xml:space="preserve">Before processing the PSMOs or the eCOs in the </w:t>
      </w:r>
      <w:r>
        <w:rPr>
          <w:rFonts w:eastAsia="Arial" w:cs="Arial"/>
        </w:rPr>
        <w:t>eUICC</w:t>
      </w:r>
      <w:r>
        <w:rPr>
          <w:rFonts w:eastAsia="Times New Roman"/>
          <w:lang w:eastAsia="ko-KR"/>
        </w:rPr>
        <w:t xml:space="preserve"> Package, the eUICC verifies the signed </w:t>
      </w:r>
      <w:r>
        <w:rPr>
          <w:rFonts w:eastAsia="Arial" w:cs="Arial"/>
        </w:rPr>
        <w:t>eUICC</w:t>
      </w:r>
      <w:r>
        <w:rPr>
          <w:rFonts w:eastAsia="Times New Roman"/>
          <w:lang w:eastAsia="ko-KR"/>
        </w:rPr>
        <w:t xml:space="preserve"> Package</w:t>
      </w:r>
      <w:r w:rsidR="00C11EE5">
        <w:rPr>
          <w:rFonts w:eastAsia="Times New Roman"/>
          <w:lang w:eastAsia="ko-KR"/>
        </w:rPr>
        <w:t xml:space="preserve"> </w:t>
      </w:r>
      <w:r w:rsidR="00C11EE5" w:rsidRPr="00DE3D03">
        <w:rPr>
          <w:rFonts w:eastAsia="Times New Roman"/>
          <w:lang w:eastAsia="ko-KR"/>
        </w:rPr>
        <w:t>as defined in sections 3.3 and 5.9.1</w:t>
      </w:r>
      <w:r>
        <w:rPr>
          <w:rFonts w:eastAsia="Times New Roman"/>
          <w:lang w:eastAsia="ko-KR"/>
        </w:rPr>
        <w:t xml:space="preserve">. </w:t>
      </w:r>
    </w:p>
    <w:p w14:paraId="04A7D844" w14:textId="07A1AA9E" w:rsidR="005B5D06" w:rsidRDefault="005B5D06" w:rsidP="005B5D06">
      <w:pPr>
        <w:rPr>
          <w:rFonts w:eastAsia="Times New Roman"/>
          <w:szCs w:val="22"/>
          <w:lang w:eastAsia="ko-KR" w:bidi="ar-SA"/>
        </w:rPr>
      </w:pPr>
      <w:r>
        <w:rPr>
          <w:rFonts w:eastAsia="Times New Roman"/>
          <w:lang w:eastAsia="ko-KR"/>
        </w:rPr>
        <w:t xml:space="preserve">Upon successful verification of the signed </w:t>
      </w:r>
      <w:r>
        <w:rPr>
          <w:rFonts w:eastAsia="Arial" w:cs="Arial"/>
        </w:rPr>
        <w:t>eUICC</w:t>
      </w:r>
      <w:r>
        <w:rPr>
          <w:rFonts w:eastAsia="Times New Roman"/>
          <w:lang w:eastAsia="ko-KR"/>
        </w:rPr>
        <w:t xml:space="preserve"> Package, the </w:t>
      </w:r>
      <w:r>
        <w:rPr>
          <w:rFonts w:eastAsia="Times New Roman"/>
          <w:szCs w:val="22"/>
          <w:lang w:eastAsia="ko-KR" w:bidi="ar-SA"/>
        </w:rPr>
        <w:t>PSMOs</w:t>
      </w:r>
      <w:r w:rsidR="00C11EE5">
        <w:rPr>
          <w:rFonts w:eastAsia="Times New Roman"/>
          <w:szCs w:val="22"/>
          <w:lang w:eastAsia="ko-KR" w:bidi="ar-SA"/>
        </w:rPr>
        <w:t xml:space="preserve"> or eCOs</w:t>
      </w:r>
      <w:r w:rsidRPr="00CF102B">
        <w:rPr>
          <w:rFonts w:eastAsia="Times New Roman" w:hint="eastAsia"/>
          <w:lang w:eastAsia="ko-KR"/>
        </w:rPr>
        <w:t xml:space="preserve"> in the </w:t>
      </w:r>
      <w:r>
        <w:rPr>
          <w:rFonts w:eastAsia="Arial" w:cs="Arial"/>
        </w:rPr>
        <w:t>eUICC</w:t>
      </w:r>
      <w:r w:rsidRPr="00CF102B" w:rsidDel="00FF071F">
        <w:rPr>
          <w:rFonts w:eastAsia="Times New Roman" w:hint="eastAsia"/>
          <w:lang w:eastAsia="ko-KR"/>
        </w:rPr>
        <w:t xml:space="preserve"> </w:t>
      </w:r>
      <w:r w:rsidRPr="00CF102B">
        <w:rPr>
          <w:rFonts w:eastAsia="Times New Roman" w:hint="eastAsia"/>
          <w:lang w:eastAsia="ko-KR"/>
        </w:rPr>
        <w:t xml:space="preserve">Package are executed sequentially </w:t>
      </w:r>
      <w:r>
        <w:rPr>
          <w:rFonts w:eastAsia="Times New Roman"/>
          <w:lang w:eastAsia="ko-KR"/>
        </w:rPr>
        <w:t xml:space="preserve">by the eUICC </w:t>
      </w:r>
      <w:r w:rsidRPr="00CF102B">
        <w:rPr>
          <w:rFonts w:eastAsia="Times New Roman" w:hint="eastAsia"/>
          <w:lang w:eastAsia="ko-KR"/>
        </w:rPr>
        <w:t xml:space="preserve">until the end is reached or an error is encountered for a </w:t>
      </w:r>
      <w:r>
        <w:rPr>
          <w:rFonts w:eastAsia="Times New Roman"/>
          <w:lang w:eastAsia="ko-KR"/>
        </w:rPr>
        <w:t>PSMO</w:t>
      </w:r>
      <w:r w:rsidR="00C11EE5">
        <w:rPr>
          <w:rFonts w:eastAsia="Times New Roman"/>
          <w:lang w:eastAsia="ko-KR"/>
        </w:rPr>
        <w:t xml:space="preserve"> or an eCO</w:t>
      </w:r>
      <w:r w:rsidRPr="00CF102B">
        <w:rPr>
          <w:rFonts w:eastAsia="Times New Roman" w:hint="eastAsia"/>
          <w:lang w:eastAsia="ko-KR"/>
        </w:rPr>
        <w:t xml:space="preserve">. </w:t>
      </w:r>
      <w:r>
        <w:rPr>
          <w:rFonts w:eastAsia="Times New Roman"/>
          <w:lang w:eastAsia="ko-KR"/>
        </w:rPr>
        <w:t xml:space="preserve">Upon finishing the execution of the signed </w:t>
      </w:r>
      <w:r>
        <w:rPr>
          <w:rFonts w:eastAsia="Arial" w:cs="Arial"/>
        </w:rPr>
        <w:t>eUICC</w:t>
      </w:r>
      <w:r>
        <w:rPr>
          <w:rFonts w:eastAsia="Times New Roman"/>
          <w:lang w:eastAsia="ko-KR"/>
        </w:rPr>
        <w:t xml:space="preserve"> Package, the eUICC</w:t>
      </w:r>
      <w:r w:rsidRPr="00CF102B">
        <w:rPr>
          <w:rFonts w:eastAsia="Times New Roman" w:hint="eastAsia"/>
          <w:lang w:eastAsia="ko-KR"/>
        </w:rPr>
        <w:t xml:space="preserve"> produces a </w:t>
      </w:r>
      <w:r>
        <w:rPr>
          <w:rFonts w:eastAsia="Times New Roman"/>
          <w:lang w:eastAsia="ko-KR"/>
        </w:rPr>
        <w:t xml:space="preserve">signed </w:t>
      </w:r>
      <w:r>
        <w:rPr>
          <w:rFonts w:eastAsia="Arial" w:cs="Arial"/>
        </w:rPr>
        <w:t>eUICC</w:t>
      </w:r>
      <w:r>
        <w:rPr>
          <w:rFonts w:eastAsia="Times New Roman"/>
          <w:szCs w:val="22"/>
          <w:lang w:eastAsia="ko-KR" w:bidi="ar-SA"/>
        </w:rPr>
        <w:t xml:space="preserve"> Package </w:t>
      </w:r>
      <w:r>
        <w:rPr>
          <w:rFonts w:eastAsia="Times New Roman"/>
          <w:lang w:eastAsia="ko-KR"/>
        </w:rPr>
        <w:t>R</w:t>
      </w:r>
      <w:r w:rsidRPr="00CF102B">
        <w:rPr>
          <w:rFonts w:eastAsia="Times New Roman" w:hint="eastAsia"/>
          <w:lang w:eastAsia="ko-KR"/>
        </w:rPr>
        <w:t>esult</w:t>
      </w:r>
      <w:r>
        <w:rPr>
          <w:rFonts w:eastAsia="Times New Roman"/>
          <w:lang w:eastAsia="ko-KR"/>
        </w:rPr>
        <w:t xml:space="preserve"> (</w:t>
      </w:r>
      <w:r>
        <w:rPr>
          <w:rFonts w:ascii="Courier New" w:eastAsia="Times New Roman" w:hAnsi="Courier New" w:cs="Courier New"/>
          <w:szCs w:val="22"/>
          <w:lang w:eastAsia="ko-KR"/>
        </w:rPr>
        <w:t>euicc</w:t>
      </w:r>
      <w:r w:rsidRPr="007312E6">
        <w:rPr>
          <w:rFonts w:ascii="Courier New" w:eastAsia="Times New Roman" w:hAnsi="Courier New" w:cs="Courier New"/>
          <w:szCs w:val="22"/>
          <w:lang w:eastAsia="ko-KR"/>
        </w:rPr>
        <w:t>PackageResultSigned</w:t>
      </w:r>
      <w:r>
        <w:rPr>
          <w:rFonts w:eastAsia="Times New Roman"/>
          <w:lang w:eastAsia="ko-KR"/>
        </w:rPr>
        <w:t xml:space="preserve">) containing the PSMO </w:t>
      </w:r>
      <w:r w:rsidR="00C11EE5">
        <w:rPr>
          <w:rFonts w:eastAsia="Times New Roman"/>
          <w:lang w:eastAsia="ko-KR"/>
        </w:rPr>
        <w:t xml:space="preserve">or eCO </w:t>
      </w:r>
      <w:r>
        <w:rPr>
          <w:rFonts w:eastAsia="Times New Roman"/>
          <w:lang w:eastAsia="ko-KR"/>
        </w:rPr>
        <w:t>execution result(s)</w:t>
      </w:r>
      <w:r w:rsidRPr="00CF102B">
        <w:rPr>
          <w:rFonts w:eastAsia="Times New Roman" w:hint="eastAsia"/>
          <w:lang w:eastAsia="ko-KR"/>
        </w:rPr>
        <w:t>.</w:t>
      </w:r>
      <w:r>
        <w:rPr>
          <w:rFonts w:eastAsia="Times New Roman"/>
          <w:lang w:eastAsia="ko-KR"/>
        </w:rPr>
        <w:t xml:space="preserve"> </w:t>
      </w:r>
    </w:p>
    <w:p w14:paraId="362050DE" w14:textId="572DD65B" w:rsidR="005B5D06" w:rsidRPr="00CF102B" w:rsidRDefault="005B5D06" w:rsidP="005B5D06">
      <w:pPr>
        <w:rPr>
          <w:rFonts w:eastAsia="Times New Roman"/>
          <w:lang w:eastAsia="ko-KR"/>
        </w:rPr>
      </w:pPr>
      <w:r>
        <w:rPr>
          <w:rFonts w:eastAsia="Times New Roman"/>
          <w:lang w:eastAsia="ko-KR"/>
        </w:rPr>
        <w:t xml:space="preserve">A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w:t>
      </w:r>
      <w:r>
        <w:rPr>
          <w:rFonts w:eastAsia="Times New Roman"/>
          <w:lang w:eastAsia="ko-KR"/>
        </w:rPr>
        <w:t>with PSMO</w:t>
      </w:r>
      <w:r w:rsidR="00C11EE5">
        <w:rPr>
          <w:rFonts w:eastAsia="Times New Roman"/>
          <w:lang w:eastAsia="ko-KR"/>
        </w:rPr>
        <w:t xml:space="preserve"> or eCO</w:t>
      </w:r>
      <w:r>
        <w:rPr>
          <w:rFonts w:eastAsia="Times New Roman"/>
          <w:lang w:eastAsia="ko-KR"/>
        </w:rPr>
        <w:t xml:space="preserve"> processing result(s) (</w:t>
      </w:r>
      <w:r>
        <w:rPr>
          <w:rFonts w:ascii="Courier New" w:eastAsia="Times New Roman" w:hAnsi="Courier New" w:cs="Courier New"/>
          <w:szCs w:val="22"/>
          <w:lang w:eastAsia="ko-KR"/>
        </w:rPr>
        <w:t>euiccPackage</w:t>
      </w:r>
      <w:r w:rsidRPr="007D1F6C">
        <w:rPr>
          <w:rFonts w:ascii="Courier New" w:eastAsia="Times New Roman" w:hAnsi="Courier New" w:cs="Courier New"/>
          <w:szCs w:val="22"/>
          <w:lang w:eastAsia="ko-KR"/>
        </w:rPr>
        <w:t>ResultSigned</w:t>
      </w:r>
      <w:r>
        <w:rPr>
          <w:rFonts w:eastAsia="Times New Roman"/>
          <w:lang w:eastAsia="ko-KR"/>
        </w:rPr>
        <w:t xml:space="preserve">) </w:t>
      </w:r>
      <w:r w:rsidRPr="00CF102B">
        <w:rPr>
          <w:rFonts w:eastAsia="Times New Roman" w:hint="eastAsia"/>
          <w:lang w:eastAsia="ko-KR"/>
        </w:rPr>
        <w:t xml:space="preserve">SHALL be kept by the eUICC (which can hold one or several </w:t>
      </w:r>
      <w:r>
        <w:rPr>
          <w:rFonts w:eastAsia="Times New Roman"/>
          <w:lang w:eastAsia="ko-KR"/>
        </w:rPr>
        <w:t xml:space="preserve">such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until explicitly deleted by the </w:t>
      </w:r>
      <w:r>
        <w:rPr>
          <w:rFonts w:eastAsia="Times New Roman"/>
          <w:lang w:eastAsia="ko-KR"/>
        </w:rPr>
        <w:t>I</w:t>
      </w:r>
      <w:r w:rsidRPr="00CF102B">
        <w:rPr>
          <w:rFonts w:eastAsia="Times New Roman" w:hint="eastAsia"/>
          <w:lang w:eastAsia="ko-KR"/>
        </w:rPr>
        <w:t>PA, after successful deliver</w:t>
      </w:r>
      <w:r>
        <w:rPr>
          <w:rFonts w:eastAsia="Times New Roman"/>
          <w:lang w:eastAsia="ko-KR"/>
        </w:rPr>
        <w:t>y</w:t>
      </w:r>
      <w:r w:rsidRPr="00CF102B">
        <w:rPr>
          <w:rFonts w:eastAsia="Times New Roman" w:hint="eastAsia"/>
          <w:lang w:eastAsia="ko-KR"/>
        </w:rPr>
        <w:t xml:space="preserve"> to the </w:t>
      </w:r>
      <w:r>
        <w:rPr>
          <w:rFonts w:eastAsia="Times New Roman"/>
          <w:lang w:eastAsia="ko-KR"/>
        </w:rPr>
        <w:t>eIM</w:t>
      </w:r>
      <w:r w:rsidRPr="00CF102B">
        <w:rPr>
          <w:rFonts w:eastAsia="Times New Roman" w:hint="eastAsia"/>
          <w:lang w:eastAsia="ko-KR"/>
        </w:rPr>
        <w:t>. Before being deleted</w:t>
      </w:r>
      <w:r>
        <w:rPr>
          <w:rFonts w:eastAsia="Times New Roman"/>
          <w:lang w:eastAsia="ko-KR"/>
        </w:rPr>
        <w:t>,</w:t>
      </w:r>
      <w:r w:rsidRPr="00CF102B">
        <w:rPr>
          <w:rFonts w:eastAsia="Times New Roman" w:hint="eastAsia"/>
          <w:lang w:eastAsia="ko-KR"/>
        </w:rPr>
        <w:t xml:space="preserve"> the </w:t>
      </w:r>
      <w:r>
        <w:rPr>
          <w:rFonts w:eastAsia="Times New Roman"/>
          <w:lang w:eastAsia="ko-KR"/>
        </w:rPr>
        <w:t xml:space="preserve">signed </w:t>
      </w:r>
      <w:r>
        <w:rPr>
          <w:rFonts w:eastAsia="Arial" w:cs="Arial"/>
        </w:rPr>
        <w:t>eUICC</w:t>
      </w:r>
      <w:r w:rsidRPr="00CF102B">
        <w:rPr>
          <w:rFonts w:eastAsia="Times New Roman" w:hint="eastAsia"/>
          <w:lang w:eastAsia="ko-KR"/>
        </w:rPr>
        <w:t xml:space="preserve"> Package Result(s) MAY be retrieved at any time by the </w:t>
      </w:r>
      <w:r>
        <w:rPr>
          <w:rFonts w:eastAsia="Times New Roman"/>
          <w:lang w:eastAsia="ko-KR"/>
        </w:rPr>
        <w:t>I</w:t>
      </w:r>
      <w:r w:rsidRPr="00CF102B">
        <w:rPr>
          <w:rFonts w:eastAsia="Times New Roman" w:hint="eastAsia"/>
          <w:lang w:eastAsia="ko-KR"/>
        </w:rPr>
        <w:t>PA.</w:t>
      </w:r>
      <w:r>
        <w:rPr>
          <w:rFonts w:eastAsia="Times New Roman"/>
          <w:lang w:eastAsia="ko-KR"/>
        </w:rPr>
        <w:t xml:space="preserve"> The unsigned and signed </w:t>
      </w:r>
      <w:r>
        <w:rPr>
          <w:rFonts w:eastAsia="Arial" w:cs="Arial"/>
        </w:rPr>
        <w:t>eUICC</w:t>
      </w:r>
      <w:r>
        <w:rPr>
          <w:rFonts w:eastAsia="Times New Roman"/>
          <w:lang w:eastAsia="ko-KR"/>
        </w:rPr>
        <w:t xml:space="preserve"> Package </w:t>
      </w:r>
      <w:r w:rsidR="00C11EE5" w:rsidRPr="00DE3D03">
        <w:rPr>
          <w:rFonts w:eastAsia="Times New Roman"/>
          <w:lang w:eastAsia="ko-KR"/>
        </w:rPr>
        <w:t xml:space="preserve">error results generated </w:t>
      </w:r>
      <w:r>
        <w:rPr>
          <w:rFonts w:eastAsia="Times New Roman"/>
          <w:lang w:eastAsia="ko-KR"/>
        </w:rPr>
        <w:t xml:space="preserve">from </w:t>
      </w:r>
      <w:r>
        <w:rPr>
          <w:rFonts w:eastAsia="Arial" w:cs="Arial"/>
        </w:rPr>
        <w:t>eUICC</w:t>
      </w:r>
      <w:r>
        <w:rPr>
          <w:rFonts w:eastAsia="Times New Roman"/>
          <w:lang w:eastAsia="ko-KR"/>
        </w:rPr>
        <w:t xml:space="preserve"> Package verification errors (</w:t>
      </w:r>
      <w:r>
        <w:rPr>
          <w:rFonts w:ascii="Courier New" w:eastAsia="Times New Roman" w:hAnsi="Courier New" w:cs="Courier New"/>
          <w:lang w:eastAsia="ko-KR"/>
        </w:rPr>
        <w:t>euicc</w:t>
      </w:r>
      <w:r w:rsidRPr="006A33DB">
        <w:rPr>
          <w:rFonts w:ascii="Courier New" w:eastAsia="Times New Roman" w:hAnsi="Courier New" w:cs="Courier New"/>
          <w:lang w:eastAsia="ko-KR"/>
        </w:rPr>
        <w:t>PackageError</w:t>
      </w:r>
      <w:r>
        <w:rPr>
          <w:rFonts w:ascii="Courier New" w:eastAsia="Times New Roman" w:hAnsi="Courier New" w:cs="Courier New"/>
          <w:lang w:eastAsia="ko-KR"/>
        </w:rPr>
        <w:t>Uns</w:t>
      </w:r>
      <w:r w:rsidRPr="006A33DB">
        <w:rPr>
          <w:rFonts w:ascii="Courier New" w:eastAsia="Times New Roman" w:hAnsi="Courier New" w:cs="Courier New"/>
          <w:lang w:eastAsia="ko-KR"/>
        </w:rPr>
        <w:t>igned</w:t>
      </w:r>
      <w:r>
        <w:rPr>
          <w:rFonts w:eastAsia="Times New Roman"/>
          <w:lang w:eastAsia="ko-KR"/>
        </w:rPr>
        <w:t xml:space="preserve"> and </w:t>
      </w:r>
      <w:r>
        <w:rPr>
          <w:rFonts w:ascii="Courier New" w:eastAsia="Times New Roman" w:hAnsi="Courier New" w:cs="Courier New"/>
          <w:szCs w:val="22"/>
          <w:lang w:eastAsia="ko-KR"/>
        </w:rPr>
        <w:t>euicc</w:t>
      </w:r>
      <w:r w:rsidRPr="006A33DB">
        <w:rPr>
          <w:rFonts w:ascii="Courier New" w:eastAsia="Times New Roman" w:hAnsi="Courier New" w:cs="Courier New"/>
          <w:szCs w:val="22"/>
          <w:lang w:eastAsia="ko-KR"/>
        </w:rPr>
        <w:t>PackageErrorSigned</w:t>
      </w:r>
      <w:r>
        <w:rPr>
          <w:rFonts w:eastAsia="Times New Roman"/>
          <w:lang w:eastAsia="ko-KR"/>
        </w:rPr>
        <w:t xml:space="preserve">) are not kept by the eUICC. </w:t>
      </w:r>
    </w:p>
    <w:p w14:paraId="0EE843C8" w14:textId="77777777" w:rsidR="00923B5D" w:rsidRDefault="005B5D06" w:rsidP="00923B5D">
      <w:pPr>
        <w:rPr>
          <w:rFonts w:eastAsia="Times New Roman"/>
          <w:lang w:eastAsia="ko-KR"/>
        </w:rPr>
      </w:pPr>
      <w:r w:rsidRPr="00CF102B">
        <w:rPr>
          <w:rFonts w:eastAsia="Times New Roman" w:hint="eastAsia"/>
          <w:lang w:eastAsia="ko-KR"/>
        </w:rPr>
        <w:t xml:space="preserve">When the eUICC needs to store a new </w:t>
      </w:r>
      <w:r>
        <w:rPr>
          <w:rFonts w:eastAsia="Times New Roman"/>
          <w:lang w:eastAsia="ko-KR"/>
        </w:rPr>
        <w:t>signed</w:t>
      </w:r>
      <w:r w:rsidRPr="00CF102B">
        <w:rPr>
          <w:rFonts w:eastAsia="Times New Roman"/>
          <w:lang w:eastAsia="ko-KR"/>
        </w:rPr>
        <w:t xml:space="preserve">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Package Result</w:t>
      </w:r>
      <w:r>
        <w:rPr>
          <w:rFonts w:eastAsia="Times New Roman"/>
          <w:lang w:eastAsia="ko-KR"/>
        </w:rPr>
        <w:t xml:space="preserve"> with PSMO </w:t>
      </w:r>
      <w:r w:rsidR="00C11EE5" w:rsidRPr="00DE3D03">
        <w:rPr>
          <w:rFonts w:eastAsia="Times New Roman"/>
          <w:lang w:eastAsia="ko-KR"/>
        </w:rPr>
        <w:t xml:space="preserve">or eCO </w:t>
      </w:r>
      <w:r>
        <w:rPr>
          <w:rFonts w:eastAsia="Times New Roman"/>
          <w:lang w:eastAsia="ko-KR"/>
        </w:rPr>
        <w:t>processing result(s) and</w:t>
      </w:r>
      <w:r w:rsidRPr="00CF102B">
        <w:rPr>
          <w:rFonts w:eastAsia="Times New Roman" w:hint="eastAsia"/>
          <w:lang w:eastAsia="ko-KR"/>
        </w:rPr>
        <w:t xml:space="preserve"> if there is not enough </w:t>
      </w:r>
      <w:r>
        <w:rPr>
          <w:rFonts w:eastAsia="Times New Roman"/>
          <w:lang w:eastAsia="ko-KR"/>
        </w:rPr>
        <w:t>space,</w:t>
      </w:r>
      <w:r w:rsidRPr="00CF102B">
        <w:rPr>
          <w:rFonts w:eastAsia="Times New Roman" w:hint="eastAsia"/>
          <w:lang w:eastAsia="ko-KR"/>
        </w:rPr>
        <w:t xml:space="preserve"> the eUICC SHALL delete one or more of the previously stored </w:t>
      </w:r>
      <w:r>
        <w:rPr>
          <w:rFonts w:eastAsia="Times New Roman"/>
          <w:lang w:eastAsia="ko-KR"/>
        </w:rPr>
        <w:t xml:space="preserve">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Results </w:t>
      </w:r>
      <w:r w:rsidR="00923B5D">
        <w:rPr>
          <w:rFonts w:eastAsia="Times New Roman"/>
          <w:lang w:eastAsia="ko-KR"/>
        </w:rPr>
        <w:t>and Pending Notifications</w:t>
      </w:r>
      <w:r w:rsidR="00923B5D" w:rsidRPr="00CF102B">
        <w:rPr>
          <w:rFonts w:eastAsia="Times New Roman" w:hint="eastAsia"/>
          <w:lang w:eastAsia="ko-KR"/>
        </w:rPr>
        <w:t xml:space="preserve"> </w:t>
      </w:r>
      <w:r w:rsidRPr="00CF102B">
        <w:rPr>
          <w:rFonts w:eastAsia="Times New Roman" w:hint="eastAsia"/>
          <w:lang w:eastAsia="ko-KR"/>
        </w:rPr>
        <w:t xml:space="preserve">in order of their </w:t>
      </w:r>
      <w:r w:rsidR="00C11EE5">
        <w:rPr>
          <w:rFonts w:eastAsia="Times New Roman"/>
          <w:lang w:eastAsia="ko-KR"/>
        </w:rPr>
        <w:t>s</w:t>
      </w:r>
      <w:r w:rsidRPr="00CF102B">
        <w:rPr>
          <w:rFonts w:eastAsia="Times New Roman" w:hint="eastAsia"/>
          <w:lang w:eastAsia="ko-KR"/>
        </w:rPr>
        <w:t xml:space="preserve">equence </w:t>
      </w:r>
      <w:r w:rsidR="00C11EE5">
        <w:rPr>
          <w:rFonts w:eastAsia="Times New Roman"/>
          <w:lang w:eastAsia="ko-KR"/>
        </w:rPr>
        <w:t>n</w:t>
      </w:r>
      <w:r w:rsidRPr="00CF102B">
        <w:rPr>
          <w:rFonts w:eastAsia="Times New Roman" w:hint="eastAsia"/>
          <w:lang w:eastAsia="ko-KR"/>
        </w:rPr>
        <w:t>umber, beginning with the lowest.</w:t>
      </w:r>
      <w:r w:rsidR="00923B5D">
        <w:rPr>
          <w:rFonts w:eastAsia="Times New Roman"/>
          <w:lang w:eastAsia="ko-KR"/>
        </w:rPr>
        <w:t xml:space="preserve"> I</w:t>
      </w:r>
      <w:r w:rsidR="00923B5D">
        <w:rPr>
          <w:rFonts w:eastAsia="Times New Roman"/>
        </w:rPr>
        <w:t>f deleting all signed eUICC Package Results and Pending Notifications is still not enough to store a new signed eUICC Package Result, the eUICC SHALL return the signed eUICC Package Result to the IPA without storing it</w:t>
      </w:r>
      <w:r w:rsidR="00923B5D">
        <w:rPr>
          <w:rFonts w:eastAsia="Times New Roman"/>
          <w:lang w:eastAsia="ko-KR"/>
        </w:rPr>
        <w:t>.</w:t>
      </w:r>
    </w:p>
    <w:p w14:paraId="74EBC4AE" w14:textId="77777777" w:rsidR="00502B50" w:rsidRPr="00CF102B" w:rsidRDefault="00502B50" w:rsidP="005B5D06">
      <w:pPr>
        <w:rPr>
          <w:rFonts w:eastAsia="Times New Roman"/>
          <w:lang w:eastAsia="ko-KR"/>
        </w:rPr>
      </w:pPr>
    </w:p>
    <w:p w14:paraId="5CB9A9E1" w14:textId="77777777" w:rsidR="005B5D06" w:rsidRPr="00CF102B" w:rsidRDefault="005B5D06" w:rsidP="005B5D06">
      <w:pPr>
        <w:rPr>
          <w:rFonts w:eastAsia="Times New Roman"/>
          <w:lang w:eastAsia="ko-KR"/>
        </w:rPr>
      </w:pPr>
      <w:r w:rsidRPr="00CF102B">
        <w:rPr>
          <w:rFonts w:eastAsia="Times New Roman" w:hint="eastAsia"/>
          <w:lang w:eastAsia="ko-KR"/>
        </w:rPr>
        <w:t xml:space="preserve">The </w:t>
      </w:r>
      <w:r>
        <w:rPr>
          <w:rFonts w:eastAsia="Arial" w:cs="Arial"/>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Result SHALL be encoded in the ASN.1 data object as shown below.</w:t>
      </w:r>
    </w:p>
    <w:p w14:paraId="5DF59CB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28A116A" w14:textId="7ADCC78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 [</w:t>
      </w:r>
      <w:r w:rsidR="00A56912">
        <w:rPr>
          <w:rFonts w:ascii="Courier New" w:eastAsia="Times New Roman" w:hAnsi="Courier New" w:cs="Courier New"/>
          <w:sz w:val="18"/>
          <w:szCs w:val="18"/>
          <w:lang w:eastAsia="ko-KR"/>
        </w:rPr>
        <w:t>81</w:t>
      </w:r>
      <w:r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sz w:val="18"/>
          <w:szCs w:val="18"/>
          <w:lang w:eastAsia="ko-KR"/>
        </w:rPr>
        <w:t>CHOICE { -- Tag 'BF</w:t>
      </w:r>
      <w:r w:rsidR="00A56912">
        <w:rPr>
          <w:rFonts w:ascii="Courier New" w:eastAsia="Times New Roman" w:hAnsi="Courier New" w:cs="Courier New"/>
          <w:sz w:val="18"/>
          <w:szCs w:val="18"/>
          <w:lang w:eastAsia="ko-KR"/>
        </w:rPr>
        <w:t>51</w:t>
      </w:r>
      <w:r w:rsidRPr="00CF102B">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75CAEFC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 xml:space="preserve">ResultSigned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w:t>
      </w:r>
    </w:p>
    <w:p w14:paraId="055E01E3" w14:textId="37624975"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 xml:space="preserve">Signed </w:t>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w:t>
      </w:r>
      <w:r w:rsidR="00A56912">
        <w:rPr>
          <w:rFonts w:ascii="Courier New" w:eastAsia="Times New Roman" w:hAnsi="Courier New" w:cs="Courier New"/>
          <w:sz w:val="18"/>
          <w:szCs w:val="18"/>
          <w:lang w:eastAsia="ko-KR"/>
        </w:rPr>
        <w:t>,</w:t>
      </w:r>
    </w:p>
    <w:p w14:paraId="027B0B5B" w14:textId="77777777" w:rsidR="005B5D06" w:rsidRPr="00B156EC"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r>
        <w:rPr>
          <w:rFonts w:ascii="Courier New" w:hAnsi="Courier New" w:cs="Courier New"/>
          <w:sz w:val="18"/>
          <w:szCs w:val="18"/>
          <w:lang w:eastAsia="ko-KR"/>
        </w:rPr>
        <w:t>euiccPackageErrorUnsigned EuiccPackageErrorUns</w:t>
      </w:r>
      <w:r w:rsidRPr="00CF102B">
        <w:rPr>
          <w:rFonts w:ascii="Courier New" w:hAnsi="Courier New" w:cs="Courier New"/>
          <w:sz w:val="18"/>
          <w:szCs w:val="18"/>
          <w:lang w:eastAsia="ko-KR"/>
        </w:rPr>
        <w:t>igned</w:t>
      </w:r>
    </w:p>
    <w:p w14:paraId="456F43C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5887F918"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 ::= SEQUENCE {</w:t>
      </w:r>
    </w:p>
    <w:p w14:paraId="736BE95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euiccPackageResultDataSigned 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 xml:space="preserve">DataSigned, </w:t>
      </w:r>
    </w:p>
    <w:p w14:paraId="0DE42785" w14:textId="02E02F4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w:t>
      </w:r>
      <w:r w:rsidRPr="00CF102B">
        <w:rPr>
          <w:rFonts w:ascii="Courier New" w:eastAsia="Times New Roman" w:hAnsi="Courier New" w:cs="Courier New"/>
          <w:sz w:val="18"/>
          <w:szCs w:val="18"/>
          <w:lang w:eastAsia="ko-KR"/>
        </w:rPr>
        <w:t xml:space="preserve">R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04CCDCA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23ABE00"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DataSigned</w:t>
      </w:r>
      <w:r w:rsidRPr="00CF102B">
        <w:rPr>
          <w:rFonts w:ascii="Courier New" w:eastAsia="Times New Roman" w:hAnsi="Courier New" w:cs="Courier New" w:hint="eastAsia"/>
          <w:sz w:val="18"/>
          <w:szCs w:val="18"/>
          <w:lang w:eastAsia="ko-KR"/>
        </w:rPr>
        <w:t xml:space="preserve"> ::= SEQUENCE {</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 #SupportedFor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6297E814" w14:textId="3E6CF1E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78AF3E8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5FF87A7" w14:textId="0129069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 xml:space="preserve">ransactionId[2]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6704092D"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seqNumber [3] INTEGER,</w:t>
      </w:r>
    </w:p>
    <w:p w14:paraId="20E0F8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Pr>
          <w:rFonts w:ascii="Courier New" w:eastAsia="Times New Roman" w:hAnsi="Courier New" w:cs="Courier New"/>
          <w:sz w:val="18"/>
          <w:szCs w:val="18"/>
          <w:lang w:eastAsia="ko-KR"/>
        </w:rPr>
        <w:t>euicc</w:t>
      </w:r>
      <w:r w:rsidRPr="00CF102B">
        <w:rPr>
          <w:rFonts w:ascii="Courier New" w:eastAsia="Times New Roman" w:hAnsi="Courier New" w:cs="Courier New" w:hint="eastAsia"/>
          <w:sz w:val="18"/>
          <w:szCs w:val="18"/>
          <w:lang w:eastAsia="ko-KR"/>
        </w:rPr>
        <w:t xml:space="preserve">Result </w:t>
      </w:r>
      <w:r>
        <w:rPr>
          <w:rFonts w:ascii="Courier New" w:eastAsia="Times New Roman" w:hAnsi="Courier New" w:cs="Courier New"/>
          <w:sz w:val="18"/>
          <w:szCs w:val="18"/>
          <w:lang w:eastAsia="ko-KR"/>
        </w:rPr>
        <w:t>SEQUENCE OF EuiccResultData</w:t>
      </w:r>
    </w:p>
    <w:p w14:paraId="71B41C8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25B6DF54"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 xml:space="preserve">EuiccResultData ::= </w:t>
      </w:r>
      <w:r w:rsidRPr="00CF102B">
        <w:rPr>
          <w:rFonts w:ascii="Courier New" w:eastAsia="Times New Roman" w:hAnsi="Courier New" w:cs="Courier New" w:hint="eastAsia"/>
          <w:sz w:val="18"/>
          <w:szCs w:val="18"/>
          <w:lang w:eastAsia="ko-KR"/>
        </w:rPr>
        <w:t>CHOICE {</w:t>
      </w:r>
    </w:p>
    <w:p w14:paraId="73A2583A" w14:textId="51FF468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enableResult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3</w:t>
      </w:r>
      <w:r>
        <w:rPr>
          <w:rFonts w:ascii="Courier New" w:eastAsia="Times New Roman" w:hAnsi="Courier New" w:cs="Courier New"/>
          <w:sz w:val="18"/>
          <w:szCs w:val="18"/>
          <w:lang w:eastAsia="ko-KR"/>
        </w:rPr>
        <w:t xml:space="preserve">] </w:t>
      </w:r>
      <w:r w:rsidR="00742DED" w:rsidRPr="00CF102B">
        <w:rPr>
          <w:rFonts w:ascii="Courier New" w:eastAsia="Times New Roman" w:hAnsi="Courier New" w:cs="Courier New" w:hint="eastAsia"/>
          <w:sz w:val="18"/>
          <w:szCs w:val="18"/>
          <w:lang w:eastAsia="ko-KR"/>
        </w:rPr>
        <w:t>EnableProfile</w:t>
      </w:r>
      <w:r w:rsidR="00742DED">
        <w:rPr>
          <w:rFonts w:ascii="Courier New" w:eastAsia="Times New Roman" w:hAnsi="Courier New" w:cs="Courier New"/>
          <w:sz w:val="18"/>
          <w:szCs w:val="18"/>
          <w:lang w:eastAsia="ko-KR"/>
        </w:rPr>
        <w:t>Result</w:t>
      </w:r>
      <w:r w:rsidRPr="00CF102B">
        <w:rPr>
          <w:rFonts w:ascii="Courier New" w:eastAsia="Times New Roman" w:hAnsi="Courier New" w:cs="Courier New" w:hint="eastAsia"/>
          <w:sz w:val="18"/>
          <w:szCs w:val="18"/>
          <w:lang w:eastAsia="ko-KR"/>
        </w:rPr>
        <w:t xml:space="preserve">, </w:t>
      </w:r>
    </w:p>
    <w:p w14:paraId="361FAA8C" w14:textId="4C9FA589"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disableResult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4</w:t>
      </w:r>
      <w:r>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DisableProfileRes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77DE91E6" w14:textId="1AAABFF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deleteResult </w:t>
      </w:r>
      <w:r>
        <w:rPr>
          <w:rFonts w:ascii="Courier New" w:eastAsia="Times New Roman" w:hAnsi="Courier New" w:cs="Courier New"/>
          <w:sz w:val="18"/>
          <w:szCs w:val="18"/>
          <w:lang w:eastAsia="ko-KR"/>
        </w:rPr>
        <w:t xml:space="preserve">[5] </w:t>
      </w:r>
      <w:r w:rsidRPr="00CF102B">
        <w:rPr>
          <w:rFonts w:ascii="Courier New" w:eastAsia="Times New Roman" w:hAnsi="Courier New" w:cs="Courier New" w:hint="eastAsia"/>
          <w:sz w:val="18"/>
          <w:szCs w:val="18"/>
          <w:lang w:eastAsia="ko-KR"/>
        </w:rPr>
        <w:t>DeleteProfileRes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30902AFA" w14:textId="4963D35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listProfileInfoResult </w:t>
      </w:r>
      <w:r>
        <w:rPr>
          <w:rFonts w:ascii="Courier New" w:eastAsia="Times New Roman" w:hAnsi="Courier New" w:cs="Courier New"/>
          <w:sz w:val="18"/>
          <w:szCs w:val="18"/>
          <w:lang w:eastAsia="ko-KR"/>
        </w:rPr>
        <w:t xml:space="preserve">[45] </w:t>
      </w:r>
      <w:r w:rsidRPr="00CF102B">
        <w:rPr>
          <w:rFonts w:ascii="Courier New" w:eastAsia="Times New Roman" w:hAnsi="Courier New" w:cs="Courier New" w:hint="eastAsia"/>
          <w:sz w:val="18"/>
          <w:szCs w:val="18"/>
          <w:lang w:eastAsia="ko-KR"/>
        </w:rPr>
        <w:t xml:space="preserve">ProfileInfoListResponse, </w:t>
      </w:r>
    </w:p>
    <w:p w14:paraId="75C324F9" w14:textId="15AF86DA" w:rsidR="00A56912" w:rsidRDefault="00A5691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9F51C1">
        <w:rPr>
          <w:rFonts w:ascii="Courier New" w:hAnsi="Courier New" w:cs="Courier New"/>
          <w:sz w:val="18"/>
          <w:szCs w:val="18"/>
          <w:lang w:eastAsia="ko-KR"/>
        </w:rPr>
        <w:t>getRATResult [</w:t>
      </w:r>
      <w:r w:rsidR="00742DED">
        <w:rPr>
          <w:rFonts w:ascii="Courier New" w:hAnsi="Courier New" w:cs="Courier New"/>
          <w:sz w:val="18"/>
          <w:szCs w:val="18"/>
          <w:lang w:eastAsia="ko-KR"/>
        </w:rPr>
        <w:t>6</w:t>
      </w:r>
      <w:r w:rsidRPr="009F51C1">
        <w:rPr>
          <w:rFonts w:ascii="Courier New" w:hAnsi="Courier New" w:cs="Courier New"/>
          <w:sz w:val="18"/>
          <w:szCs w:val="18"/>
          <w:lang w:eastAsia="ko-KR"/>
        </w:rPr>
        <w:t>] RulesAuthorisationTable, -- see SGP.22</w:t>
      </w:r>
    </w:p>
    <w:p w14:paraId="14E21E4F" w14:textId="6EC955C4" w:rsidR="00A10CC7" w:rsidRDefault="00A10CC7"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r>
      <w:r w:rsidR="009C5968">
        <w:rPr>
          <w:rFonts w:ascii="Courier New" w:hAnsi="Courier New" w:cs="Courier New"/>
          <w:sz w:val="18"/>
          <w:szCs w:val="18"/>
          <w:lang w:eastAsia="ko-KR"/>
        </w:rPr>
        <w:t xml:space="preserve">configureImmediateEnableResult </w:t>
      </w:r>
      <w:r w:rsidRPr="0053537F">
        <w:rPr>
          <w:rFonts w:ascii="Courier New" w:hAnsi="Courier New" w:cs="Courier New"/>
          <w:sz w:val="18"/>
          <w:szCs w:val="18"/>
          <w:lang w:eastAsia="ko-KR"/>
        </w:rPr>
        <w:t>[</w:t>
      </w:r>
      <w:r w:rsidR="00196552" w:rsidRPr="0053537F">
        <w:rPr>
          <w:rFonts w:ascii="Courier New" w:hAnsi="Courier New" w:cs="Courier New"/>
          <w:sz w:val="18"/>
          <w:szCs w:val="18"/>
          <w:lang w:eastAsia="ko-KR"/>
        </w:rPr>
        <w:t>7</w:t>
      </w:r>
      <w:r w:rsidRPr="0053537F">
        <w:rPr>
          <w:rFonts w:ascii="Courier New" w:hAnsi="Courier New" w:cs="Courier New"/>
          <w:sz w:val="18"/>
          <w:szCs w:val="18"/>
          <w:lang w:eastAsia="ko-KR"/>
        </w:rPr>
        <w:t>]</w:t>
      </w:r>
      <w:r>
        <w:rPr>
          <w:rFonts w:ascii="Courier New" w:hAnsi="Courier New" w:cs="Courier New"/>
          <w:sz w:val="18"/>
          <w:szCs w:val="18"/>
          <w:lang w:eastAsia="ko-KR"/>
        </w:rPr>
        <w:t xml:space="preserve"> </w:t>
      </w:r>
      <w:r w:rsidR="009C5968">
        <w:rPr>
          <w:rFonts w:ascii="Courier New" w:hAnsi="Courier New" w:cs="Courier New"/>
          <w:sz w:val="18"/>
          <w:szCs w:val="18"/>
          <w:lang w:eastAsia="ko-KR"/>
        </w:rPr>
        <w:t>ConfigureImmediateEnableResult</w:t>
      </w:r>
      <w:r>
        <w:rPr>
          <w:rFonts w:ascii="Courier New" w:hAnsi="Courier New" w:cs="Courier New"/>
          <w:sz w:val="18"/>
          <w:szCs w:val="18"/>
          <w:lang w:eastAsia="ko-KR"/>
        </w:rPr>
        <w:t>,</w:t>
      </w:r>
    </w:p>
    <w:p w14:paraId="25CD8D91" w14:textId="3C6AF61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addEimResult [</w:t>
      </w:r>
      <w:r w:rsidR="00196552">
        <w:rPr>
          <w:rFonts w:ascii="Courier New" w:eastAsia="Times New Roman" w:hAnsi="Courier New" w:cs="Courier New"/>
          <w:sz w:val="18"/>
          <w:szCs w:val="18"/>
          <w:lang w:eastAsia="ko-KR"/>
        </w:rPr>
        <w:t>8</w:t>
      </w:r>
      <w:r>
        <w:rPr>
          <w:rFonts w:ascii="Courier New" w:eastAsia="Times New Roman" w:hAnsi="Courier New" w:cs="Courier New"/>
          <w:sz w:val="18"/>
          <w:szCs w:val="18"/>
          <w:lang w:eastAsia="ko-KR"/>
        </w:rPr>
        <w:t>] AddEim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59BCB7DC" w14:textId="52DA4D0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deleteEimResult [</w:t>
      </w:r>
      <w:r w:rsidR="00196552">
        <w:rPr>
          <w:rFonts w:ascii="Courier New" w:eastAsia="Times New Roman" w:hAnsi="Courier New" w:cs="Courier New"/>
          <w:sz w:val="18"/>
          <w:szCs w:val="18"/>
          <w:lang w:eastAsia="ko-KR"/>
        </w:rPr>
        <w:t>9</w:t>
      </w:r>
      <w:r>
        <w:rPr>
          <w:rFonts w:ascii="Courier New" w:eastAsia="Times New Roman" w:hAnsi="Courier New" w:cs="Courier New"/>
          <w:sz w:val="18"/>
          <w:szCs w:val="18"/>
          <w:lang w:eastAsia="ko-KR"/>
        </w:rPr>
        <w:t>] DeleteEim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37E65800" w14:textId="1BCA261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updateEimResult [</w:t>
      </w:r>
      <w:r w:rsidR="00196552">
        <w:rPr>
          <w:rFonts w:ascii="Courier New" w:eastAsia="Times New Roman" w:hAnsi="Courier New" w:cs="Courier New"/>
          <w:sz w:val="18"/>
          <w:szCs w:val="18"/>
          <w:lang w:eastAsia="ko-KR"/>
        </w:rPr>
        <w:t>1</w:t>
      </w:r>
      <w:r w:rsidR="00A56912">
        <w:rPr>
          <w:rFonts w:ascii="Courier New" w:eastAsia="Times New Roman" w:hAnsi="Courier New" w:cs="Courier New"/>
          <w:sz w:val="18"/>
          <w:szCs w:val="18"/>
          <w:lang w:eastAsia="ko-KR"/>
        </w:rPr>
        <w:t>0</w:t>
      </w:r>
      <w:r>
        <w:rPr>
          <w:rFonts w:ascii="Courier New" w:eastAsia="Times New Roman" w:hAnsi="Courier New" w:cs="Courier New"/>
          <w:sz w:val="18"/>
          <w:szCs w:val="18"/>
          <w:lang w:eastAsia="ko-KR"/>
        </w:rPr>
        <w:t>] UpdateEim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ACAD31E" w14:textId="35250A3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listEimResult [</w:t>
      </w:r>
      <w:r w:rsidR="00CB6693">
        <w:rPr>
          <w:rFonts w:ascii="Courier New" w:eastAsia="Times New Roman" w:hAnsi="Courier New" w:cs="Courier New"/>
          <w:sz w:val="18"/>
          <w:szCs w:val="18"/>
          <w:lang w:eastAsia="ko-KR"/>
        </w:rPr>
        <w:t>1</w:t>
      </w:r>
      <w:r w:rsidR="00196552">
        <w:rPr>
          <w:rFonts w:ascii="Courier New" w:eastAsia="Times New Roman" w:hAnsi="Courier New" w:cs="Courier New"/>
          <w:sz w:val="18"/>
          <w:szCs w:val="18"/>
          <w:lang w:eastAsia="ko-KR"/>
        </w:rPr>
        <w:t>1</w:t>
      </w:r>
      <w:r>
        <w:rPr>
          <w:rFonts w:ascii="Courier New" w:eastAsia="Times New Roman" w:hAnsi="Courier New" w:cs="Courier New"/>
          <w:sz w:val="18"/>
          <w:szCs w:val="18"/>
          <w:lang w:eastAsia="ko-KR"/>
        </w:rPr>
        <w:t>] ListEim</w:t>
      </w:r>
      <w:r w:rsidRPr="00CF102B">
        <w:rPr>
          <w:rFonts w:ascii="Courier New" w:eastAsia="Times New Roman" w:hAnsi="Courier New" w:cs="Courier New" w:hint="eastAsia"/>
          <w:sz w:val="18"/>
          <w:szCs w:val="18"/>
          <w:lang w:eastAsia="ko-KR"/>
        </w:rPr>
        <w:t>Res</w:t>
      </w:r>
      <w:r w:rsidR="00CB6693">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063B817" w14:textId="6904C39A" w:rsidR="00CB6693" w:rsidRDefault="00CB669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rollbackResult [1</w:t>
      </w:r>
      <w:r w:rsidR="00196552">
        <w:rPr>
          <w:rFonts w:ascii="Courier New" w:eastAsia="Times New Roman" w:hAnsi="Courier New" w:cs="Courier New"/>
          <w:sz w:val="18"/>
          <w:szCs w:val="18"/>
          <w:lang w:eastAsia="ko-KR"/>
        </w:rPr>
        <w:t>2</w:t>
      </w:r>
      <w:r>
        <w:rPr>
          <w:rFonts w:ascii="Courier New" w:eastAsia="Times New Roman" w:hAnsi="Courier New" w:cs="Courier New"/>
          <w:sz w:val="18"/>
          <w:szCs w:val="18"/>
          <w:lang w:eastAsia="ko-KR"/>
        </w:rPr>
        <w:t>] RollbackProfileResult,</w:t>
      </w:r>
    </w:p>
    <w:p w14:paraId="0B687F2C"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setFallbackAttributeResult [13] SetFallbackAttributeResult,</w:t>
      </w:r>
    </w:p>
    <w:p w14:paraId="01FE0814" w14:textId="42E3737B"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unsetFallbackAttributeResult [14] UnsetFallbackAttributeResult,</w:t>
      </w:r>
    </w:p>
    <w:p w14:paraId="311511D3" w14:textId="5C5F5E52"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p</w:t>
      </w:r>
      <w:r w:rsidRPr="00CF102B">
        <w:rPr>
          <w:rFonts w:ascii="Courier New" w:eastAsia="Times New Roman" w:hAnsi="Courier New" w:cs="Courier New"/>
          <w:sz w:val="18"/>
          <w:szCs w:val="18"/>
          <w:lang w:eastAsia="ko-KR"/>
        </w:rPr>
        <w:t>rocessingTerminated INTEGER {</w:t>
      </w:r>
    </w:p>
    <w:p w14:paraId="1059A066" w14:textId="51B2661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resultSizeOverflow(1),</w:t>
      </w:r>
    </w:p>
    <w:p w14:paraId="596B2D3D" w14:textId="4403C604"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unknownOrDamagedCommand(2)</w:t>
      </w:r>
      <w:r>
        <w:rPr>
          <w:rFonts w:ascii="Courier New" w:eastAsia="Times New Roman" w:hAnsi="Courier New" w:cs="Courier New"/>
          <w:sz w:val="18"/>
          <w:szCs w:val="18"/>
          <w:lang w:eastAsia="ko-KR"/>
        </w:rPr>
        <w:t>,</w:t>
      </w:r>
    </w:p>
    <w:p w14:paraId="7FB3623C" w14:textId="5FD067B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interruption(3),</w:t>
      </w:r>
    </w:p>
    <w:p w14:paraId="1FCC9946"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undefinedError(127)</w:t>
      </w:r>
    </w:p>
    <w:p w14:paraId="42C9FFBF" w14:textId="77777777" w:rsidR="00500B3A" w:rsidRDefault="005B5D06" w:rsidP="00500B3A">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r w:rsidR="00500B3A">
        <w:rPr>
          <w:rFonts w:ascii="Courier New" w:eastAsia="Times New Roman" w:hAnsi="Courier New" w:cs="Courier New"/>
          <w:sz w:val="18"/>
          <w:szCs w:val="18"/>
          <w:lang w:eastAsia="ko-KR"/>
        </w:rPr>
        <w:t>,</w:t>
      </w:r>
    </w:p>
    <w:p w14:paraId="0720E77A" w14:textId="02925067" w:rsidR="005B5D06" w:rsidRPr="00CF102B" w:rsidRDefault="00500B3A" w:rsidP="00500B3A">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setDefaultDpAddressResult [</w:t>
      </w:r>
      <w:r w:rsidR="00B37F84">
        <w:rPr>
          <w:rFonts w:ascii="Courier New" w:eastAsia="Times New Roman" w:hAnsi="Courier New" w:cs="Courier New"/>
          <w:sz w:val="18"/>
          <w:szCs w:val="18"/>
          <w:lang w:eastAsia="ko-KR"/>
        </w:rPr>
        <w:t>101</w:t>
      </w:r>
      <w:r>
        <w:rPr>
          <w:rFonts w:ascii="Courier New" w:eastAsia="Times New Roman" w:hAnsi="Courier New" w:cs="Courier New"/>
          <w:sz w:val="18"/>
          <w:szCs w:val="18"/>
          <w:lang w:eastAsia="ko-KR"/>
        </w:rPr>
        <w:t>] SetDefaultDpAddressResponse</w:t>
      </w:r>
    </w:p>
    <w:p w14:paraId="145CED05"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BFD870C"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 ::= SEQUENCE {</w:t>
      </w:r>
    </w:p>
    <w:p w14:paraId="5832B3F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 xml:space="preserve">euiccPackageErrorDataSigned EuiccPackageErrorDataSigned, </w:t>
      </w:r>
    </w:p>
    <w:p w14:paraId="2C2F1E6A" w14:textId="592880CB"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EPE</w:t>
      </w:r>
      <w:r w:rsidRPr="00CF102B">
        <w:rPr>
          <w:rFonts w:ascii="Courier New" w:eastAsia="Times New Roman" w:hAnsi="Courier New" w:cs="Courier New"/>
          <w:sz w:val="18"/>
          <w:szCs w:val="18"/>
          <w:lang w:eastAsia="ko-KR"/>
        </w:rPr>
        <w:t xml:space="preserve">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26AEA2E0"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14AB211A" w14:textId="4223319F"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EuiccPackageErrorData</w:t>
      </w:r>
      <w:r w:rsidRPr="00CF102B">
        <w:rPr>
          <w:rFonts w:ascii="Courier New" w:eastAsia="Times New Roman" w:hAnsi="Courier New" w:cs="Courier New"/>
          <w:sz w:val="18"/>
          <w:szCs w:val="18"/>
          <w:lang w:eastAsia="ko-KR"/>
        </w:rPr>
        <w:t>Signed ::= SEQUENCE {</w:t>
      </w:r>
    </w:p>
    <w:p w14:paraId="04219EFE" w14:textId="610D233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18DD20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63E8BF0" w14:textId="3CEC2804"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ransactionId</w:t>
      </w:r>
      <w:r w:rsidR="00A5691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 xml:space="preserve">[2]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588B71B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r w:rsidRPr="00CF102B">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p>
    <w:p w14:paraId="7897741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F283354" w14:textId="5B336F10" w:rsidR="006C4525"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EuiccPackageErrorCode ::= INTEGER {</w:t>
      </w:r>
    </w:p>
    <w:p w14:paraId="24C7C053" w14:textId="5F38A289"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307224">
        <w:rPr>
          <w:rFonts w:ascii="Courier New" w:eastAsia="Times New Roman" w:hAnsi="Courier New" w:cs="Courier New"/>
          <w:sz w:val="18"/>
          <w:szCs w:val="18"/>
          <w:lang w:eastAsia="ko-KR"/>
        </w:rPr>
        <w:t>invalidEid(3),</w:t>
      </w:r>
    </w:p>
    <w:p w14:paraId="141D2D57" w14:textId="1AC046ED" w:rsidR="00B72962" w:rsidRPr="00307224"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307224">
        <w:rPr>
          <w:rFonts w:ascii="Courier New" w:eastAsia="Times New Roman" w:hAnsi="Courier New" w:cs="Courier New"/>
          <w:sz w:val="18"/>
          <w:szCs w:val="18"/>
          <w:lang w:eastAsia="ko-KR"/>
        </w:rPr>
        <w:t>replayError(4),</w:t>
      </w:r>
    </w:p>
    <w:p w14:paraId="2D6DA834" w14:textId="5D6DADD0"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B72962" w:rsidRPr="00307224">
        <w:rPr>
          <w:rFonts w:ascii="Courier New" w:eastAsia="Times New Roman" w:hAnsi="Courier New" w:cs="Courier New"/>
          <w:sz w:val="18"/>
          <w:szCs w:val="18"/>
          <w:lang w:eastAsia="ko-KR"/>
        </w:rPr>
        <w:t>counterValueOutOfRange(6),</w:t>
      </w:r>
    </w:p>
    <w:p w14:paraId="50D0569C" w14:textId="53B1FBD9"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1130FF" w:rsidRPr="00307224">
        <w:rPr>
          <w:rFonts w:ascii="Courier New" w:eastAsia="Times New Roman" w:hAnsi="Courier New" w:cs="Courier New"/>
          <w:sz w:val="18"/>
          <w:szCs w:val="18"/>
          <w:lang w:eastAsia="ko-KR"/>
        </w:rPr>
        <w:t>sizeOverflow(1</w:t>
      </w:r>
      <w:r w:rsidR="001130FF">
        <w:rPr>
          <w:rFonts w:ascii="Courier New" w:eastAsia="Times New Roman" w:hAnsi="Courier New" w:cs="Courier New"/>
          <w:sz w:val="18"/>
          <w:szCs w:val="18"/>
          <w:lang w:eastAsia="ko-KR"/>
        </w:rPr>
        <w:t>5),</w:t>
      </w:r>
    </w:p>
    <w:p w14:paraId="575D9C18" w14:textId="199FC5C7"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2473B9" w:rsidRPr="00565D37">
        <w:rPr>
          <w:rFonts w:ascii="Courier New" w:eastAsia="Times New Roman" w:hAnsi="Courier New" w:cs="Courier New"/>
          <w:sz w:val="18"/>
          <w:szCs w:val="18"/>
          <w:lang w:eastAsia="ko-KR"/>
        </w:rPr>
        <w:t>ecallActive(104),</w:t>
      </w:r>
    </w:p>
    <w:p w14:paraId="654D9009" w14:textId="48742051" w:rsidR="005B5D06"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CF102B">
        <w:rPr>
          <w:rFonts w:ascii="Courier New" w:eastAsia="Times New Roman" w:hAnsi="Courier New" w:cs="Courier New"/>
          <w:sz w:val="18"/>
          <w:szCs w:val="18"/>
          <w:lang w:eastAsia="ko-KR"/>
        </w:rPr>
        <w:t>undefinedError(127)}</w:t>
      </w:r>
    </w:p>
    <w:p w14:paraId="6B9BA8D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AA59A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EuiccPackageErrorUns</w:t>
      </w:r>
      <w:r w:rsidRPr="00CF102B">
        <w:rPr>
          <w:rFonts w:ascii="Courier New" w:hAnsi="Courier New" w:cs="Courier New"/>
          <w:sz w:val="18"/>
          <w:szCs w:val="18"/>
          <w:lang w:eastAsia="ko-KR"/>
        </w:rPr>
        <w:t>igned ::= SEQUENCE {</w:t>
      </w:r>
    </w:p>
    <w:p w14:paraId="1B3EA2E8" w14:textId="3AA4CB42"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eimId [0] UTF8S</w:t>
      </w:r>
      <w:r w:rsidR="008F0E5C">
        <w:rPr>
          <w:rFonts w:ascii="Courier New" w:hAnsi="Courier New" w:cs="Courier New"/>
          <w:sz w:val="18"/>
          <w:szCs w:val="18"/>
          <w:lang w:eastAsia="ko-KR"/>
        </w:rPr>
        <w:t>tring</w:t>
      </w:r>
      <w:r w:rsidR="006C792E">
        <w:rPr>
          <w:rFonts w:ascii="Courier New" w:hAnsi="Courier New" w:cs="Courier New"/>
          <w:sz w:val="18"/>
          <w:szCs w:val="18"/>
          <w:lang w:eastAsia="ko-KR"/>
        </w:rPr>
        <w:t xml:space="preserve"> </w:t>
      </w:r>
      <w:r w:rsidR="006C792E">
        <w:rPr>
          <w:rFonts w:ascii="Courier New" w:eastAsia="Times New Roman" w:hAnsi="Courier New" w:cs="Courier New"/>
          <w:sz w:val="18"/>
          <w:szCs w:val="18"/>
          <w:lang w:eastAsia="ko-KR"/>
        </w:rPr>
        <w:t>(SIZE(1..128))</w:t>
      </w:r>
      <w:r w:rsidR="0049785B">
        <w:rPr>
          <w:rFonts w:ascii="Courier New" w:hAnsi="Courier New" w:cs="Courier New"/>
          <w:sz w:val="18"/>
          <w:szCs w:val="18"/>
          <w:lang w:eastAsia="ko-KR"/>
        </w:rPr>
        <w:t>,</w:t>
      </w:r>
    </w:p>
    <w:p w14:paraId="65A7B9F1" w14:textId="734AAD9A" w:rsidR="00F50100" w:rsidRPr="006C792E" w:rsidRDefault="00F50100"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4342C2">
        <w:rPr>
          <w:rStyle w:val="normaltextrun"/>
          <w:rFonts w:ascii="Courier New" w:hAnsi="Courier New" w:cs="Courier New"/>
          <w:sz w:val="18"/>
          <w:szCs w:val="18"/>
        </w:rPr>
        <w:t>eimTransactionId [2] TransactionId OPTIONAL,</w:t>
      </w:r>
    </w:p>
    <w:p w14:paraId="4932A26A" w14:textId="6A94A803" w:rsidR="0049785B" w:rsidRDefault="0049785B"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Token [4] INTEGER OPTIONAL</w:t>
      </w:r>
    </w:p>
    <w:p w14:paraId="4CFC5115" w14:textId="6DD3ED1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CF102B">
        <w:rPr>
          <w:rFonts w:ascii="Courier New" w:hAnsi="Courier New" w:cs="Courier New"/>
          <w:sz w:val="18"/>
          <w:szCs w:val="18"/>
          <w:lang w:eastAsia="ko-KR"/>
        </w:rPr>
        <w:t>}</w:t>
      </w:r>
    </w:p>
    <w:p w14:paraId="37002DD7" w14:textId="4AC80196" w:rsidR="00A10CC7" w:rsidRPr="00333EE3" w:rsidRDefault="009C5968"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ConfigureImmediateEnableResult</w:t>
      </w:r>
      <w:r w:rsidR="00A10CC7" w:rsidRPr="00333EE3">
        <w:rPr>
          <w:rFonts w:ascii="Courier New" w:hAnsi="Courier New" w:cs="Courier New"/>
          <w:sz w:val="18"/>
          <w:szCs w:val="18"/>
        </w:rPr>
        <w:t xml:space="preserve"> ::= INTEGER {</w:t>
      </w:r>
    </w:p>
    <w:p w14:paraId="1CEB6ED8" w14:textId="77777777" w:rsidR="00A10CC7"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ok(0),</w:t>
      </w:r>
    </w:p>
    <w:p w14:paraId="0F0810DD"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eastAsia="ko-KR"/>
        </w:rPr>
        <w:t>i</w:t>
      </w:r>
      <w:r w:rsidRPr="00333EE3">
        <w:rPr>
          <w:rFonts w:ascii="Courier New" w:hAnsi="Courier New" w:cs="Courier New"/>
          <w:sz w:val="18"/>
          <w:szCs w:val="18"/>
          <w:lang w:eastAsia="ko-KR"/>
        </w:rPr>
        <w:t>nsufficientMemory(1)</w:t>
      </w:r>
      <w:r>
        <w:rPr>
          <w:rFonts w:ascii="Courier New" w:hAnsi="Courier New" w:cs="Courier New"/>
          <w:sz w:val="18"/>
          <w:szCs w:val="18"/>
          <w:lang w:eastAsia="ko-KR"/>
        </w:rPr>
        <w:t>,</w:t>
      </w:r>
    </w:p>
    <w:p w14:paraId="67903BF5" w14:textId="675D2ECB" w:rsidR="00E733F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commandError(7),</w:t>
      </w:r>
    </w:p>
    <w:p w14:paraId="7B49ACDE"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undefinedError(127)</w:t>
      </w:r>
    </w:p>
    <w:p w14:paraId="763B8D0E" w14:textId="5479BB74" w:rsidR="00A10CC7" w:rsidRDefault="00A10CC7" w:rsidP="00A10CC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33EE3">
        <w:rPr>
          <w:rFonts w:ascii="Courier New" w:hAnsi="Courier New" w:cs="Courier New"/>
          <w:sz w:val="18"/>
          <w:szCs w:val="18"/>
        </w:rPr>
        <w:t>}</w:t>
      </w:r>
    </w:p>
    <w:p w14:paraId="0336D27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EnableProfileResult ::= INTEGER {</w:t>
      </w:r>
    </w:p>
    <w:p w14:paraId="6934150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0E18E2C1"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6BBFCBB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7F15B3F4" w14:textId="77777777"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4342C2">
        <w:rPr>
          <w:rFonts w:ascii="Courier New" w:hAnsi="Courier New" w:cs="Courier New" w:hint="eastAsia"/>
          <w:sz w:val="18"/>
          <w:szCs w:val="18"/>
        </w:rPr>
        <w:t>disallowedByPolicy(3),</w:t>
      </w:r>
    </w:p>
    <w:p w14:paraId="59204165" w14:textId="25A56864"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catBusy(5),</w:t>
      </w:r>
    </w:p>
    <w:p w14:paraId="7E5CDB78" w14:textId="4974B8B6" w:rsidR="009A7163" w:rsidRDefault="005E704B"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rollbackNotAvailable(</w:t>
      </w:r>
      <w:r w:rsidR="00B415C4">
        <w:rPr>
          <w:rFonts w:ascii="Courier New" w:hAnsi="Courier New" w:cs="Courier New"/>
          <w:sz w:val="18"/>
          <w:szCs w:val="18"/>
        </w:rPr>
        <w:t>20</w:t>
      </w:r>
      <w:r>
        <w:rPr>
          <w:rFonts w:ascii="Courier New" w:hAnsi="Courier New" w:cs="Courier New"/>
          <w:sz w:val="18"/>
          <w:szCs w:val="18"/>
        </w:rPr>
        <w:t>),</w:t>
      </w:r>
    </w:p>
    <w:p w14:paraId="37F7483B" w14:textId="4BD9D212"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249AD8FA"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6382A49E"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DisableProfileResult ::= INTEGER {</w:t>
      </w:r>
    </w:p>
    <w:p w14:paraId="25F22B4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5672E92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11677D60"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profileNotInEnabledState(2)</w:t>
      </w:r>
      <w:r w:rsidRPr="00CC00F2">
        <w:rPr>
          <w:rFonts w:ascii="Courier New" w:hAnsi="Courier New" w:cs="Courier New"/>
          <w:sz w:val="18"/>
          <w:szCs w:val="18"/>
        </w:rPr>
        <w:t>,</w:t>
      </w:r>
    </w:p>
    <w:p w14:paraId="171BA659" w14:textId="77777777"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disallowedByPolicy(3),</w:t>
      </w:r>
    </w:p>
    <w:p w14:paraId="018C7EA4" w14:textId="33B757B3" w:rsidR="009A7163" w:rsidRDefault="00FF1295"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catBusy(5),</w:t>
      </w:r>
    </w:p>
    <w:p w14:paraId="4A41772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4C861F77"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5071E67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DeleteProfileResult ::= INTEGER {</w:t>
      </w:r>
    </w:p>
    <w:p w14:paraId="3CA2E24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4FCEC9F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4B26768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64A97C7D" w14:textId="5384ECB3" w:rsidR="00FF1295" w:rsidRDefault="00FF1295"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314B7">
        <w:rPr>
          <w:rFonts w:ascii="Courier New" w:hAnsi="Courier New" w:cs="Courier New"/>
          <w:sz w:val="18"/>
          <w:szCs w:val="18"/>
        </w:rPr>
        <w:t>disallowedByPolicy(3),</w:t>
      </w:r>
    </w:p>
    <w:p w14:paraId="0E515E00" w14:textId="0DD78B3F" w:rsidR="005223E9" w:rsidRDefault="005223E9"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rollbackNotAvailable(</w:t>
      </w:r>
      <w:r w:rsidR="00B415C4">
        <w:rPr>
          <w:rFonts w:ascii="Courier New" w:hAnsi="Courier New" w:cs="Courier New"/>
          <w:sz w:val="18"/>
          <w:szCs w:val="18"/>
        </w:rPr>
        <w:t>20</w:t>
      </w:r>
      <w:r>
        <w:rPr>
          <w:rFonts w:ascii="Courier New" w:hAnsi="Courier New" w:cs="Courier New"/>
          <w:sz w:val="18"/>
          <w:szCs w:val="18"/>
        </w:rPr>
        <w:t>),</w:t>
      </w:r>
    </w:p>
    <w:p w14:paraId="217AA11B" w14:textId="4638F8BB" w:rsidR="00B36F83" w:rsidRDefault="00502B50"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02B50">
        <w:rPr>
          <w:rFonts w:ascii="Courier New" w:hAnsi="Courier New" w:cs="Courier New"/>
          <w:sz w:val="18"/>
          <w:szCs w:val="18"/>
        </w:rPr>
        <w:t>returnFallbackProfile(</w:t>
      </w:r>
      <w:r w:rsidR="00B415C4">
        <w:rPr>
          <w:rFonts w:ascii="Courier New" w:hAnsi="Courier New" w:cs="Courier New"/>
          <w:sz w:val="18"/>
          <w:szCs w:val="18"/>
        </w:rPr>
        <w:t>21</w:t>
      </w:r>
      <w:r w:rsidRPr="00502B50">
        <w:rPr>
          <w:rFonts w:ascii="Courier New" w:hAnsi="Courier New" w:cs="Courier New"/>
          <w:sz w:val="18"/>
          <w:szCs w:val="18"/>
        </w:rPr>
        <w:t>),</w:t>
      </w:r>
      <w:r w:rsidR="00CB6693">
        <w:rPr>
          <w:rFonts w:ascii="Courier New" w:hAnsi="Courier New" w:cs="Courier New"/>
          <w:sz w:val="18"/>
          <w:szCs w:val="18"/>
        </w:rPr>
        <w:tab/>
      </w:r>
    </w:p>
    <w:p w14:paraId="1D9DC734" w14:textId="3E823F81" w:rsidR="00CB6693" w:rsidRDefault="00B36F8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00CB6693" w:rsidRPr="00CC00F2">
        <w:rPr>
          <w:rFonts w:ascii="Courier New" w:hAnsi="Courier New" w:cs="Courier New"/>
          <w:sz w:val="18"/>
          <w:szCs w:val="18"/>
        </w:rPr>
        <w:t>undefinedError(127)</w:t>
      </w:r>
    </w:p>
    <w:p w14:paraId="48EFC52C" w14:textId="73C4EBB6"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1156B523"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ProfileInfoListResponse ::= [45] CHOICE {</w:t>
      </w:r>
    </w:p>
    <w:p w14:paraId="466FC180"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profileInfoListOk SEQUENCE OF ProfileInfo,</w:t>
      </w:r>
      <w:r>
        <w:rPr>
          <w:rFonts w:ascii="Courier New" w:hAnsi="Courier New" w:cs="Courier New"/>
          <w:sz w:val="18"/>
          <w:szCs w:val="18"/>
        </w:rPr>
        <w:t xml:space="preserve"> </w:t>
      </w:r>
      <w:r w:rsidRPr="009F51C1">
        <w:rPr>
          <w:rFonts w:ascii="Courier New" w:hAnsi="Courier New" w:cs="Courier New"/>
          <w:sz w:val="18"/>
          <w:szCs w:val="18"/>
          <w:lang w:eastAsia="ko-KR"/>
        </w:rPr>
        <w:t>-- see SGP.22</w:t>
      </w:r>
    </w:p>
    <w:p w14:paraId="485F37C5"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07EB6C78"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6DACDA48"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ProfileInfoListError ::= INTEGER {</w:t>
      </w:r>
    </w:p>
    <w:p w14:paraId="1B3F002F"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incorrectInputValues(1),</w:t>
      </w:r>
    </w:p>
    <w:p w14:paraId="44AE4037" w14:textId="55B48F27" w:rsidR="00820FF3"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72803">
        <w:rPr>
          <w:rFonts w:ascii="Courier New" w:hAnsi="Courier New" w:cs="Courier New"/>
          <w:sz w:val="18"/>
          <w:szCs w:val="18"/>
        </w:rPr>
        <w:t>profile</w:t>
      </w:r>
      <w:r>
        <w:rPr>
          <w:rFonts w:ascii="Courier New" w:hAnsi="Courier New" w:cs="Courier New"/>
          <w:sz w:val="18"/>
          <w:szCs w:val="18"/>
        </w:rPr>
        <w:t>ChangeOngoing (11),</w:t>
      </w:r>
      <w:r>
        <w:rPr>
          <w:rFonts w:ascii="Courier New" w:hAnsi="Courier New" w:cs="Courier New"/>
          <w:sz w:val="18"/>
          <w:szCs w:val="18"/>
        </w:rPr>
        <w:tab/>
      </w:r>
    </w:p>
    <w:p w14:paraId="47497546" w14:textId="2D86CADC" w:rsidR="007B5CCC" w:rsidRDefault="00820FF3"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7B5CCC" w:rsidRPr="00D42CD6">
        <w:rPr>
          <w:rFonts w:ascii="Courier New" w:hAnsi="Courier New" w:cs="Courier New"/>
          <w:sz w:val="18"/>
          <w:szCs w:val="18"/>
        </w:rPr>
        <w:t>undefinedError(127)</w:t>
      </w:r>
    </w:p>
    <w:p w14:paraId="64938B05" w14:textId="7E7422BC" w:rsidR="007B5CCC" w:rsidRDefault="007B5CCC"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316BF410" w14:textId="77777777" w:rsidR="00CB6693"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Rollback</w:t>
      </w:r>
      <w:r w:rsidRPr="00475F59">
        <w:rPr>
          <w:rFonts w:ascii="Courier New" w:hAnsi="Courier New" w:cs="Courier New"/>
          <w:sz w:val="18"/>
          <w:szCs w:val="18"/>
        </w:rPr>
        <w:t>Profile</w:t>
      </w:r>
      <w:r w:rsidRPr="00FF58C9">
        <w:rPr>
          <w:rFonts w:ascii="Courier New" w:hAnsi="Courier New" w:cs="Courier New"/>
          <w:sz w:val="18"/>
          <w:szCs w:val="18"/>
        </w:rPr>
        <w:t>Re</w:t>
      </w:r>
      <w:r>
        <w:rPr>
          <w:rFonts w:ascii="Courier New" w:hAnsi="Courier New" w:cs="Courier New"/>
          <w:sz w:val="18"/>
          <w:szCs w:val="18"/>
        </w:rPr>
        <w:t>sult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42E915E8" w14:textId="23F872DF" w:rsidR="00E733F7"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r w:rsidR="00187CB8">
        <w:rPr>
          <w:rFonts w:ascii="Courier New" w:hAnsi="Courier New" w:cs="Courier New"/>
          <w:sz w:val="18"/>
          <w:szCs w:val="18"/>
        </w:rPr>
        <w:tab/>
      </w:r>
    </w:p>
    <w:p w14:paraId="3FF60F15" w14:textId="01B9D2B0" w:rsidR="00CB6693" w:rsidRDefault="00E733F7"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B6693" w:rsidRPr="00CC00F2">
        <w:rPr>
          <w:rFonts w:ascii="Courier New" w:hAnsi="Courier New" w:cs="Courier New"/>
          <w:sz w:val="18"/>
          <w:szCs w:val="18"/>
        </w:rPr>
        <w:t>undefinedError(127)</w:t>
      </w:r>
    </w:p>
    <w:p w14:paraId="4F85119C" w14:textId="34418588"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F58C9">
        <w:rPr>
          <w:rFonts w:ascii="Courier New" w:hAnsi="Courier New" w:cs="Courier New"/>
          <w:sz w:val="18"/>
          <w:szCs w:val="18"/>
        </w:rPr>
        <w:t>}</w:t>
      </w:r>
      <w:r>
        <w:rPr>
          <w:rFonts w:ascii="Courier New" w:hAnsi="Courier New" w:cs="Courier New"/>
          <w:sz w:val="18"/>
          <w:szCs w:val="18"/>
        </w:rPr>
        <w:t xml:space="preserve"> </w:t>
      </w:r>
    </w:p>
    <w:p w14:paraId="5BC45CD9"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SetFallbackAttributeResult ::= INTEGER {</w:t>
      </w:r>
    </w:p>
    <w:p w14:paraId="172AE81F"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ok(0),</w:t>
      </w:r>
    </w:p>
    <w:p w14:paraId="6417A754"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iccidOrAidNotFound (1),</w:t>
      </w:r>
    </w:p>
    <w:p w14:paraId="7A7B38F3"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fallbackNotAllowed (2),</w:t>
      </w:r>
    </w:p>
    <w:p w14:paraId="2D5C2776" w14:textId="76B371F0" w:rsidR="00820FF3"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fallbackProfileEnabled (3),</w:t>
      </w:r>
    </w:p>
    <w:p w14:paraId="3A399936"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undefinedError (127)</w:t>
      </w:r>
    </w:p>
    <w:p w14:paraId="460F69F1" w14:textId="77777777" w:rsidR="00B415C4"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4EB77C57" w14:textId="6EEAF03E"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UnsetFallbackAttributeResult ::= INTEGER {</w:t>
      </w:r>
    </w:p>
    <w:p w14:paraId="7029F9A2"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ok(0),</w:t>
      </w:r>
    </w:p>
    <w:p w14:paraId="155AA880"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noFallbackAttribute(2),</w:t>
      </w:r>
    </w:p>
    <w:p w14:paraId="51FEF8A9"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fallbackProfileEnabled (3),</w:t>
      </w:r>
    </w:p>
    <w:p w14:paraId="630E0E51" w14:textId="7FB7038A" w:rsidR="00820FF3"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333EE3">
        <w:rPr>
          <w:rFonts w:ascii="Courier New" w:hAnsi="Courier New" w:cs="Courier New"/>
          <w:sz w:val="18"/>
          <w:szCs w:val="18"/>
        </w:rPr>
        <w:t>commandError(7),</w:t>
      </w:r>
      <w:r>
        <w:rPr>
          <w:rFonts w:ascii="Courier New" w:eastAsia="Times New Roman" w:hAnsi="Courier New" w:cs="Courier New"/>
          <w:sz w:val="18"/>
          <w:szCs w:val="18"/>
          <w:lang w:eastAsia="ko-KR"/>
        </w:rPr>
        <w:tab/>
      </w:r>
    </w:p>
    <w:p w14:paraId="4B26E6BC" w14:textId="175312E7" w:rsidR="00502B50" w:rsidRDefault="00820FF3"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02B50">
        <w:rPr>
          <w:rFonts w:ascii="Courier New" w:eastAsia="Times New Roman" w:hAnsi="Courier New" w:cs="Courier New"/>
          <w:sz w:val="18"/>
          <w:szCs w:val="18"/>
          <w:lang w:eastAsia="ko-KR"/>
        </w:rPr>
        <w:t>undefinedError (127)</w:t>
      </w:r>
    </w:p>
    <w:p w14:paraId="19459A86" w14:textId="2E6E853A"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eastAsia="Times New Roman" w:hAnsi="Courier New" w:cs="Courier New"/>
          <w:sz w:val="18"/>
          <w:szCs w:val="18"/>
          <w:lang w:eastAsia="ko-KR"/>
        </w:rPr>
        <w:t>}</w:t>
      </w:r>
    </w:p>
    <w:p w14:paraId="102EC9B1" w14:textId="77777777" w:rsidR="0049785B" w:rsidRDefault="005B5D06"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AddEim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sidR="0049785B">
        <w:rPr>
          <w:rFonts w:ascii="Courier New" w:hAnsi="Courier New" w:cs="Courier New"/>
          <w:sz w:val="18"/>
          <w:szCs w:val="18"/>
        </w:rPr>
        <w:t>CHOICE {</w:t>
      </w:r>
    </w:p>
    <w:p w14:paraId="6DFC455E"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06BF7251" w14:textId="01FE1E97" w:rsidR="005B5D06" w:rsidRDefault="0049785B" w:rsidP="0049785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addEimResultCode </w:t>
      </w:r>
      <w:r w:rsidR="005B5D06">
        <w:rPr>
          <w:rFonts w:ascii="Courier New" w:hAnsi="Courier New" w:cs="Courier New"/>
          <w:sz w:val="18"/>
          <w:szCs w:val="18"/>
        </w:rPr>
        <w:t xml:space="preserve">INTEGER </w:t>
      </w:r>
      <w:r w:rsidR="005B5D06" w:rsidRPr="004A12DF">
        <w:rPr>
          <w:rFonts w:ascii="Courier New" w:hAnsi="Courier New" w:cs="Courier New"/>
          <w:sz w:val="18"/>
          <w:szCs w:val="18"/>
        </w:rPr>
        <w:t>{</w:t>
      </w:r>
    </w:p>
    <w:p w14:paraId="79913F2D" w14:textId="7A7D3EDF"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Pr>
          <w:rFonts w:ascii="Courier New" w:hAnsi="Courier New" w:cs="Courier New"/>
          <w:sz w:val="18"/>
          <w:szCs w:val="18"/>
        </w:rPr>
        <w:t>ok(0),</w:t>
      </w:r>
    </w:p>
    <w:p w14:paraId="38D68E0E" w14:textId="41550A2D" w:rsidR="00050A3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sidR="006C4525">
        <w:rPr>
          <w:rFonts w:ascii="Courier New" w:hAnsi="Courier New" w:cs="Courier New"/>
          <w:sz w:val="18"/>
          <w:szCs w:val="18"/>
        </w:rPr>
        <w:tab/>
      </w:r>
      <w:r w:rsidR="00A10CC7">
        <w:rPr>
          <w:rFonts w:ascii="Courier New" w:eastAsia="Times New Roman" w:hAnsi="Courier New" w:cs="Courier New"/>
          <w:sz w:val="18"/>
          <w:szCs w:val="18"/>
          <w:lang w:eastAsia="ko-KR"/>
        </w:rPr>
        <w:t>i</w:t>
      </w:r>
      <w:r>
        <w:rPr>
          <w:rFonts w:ascii="Courier New" w:eastAsia="Times New Roman" w:hAnsi="Courier New" w:cs="Courier New"/>
          <w:sz w:val="18"/>
          <w:szCs w:val="18"/>
          <w:lang w:eastAsia="ko-KR"/>
        </w:rPr>
        <w:t>nsufficientMemory(1),</w:t>
      </w:r>
    </w:p>
    <w:p w14:paraId="7B25B6D4" w14:textId="19ED2578" w:rsidR="0049785B" w:rsidRPr="00307224" w:rsidRDefault="0049785B"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00863143">
        <w:rPr>
          <w:rFonts w:ascii="Courier New" w:eastAsia="Times New Roman" w:hAnsi="Courier New" w:cs="Courier New"/>
          <w:sz w:val="18"/>
          <w:szCs w:val="18"/>
          <w:lang w:eastAsia="ko-KR"/>
        </w:rPr>
        <w:t>(2),</w:t>
      </w:r>
    </w:p>
    <w:p w14:paraId="0CD089D7" w14:textId="2B0FB155" w:rsidR="005B5D06" w:rsidRPr="00307224"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Pr="00307224">
        <w:rPr>
          <w:rFonts w:ascii="Courier New" w:eastAsia="Times New Roman" w:hAnsi="Courier New" w:cs="Courier New"/>
          <w:sz w:val="18"/>
          <w:szCs w:val="18"/>
          <w:lang w:eastAsia="ko-KR"/>
        </w:rPr>
        <w:t>ciPKUnknown(3),</w:t>
      </w:r>
    </w:p>
    <w:p w14:paraId="548308B8" w14:textId="75A0BFC4" w:rsidR="00B72962" w:rsidRPr="00307224"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Pr="00307224">
        <w:rPr>
          <w:rFonts w:ascii="Courier New" w:hAnsi="Courier New" w:cs="Courier New"/>
          <w:sz w:val="18"/>
          <w:szCs w:val="18"/>
        </w:rPr>
        <w:t>invalidAssociationToken(5),</w:t>
      </w:r>
    </w:p>
    <w:p w14:paraId="384885C2" w14:textId="35179DAC" w:rsidR="00B72962"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rPr>
        <w:tab/>
      </w:r>
      <w:r w:rsidR="006C4525">
        <w:rPr>
          <w:rFonts w:ascii="Courier New" w:hAnsi="Courier New" w:cs="Courier New"/>
          <w:sz w:val="18"/>
          <w:szCs w:val="18"/>
        </w:rPr>
        <w:tab/>
      </w:r>
      <w:r w:rsidRPr="00307224">
        <w:rPr>
          <w:rFonts w:ascii="Courier New" w:eastAsia="Times New Roman" w:hAnsi="Courier New" w:cs="Courier New"/>
          <w:sz w:val="18"/>
          <w:szCs w:val="18"/>
          <w:lang w:eastAsia="ko-KR"/>
        </w:rPr>
        <w:t>counterValueOutOfRange(6),</w:t>
      </w:r>
    </w:p>
    <w:p w14:paraId="1EF26F67" w14:textId="6D78C37D" w:rsidR="00820FF3"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Pr>
          <w:rFonts w:ascii="Courier New" w:hAnsi="Courier New" w:cs="Courier New"/>
          <w:sz w:val="18"/>
          <w:szCs w:val="18"/>
        </w:rPr>
        <w:t>commandError(7),</w:t>
      </w:r>
    </w:p>
    <w:p w14:paraId="5F3A4CB1" w14:textId="3EABD14E" w:rsidR="005B5D06" w:rsidRDefault="00820FF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sidR="005B5D06" w:rsidRPr="00CC00F2">
        <w:rPr>
          <w:rFonts w:ascii="Courier New" w:hAnsi="Courier New" w:cs="Courier New"/>
          <w:sz w:val="18"/>
          <w:szCs w:val="18"/>
        </w:rPr>
        <w:t>undefinedError(127)</w:t>
      </w:r>
    </w:p>
    <w:p w14:paraId="481C3AB2"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w:t>
      </w:r>
    </w:p>
    <w:p w14:paraId="5A9CFC3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5384A29F" w14:textId="6ED0BE8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DeleteEim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5F830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45329882" w14:textId="418143AA"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eimNotFound(1),</w:t>
      </w:r>
    </w:p>
    <w:p w14:paraId="56BA153D" w14:textId="6A7AEA7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lastEimDeleted(2)</w:t>
      </w:r>
      <w:r w:rsidR="00F91AB9">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 no eIM Configuration Data available in eUICC,</w:t>
      </w:r>
    </w:p>
    <w:p w14:paraId="12B7F7F0" w14:textId="52BCFF62" w:rsidR="00820FF3"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commandError(7),</w:t>
      </w:r>
      <w:r>
        <w:rPr>
          <w:rFonts w:ascii="Courier New" w:hAnsi="Courier New" w:cs="Courier New"/>
          <w:sz w:val="18"/>
          <w:szCs w:val="18"/>
        </w:rPr>
        <w:tab/>
      </w:r>
    </w:p>
    <w:p w14:paraId="5BAFA548" w14:textId="72E334C0" w:rsidR="005B5D06" w:rsidRDefault="00820FF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5B5D06" w:rsidRPr="00CC00F2">
        <w:rPr>
          <w:rFonts w:ascii="Courier New" w:hAnsi="Courier New" w:cs="Courier New"/>
          <w:sz w:val="18"/>
          <w:szCs w:val="18"/>
        </w:rPr>
        <w:t>undefinedError(127)</w:t>
      </w:r>
    </w:p>
    <w:p w14:paraId="7C649CD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3AE29EBB" w14:textId="592A4B36"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UpdateEim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F03AA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54034B84" w14:textId="20AA4422"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 (1),</w:t>
      </w:r>
    </w:p>
    <w:p w14:paraId="3F048140" w14:textId="5F787BE2" w:rsidR="00050A32" w:rsidRPr="007E367F"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ciPKUnknown(3),</w:t>
      </w:r>
    </w:p>
    <w:p w14:paraId="069EFDE1" w14:textId="7A9C0124" w:rsidR="00B7296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00B72962" w:rsidRPr="007E367F">
        <w:rPr>
          <w:rFonts w:ascii="Courier New" w:eastAsia="Times New Roman" w:hAnsi="Courier New" w:cs="Courier New"/>
          <w:sz w:val="18"/>
          <w:szCs w:val="18"/>
          <w:lang w:eastAsia="ko-KR"/>
        </w:rPr>
        <w:t>counterValueOutOfRange(6),</w:t>
      </w:r>
    </w:p>
    <w:p w14:paraId="1D74EA89" w14:textId="0204359C" w:rsidR="005B5D06"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5B5D06">
        <w:rPr>
          <w:rFonts w:ascii="Courier New" w:hAnsi="Courier New" w:cs="Courier New"/>
          <w:sz w:val="18"/>
          <w:szCs w:val="18"/>
        </w:rPr>
        <w:t>commandError(7),</w:t>
      </w:r>
    </w:p>
    <w:p w14:paraId="29564C9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C00F2">
        <w:rPr>
          <w:rFonts w:ascii="Courier New" w:hAnsi="Courier New" w:cs="Courier New"/>
          <w:sz w:val="18"/>
          <w:szCs w:val="18"/>
        </w:rPr>
        <w:t>undefinedError(127)</w:t>
      </w:r>
    </w:p>
    <w:p w14:paraId="6EC5B10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3125F1ED" w14:textId="46942E5C" w:rsidR="005B5D06" w:rsidRPr="00FF58C9"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ListEim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CHOICE {</w:t>
      </w:r>
    </w:p>
    <w:p w14:paraId="17BEDF8D" w14:textId="61568AA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t xml:space="preserve">eimIdList </w:t>
      </w:r>
      <w:r>
        <w:rPr>
          <w:rFonts w:ascii="Courier New" w:eastAsia="Times New Roman" w:hAnsi="Courier New" w:cs="Courier New"/>
          <w:sz w:val="18"/>
          <w:szCs w:val="18"/>
          <w:lang w:eastAsia="ko-KR"/>
        </w:rPr>
        <w:t>SEQUENCE OF 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w:t>
      </w:r>
    </w:p>
    <w:p w14:paraId="6D6F53EE" w14:textId="76226F53"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listEimError</w:t>
      </w:r>
      <w:r>
        <w:rPr>
          <w:rFonts w:ascii="Courier New" w:hAnsi="Courier New" w:cs="Courier New"/>
          <w:sz w:val="18"/>
          <w:szCs w:val="18"/>
        </w:rPr>
        <w:t xml:space="preserve"> INTEGER </w:t>
      </w:r>
      <w:r w:rsidRPr="004A12DF">
        <w:rPr>
          <w:rFonts w:ascii="Courier New" w:hAnsi="Courier New" w:cs="Courier New"/>
          <w:sz w:val="18"/>
          <w:szCs w:val="18"/>
        </w:rPr>
        <w:t>{</w:t>
      </w:r>
      <w:r>
        <w:rPr>
          <w:rFonts w:ascii="Courier New" w:eastAsia="Times New Roman" w:hAnsi="Courier New" w:cs="Courier New"/>
          <w:sz w:val="18"/>
          <w:szCs w:val="18"/>
          <w:lang w:eastAsia="ko-KR"/>
        </w:rPr>
        <w:tab/>
      </w:r>
    </w:p>
    <w:p w14:paraId="3A38CC8C" w14:textId="2E0B1C70"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300BFB6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56B8E23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0733754D" w14:textId="77777777" w:rsidR="005F7594" w:rsidRDefault="005B5D06"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 xml:space="preserve"> ::= </w:t>
      </w:r>
      <w:r w:rsidR="005F7594">
        <w:rPr>
          <w:rFonts w:ascii="Courier New" w:hAnsi="Courier New" w:cs="Courier New"/>
          <w:sz w:val="18"/>
          <w:szCs w:val="18"/>
          <w:lang w:eastAsia="ko-KR"/>
        </w:rPr>
        <w:t>SEQUENCE {</w:t>
      </w:r>
    </w:p>
    <w:p w14:paraId="399E9418" w14:textId="1D2B2BBD" w:rsidR="005B5D06"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t xml:space="preserve">eimId </w:t>
      </w:r>
      <w:r w:rsidRPr="00713DD7">
        <w:rPr>
          <w:rFonts w:ascii="Courier New" w:hAnsi="Courier New" w:cs="Courier New"/>
          <w:sz w:val="18"/>
          <w:szCs w:val="18"/>
          <w:lang w:eastAsia="ko-KR"/>
        </w:rPr>
        <w:t xml:space="preserve">[0] </w:t>
      </w:r>
      <w:r w:rsidR="005B5D06" w:rsidRPr="00713DD7">
        <w:rPr>
          <w:rFonts w:ascii="Courier New" w:hAnsi="Courier New" w:cs="Courier New"/>
          <w:sz w:val="18"/>
          <w:szCs w:val="18"/>
          <w:lang w:eastAsia="ko-KR"/>
        </w:rPr>
        <w:t>UTF8S</w:t>
      </w:r>
      <w:r w:rsidR="00297BA2">
        <w:rPr>
          <w:rFonts w:ascii="Courier New" w:hAnsi="Courier New" w:cs="Courier New"/>
          <w:sz w:val="18"/>
          <w:szCs w:val="18"/>
          <w:lang w:eastAsia="ko-KR"/>
        </w:rPr>
        <w:t>tring</w:t>
      </w:r>
      <w:r w:rsidR="006C792E">
        <w:rPr>
          <w:rFonts w:ascii="Courier New" w:hAnsi="Courier New" w:cs="Courier New"/>
          <w:sz w:val="18"/>
          <w:szCs w:val="18"/>
          <w:lang w:eastAsia="ko-KR"/>
        </w:rPr>
        <w:t xml:space="preserve"> </w:t>
      </w:r>
      <w:r w:rsidR="006C792E">
        <w:rPr>
          <w:rFonts w:ascii="Courier New" w:eastAsia="Times New Roman" w:hAnsi="Courier New" w:cs="Courier New"/>
          <w:sz w:val="18"/>
          <w:szCs w:val="18"/>
          <w:lang w:eastAsia="ko-KR"/>
        </w:rPr>
        <w:t>(SIZE(1..128))</w:t>
      </w:r>
      <w:r w:rsidR="008F0E5C">
        <w:rPr>
          <w:rFonts w:ascii="Courier New" w:hAnsi="Courier New" w:cs="Courier New"/>
          <w:sz w:val="18"/>
          <w:szCs w:val="18"/>
          <w:lang w:eastAsia="ko-KR"/>
        </w:rPr>
        <w:t>,</w:t>
      </w:r>
    </w:p>
    <w:p w14:paraId="58F21D93" w14:textId="583110CC" w:rsidR="005F7594" w:rsidRPr="00BE188F" w:rsidRDefault="005F7594"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eimIdType [</w:t>
      </w:r>
      <w:r w:rsidR="00984F93">
        <w:rPr>
          <w:rFonts w:ascii="Courier New" w:hAnsi="Courier New" w:cs="Courier New"/>
          <w:sz w:val="18"/>
          <w:szCs w:val="18"/>
          <w:lang w:eastAsia="ko-KR"/>
        </w:rPr>
        <w:t>2</w:t>
      </w:r>
      <w:r>
        <w:rPr>
          <w:rFonts w:ascii="Courier New" w:hAnsi="Courier New" w:cs="Courier New"/>
          <w:sz w:val="18"/>
          <w:szCs w:val="18"/>
          <w:lang w:eastAsia="ko-KR"/>
        </w:rPr>
        <w:t xml:space="preserve">] EimIdType OPTIONAL </w:t>
      </w:r>
      <w:r w:rsidR="00844877">
        <w:rPr>
          <w:rFonts w:ascii="Courier New" w:eastAsia="Times New Roman" w:hAnsi="Courier New" w:cs="Courier New"/>
          <w:sz w:val="18"/>
          <w:szCs w:val="18"/>
          <w:lang w:eastAsia="ko-KR"/>
        </w:rPr>
        <w:t>--</w:t>
      </w:r>
      <w:r>
        <w:rPr>
          <w:rFonts w:ascii="Courier New" w:hAnsi="Courier New" w:cs="Courier New"/>
          <w:sz w:val="18"/>
          <w:szCs w:val="18"/>
          <w:lang w:eastAsia="ko-KR"/>
        </w:rPr>
        <w:t xml:space="preserve"> present in case of </w:t>
      </w:r>
      <w:r w:rsidRPr="00154C3D">
        <w:rPr>
          <w:rFonts w:ascii="Courier New" w:hAnsi="Courier New" w:cs="Courier New"/>
          <w:sz w:val="18"/>
          <w:szCs w:val="18"/>
          <w:lang w:eastAsia="ko-KR"/>
        </w:rPr>
        <w:t>eimIdTypeOid</w:t>
      </w:r>
      <w:r>
        <w:rPr>
          <w:rFonts w:ascii="Courier New" w:hAnsi="Courier New" w:cs="Courier New"/>
          <w:sz w:val="18"/>
          <w:szCs w:val="18"/>
          <w:lang w:eastAsia="ko-KR"/>
        </w:rPr>
        <w:t xml:space="preserve"> and </w:t>
      </w:r>
      <w:r w:rsidRPr="00154C3D">
        <w:rPr>
          <w:rFonts w:ascii="Courier New" w:hAnsi="Courier New" w:cs="Courier New"/>
          <w:sz w:val="18"/>
          <w:szCs w:val="18"/>
          <w:lang w:eastAsia="ko-KR"/>
        </w:rPr>
        <w:t>eimIdTypeFqdn</w:t>
      </w:r>
    </w:p>
    <w:p w14:paraId="13A4239B" w14:textId="5B656765" w:rsidR="005B5D06" w:rsidRPr="00CF102B"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w:t>
      </w:r>
    </w:p>
    <w:p w14:paraId="1AF69E58" w14:textId="77777777" w:rsidR="005B5D06" w:rsidRPr="00EB246E"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C73C117" w14:textId="55E36BC8" w:rsidR="005B5D06" w:rsidRDefault="005B5D06" w:rsidP="005B5D06">
      <w:pPr>
        <w:spacing w:before="0" w:after="200" w:line="276" w:lineRule="auto"/>
        <w:jc w:val="left"/>
        <w:rPr>
          <w:rFonts w:ascii="Courier New" w:hAnsi="Courier New" w:cs="Courier New"/>
          <w:szCs w:val="22"/>
          <w:lang w:val="en-US" w:eastAsia="en-GB" w:bidi="ar-SA"/>
        </w:rPr>
      </w:pPr>
      <w:r>
        <w:rPr>
          <w:szCs w:val="22"/>
          <w:lang w:eastAsia="en-GB" w:bidi="ar-SA"/>
        </w:rPr>
        <w:t xml:space="preserve">The </w:t>
      </w:r>
      <w:r w:rsidR="00F50100">
        <w:rPr>
          <w:szCs w:val="22"/>
          <w:lang w:eastAsia="en-GB" w:bidi="ar-SA"/>
        </w:rPr>
        <w:t xml:space="preserve">eIM </w:t>
      </w:r>
      <w:r>
        <w:rPr>
          <w:szCs w:val="22"/>
          <w:lang w:eastAsia="en-GB" w:bidi="ar-SA"/>
        </w:rPr>
        <w:t xml:space="preserve">transaction identifier </w:t>
      </w:r>
      <w:r>
        <w:rPr>
          <w:rFonts w:eastAsia="Times New Roman"/>
          <w:szCs w:val="22"/>
          <w:lang w:eastAsia="ko-KR" w:bidi="ar-SA"/>
        </w:rPr>
        <w:t>(</w:t>
      </w:r>
      <w:r w:rsidR="00F50100" w:rsidRPr="004342C2">
        <w:rPr>
          <w:rFonts w:ascii="Courier New" w:eastAsia="Times New Roman" w:hAnsi="Courier New" w:cs="Courier New"/>
          <w:szCs w:val="22"/>
          <w:lang w:eastAsia="ko-KR" w:bidi="ar-SA"/>
        </w:rPr>
        <w:t>eim</w:t>
      </w:r>
      <w:r w:rsidR="00F50100" w:rsidRPr="005D1555">
        <w:rPr>
          <w:rFonts w:ascii="Courier New" w:eastAsia="Times New Roman" w:hAnsi="Courier New" w:cs="Courier New"/>
          <w:szCs w:val="22"/>
          <w:lang w:eastAsia="ko-KR"/>
        </w:rPr>
        <w:t>T</w:t>
      </w:r>
      <w:r w:rsidRPr="00844CCD">
        <w:rPr>
          <w:rFonts w:ascii="Courier New" w:eastAsia="Times New Roman" w:hAnsi="Courier New" w:cs="Courier New"/>
          <w:szCs w:val="22"/>
          <w:lang w:eastAsia="ko-KR"/>
        </w:rPr>
        <w:t>ransactionI</w:t>
      </w:r>
      <w:r>
        <w:rPr>
          <w:rFonts w:ascii="Courier New" w:eastAsia="Times New Roman" w:hAnsi="Courier New" w:cs="Courier New"/>
          <w:szCs w:val="22"/>
          <w:lang w:eastAsia="ko-KR"/>
        </w:rPr>
        <w:t>d</w:t>
      </w:r>
      <w:r>
        <w:rPr>
          <w:rFonts w:eastAsia="Times New Roman"/>
          <w:szCs w:val="22"/>
          <w:lang w:eastAsia="ko-KR" w:bidi="ar-SA"/>
        </w:rPr>
        <w:t xml:space="preserve">) </w:t>
      </w:r>
      <w:r>
        <w:rPr>
          <w:szCs w:val="22"/>
          <w:lang w:eastAsia="en-GB" w:bidi="ar-SA"/>
        </w:rPr>
        <w:t xml:space="preserve">is OPTIONAL to use by the eIM in the signed </w:t>
      </w:r>
      <w:r>
        <w:rPr>
          <w:rFonts w:eastAsia="Arial" w:cs="Arial"/>
        </w:rPr>
        <w:t>eUICC</w:t>
      </w:r>
      <w:r>
        <w:rPr>
          <w:szCs w:val="22"/>
          <w:lang w:eastAsia="en-GB" w:bidi="ar-SA"/>
        </w:rPr>
        <w:t xml:space="preserve"> Package. If </w:t>
      </w:r>
      <w:r w:rsidR="00C11EE5">
        <w:rPr>
          <w:szCs w:val="22"/>
          <w:lang w:eastAsia="en-GB" w:bidi="ar-SA"/>
        </w:rPr>
        <w:t xml:space="preserve">it was </w:t>
      </w:r>
      <w:r>
        <w:rPr>
          <w:szCs w:val="22"/>
          <w:lang w:eastAsia="en-GB" w:bidi="ar-SA"/>
        </w:rPr>
        <w:t xml:space="preserve">included in the signed </w:t>
      </w:r>
      <w:r>
        <w:rPr>
          <w:rFonts w:eastAsia="Arial" w:cs="Arial"/>
        </w:rPr>
        <w:t>eUICC</w:t>
      </w:r>
      <w:r>
        <w:rPr>
          <w:szCs w:val="22"/>
          <w:lang w:eastAsia="en-GB" w:bidi="ar-SA"/>
        </w:rPr>
        <w:t xml:space="preserve"> Package, the eUICC SHALL include the same </w:t>
      </w:r>
      <w:r w:rsidR="00F50100" w:rsidRPr="004342C2">
        <w:rPr>
          <w:rFonts w:ascii="Courier New" w:eastAsia="Times New Roman" w:hAnsi="Courier New" w:cs="Courier New"/>
          <w:szCs w:val="22"/>
          <w:lang w:eastAsia="ko-KR"/>
        </w:rPr>
        <w:t>eim</w:t>
      </w:r>
      <w:r w:rsidR="00F50100">
        <w:rPr>
          <w:rFonts w:ascii="Courier New" w:eastAsia="Times New Roman" w:hAnsi="Courier New" w:cs="Courier New"/>
          <w:szCs w:val="22"/>
          <w:lang w:eastAsia="ko-KR"/>
        </w:rPr>
        <w:t>T</w:t>
      </w:r>
      <w:r w:rsidR="00C11EE5" w:rsidRPr="004B0561">
        <w:rPr>
          <w:rFonts w:ascii="Courier New" w:eastAsia="Times New Roman" w:hAnsi="Courier New" w:cs="Courier New"/>
          <w:szCs w:val="22"/>
          <w:lang w:eastAsia="ko-KR"/>
        </w:rPr>
        <w:t>ransactionId</w:t>
      </w:r>
      <w:r w:rsidR="00C11EE5" w:rsidDel="00C11EE5">
        <w:rPr>
          <w:szCs w:val="22"/>
          <w:lang w:eastAsia="en-GB" w:bidi="ar-SA"/>
        </w:rPr>
        <w:t xml:space="preserve"> </w:t>
      </w:r>
      <w:r>
        <w:rPr>
          <w:szCs w:val="22"/>
          <w:lang w:eastAsia="en-GB" w:bidi="ar-SA"/>
        </w:rPr>
        <w:t xml:space="preserve">in the signed </w:t>
      </w:r>
      <w:r>
        <w:rPr>
          <w:rFonts w:eastAsia="Arial" w:cs="Arial"/>
        </w:rPr>
        <w:t>eUICC</w:t>
      </w:r>
      <w:r>
        <w:rPr>
          <w:szCs w:val="22"/>
          <w:lang w:eastAsia="en-GB" w:bidi="ar-SA"/>
        </w:rPr>
        <w:t xml:space="preserve"> Package Result</w:t>
      </w:r>
      <w:r w:rsidR="00F50100">
        <w:t xml:space="preserve"> and also </w:t>
      </w:r>
      <w:r w:rsidR="00F50100">
        <w:rPr>
          <w:rFonts w:ascii="Courier New" w:eastAsia="Times New Roman" w:hAnsi="Courier New" w:cs="Courier New"/>
          <w:lang w:eastAsia="ko-KR"/>
        </w:rPr>
        <w:t>euicc</w:t>
      </w:r>
      <w:r w:rsidR="00F50100" w:rsidRPr="006A33DB">
        <w:rPr>
          <w:rFonts w:ascii="Courier New" w:eastAsia="Times New Roman" w:hAnsi="Courier New" w:cs="Courier New"/>
          <w:lang w:eastAsia="ko-KR"/>
        </w:rPr>
        <w:t>PackageError</w:t>
      </w:r>
      <w:r w:rsidR="00F50100">
        <w:rPr>
          <w:rFonts w:ascii="Courier New" w:eastAsia="Times New Roman" w:hAnsi="Courier New" w:cs="Courier New"/>
          <w:lang w:eastAsia="ko-KR"/>
        </w:rPr>
        <w:t>Uns</w:t>
      </w:r>
      <w:r w:rsidR="00F50100" w:rsidRPr="006A33DB">
        <w:rPr>
          <w:rFonts w:ascii="Courier New" w:eastAsia="Times New Roman" w:hAnsi="Courier New" w:cs="Courier New"/>
          <w:lang w:eastAsia="ko-KR"/>
        </w:rPr>
        <w:t>igned</w:t>
      </w:r>
      <w:r w:rsidR="00F50100">
        <w:rPr>
          <w:rFonts w:eastAsia="Times New Roman"/>
          <w:lang w:eastAsia="ko-KR"/>
        </w:rPr>
        <w:t xml:space="preserve"> and </w:t>
      </w:r>
      <w:r w:rsidR="00F50100">
        <w:rPr>
          <w:rFonts w:ascii="Courier New" w:eastAsia="Times New Roman" w:hAnsi="Courier New" w:cs="Courier New"/>
          <w:lang w:eastAsia="ko-KR"/>
        </w:rPr>
        <w:t>euicc</w:t>
      </w:r>
      <w:r w:rsidR="00F50100" w:rsidRPr="006A33DB">
        <w:rPr>
          <w:rFonts w:ascii="Courier New" w:eastAsia="Times New Roman" w:hAnsi="Courier New" w:cs="Courier New"/>
          <w:lang w:eastAsia="ko-KR"/>
        </w:rPr>
        <w:t>PackageErrorSigned</w:t>
      </w:r>
      <w:r w:rsidR="00F50100">
        <w:rPr>
          <w:rFonts w:ascii="Courier New" w:eastAsia="Times New Roman" w:hAnsi="Courier New" w:cs="Courier New"/>
          <w:lang w:eastAsia="ko-KR"/>
        </w:rPr>
        <w:t xml:space="preserve"> in case of errors</w:t>
      </w:r>
      <w:r>
        <w:rPr>
          <w:szCs w:val="22"/>
          <w:lang w:eastAsia="en-GB" w:bidi="ar-SA"/>
        </w:rPr>
        <w:t xml:space="preserve">.   </w:t>
      </w:r>
    </w:p>
    <w:p w14:paraId="2FC38A17" w14:textId="6F5B35B2" w:rsidR="005B5D06" w:rsidRDefault="005B5D06" w:rsidP="005B5D06">
      <w:pPr>
        <w:spacing w:before="0" w:after="200" w:line="276" w:lineRule="auto"/>
        <w:jc w:val="left"/>
        <w:rPr>
          <w:rFonts w:ascii="Courier New" w:hAnsi="Courier New" w:cs="Courier New"/>
          <w:szCs w:val="22"/>
          <w:lang w:val="en-US" w:eastAsia="en-GB" w:bidi="ar-SA"/>
        </w:rPr>
      </w:pPr>
      <w:r w:rsidRPr="002E0485">
        <w:rPr>
          <w:rFonts w:ascii="Courier New" w:hAnsi="Courier New" w:cs="Courier New"/>
          <w:szCs w:val="22"/>
          <w:lang w:val="en-US" w:eastAsia="en-GB" w:bidi="ar-SA"/>
        </w:rPr>
        <w:t>euiccSign</w:t>
      </w:r>
      <w:r w:rsidRPr="002D5BE9">
        <w:rPr>
          <w:rFonts w:ascii="Courier New" w:eastAsia="Times New Roman" w:hAnsi="Courier New" w:cs="Courier New"/>
          <w:szCs w:val="22"/>
          <w:lang w:val="en-US" w:eastAsia="ko-KR" w:bidi="ar-SA"/>
        </w:rPr>
        <w:t>E</w:t>
      </w:r>
      <w:r>
        <w:rPr>
          <w:rFonts w:ascii="Courier New" w:eastAsia="Times New Roman" w:hAnsi="Courier New" w:cs="Courier New"/>
          <w:szCs w:val="22"/>
          <w:lang w:val="en-US" w:eastAsia="ko-KR" w:bidi="ar-SA"/>
        </w:rPr>
        <w:t>P</w:t>
      </w:r>
      <w:r w:rsidRPr="00CF102B">
        <w:rPr>
          <w:rFonts w:ascii="Courier New" w:eastAsia="Times New Roman" w:hAnsi="Courier New" w:cs="Courier New" w:hint="eastAsia"/>
          <w:szCs w:val="22"/>
          <w:lang w:val="en-US" w:eastAsia="ko-KR" w:bidi="ar-SA"/>
        </w:rPr>
        <w:t>R</w:t>
      </w:r>
      <w:r>
        <w:rPr>
          <w:rFonts w:ascii="Courier New" w:eastAsia="Times New Roman" w:hAnsi="Courier New" w:cs="Courier New"/>
          <w:szCs w:val="22"/>
          <w:lang w:val="en-US" w:eastAsia="ko-KR" w:bidi="ar-SA"/>
        </w:rPr>
        <w:t xml:space="preserve"> </w:t>
      </w:r>
      <w:r w:rsidRPr="008912F4">
        <w:rPr>
          <w:szCs w:val="22"/>
          <w:lang w:eastAsia="en-GB" w:bidi="ar-SA"/>
        </w:rPr>
        <w:t>and</w:t>
      </w:r>
      <w:r>
        <w:rPr>
          <w:rFonts w:ascii="Courier New" w:eastAsia="Times New Roman" w:hAnsi="Courier New" w:cs="Courier New"/>
          <w:szCs w:val="22"/>
          <w:lang w:val="en-US" w:eastAsia="ko-KR"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EPE</w:t>
      </w:r>
      <w:r w:rsidRPr="002E0485">
        <w:rPr>
          <w:szCs w:val="22"/>
          <w:lang w:eastAsia="en-GB" w:bidi="ar-SA"/>
        </w:rPr>
        <w:t xml:space="preserve"> </w:t>
      </w:r>
      <w:r>
        <w:rPr>
          <w:szCs w:val="22"/>
          <w:lang w:eastAsia="en-GB" w:bidi="ar-SA"/>
        </w:rPr>
        <w:t>SHALL</w:t>
      </w:r>
      <w:r w:rsidRPr="002E0485">
        <w:rPr>
          <w:szCs w:val="22"/>
          <w:lang w:eastAsia="en-GB" w:bidi="ar-SA"/>
        </w:rPr>
        <w:t xml:space="preserve"> be created using the SK.EUICC.</w:t>
      </w:r>
      <w:r>
        <w:rPr>
          <w:szCs w:val="22"/>
          <w:lang w:eastAsia="en-GB" w:bidi="ar-SA"/>
        </w:rPr>
        <w:t xml:space="preserve">ECDSA </w:t>
      </w:r>
      <w:r w:rsidRPr="002E0485">
        <w:rPr>
          <w:szCs w:val="22"/>
          <w:lang w:eastAsia="en-GB" w:bidi="ar-SA"/>
        </w:rPr>
        <w:t xml:space="preserve">and verified using the </w:t>
      </w:r>
      <w:r>
        <w:rPr>
          <w:szCs w:val="22"/>
          <w:lang w:eastAsia="en-GB" w:bidi="ar-SA"/>
        </w:rPr>
        <w:t xml:space="preserve">related </w:t>
      </w:r>
      <w:r w:rsidRPr="002E0485">
        <w:rPr>
          <w:szCs w:val="22"/>
          <w:lang w:eastAsia="en-GB" w:bidi="ar-SA"/>
        </w:rPr>
        <w:t>PK.EUICC.</w:t>
      </w:r>
      <w:r>
        <w:rPr>
          <w:szCs w:val="22"/>
          <w:lang w:eastAsia="en-GB" w:bidi="ar-SA"/>
        </w:rPr>
        <w:t>ECDSA</w:t>
      </w:r>
      <w:r w:rsidRPr="002E0485">
        <w:rPr>
          <w:szCs w:val="22"/>
          <w:lang w:eastAsia="en-GB" w:bidi="ar-SA"/>
        </w:rPr>
        <w:t xml:space="preserve">. </w:t>
      </w:r>
      <w:bookmarkStart w:id="493" w:name="_Hlk129597918"/>
      <w:r w:rsidR="00050A32">
        <w:rPr>
          <w:szCs w:val="22"/>
          <w:lang w:eastAsia="en-GB" w:bidi="ar-SA"/>
        </w:rPr>
        <w:t xml:space="preserve">In case there are more than one SK.EUICC.ECDSA available for signing, the SK.EUICC.ECDSA chaining back to the CI public key identified by the </w:t>
      </w:r>
      <w:r w:rsidR="00050A32" w:rsidRPr="00966978">
        <w:rPr>
          <w:rFonts w:ascii="Courier New" w:hAnsi="Courier New" w:cs="Courier New"/>
          <w:szCs w:val="22"/>
          <w:lang w:eastAsia="ko-KR"/>
        </w:rPr>
        <w:t>euiccCiPKId</w:t>
      </w:r>
      <w:r w:rsidR="00050A32">
        <w:rPr>
          <w:szCs w:val="22"/>
          <w:lang w:eastAsia="en-GB" w:bidi="ar-SA"/>
        </w:rPr>
        <w:t xml:space="preserve"> of the eIM Configuration Data (of the Associated eIM for which the eUICC Package Result is intended) SHALL be used. </w:t>
      </w:r>
      <w:bookmarkEnd w:id="493"/>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sidRPr="00CF102B">
        <w:rPr>
          <w:rFonts w:ascii="Courier New" w:eastAsia="Times New Roman" w:hAnsi="Courier New" w:cs="Courier New" w:hint="eastAsia"/>
          <w:szCs w:val="22"/>
          <w:lang w:val="en-US" w:eastAsia="ko-KR" w:bidi="ar-SA"/>
        </w:rPr>
        <w:t>PR</w:t>
      </w:r>
      <w:r>
        <w:rPr>
          <w:rFonts w:ascii="Courier New" w:eastAsia="Times New Roman" w:hAnsi="Courier New" w:cs="Courier New"/>
          <w:szCs w:val="22"/>
          <w:lang w:val="en-US" w:eastAsia="ko-KR" w:bidi="ar-SA"/>
        </w:rPr>
        <w:t xml:space="preserv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w:t>
      </w:r>
      <w:r w:rsidRPr="002E0485">
        <w:rPr>
          <w:rFonts w:ascii="Courier New" w:hAnsi="Courier New" w:cs="Courier New" w:hint="eastAsia"/>
          <w:szCs w:val="22"/>
          <w:lang w:val="en-US" w:eastAsia="en-GB" w:bidi="ar-SA"/>
        </w:rPr>
        <w:t>Result</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sidR="002C5990" w:rsidRPr="00DA6A26">
        <w:rPr>
          <w:rFonts w:ascii="Courier New" w:hAnsi="Courier New" w:cs="Courier New"/>
          <w:lang w:val="en-US" w:eastAsia="en-GB" w:bidi="ar-SA"/>
        </w:rPr>
        <w:t>associationToken</w:t>
      </w:r>
      <w:r w:rsidRPr="002E0485">
        <w:rPr>
          <w:szCs w:val="22"/>
          <w:lang w:eastAsia="en-GB" w:bidi="ar-SA"/>
        </w:rPr>
        <w:t>.</w:t>
      </w:r>
      <w:r>
        <w:rPr>
          <w:szCs w:val="22"/>
          <w:lang w:eastAsia="en-GB"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Pr>
          <w:rFonts w:ascii="Courier New" w:eastAsia="Times New Roman" w:hAnsi="Courier New" w:cs="Courier New" w:hint="eastAsia"/>
          <w:szCs w:val="22"/>
          <w:lang w:val="en-US" w:eastAsia="ko-KR" w:bidi="ar-SA"/>
        </w:rPr>
        <w:t>P</w:t>
      </w:r>
      <w:r>
        <w:rPr>
          <w:rFonts w:ascii="Courier New" w:eastAsia="Times New Roman" w:hAnsi="Courier New" w:cs="Courier New"/>
          <w:szCs w:val="22"/>
          <w:lang w:val="en-US" w:eastAsia="ko-KR" w:bidi="ar-SA"/>
        </w:rPr>
        <w:t xml:space="preserve">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euiccPackageError</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sidR="002C5990" w:rsidRPr="00DA6A26">
        <w:rPr>
          <w:rFonts w:ascii="Courier New" w:hAnsi="Courier New" w:cs="Courier New"/>
          <w:lang w:val="en-US" w:eastAsia="en-GB" w:bidi="ar-SA"/>
        </w:rPr>
        <w:t>associationToken</w:t>
      </w:r>
      <w:r>
        <w:rPr>
          <w:rFonts w:ascii="Courier New" w:hAnsi="Courier New" w:cs="Courier New"/>
          <w:szCs w:val="22"/>
          <w:lang w:val="en-US" w:eastAsia="en-GB" w:bidi="ar-SA"/>
        </w:rPr>
        <w:t xml:space="preserve">. </w:t>
      </w:r>
    </w:p>
    <w:p w14:paraId="3F576581" w14:textId="5093A09D" w:rsidR="002C5990" w:rsidRPr="002E0485" w:rsidRDefault="002C5990" w:rsidP="005B5D06">
      <w:pPr>
        <w:spacing w:before="0" w:after="200" w:line="276" w:lineRule="auto"/>
        <w:jc w:val="left"/>
      </w:pPr>
      <w:r>
        <w:rPr>
          <w:rStyle w:val="ui-provider"/>
        </w:rPr>
        <w:t xml:space="preserve">If no </w:t>
      </w:r>
      <w:r w:rsidRPr="00D21790">
        <w:rPr>
          <w:rFonts w:ascii="Courier New" w:hAnsi="Courier New" w:cs="Courier New"/>
          <w:lang w:val="en-US" w:eastAsia="en-GB" w:bidi="ar-SA"/>
        </w:rPr>
        <w:t>associationToken</w:t>
      </w:r>
      <w:r>
        <w:rPr>
          <w:rStyle w:val="ui-provider"/>
        </w:rPr>
        <w:t xml:space="preserve"> is configured for the eIM, the </w:t>
      </w:r>
      <w:r w:rsidRPr="00D21790">
        <w:rPr>
          <w:rFonts w:ascii="Courier New" w:hAnsi="Courier New" w:cs="Courier New"/>
          <w:lang w:val="en-US" w:eastAsia="en-GB" w:bidi="ar-SA"/>
        </w:rPr>
        <w:t>associationToken</w:t>
      </w:r>
      <w:r>
        <w:rPr>
          <w:rStyle w:val="ui-provider"/>
        </w:rPr>
        <w:t xml:space="preserve"> data object SHALL be used with the value set to zero for creating the signature. </w:t>
      </w:r>
    </w:p>
    <w:p w14:paraId="7B957323" w14:textId="37CF59B9" w:rsidR="005B5D06" w:rsidRDefault="005B5D06" w:rsidP="007321E9">
      <w:pPr>
        <w:spacing w:before="0" w:after="200" w:line="276" w:lineRule="auto"/>
        <w:jc w:val="left"/>
        <w:rPr>
          <w:lang w:val="en-US"/>
        </w:rPr>
      </w:pPr>
      <w:r w:rsidRPr="007321E9">
        <w:t xml:space="preserve">The eIM </w:t>
      </w:r>
      <w:r w:rsidR="001130FF">
        <w:t xml:space="preserve">SHALL </w:t>
      </w:r>
      <w:r w:rsidRPr="007321E9">
        <w:t xml:space="preserve">use the PK.EUICC.ECDSA from CERT.EUICC.ECDSA to verify the signature </w:t>
      </w:r>
      <w:r w:rsidRPr="007321E9">
        <w:rPr>
          <w:rFonts w:ascii="Courier New" w:hAnsi="Courier New" w:cs="Courier New"/>
          <w:szCs w:val="22"/>
          <w:lang w:eastAsia="ko-KR"/>
        </w:rPr>
        <w:t>euiccSignEPR</w:t>
      </w:r>
      <w:r w:rsidRPr="007321E9">
        <w:t xml:space="preserve"> and </w:t>
      </w:r>
      <w:r w:rsidRPr="007321E9">
        <w:rPr>
          <w:rFonts w:ascii="Courier New" w:hAnsi="Courier New" w:cs="Courier New"/>
          <w:szCs w:val="22"/>
          <w:lang w:eastAsia="ko-KR"/>
        </w:rPr>
        <w:t>euiccSignEPE</w:t>
      </w:r>
      <w:r w:rsidRPr="007321E9">
        <w:t xml:space="preserve">. </w:t>
      </w:r>
      <w:r w:rsidR="001130FF">
        <w:t>T</w:t>
      </w:r>
      <w:r w:rsidRPr="007321E9">
        <w:t xml:space="preserve">he eIM </w:t>
      </w:r>
      <w:r w:rsidR="001130FF">
        <w:t xml:space="preserve">SHALL </w:t>
      </w:r>
      <w:r w:rsidR="001130FF">
        <w:rPr>
          <w:lang w:val="en-US"/>
        </w:rPr>
        <w:t xml:space="preserve">verify </w:t>
      </w:r>
      <w:r w:rsidR="001130FF" w:rsidRPr="008219E4">
        <w:rPr>
          <w:lang w:val="en-US"/>
        </w:rPr>
        <w:t>CERT.EUICC.ECDSA</w:t>
      </w:r>
      <w:r w:rsidR="001130FF">
        <w:rPr>
          <w:lang w:val="en-US"/>
        </w:rPr>
        <w:t xml:space="preserve">. </w:t>
      </w:r>
    </w:p>
    <w:p w14:paraId="257E6571" w14:textId="4106E532" w:rsidR="00E733F7" w:rsidRPr="00255F3B" w:rsidRDefault="009A7163" w:rsidP="004342C2">
      <w:pPr>
        <w:ind w:left="360" w:hanging="360"/>
        <w:jc w:val="left"/>
      </w:pPr>
      <w:r w:rsidRPr="00CC21B4">
        <w:rPr>
          <w:lang w:val="en-US"/>
        </w:rPr>
        <w:t xml:space="preserve">When </w:t>
      </w:r>
      <w:r w:rsidR="00E733F7" w:rsidRPr="00CC21B4">
        <w:rPr>
          <w:lang w:val="en-US"/>
        </w:rPr>
        <w:t>the</w:t>
      </w:r>
      <w:r w:rsidRPr="00CC21B4">
        <w:rPr>
          <w:lang w:val="en-US"/>
        </w:rPr>
        <w:t xml:space="preserve"> </w:t>
      </w:r>
      <w:r w:rsidR="00E733F7" w:rsidRPr="00CC21B4">
        <w:rPr>
          <w:lang w:val="en-US"/>
        </w:rPr>
        <w:t>E</w:t>
      </w:r>
      <w:r w:rsidRPr="00CC21B4">
        <w:rPr>
          <w:lang w:val="en-US"/>
        </w:rPr>
        <w:t xml:space="preserve">mergency </w:t>
      </w:r>
      <w:r w:rsidR="00E733F7" w:rsidRPr="00CC21B4">
        <w:rPr>
          <w:lang w:val="en-US"/>
        </w:rPr>
        <w:t xml:space="preserve">Profile </w:t>
      </w:r>
      <w:r w:rsidRPr="00CC21B4">
        <w:rPr>
          <w:lang w:val="en-US"/>
        </w:rPr>
        <w:t xml:space="preserve">is </w:t>
      </w:r>
      <w:r w:rsidR="00E733F7" w:rsidRPr="00CC21B4">
        <w:rPr>
          <w:lang w:val="en-US"/>
        </w:rPr>
        <w:t>enabled</w:t>
      </w:r>
      <w:r w:rsidRPr="00CC21B4">
        <w:rPr>
          <w:lang w:val="en-US"/>
        </w:rPr>
        <w:t xml:space="preserve">, the eUICC SHALL reject any </w:t>
      </w:r>
      <w:r w:rsidR="00E733F7" w:rsidRPr="00CC21B4">
        <w:rPr>
          <w:rFonts w:ascii="Courier New" w:hAnsi="Courier New" w:cs="Courier New"/>
          <w:lang w:val="en-US"/>
        </w:rPr>
        <w:t>EuiccPackageRequest</w:t>
      </w:r>
      <w:r w:rsidR="00E733F7" w:rsidRPr="00CC21B4">
        <w:rPr>
          <w:lang w:val="en-US"/>
        </w:rPr>
        <w:t xml:space="preserve">, </w:t>
      </w:r>
      <w:r w:rsidR="00CC21B4">
        <w:rPr>
          <w:rFonts w:ascii="Courier New" w:hAnsi="Courier New" w:cs="Courier New"/>
          <w:lang w:val="en-US"/>
        </w:rPr>
        <w:t>EuiccMemoryResetRequest</w:t>
      </w:r>
      <w:r w:rsidR="00CC21B4" w:rsidRPr="00B646F7">
        <w:rPr>
          <w:lang w:val="en-US"/>
        </w:rPr>
        <w:t>,</w:t>
      </w:r>
      <w:r w:rsidR="00CC21B4">
        <w:rPr>
          <w:lang w:val="en-US"/>
        </w:rPr>
        <w:t xml:space="preserve"> </w:t>
      </w:r>
      <w:r w:rsidR="00A4322D" w:rsidRPr="00CC21B4">
        <w:rPr>
          <w:lang w:val="en-US"/>
        </w:rPr>
        <w:t xml:space="preserve">or </w:t>
      </w:r>
      <w:r w:rsidR="00E733F7" w:rsidRPr="00CC21B4">
        <w:rPr>
          <w:rFonts w:ascii="Courier New" w:hAnsi="Courier New" w:cs="Courier New"/>
          <w:lang w:val="en-US"/>
        </w:rPr>
        <w:t>ExecuteFallbackMechanism</w:t>
      </w:r>
      <w:r w:rsidR="00CC21B4">
        <w:rPr>
          <w:lang w:val="en-US"/>
        </w:rPr>
        <w:t xml:space="preserve"> with</w:t>
      </w:r>
      <w:r w:rsidR="00E733F7" w:rsidRPr="00CC21B4">
        <w:rPr>
          <w:lang w:val="en-US"/>
        </w:rPr>
        <w:t xml:space="preserve"> </w:t>
      </w:r>
      <w:r w:rsidR="00CC21B4">
        <w:rPr>
          <w:lang w:val="en-US"/>
        </w:rPr>
        <w:t>t</w:t>
      </w:r>
      <w:r w:rsidR="00E733F7" w:rsidRPr="00CC21B4">
        <w:rPr>
          <w:lang w:val="en-US"/>
        </w:rPr>
        <w:t xml:space="preserve">he </w:t>
      </w:r>
      <w:r w:rsidRPr="00CC21B4">
        <w:rPr>
          <w:lang w:val="en-US"/>
        </w:rPr>
        <w:t>error code</w:t>
      </w:r>
      <w:r w:rsidR="00E733F7" w:rsidRPr="00CC21B4">
        <w:rPr>
          <w:lang w:val="en-US"/>
        </w:rPr>
        <w:t xml:space="preserve">s </w:t>
      </w:r>
      <w:r w:rsidR="00CC21B4" w:rsidRPr="008A32D4">
        <w:rPr>
          <w:rFonts w:ascii="Courier New" w:hAnsi="Courier New" w:cs="Courier New"/>
          <w:szCs w:val="22"/>
        </w:rPr>
        <w:t>ecallActive</w:t>
      </w:r>
      <w:r w:rsidR="00CC21B4">
        <w:rPr>
          <w:lang w:val="en-US"/>
        </w:rPr>
        <w:t>.</w:t>
      </w:r>
    </w:p>
    <w:p w14:paraId="27B21C09" w14:textId="02D902FA" w:rsidR="005B5D06" w:rsidRPr="00470FAD" w:rsidRDefault="005B5D06" w:rsidP="004342C2">
      <w:pPr>
        <w:pStyle w:val="Heading4"/>
        <w:tabs>
          <w:tab w:val="clear" w:pos="1787"/>
        </w:tabs>
        <w:ind w:left="851" w:hanging="851"/>
      </w:pPr>
      <w:bookmarkStart w:id="494" w:name="_Toc161247530"/>
      <w:bookmarkStart w:id="495" w:name="_Toc161949681"/>
      <w:bookmarkEnd w:id="494"/>
      <w:r w:rsidRPr="006559CD">
        <w:t>IpaEuiccDataResponse</w:t>
      </w:r>
      <w:bookmarkEnd w:id="495"/>
    </w:p>
    <w:p w14:paraId="76EA5C1C"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3B3053">
        <w:rPr>
          <w:rFonts w:ascii="Courier New" w:hAnsi="Courier New" w:cs="Courier New"/>
          <w:szCs w:val="22"/>
          <w:lang w:eastAsia="en-US"/>
        </w:rPr>
        <w:t>IpaEuiccDataResponse</w:t>
      </w:r>
      <w:r w:rsidRPr="002F30BC">
        <w:rPr>
          <w:szCs w:val="22"/>
        </w:rPr>
        <w:t xml:space="preserve"> SHALL be </w:t>
      </w:r>
      <w:r>
        <w:rPr>
          <w:szCs w:val="22"/>
        </w:rPr>
        <w:t>en</w:t>
      </w:r>
      <w:r w:rsidRPr="002F30BC">
        <w:rPr>
          <w:szCs w:val="22"/>
        </w:rPr>
        <w:t>coded as follows:</w:t>
      </w:r>
    </w:p>
    <w:p w14:paraId="17DC8C05"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ASN1START</w:t>
      </w:r>
    </w:p>
    <w:p w14:paraId="5368E387" w14:textId="77777777" w:rsidR="00F50100"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5B930D18"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IpaEuiccDataErrorCode ::= INTEGER {</w:t>
      </w:r>
    </w:p>
    <w:p w14:paraId="336A2F75" w14:textId="21732B73"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lastRenderedPageBreak/>
        <w:tab/>
      </w:r>
      <w:r w:rsidRPr="00E902DF">
        <w:rPr>
          <w:rFonts w:ascii="Courier New" w:hAnsi="Courier New" w:cs="Courier New"/>
          <w:sz w:val="18"/>
          <w:szCs w:val="18"/>
        </w:rPr>
        <w:t>incorrectTagList (1),</w:t>
      </w:r>
    </w:p>
    <w:p w14:paraId="0BAB57E6" w14:textId="77777777" w:rsidR="00F50100"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ab/>
        <w:t>euiccCiPKIdNotFound(5),</w:t>
      </w:r>
    </w:p>
    <w:p w14:paraId="6DCB4AFD" w14:textId="0418BDCD" w:rsidR="00D46677" w:rsidRPr="00E902DF" w:rsidRDefault="00D46677"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565D37">
        <w:rPr>
          <w:rFonts w:ascii="Courier New" w:eastAsia="Times New Roman" w:hAnsi="Courier New" w:cs="Courier New"/>
          <w:sz w:val="18"/>
          <w:szCs w:val="18"/>
          <w:lang w:eastAsia="ko-KR"/>
        </w:rPr>
        <w:t>ecallActive(104),</w:t>
      </w:r>
    </w:p>
    <w:p w14:paraId="4757D577"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ab/>
        <w:t>undefinedError(127)</w:t>
      </w:r>
    </w:p>
    <w:p w14:paraId="0FA517F1"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 xml:space="preserve">} </w:t>
      </w:r>
    </w:p>
    <w:p w14:paraId="4B9426A2"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D9AE388" w14:textId="5A56B18B"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IpaEuiccDataResponseError ::= SEQUENCE {</w:t>
      </w:r>
    </w:p>
    <w:p w14:paraId="0A17813F" w14:textId="4AE6085F"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t>eimT</w:t>
      </w:r>
      <w:r w:rsidRPr="00E902DF">
        <w:rPr>
          <w:rFonts w:ascii="Courier New" w:hAnsi="Courier New" w:cs="Courier New"/>
          <w:sz w:val="18"/>
          <w:szCs w:val="18"/>
        </w:rPr>
        <w:t>ransactionId [0] TransactionId</w:t>
      </w:r>
      <w:r>
        <w:rPr>
          <w:rFonts w:ascii="Courier New" w:hAnsi="Courier New" w:cs="Courier New"/>
          <w:sz w:val="18"/>
          <w:szCs w:val="18"/>
        </w:rPr>
        <w:t xml:space="preserve"> OPTIONAL</w:t>
      </w:r>
      <w:r w:rsidRPr="00E902DF">
        <w:rPr>
          <w:rFonts w:ascii="Courier New" w:hAnsi="Courier New" w:cs="Courier New"/>
          <w:sz w:val="18"/>
          <w:szCs w:val="18"/>
        </w:rPr>
        <w:t>,</w:t>
      </w:r>
    </w:p>
    <w:p w14:paraId="42C60123"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E902DF">
        <w:rPr>
          <w:rFonts w:ascii="Courier New" w:hAnsi="Courier New" w:cs="Courier New"/>
          <w:sz w:val="18"/>
          <w:szCs w:val="18"/>
        </w:rPr>
        <w:t>ipaEuiccDataErrorCode IpaEuiccDataErrorCode</w:t>
      </w:r>
    </w:p>
    <w:p w14:paraId="41267ED8"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w:t>
      </w:r>
    </w:p>
    <w:p w14:paraId="16A38A81" w14:textId="77777777" w:rsidR="00F50100"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2F45A63" w14:textId="4130C75C"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IpaEuiccDataResponse ::= [</w:t>
      </w:r>
      <w:r w:rsidR="00A56912">
        <w:rPr>
          <w:rFonts w:ascii="Courier New" w:hAnsi="Courier New" w:cs="Courier New"/>
          <w:sz w:val="18"/>
          <w:szCs w:val="18"/>
          <w:lang w:eastAsia="ko-KR"/>
        </w:rPr>
        <w:t>82</w:t>
      </w:r>
      <w:r w:rsidRPr="002F30BC">
        <w:rPr>
          <w:rFonts w:ascii="Courier New" w:hAnsi="Courier New" w:cs="Courier New"/>
          <w:sz w:val="18"/>
          <w:szCs w:val="18"/>
          <w:lang w:eastAsia="ko-KR"/>
        </w:rPr>
        <w:t>] CHOICE { --</w:t>
      </w:r>
      <w:r>
        <w:rPr>
          <w:rFonts w:ascii="Courier New" w:hAnsi="Courier New" w:cs="Courier New"/>
          <w:sz w:val="18"/>
          <w:szCs w:val="18"/>
          <w:lang w:eastAsia="ko-KR"/>
        </w:rPr>
        <w:t xml:space="preserve"> </w:t>
      </w:r>
      <w:r w:rsidR="00A56912">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A56912">
        <w:rPr>
          <w:rFonts w:ascii="Courier New" w:hAnsi="Courier New" w:cs="Courier New"/>
          <w:sz w:val="18"/>
          <w:szCs w:val="18"/>
          <w:lang w:eastAsia="ko-KR"/>
        </w:rPr>
        <w:t>52</w:t>
      </w:r>
      <w:r>
        <w:rPr>
          <w:rFonts w:ascii="Courier New" w:hAnsi="Courier New" w:cs="Courier New"/>
          <w:sz w:val="18"/>
          <w:szCs w:val="18"/>
          <w:lang w:eastAsia="ko-KR"/>
        </w:rPr>
        <w:t>'</w:t>
      </w:r>
    </w:p>
    <w:p w14:paraId="733C2EC6"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ab/>
        <w:t>ipaEuiccData IpaEuiccData,</w:t>
      </w:r>
    </w:p>
    <w:p w14:paraId="66DB6594" w14:textId="13A6EA4D" w:rsidR="005B5D06" w:rsidRPr="002F30BC" w:rsidRDefault="00F50100" w:rsidP="004342C2">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r>
      <w:r w:rsidRPr="00E902DF">
        <w:rPr>
          <w:rFonts w:ascii="Courier New" w:hAnsi="Courier New" w:cs="Courier New"/>
          <w:sz w:val="18"/>
          <w:szCs w:val="18"/>
        </w:rPr>
        <w:t>ipaEuiccDataResponseError IpaEuiccDataResponseError</w:t>
      </w:r>
    </w:p>
    <w:p w14:paraId="09D4D515"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44FF32D6"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58804643" w14:textId="77777777" w:rsidR="00054AC1"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rPr>
        <w:t>PendingNotificationList ::= SEQUENCE OF PendingNotification</w:t>
      </w:r>
    </w:p>
    <w:p w14:paraId="4C144B23" w14:textId="77777777" w:rsidR="00054AC1" w:rsidRPr="007E367F" w:rsidRDefault="00054AC1" w:rsidP="006E73B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w:t>
      </w:r>
      <w:r w:rsidRPr="007E367F">
        <w:rPr>
          <w:rFonts w:ascii="Courier New" w:hAnsi="Courier New" w:cs="Courier New"/>
          <w:sz w:val="18"/>
          <w:szCs w:val="18"/>
        </w:rPr>
        <w:t xml:space="preserve">uiccPackageResultList </w:t>
      </w:r>
      <w:r>
        <w:rPr>
          <w:rFonts w:ascii="Courier New" w:hAnsi="Courier New" w:cs="Courier New"/>
          <w:sz w:val="18"/>
          <w:szCs w:val="18"/>
        </w:rPr>
        <w:t xml:space="preserve">::= </w:t>
      </w:r>
      <w:r w:rsidRPr="007E367F">
        <w:rPr>
          <w:rFonts w:ascii="Courier New" w:hAnsi="Courier New" w:cs="Courier New"/>
          <w:sz w:val="18"/>
          <w:szCs w:val="18"/>
        </w:rPr>
        <w:t>SEQUENCE OF EuiccPackageResult</w:t>
      </w:r>
    </w:p>
    <w:p w14:paraId="76A66160" w14:textId="77777777" w:rsidR="00054AC1" w:rsidRPr="002F30BC"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0D4E1C07"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IpaEuiccData ::= SEQUENCE {</w:t>
      </w:r>
    </w:p>
    <w:p w14:paraId="4B056111" w14:textId="7342C830" w:rsidR="00054AC1" w:rsidRPr="002F30BC"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7E367F">
        <w:rPr>
          <w:rFonts w:ascii="Courier New" w:hAnsi="Courier New" w:cs="Courier New"/>
          <w:sz w:val="18"/>
          <w:szCs w:val="18"/>
        </w:rPr>
        <w:t>notificationsList [</w:t>
      </w:r>
      <w:r>
        <w:rPr>
          <w:rFonts w:ascii="Courier New" w:hAnsi="Courier New" w:cs="Courier New"/>
          <w:sz w:val="18"/>
          <w:szCs w:val="18"/>
        </w:rPr>
        <w:t>0</w:t>
      </w:r>
      <w:r w:rsidRPr="007E367F">
        <w:rPr>
          <w:rFonts w:ascii="Courier New" w:hAnsi="Courier New" w:cs="Courier New"/>
          <w:sz w:val="18"/>
          <w:szCs w:val="18"/>
        </w:rPr>
        <w:t xml:space="preserve">] </w:t>
      </w:r>
      <w:r>
        <w:rPr>
          <w:rFonts w:ascii="Courier New" w:hAnsi="Courier New" w:cs="Courier New"/>
          <w:sz w:val="18"/>
          <w:szCs w:val="18"/>
        </w:rPr>
        <w:t>PendingNotificationList</w:t>
      </w:r>
      <w:r w:rsidRPr="007E367F">
        <w:rPr>
          <w:rFonts w:ascii="Courier New" w:hAnsi="Courier New" w:cs="Courier New"/>
          <w:sz w:val="18"/>
          <w:szCs w:val="18"/>
        </w:rPr>
        <w:t xml:space="preserve"> OPTIONAL</w:t>
      </w:r>
      <w:r>
        <w:rPr>
          <w:rFonts w:ascii="Courier New" w:hAnsi="Courier New" w:cs="Courier New"/>
          <w:sz w:val="18"/>
          <w:szCs w:val="18"/>
        </w:rPr>
        <w:t>,</w:t>
      </w:r>
      <w:r w:rsidRPr="007E367F">
        <w:rPr>
          <w:rFonts w:ascii="Courier New" w:hAnsi="Courier New" w:cs="Courier New"/>
          <w:sz w:val="18"/>
          <w:szCs w:val="18"/>
        </w:rPr>
        <w:t xml:space="preserve"> -- Tag '</w:t>
      </w:r>
      <w:r>
        <w:rPr>
          <w:rFonts w:ascii="Courier New" w:hAnsi="Courier New" w:cs="Courier New"/>
          <w:sz w:val="18"/>
          <w:szCs w:val="18"/>
        </w:rPr>
        <w:t>A0</w:t>
      </w:r>
      <w:r w:rsidRPr="007E367F">
        <w:rPr>
          <w:rFonts w:ascii="Courier New" w:hAnsi="Courier New" w:cs="Courier New"/>
          <w:sz w:val="18"/>
          <w:szCs w:val="18"/>
        </w:rPr>
        <w:t>'</w:t>
      </w:r>
    </w:p>
    <w:p w14:paraId="0895FBAF" w14:textId="4CE65823"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defaultSmdpAddress [</w:t>
      </w:r>
      <w:r w:rsidR="00D7056A">
        <w:rPr>
          <w:rFonts w:ascii="Courier New" w:hAnsi="Courier New" w:cs="Courier New"/>
          <w:sz w:val="18"/>
          <w:szCs w:val="18"/>
        </w:rPr>
        <w:t>1</w:t>
      </w:r>
      <w:r w:rsidRPr="002F30BC">
        <w:rPr>
          <w:rFonts w:ascii="Courier New" w:hAnsi="Courier New" w:cs="Courier New"/>
          <w:sz w:val="18"/>
          <w:szCs w:val="18"/>
        </w:rPr>
        <w:t xml:space="preserve">]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w:t>
      </w:r>
      <w:r w:rsidR="00054AC1">
        <w:rPr>
          <w:rFonts w:ascii="Courier New" w:hAnsi="Courier New" w:cs="Courier New"/>
          <w:sz w:val="18"/>
          <w:szCs w:val="18"/>
        </w:rPr>
        <w:t>1</w:t>
      </w:r>
      <w:r>
        <w:rPr>
          <w:rFonts w:ascii="Courier New" w:hAnsi="Courier New" w:cs="Courier New"/>
          <w:sz w:val="18"/>
          <w:szCs w:val="18"/>
        </w:rPr>
        <w:t>'</w:t>
      </w:r>
    </w:p>
    <w:p w14:paraId="1F96E298" w14:textId="13D1B410" w:rsidR="00054AC1"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t>e</w:t>
      </w:r>
      <w:r w:rsidRPr="007E367F">
        <w:rPr>
          <w:rFonts w:ascii="Courier New" w:hAnsi="Courier New" w:cs="Courier New"/>
          <w:sz w:val="18"/>
          <w:szCs w:val="18"/>
        </w:rPr>
        <w:t>uiccPackageResultList</w:t>
      </w:r>
      <w:r>
        <w:rPr>
          <w:rFonts w:ascii="Courier New" w:hAnsi="Courier New" w:cs="Courier New"/>
          <w:sz w:val="18"/>
          <w:szCs w:val="18"/>
        </w:rPr>
        <w:t xml:space="preserve"> [2] E</w:t>
      </w:r>
      <w:r w:rsidRPr="007E367F">
        <w:rPr>
          <w:rFonts w:ascii="Courier New" w:hAnsi="Courier New" w:cs="Courier New"/>
          <w:sz w:val="18"/>
          <w:szCs w:val="18"/>
        </w:rPr>
        <w:t>uiccPackageResultList</w:t>
      </w:r>
      <w:r>
        <w:rPr>
          <w:rFonts w:ascii="Courier New" w:hAnsi="Courier New" w:cs="Courier New"/>
          <w:sz w:val="18"/>
          <w:szCs w:val="18"/>
        </w:rPr>
        <w:t xml:space="preserve"> OPTIONAL, </w:t>
      </w:r>
      <w:r w:rsidRPr="007E367F">
        <w:rPr>
          <w:rFonts w:ascii="Courier New" w:hAnsi="Courier New" w:cs="Courier New"/>
          <w:sz w:val="18"/>
          <w:szCs w:val="18"/>
        </w:rPr>
        <w:t>-- Tag '</w:t>
      </w:r>
      <w:r>
        <w:rPr>
          <w:rFonts w:ascii="Courier New" w:hAnsi="Courier New" w:cs="Courier New"/>
          <w:sz w:val="18"/>
          <w:szCs w:val="18"/>
        </w:rPr>
        <w:t>A2</w:t>
      </w:r>
      <w:r w:rsidRPr="007E367F">
        <w:rPr>
          <w:rFonts w:ascii="Courier New" w:hAnsi="Courier New" w:cs="Courier New"/>
          <w:sz w:val="18"/>
          <w:szCs w:val="18"/>
        </w:rPr>
        <w:t>'</w:t>
      </w:r>
    </w:p>
    <w:p w14:paraId="7CE51275" w14:textId="5D4FDC75" w:rsidR="005B5D06"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005B5D06" w:rsidRPr="002F30BC">
        <w:rPr>
          <w:rFonts w:ascii="Courier New" w:hAnsi="Courier New" w:cs="Courier New"/>
          <w:sz w:val="18"/>
          <w:szCs w:val="18"/>
        </w:rPr>
        <w:t xml:space="preserve">euiccInfo1 [32] EUICCInfo1 OPTIONAL, -- </w:t>
      </w:r>
      <w:r w:rsidR="00A56912">
        <w:rPr>
          <w:rFonts w:ascii="Courier New" w:hAnsi="Courier New" w:cs="Courier New"/>
          <w:sz w:val="18"/>
          <w:szCs w:val="18"/>
        </w:rPr>
        <w:t>T</w:t>
      </w:r>
      <w:r w:rsidR="005B5D06" w:rsidRPr="002F30BC">
        <w:rPr>
          <w:rFonts w:ascii="Courier New" w:hAnsi="Courier New" w:cs="Courier New"/>
          <w:sz w:val="18"/>
          <w:szCs w:val="18"/>
        </w:rPr>
        <w:t xml:space="preserve">ag </w:t>
      </w:r>
      <w:r w:rsidR="005B5D06">
        <w:rPr>
          <w:rFonts w:ascii="Courier New" w:hAnsi="Courier New" w:cs="Courier New"/>
          <w:sz w:val="18"/>
          <w:szCs w:val="18"/>
        </w:rPr>
        <w:t>'</w:t>
      </w:r>
      <w:r w:rsidR="005B5D06" w:rsidRPr="002F30BC">
        <w:rPr>
          <w:rFonts w:ascii="Courier New" w:hAnsi="Courier New" w:cs="Courier New"/>
          <w:sz w:val="18"/>
          <w:szCs w:val="18"/>
        </w:rPr>
        <w:t>BF20</w:t>
      </w:r>
      <w:r w:rsidR="005B5D06">
        <w:rPr>
          <w:rFonts w:ascii="Courier New" w:hAnsi="Courier New" w:cs="Courier New"/>
          <w:sz w:val="18"/>
          <w:szCs w:val="18"/>
        </w:rPr>
        <w:t>'</w:t>
      </w:r>
    </w:p>
    <w:p w14:paraId="7B0200F2" w14:textId="3AB84628"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 xml:space="preserve">euiccInfo2 [34] EUICCInfo2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BF22</w:t>
      </w:r>
      <w:r>
        <w:rPr>
          <w:rFonts w:ascii="Courier New" w:hAnsi="Courier New" w:cs="Courier New"/>
          <w:sz w:val="18"/>
          <w:szCs w:val="18"/>
        </w:rPr>
        <w:t>'</w:t>
      </w:r>
    </w:p>
    <w:p w14:paraId="16EB3A3B" w14:textId="23C99A3C"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rootSmdsAddress [</w:t>
      </w:r>
      <w:r w:rsidR="0049785B">
        <w:rPr>
          <w:rFonts w:ascii="Courier New" w:hAnsi="Courier New" w:cs="Courier New"/>
          <w:sz w:val="18"/>
          <w:szCs w:val="18"/>
        </w:rPr>
        <w:t>3</w:t>
      </w:r>
      <w:r w:rsidRPr="002F30BC">
        <w:rPr>
          <w:rFonts w:ascii="Courier New" w:hAnsi="Courier New" w:cs="Courier New"/>
          <w:sz w:val="18"/>
          <w:szCs w:val="18"/>
        </w:rPr>
        <w:t xml:space="preserve">]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w:t>
      </w:r>
      <w:r w:rsidR="0049785B">
        <w:rPr>
          <w:rFonts w:ascii="Courier New" w:hAnsi="Courier New" w:cs="Courier New"/>
          <w:sz w:val="18"/>
          <w:szCs w:val="18"/>
        </w:rPr>
        <w:t>3</w:t>
      </w:r>
      <w:r>
        <w:rPr>
          <w:rFonts w:ascii="Courier New" w:hAnsi="Courier New" w:cs="Courier New"/>
          <w:sz w:val="18"/>
          <w:szCs w:val="18"/>
        </w:rPr>
        <w:t>'</w:t>
      </w:r>
    </w:p>
    <w:p w14:paraId="191D4BE0" w14:textId="5611C663" w:rsidR="0049785B" w:rsidRPr="002F30BC" w:rsidRDefault="0049785B"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BD3B0C">
        <w:rPr>
          <w:rFonts w:ascii="Courier New" w:hAnsi="Courier New" w:cs="Courier New"/>
          <w:sz w:val="18"/>
          <w:szCs w:val="18"/>
        </w:rPr>
        <w:t>associationToken [</w:t>
      </w:r>
      <w:r w:rsidRPr="00E16AE2">
        <w:rPr>
          <w:rFonts w:ascii="Courier New" w:hAnsi="Courier New" w:cs="Courier New"/>
          <w:sz w:val="18"/>
          <w:szCs w:val="18"/>
        </w:rPr>
        <w:t>4</w:t>
      </w:r>
      <w:r w:rsidRPr="00BD3B0C">
        <w:rPr>
          <w:rFonts w:ascii="Courier New" w:hAnsi="Courier New" w:cs="Courier New"/>
          <w:sz w:val="18"/>
          <w:szCs w:val="18"/>
        </w:rPr>
        <w:t>] INTEGER OPTIONAL, -- Tag '</w:t>
      </w:r>
      <w:r w:rsidRPr="00E16AE2">
        <w:rPr>
          <w:rFonts w:ascii="Courier New" w:hAnsi="Courier New" w:cs="Courier New"/>
          <w:sz w:val="18"/>
          <w:szCs w:val="18"/>
        </w:rPr>
        <w:t>84</w:t>
      </w:r>
      <w:r w:rsidRPr="00BD3B0C">
        <w:rPr>
          <w:rFonts w:ascii="Courier New" w:hAnsi="Courier New" w:cs="Courier New"/>
          <w:sz w:val="18"/>
          <w:szCs w:val="18"/>
        </w:rPr>
        <w:t>'</w:t>
      </w:r>
    </w:p>
    <w:p w14:paraId="592595B7" w14:textId="679BE2D4" w:rsidR="005B5D06" w:rsidRPr="00A56912"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eumCertificate [</w:t>
      </w:r>
      <w:r w:rsidR="00A56912" w:rsidRPr="00A56912">
        <w:rPr>
          <w:rFonts w:ascii="Courier New" w:hAnsi="Courier New" w:cs="Courier New"/>
          <w:sz w:val="18"/>
          <w:szCs w:val="18"/>
        </w:rPr>
        <w:t>5</w:t>
      </w:r>
      <w:r w:rsidRPr="00A56912">
        <w:rPr>
          <w:rFonts w:ascii="Courier New" w:hAnsi="Courier New" w:cs="Courier New"/>
          <w:sz w:val="18"/>
          <w:szCs w:val="18"/>
        </w:rPr>
        <w:t xml:space="preserve">] Certificate OPTIONAL, -- </w:t>
      </w:r>
      <w:r w:rsidR="00A56912" w:rsidRPr="00A56912">
        <w:rPr>
          <w:rFonts w:ascii="Courier New" w:hAnsi="Courier New" w:cs="Courier New"/>
          <w:sz w:val="18"/>
          <w:szCs w:val="18"/>
        </w:rPr>
        <w:t>T</w:t>
      </w:r>
      <w:r w:rsidRPr="00A56912">
        <w:rPr>
          <w:rFonts w:ascii="Courier New" w:hAnsi="Courier New" w:cs="Courier New"/>
          <w:sz w:val="18"/>
          <w:szCs w:val="18"/>
        </w:rPr>
        <w:t>ag '</w:t>
      </w:r>
      <w:r w:rsidR="00A56912" w:rsidRPr="00A56912">
        <w:rPr>
          <w:rFonts w:ascii="Courier New" w:hAnsi="Courier New" w:cs="Courier New"/>
          <w:sz w:val="18"/>
          <w:szCs w:val="18"/>
        </w:rPr>
        <w:t>A5</w:t>
      </w:r>
      <w:r w:rsidRPr="00A56912">
        <w:rPr>
          <w:rFonts w:ascii="Courier New" w:hAnsi="Courier New" w:cs="Courier New"/>
          <w:sz w:val="18"/>
          <w:szCs w:val="18"/>
        </w:rPr>
        <w:t>'</w:t>
      </w:r>
    </w:p>
    <w:p w14:paraId="11ED74BC" w14:textId="08AB689A" w:rsidR="005B5D06" w:rsidRPr="00F32AED"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A56912">
        <w:rPr>
          <w:rFonts w:ascii="Courier New" w:hAnsi="Courier New" w:cs="Courier New"/>
          <w:sz w:val="18"/>
          <w:szCs w:val="18"/>
        </w:rPr>
        <w:tab/>
        <w:t>euiccCertificate [</w:t>
      </w:r>
      <w:r w:rsidR="00A56912" w:rsidRPr="00A56912">
        <w:rPr>
          <w:rFonts w:ascii="Courier New" w:hAnsi="Courier New" w:cs="Courier New"/>
          <w:sz w:val="18"/>
          <w:szCs w:val="18"/>
        </w:rPr>
        <w:t>6</w:t>
      </w:r>
      <w:r w:rsidRPr="00A56912">
        <w:rPr>
          <w:rFonts w:ascii="Courier New" w:hAnsi="Courier New" w:cs="Courier New"/>
          <w:sz w:val="18"/>
          <w:szCs w:val="18"/>
        </w:rPr>
        <w:t xml:space="preserve">] Certificate </w:t>
      </w:r>
      <w:r w:rsidRPr="00F32AED">
        <w:rPr>
          <w:rFonts w:ascii="Courier New" w:hAnsi="Courier New" w:cs="Courier New"/>
          <w:sz w:val="18"/>
          <w:szCs w:val="18"/>
        </w:rPr>
        <w:t xml:space="preserve">OPTIONAL, -- </w:t>
      </w:r>
      <w:r w:rsidR="00A56912" w:rsidRPr="00F32AED">
        <w:rPr>
          <w:rFonts w:ascii="Courier New" w:hAnsi="Courier New" w:cs="Courier New"/>
          <w:sz w:val="18"/>
          <w:szCs w:val="18"/>
        </w:rPr>
        <w:t>T</w:t>
      </w:r>
      <w:r w:rsidRPr="00F32AED">
        <w:rPr>
          <w:rFonts w:ascii="Courier New" w:hAnsi="Courier New" w:cs="Courier New"/>
          <w:sz w:val="18"/>
          <w:szCs w:val="18"/>
        </w:rPr>
        <w:t>ag '</w:t>
      </w:r>
      <w:r w:rsidR="00A56912" w:rsidRPr="00F32AED">
        <w:rPr>
          <w:rFonts w:ascii="Courier New" w:hAnsi="Courier New" w:cs="Courier New"/>
          <w:sz w:val="18"/>
          <w:szCs w:val="18"/>
        </w:rPr>
        <w:t>A6</w:t>
      </w:r>
      <w:r w:rsidRPr="00F32AED">
        <w:rPr>
          <w:rFonts w:ascii="Courier New" w:hAnsi="Courier New" w:cs="Courier New"/>
          <w:sz w:val="18"/>
          <w:szCs w:val="18"/>
        </w:rPr>
        <w:t>'</w:t>
      </w:r>
    </w:p>
    <w:p w14:paraId="206C8259" w14:textId="7E25EB26" w:rsidR="00054AC1" w:rsidRPr="00F32AED"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F32AED">
        <w:rPr>
          <w:rFonts w:ascii="Courier New" w:hAnsi="Courier New" w:cs="Courier New"/>
          <w:sz w:val="18"/>
          <w:szCs w:val="18"/>
        </w:rPr>
        <w:tab/>
      </w:r>
      <w:r w:rsidRPr="004342C2">
        <w:rPr>
          <w:rStyle w:val="normaltextrun"/>
          <w:rFonts w:ascii="Courier New" w:hAnsi="Courier New" w:cs="Courier New"/>
          <w:sz w:val="18"/>
          <w:szCs w:val="18"/>
        </w:rPr>
        <w:t>eimTransactionId [7] TransactionId OPTIONAL, -- Tag '87'</w:t>
      </w:r>
    </w:p>
    <w:p w14:paraId="5DA40F4F" w14:textId="5BC9559C"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ab/>
        <w:t xml:space="preserve">ipaCapabilities [8] IpaCapabilities OPTIONAL, -- </w:t>
      </w:r>
      <w:r w:rsidR="00A56912" w:rsidRPr="007E367F">
        <w:rPr>
          <w:rFonts w:ascii="Courier New" w:hAnsi="Courier New" w:cs="Courier New"/>
          <w:sz w:val="18"/>
          <w:szCs w:val="18"/>
        </w:rPr>
        <w:t>T</w:t>
      </w:r>
      <w:r w:rsidRPr="007E367F">
        <w:rPr>
          <w:rFonts w:ascii="Courier New" w:hAnsi="Courier New" w:cs="Courier New"/>
          <w:sz w:val="18"/>
          <w:szCs w:val="18"/>
        </w:rPr>
        <w:t>ag '</w:t>
      </w:r>
      <w:r w:rsidR="008D7414">
        <w:rPr>
          <w:rFonts w:ascii="Courier New" w:hAnsi="Courier New" w:cs="Courier New"/>
          <w:sz w:val="18"/>
          <w:szCs w:val="18"/>
        </w:rPr>
        <w:t>A</w:t>
      </w:r>
      <w:r w:rsidRPr="007E367F">
        <w:rPr>
          <w:rFonts w:ascii="Courier New" w:hAnsi="Courier New" w:cs="Courier New"/>
          <w:sz w:val="18"/>
          <w:szCs w:val="18"/>
        </w:rPr>
        <w:t>8'</w:t>
      </w:r>
    </w:p>
    <w:p w14:paraId="3FD476AA" w14:textId="16FE67B7" w:rsidR="00BE3D08"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ab/>
        <w:t xml:space="preserve">deviceInfo [9] DeviceInfo OPTIONAL -- </w:t>
      </w:r>
      <w:r w:rsidR="00A56912" w:rsidRPr="007E367F">
        <w:rPr>
          <w:rFonts w:ascii="Courier New" w:hAnsi="Courier New" w:cs="Courier New"/>
          <w:sz w:val="18"/>
          <w:szCs w:val="18"/>
        </w:rPr>
        <w:t>T</w:t>
      </w:r>
      <w:r w:rsidRPr="007E367F">
        <w:rPr>
          <w:rFonts w:ascii="Courier New" w:hAnsi="Courier New" w:cs="Courier New"/>
          <w:sz w:val="18"/>
          <w:szCs w:val="18"/>
        </w:rPr>
        <w:t>ag 'A9'</w:t>
      </w:r>
    </w:p>
    <w:p w14:paraId="777A647E" w14:textId="77777777"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w:t>
      </w:r>
    </w:p>
    <w:p w14:paraId="2D6E3DC5" w14:textId="77777777"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 ASN1STOP</w:t>
      </w:r>
    </w:p>
    <w:p w14:paraId="444A56F7" w14:textId="4A5F4475" w:rsidR="0049785B" w:rsidRPr="007E367F" w:rsidRDefault="0049785B" w:rsidP="007A7166">
      <w:pPr>
        <w:pStyle w:val="NormalParagraph"/>
        <w:rPr>
          <w:lang w:eastAsia="en-US" w:bidi="bn-BD"/>
        </w:rPr>
      </w:pPr>
      <w:r w:rsidRPr="007E367F">
        <w:rPr>
          <w:lang w:eastAsia="en-US" w:bidi="bn-BD"/>
        </w:rPr>
        <w:t xml:space="preserve">If the </w:t>
      </w:r>
      <w:r w:rsidRPr="007E367F">
        <w:rPr>
          <w:rFonts w:ascii="Courier New" w:hAnsi="Courier New" w:cs="Courier New"/>
          <w:lang w:eastAsia="zh-CN" w:bidi="bn-BD"/>
        </w:rPr>
        <w:t>associationToken</w:t>
      </w:r>
      <w:r w:rsidRPr="007E367F">
        <w:rPr>
          <w:lang w:eastAsia="en-US" w:bidi="bn-BD"/>
        </w:rPr>
        <w:t xml:space="preserve"> is requested, but no association token is configured for the eIM, the </w:t>
      </w:r>
      <w:r w:rsidRPr="007E367F">
        <w:rPr>
          <w:rFonts w:ascii="Courier New" w:hAnsi="Courier New" w:cs="Courier New"/>
          <w:lang w:eastAsia="zh-CN" w:bidi="bn-BD"/>
        </w:rPr>
        <w:t>associationToken</w:t>
      </w:r>
      <w:r w:rsidRPr="007E367F">
        <w:rPr>
          <w:lang w:eastAsia="en-US" w:bidi="bn-BD"/>
        </w:rPr>
        <w:t xml:space="preserve"> data object SHALL be absent in the response.</w:t>
      </w:r>
    </w:p>
    <w:p w14:paraId="3DFB6C79" w14:textId="77777777" w:rsidR="00BE3D08" w:rsidRDefault="00BE3D08" w:rsidP="00BE3D08">
      <w:pPr>
        <w:pStyle w:val="NormalParagraph"/>
        <w:rPr>
          <w:rFonts w:eastAsia="Calibri" w:cs="Arial"/>
          <w:color w:val="000000"/>
          <w:lang w:val="en-US"/>
        </w:rPr>
      </w:pPr>
      <w:r w:rsidRPr="007E367F">
        <w:rPr>
          <w:lang w:val="en-US"/>
        </w:rPr>
        <w:t xml:space="preserve">An IPA with IPA Capability minimizeEsipaBytes SHOULD include each pending Notification in </w:t>
      </w:r>
      <w:r w:rsidRPr="007E367F">
        <w:rPr>
          <w:rFonts w:ascii="Courier New" w:hAnsi="Courier New" w:cs="Courier New"/>
        </w:rPr>
        <w:t>notificationsList</w:t>
      </w:r>
      <w:r w:rsidRPr="007E367F">
        <w:rPr>
          <w:lang w:val="en-US"/>
        </w:rPr>
        <w:t xml:space="preserve"> in compact format as described in section 5.14.7</w:t>
      </w:r>
      <w:r w:rsidRPr="007E367F">
        <w:rPr>
          <w:rFonts w:eastAsia="Calibri" w:cs="Arial"/>
          <w:color w:val="000000"/>
          <w:lang w:val="en-US"/>
        </w:rPr>
        <w:t>.</w:t>
      </w:r>
    </w:p>
    <w:p w14:paraId="33A3FA3A" w14:textId="1C39609D" w:rsidR="00F50100" w:rsidRDefault="00F50100" w:rsidP="00BE3D08">
      <w:pPr>
        <w:pStyle w:val="NormalParagraph"/>
        <w:rPr>
          <w:rFonts w:ascii="Courier New" w:eastAsia="Times New Roman" w:hAnsi="Courier New" w:cs="Courier New"/>
          <w:lang w:eastAsia="ko-KR"/>
        </w:rPr>
      </w:pPr>
      <w:r>
        <w:rPr>
          <w:rFonts w:eastAsia="Times New Roman"/>
          <w:lang w:eastAsia="ko-KR"/>
        </w:rPr>
        <w:t xml:space="preserve">If </w:t>
      </w:r>
      <w:r>
        <w:rPr>
          <w:rFonts w:ascii="Courier New" w:eastAsia="Times New Roman" w:hAnsi="Courier New" w:cs="Courier New"/>
          <w:lang w:eastAsia="ko-KR"/>
        </w:rPr>
        <w:t>eimTransactionId</w:t>
      </w:r>
      <w:r>
        <w:rPr>
          <w:rFonts w:eastAsia="Times New Roman"/>
          <w:lang w:eastAsia="ko-KR"/>
        </w:rPr>
        <w:t xml:space="preserve"> was present in the </w:t>
      </w:r>
      <w:r>
        <w:rPr>
          <w:rFonts w:ascii="Courier New" w:eastAsia="Times New Roman" w:hAnsi="Courier New" w:cs="Courier New"/>
          <w:lang w:eastAsia="ko-KR"/>
        </w:rPr>
        <w:t>IpaEuiccDataRequest</w:t>
      </w:r>
      <w:r>
        <w:rPr>
          <w:rFonts w:eastAsia="Times New Roman"/>
          <w:lang w:eastAsia="ko-KR"/>
        </w:rPr>
        <w:t xml:space="preserve">, the IPA SHALL return the same </w:t>
      </w:r>
      <w:r>
        <w:rPr>
          <w:rFonts w:ascii="Courier New" w:eastAsia="Times New Roman" w:hAnsi="Courier New" w:cs="Courier New"/>
          <w:lang w:eastAsia="ko-KR"/>
        </w:rPr>
        <w:t>eimTransactionId</w:t>
      </w:r>
      <w:r>
        <w:rPr>
          <w:rFonts w:eastAsia="Malgun Gothic"/>
          <w:lang w:eastAsia="ko-KR"/>
        </w:rPr>
        <w:t xml:space="preserve"> </w:t>
      </w:r>
      <w:r>
        <w:rPr>
          <w:rFonts w:eastAsia="Times New Roman"/>
          <w:lang w:eastAsia="ko-KR"/>
        </w:rPr>
        <w:t xml:space="preserve">in the </w:t>
      </w:r>
      <w:r>
        <w:rPr>
          <w:rFonts w:ascii="Courier New" w:eastAsia="Times New Roman" w:hAnsi="Courier New" w:cs="Courier New"/>
          <w:lang w:eastAsia="ko-KR"/>
        </w:rPr>
        <w:t>IpaEuiccData</w:t>
      </w:r>
      <w:r>
        <w:rPr>
          <w:rFonts w:eastAsia="Times New Roman"/>
          <w:lang w:eastAsia="ko-KR"/>
        </w:rPr>
        <w:t xml:space="preserve"> or </w:t>
      </w:r>
      <w:r>
        <w:rPr>
          <w:rFonts w:ascii="Courier New" w:eastAsia="Times New Roman" w:hAnsi="Courier New" w:cs="Courier New"/>
          <w:lang w:eastAsia="ko-KR"/>
        </w:rPr>
        <w:t>IpaEuiccDataResponseError.</w:t>
      </w:r>
    </w:p>
    <w:p w14:paraId="065F0988" w14:textId="77777777" w:rsidR="00EA1D7E" w:rsidRPr="00857D92" w:rsidRDefault="00EA1D7E" w:rsidP="00EA1D7E">
      <w:pPr>
        <w:pStyle w:val="NormalParagraph"/>
        <w:rPr>
          <w:rFonts w:eastAsia="Times New Roman"/>
          <w:lang w:eastAsia="ko-KR"/>
        </w:rPr>
      </w:pPr>
      <w:r>
        <w:rPr>
          <w:rFonts w:eastAsia="Times New Roman"/>
          <w:lang w:eastAsia="ko-KR"/>
        </w:rPr>
        <w:t>I</w:t>
      </w:r>
      <w:r w:rsidRPr="00857D92">
        <w:rPr>
          <w:rFonts w:eastAsia="Times New Roman"/>
          <w:lang w:eastAsia="ko-KR"/>
        </w:rPr>
        <w:t xml:space="preserve">f the </w:t>
      </w:r>
      <w:r>
        <w:rPr>
          <w:rFonts w:eastAsia="Times New Roman"/>
          <w:lang w:eastAsia="ko-KR"/>
        </w:rPr>
        <w:t>E</w:t>
      </w:r>
      <w:r w:rsidRPr="00857D92">
        <w:rPr>
          <w:rFonts w:eastAsia="Times New Roman"/>
          <w:lang w:eastAsia="ko-KR"/>
        </w:rPr>
        <w:t xml:space="preserve">mergency </w:t>
      </w:r>
      <w:r>
        <w:rPr>
          <w:rFonts w:eastAsia="Times New Roman"/>
          <w:lang w:eastAsia="ko-KR"/>
        </w:rPr>
        <w:t>P</w:t>
      </w:r>
      <w:r w:rsidRPr="00857D92">
        <w:rPr>
          <w:rFonts w:eastAsia="Times New Roman"/>
          <w:lang w:eastAsia="ko-KR"/>
        </w:rPr>
        <w:t xml:space="preserve">rofile is enabled, </w:t>
      </w:r>
      <w:r>
        <w:rPr>
          <w:rFonts w:eastAsia="Times New Roman"/>
          <w:lang w:eastAsia="ko-KR"/>
        </w:rPr>
        <w:t>then</w:t>
      </w:r>
      <w:r w:rsidRPr="00857D92">
        <w:rPr>
          <w:rFonts w:eastAsia="Times New Roman"/>
          <w:lang w:eastAsia="ko-KR"/>
        </w:rPr>
        <w:t xml:space="preserve"> </w:t>
      </w:r>
      <w:r>
        <w:rPr>
          <w:rFonts w:eastAsia="Times New Roman"/>
          <w:lang w:eastAsia="ko-KR"/>
        </w:rPr>
        <w:t xml:space="preserve">the </w:t>
      </w:r>
      <w:r w:rsidRPr="00857D92">
        <w:rPr>
          <w:rFonts w:eastAsia="Times New Roman"/>
          <w:lang w:eastAsia="ko-KR"/>
        </w:rPr>
        <w:t xml:space="preserve">IPA </w:t>
      </w:r>
      <w:r>
        <w:rPr>
          <w:rFonts w:eastAsia="Times New Roman"/>
          <w:lang w:eastAsia="ko-KR"/>
        </w:rPr>
        <w:t xml:space="preserve">SHALL stop the procedure and return an </w:t>
      </w:r>
      <w:r w:rsidRPr="00E902DF">
        <w:rPr>
          <w:rFonts w:ascii="Courier New" w:hAnsi="Courier New" w:cs="Courier New"/>
          <w:sz w:val="18"/>
          <w:szCs w:val="18"/>
        </w:rPr>
        <w:t>IpaEuiccDataResponseError</w:t>
      </w:r>
      <w:r w:rsidRPr="00857D92">
        <w:rPr>
          <w:rFonts w:eastAsia="Times New Roman"/>
          <w:lang w:eastAsia="ko-KR"/>
        </w:rPr>
        <w:t xml:space="preserve"> containing </w:t>
      </w:r>
      <w:r w:rsidRPr="00E902DF">
        <w:rPr>
          <w:rFonts w:ascii="Courier New" w:hAnsi="Courier New" w:cs="Courier New"/>
          <w:sz w:val="18"/>
          <w:szCs w:val="18"/>
        </w:rPr>
        <w:t>ipaEuiccDataErrorCode</w:t>
      </w:r>
      <w:r w:rsidRPr="00857D92">
        <w:rPr>
          <w:rFonts w:eastAsia="Times New Roman"/>
          <w:lang w:eastAsia="ko-KR"/>
        </w:rPr>
        <w:t xml:space="preserve"> </w:t>
      </w:r>
      <w:r>
        <w:rPr>
          <w:rFonts w:eastAsia="Times New Roman"/>
          <w:lang w:eastAsia="ko-KR"/>
        </w:rPr>
        <w:t>set</w:t>
      </w:r>
      <w:r w:rsidRPr="00857D92">
        <w:rPr>
          <w:rFonts w:eastAsia="Times New Roman"/>
          <w:lang w:eastAsia="ko-KR"/>
        </w:rPr>
        <w:t xml:space="preserve"> to </w:t>
      </w:r>
      <w:r w:rsidRPr="00565D37">
        <w:rPr>
          <w:rFonts w:ascii="Courier New" w:eastAsia="Times New Roman" w:hAnsi="Courier New" w:cs="Courier New"/>
          <w:sz w:val="18"/>
          <w:szCs w:val="18"/>
          <w:lang w:eastAsia="ko-KR"/>
        </w:rPr>
        <w:t>ecallActive</w:t>
      </w:r>
      <w:r>
        <w:rPr>
          <w:rFonts w:ascii="Courier New" w:eastAsia="Times New Roman" w:hAnsi="Courier New" w:cs="Courier New"/>
          <w:sz w:val="18"/>
          <w:szCs w:val="18"/>
          <w:lang w:eastAsia="ko-KR"/>
        </w:rPr>
        <w:t>.</w:t>
      </w:r>
    </w:p>
    <w:p w14:paraId="03F1E6A4" w14:textId="38357438" w:rsidR="00A23AED" w:rsidRPr="007E367F" w:rsidRDefault="00A23AED" w:rsidP="004342C2">
      <w:pPr>
        <w:pStyle w:val="Heading4"/>
        <w:tabs>
          <w:tab w:val="clear" w:pos="1787"/>
        </w:tabs>
        <w:ind w:left="851" w:hanging="851"/>
      </w:pPr>
      <w:bookmarkStart w:id="496" w:name="_Toc161247532"/>
      <w:bookmarkStart w:id="497" w:name="_Toc161949682"/>
      <w:bookmarkEnd w:id="496"/>
      <w:r w:rsidRPr="007E367F">
        <w:t>ProfileDownloadTriggerResult</w:t>
      </w:r>
      <w:bookmarkEnd w:id="497"/>
    </w:p>
    <w:p w14:paraId="7229E2C3" w14:textId="77777777" w:rsidR="00A23AED" w:rsidRPr="007E367F" w:rsidRDefault="00A23AED" w:rsidP="00A23AED">
      <w:pPr>
        <w:spacing w:after="200" w:line="276" w:lineRule="auto"/>
        <w:rPr>
          <w:szCs w:val="22"/>
          <w:lang w:eastAsia="en-US"/>
        </w:rPr>
      </w:pPr>
      <w:r w:rsidRPr="007E367F">
        <w:rPr>
          <w:szCs w:val="22"/>
          <w:lang w:eastAsia="en-US"/>
        </w:rPr>
        <w:t xml:space="preserve">The </w:t>
      </w:r>
      <w:r w:rsidRPr="007E367F">
        <w:rPr>
          <w:rFonts w:ascii="Courier New" w:hAnsi="Courier New" w:cs="Courier New"/>
          <w:szCs w:val="22"/>
          <w:lang w:eastAsia="en-US"/>
        </w:rPr>
        <w:t>ProfileDownloadTriggerResult</w:t>
      </w:r>
      <w:r w:rsidRPr="007E367F">
        <w:rPr>
          <w:szCs w:val="22"/>
          <w:lang w:eastAsia="en-US"/>
        </w:rPr>
        <w:t xml:space="preserve"> SHALL be encoded as follows:</w:t>
      </w:r>
    </w:p>
    <w:p w14:paraId="7629A1B7" w14:textId="178FD34A"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E367F">
        <w:rPr>
          <w:rFonts w:ascii="Courier New" w:hAnsi="Courier New" w:cs="Courier New"/>
          <w:sz w:val="18"/>
          <w:szCs w:val="18"/>
        </w:rPr>
        <w:t>-- ASN1START</w:t>
      </w:r>
    </w:p>
    <w:p w14:paraId="362DE1BE"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ProfileDownloadTriggerResult ::= [84] SEQUENCE { -- tag 'BF54'</w:t>
      </w:r>
    </w:p>
    <w:p w14:paraId="1939FE08"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eimTransactionId [2] TransactionId OPTIONAL,</w:t>
      </w:r>
    </w:p>
    <w:p w14:paraId="60D341BC"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profileDownloadTriggerResultData CHOICE {</w:t>
      </w:r>
    </w:p>
    <w:p w14:paraId="238DB86B"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profileInstallationResult [55] ProfileInstallationResult, -- see SGP.22 [4]</w:t>
      </w:r>
    </w:p>
    <w:p w14:paraId="0EE8A2A9" w14:textId="15C22FDB"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 xml:space="preserve">profileDownloadError </w:t>
      </w:r>
      <w:r w:rsidR="007C2ED9" w:rsidRPr="007E367F">
        <w:rPr>
          <w:rFonts w:ascii="Courier New" w:hAnsi="Courier New" w:cs="Courier New"/>
          <w:sz w:val="18"/>
          <w:szCs w:val="18"/>
          <w:lang w:eastAsia="ko-KR"/>
        </w:rPr>
        <w:t xml:space="preserve">SEQUENCE </w:t>
      </w:r>
      <w:r w:rsidRPr="007E367F">
        <w:rPr>
          <w:rFonts w:ascii="Courier New" w:hAnsi="Courier New" w:cs="Courier New"/>
          <w:sz w:val="18"/>
          <w:szCs w:val="18"/>
          <w:lang w:eastAsia="ko-KR"/>
        </w:rPr>
        <w:t>{</w:t>
      </w:r>
    </w:p>
    <w:p w14:paraId="2461E0CF"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Pr>
          <w:rFonts w:ascii="Courier New" w:hAnsi="Courier New" w:cs="Courier New"/>
          <w:sz w:val="18"/>
          <w:szCs w:val="18"/>
          <w:lang w:eastAsia="ko-KR"/>
        </w:rPr>
        <w:tab/>
        <w:t>profileDownloadErrorReason [0] INTEGER {</w:t>
      </w:r>
    </w:p>
    <w:p w14:paraId="59FA2171"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565D37">
        <w:rPr>
          <w:rFonts w:ascii="Courier New" w:eastAsia="Times New Roman" w:hAnsi="Courier New" w:cs="Courier New"/>
          <w:sz w:val="18"/>
          <w:szCs w:val="18"/>
          <w:lang w:eastAsia="ko-KR"/>
        </w:rPr>
        <w:t>ecallActive (104),</w:t>
      </w:r>
    </w:p>
    <w:p w14:paraId="6BE1C763"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E902DF">
        <w:rPr>
          <w:rFonts w:ascii="Courier New" w:hAnsi="Courier New" w:cs="Courier New"/>
          <w:sz w:val="18"/>
          <w:szCs w:val="18"/>
        </w:rPr>
        <w:t>undefinedError(127)</w:t>
      </w:r>
    </w:p>
    <w:p w14:paraId="0DB4F34E" w14:textId="4862FCC7" w:rsidR="00CF435D" w:rsidRPr="007E367F" w:rsidRDefault="00EA1D7E"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Pr>
          <w:rFonts w:ascii="Courier New" w:hAnsi="Courier New" w:cs="Courier New"/>
          <w:sz w:val="18"/>
          <w:szCs w:val="18"/>
          <w:lang w:eastAsia="ko-KR"/>
        </w:rPr>
        <w:tab/>
        <w:t>},</w:t>
      </w:r>
      <w:r w:rsidR="00CF435D" w:rsidRPr="007E367F">
        <w:rPr>
          <w:rFonts w:ascii="Courier New" w:hAnsi="Courier New" w:cs="Courier New"/>
          <w:sz w:val="18"/>
          <w:szCs w:val="18"/>
          <w:lang w:eastAsia="ko-KR"/>
        </w:rPr>
        <w:tab/>
      </w:r>
      <w:r w:rsidR="00CF435D" w:rsidRPr="007E367F">
        <w:rPr>
          <w:rFonts w:ascii="Courier New" w:hAnsi="Courier New" w:cs="Courier New"/>
          <w:sz w:val="18"/>
          <w:szCs w:val="18"/>
          <w:lang w:eastAsia="ko-KR"/>
        </w:rPr>
        <w:tab/>
      </w:r>
      <w:r w:rsidR="00CF435D" w:rsidRPr="007E367F">
        <w:rPr>
          <w:rFonts w:ascii="Courier New" w:hAnsi="Courier New" w:cs="Courier New"/>
          <w:sz w:val="18"/>
          <w:szCs w:val="18"/>
          <w:lang w:eastAsia="ko-KR"/>
        </w:rPr>
        <w:tab/>
      </w:r>
    </w:p>
    <w:p w14:paraId="2667DCF7" w14:textId="1F1BBE91" w:rsidR="007C2ED9" w:rsidRDefault="007C2ED9"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errorResponse OCTET STRING OPTIONAL</w:t>
      </w:r>
    </w:p>
    <w:p w14:paraId="71E6BCDE"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w:t>
      </w:r>
    </w:p>
    <w:p w14:paraId="3BE88011"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t>}</w:t>
      </w:r>
    </w:p>
    <w:p w14:paraId="6185E9E9"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03D4DBCC" w14:textId="688E2D87" w:rsidR="00CF435D" w:rsidRPr="00060A51" w:rsidRDefault="00CF435D" w:rsidP="00E2098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 ASN1STOP</w:t>
      </w:r>
    </w:p>
    <w:p w14:paraId="4430F674" w14:textId="77777777" w:rsidR="00627D5D" w:rsidRDefault="00A23AED" w:rsidP="00A23AED">
      <w:pPr>
        <w:spacing w:after="200" w:line="276" w:lineRule="auto"/>
        <w:rPr>
          <w:rFonts w:cs="Arial"/>
          <w:szCs w:val="22"/>
        </w:rPr>
      </w:pPr>
      <w:r>
        <w:rPr>
          <w:rFonts w:cs="Arial"/>
          <w:szCs w:val="22"/>
        </w:rPr>
        <w:t xml:space="preserve">The IPA SHALL send </w:t>
      </w:r>
      <w:r w:rsidRPr="00D659AE">
        <w:rPr>
          <w:rFonts w:ascii="Courier New" w:hAnsi="Courier New" w:cs="Courier New"/>
          <w:szCs w:val="22"/>
          <w:lang w:eastAsia="en-US"/>
        </w:rPr>
        <w:t>ProfileDownloadTriggerResult</w:t>
      </w:r>
      <w:r>
        <w:rPr>
          <w:rFonts w:cs="Arial"/>
          <w:szCs w:val="22"/>
        </w:rPr>
        <w:t xml:space="preserve"> to inform the eIM about the result of a direct Profile download that was requested by the eIM</w:t>
      </w:r>
      <w:r w:rsidR="00627D5D">
        <w:rPr>
          <w:rFonts w:cs="Arial"/>
          <w:szCs w:val="22"/>
        </w:rPr>
        <w:t>.</w:t>
      </w:r>
    </w:p>
    <w:p w14:paraId="0D9F02A7" w14:textId="43255691" w:rsidR="00627D5D" w:rsidRDefault="00627D5D" w:rsidP="00BE167A">
      <w:pPr>
        <w:pStyle w:val="NormalParagraph"/>
        <w:numPr>
          <w:ilvl w:val="0"/>
          <w:numId w:val="101"/>
        </w:numPr>
        <w:spacing w:after="0"/>
        <w:rPr>
          <w:rFonts w:cs="Arial"/>
        </w:rPr>
      </w:pPr>
      <w:r w:rsidRPr="00627D5D">
        <w:rPr>
          <w:rFonts w:cs="Arial"/>
        </w:rPr>
        <w:t>If the eIM provided</w:t>
      </w:r>
      <w:r w:rsidR="00A23AED" w:rsidRPr="00627D5D">
        <w:rPr>
          <w:rFonts w:cs="Arial"/>
        </w:rPr>
        <w:t xml:space="preserve"> a transaction identifier (</w:t>
      </w:r>
      <w:r w:rsidR="00A23AED" w:rsidRPr="00627D5D">
        <w:rPr>
          <w:rFonts w:ascii="Courier New" w:hAnsi="Courier New" w:cs="Courier New"/>
          <w:lang w:eastAsia="en-US"/>
        </w:rPr>
        <w:t>eimTransactionId</w:t>
      </w:r>
      <w:r w:rsidR="00A23AED" w:rsidRPr="00627D5D">
        <w:rPr>
          <w:rFonts w:cs="Arial"/>
        </w:rPr>
        <w:t>)</w:t>
      </w:r>
      <w:r>
        <w:rPr>
          <w:rFonts w:cs="Arial"/>
        </w:rPr>
        <w:t xml:space="preserve"> in </w:t>
      </w:r>
      <w:r w:rsidRPr="00A6014B">
        <w:rPr>
          <w:rFonts w:ascii="Courier New" w:hAnsi="Courier New" w:cs="Courier New"/>
          <w:lang w:eastAsia="en-US"/>
        </w:rPr>
        <w:t>ProfileDownloadTriggerRe</w:t>
      </w:r>
      <w:r>
        <w:rPr>
          <w:rFonts w:ascii="Courier New" w:hAnsi="Courier New" w:cs="Courier New"/>
          <w:lang w:eastAsia="en-US"/>
        </w:rPr>
        <w:t>q</w:t>
      </w:r>
      <w:r w:rsidRPr="00A6014B">
        <w:rPr>
          <w:rFonts w:ascii="Courier New" w:hAnsi="Courier New" w:cs="Courier New"/>
          <w:lang w:eastAsia="en-US"/>
        </w:rPr>
        <w:t>uest</w:t>
      </w:r>
      <w:r>
        <w:rPr>
          <w:rFonts w:cs="Arial"/>
        </w:rPr>
        <w:t>, t</w:t>
      </w:r>
      <w:r w:rsidR="00A23AED" w:rsidRPr="00627D5D">
        <w:rPr>
          <w:rFonts w:cs="Arial"/>
        </w:rPr>
        <w:t xml:space="preserve">he IPA SHALL </w:t>
      </w:r>
      <w:r>
        <w:rPr>
          <w:rFonts w:cs="Arial"/>
        </w:rPr>
        <w:t>return</w:t>
      </w:r>
      <w:r w:rsidRPr="00627D5D">
        <w:rPr>
          <w:rFonts w:cs="Arial"/>
        </w:rPr>
        <w:t xml:space="preserve"> </w:t>
      </w:r>
      <w:r w:rsidR="00A23AED" w:rsidRPr="00627D5D">
        <w:rPr>
          <w:rFonts w:cs="Arial"/>
        </w:rPr>
        <w:t xml:space="preserve">the same transaction identifier in </w:t>
      </w:r>
      <w:r w:rsidR="00A23AED" w:rsidRPr="00627D5D">
        <w:rPr>
          <w:rFonts w:ascii="Courier New" w:hAnsi="Courier New" w:cs="Courier New"/>
          <w:lang w:eastAsia="en-US"/>
        </w:rPr>
        <w:t>ProfileDownloadTriggerResult</w:t>
      </w:r>
      <w:r w:rsidR="00A23AED" w:rsidRPr="00627D5D">
        <w:rPr>
          <w:rFonts w:cs="Arial"/>
        </w:rPr>
        <w:t>.</w:t>
      </w:r>
      <w:r>
        <w:rPr>
          <w:rFonts w:cs="Arial"/>
        </w:rPr>
        <w:t xml:space="preserve"> Otherwise, </w:t>
      </w:r>
      <w:r w:rsidRPr="006F11AC">
        <w:rPr>
          <w:rFonts w:ascii="Courier New" w:hAnsi="Courier New" w:cs="Courier New"/>
          <w:lang w:eastAsia="en-US"/>
        </w:rPr>
        <w:t>eimTransactionId</w:t>
      </w:r>
      <w:r>
        <w:rPr>
          <w:rFonts w:cs="Arial"/>
        </w:rPr>
        <w:t xml:space="preserve"> SHALL NOT be present.</w:t>
      </w:r>
    </w:p>
    <w:p w14:paraId="7A78B09C" w14:textId="77777777" w:rsidR="008626B6" w:rsidRPr="00857D92" w:rsidRDefault="008626B6" w:rsidP="00BE167A">
      <w:pPr>
        <w:pStyle w:val="NormalParagraph"/>
        <w:numPr>
          <w:ilvl w:val="0"/>
          <w:numId w:val="101"/>
        </w:numPr>
        <w:rPr>
          <w:rFonts w:eastAsia="Times New Roman"/>
          <w:lang w:eastAsia="ko-KR"/>
        </w:rPr>
      </w:pPr>
      <w:r>
        <w:rPr>
          <w:rFonts w:eastAsia="Times New Roman"/>
          <w:lang w:eastAsia="ko-KR"/>
        </w:rPr>
        <w:t>I</w:t>
      </w:r>
      <w:r w:rsidRPr="0005051E">
        <w:rPr>
          <w:rFonts w:eastAsia="Times New Roman"/>
          <w:lang w:eastAsia="ko-KR"/>
        </w:rPr>
        <w:t xml:space="preserve">f the </w:t>
      </w:r>
      <w:r>
        <w:rPr>
          <w:rFonts w:eastAsia="Times New Roman"/>
          <w:lang w:eastAsia="ko-KR"/>
        </w:rPr>
        <w:t>E</w:t>
      </w:r>
      <w:r w:rsidRPr="0005051E">
        <w:rPr>
          <w:rFonts w:eastAsia="Times New Roman"/>
          <w:lang w:eastAsia="ko-KR"/>
        </w:rPr>
        <w:t xml:space="preserve">mergency </w:t>
      </w:r>
      <w:r>
        <w:rPr>
          <w:rFonts w:eastAsia="Times New Roman"/>
          <w:lang w:eastAsia="ko-KR"/>
        </w:rPr>
        <w:t>P</w:t>
      </w:r>
      <w:r w:rsidRPr="0005051E">
        <w:rPr>
          <w:rFonts w:eastAsia="Times New Roman"/>
          <w:lang w:eastAsia="ko-KR"/>
        </w:rPr>
        <w:t xml:space="preserve">rofile is enabled, </w:t>
      </w:r>
      <w:r>
        <w:rPr>
          <w:rFonts w:eastAsia="Times New Roman"/>
          <w:lang w:eastAsia="ko-KR"/>
        </w:rPr>
        <w:t>then the</w:t>
      </w:r>
      <w:r w:rsidRPr="0005051E">
        <w:rPr>
          <w:rFonts w:eastAsia="Times New Roman"/>
          <w:lang w:eastAsia="ko-KR"/>
        </w:rPr>
        <w:t xml:space="preserve"> IPA </w:t>
      </w:r>
      <w:r>
        <w:rPr>
          <w:rFonts w:eastAsia="Times New Roman"/>
          <w:lang w:eastAsia="ko-KR"/>
        </w:rPr>
        <w:t xml:space="preserve">SHALL stop the procedure and return an </w:t>
      </w:r>
      <w:r w:rsidRPr="007E367F">
        <w:rPr>
          <w:rFonts w:ascii="Courier New" w:hAnsi="Courier New" w:cs="Courier New"/>
          <w:sz w:val="18"/>
          <w:szCs w:val="18"/>
          <w:lang w:eastAsia="ko-KR"/>
        </w:rPr>
        <w:t>profileDownloadError</w:t>
      </w:r>
      <w:r w:rsidRPr="0005051E">
        <w:rPr>
          <w:rFonts w:eastAsia="Times New Roman"/>
          <w:lang w:eastAsia="ko-KR"/>
        </w:rPr>
        <w:t xml:space="preserve"> containing </w:t>
      </w:r>
      <w:r>
        <w:rPr>
          <w:rFonts w:ascii="Courier New" w:hAnsi="Courier New" w:cs="Courier New"/>
          <w:sz w:val="18"/>
          <w:szCs w:val="18"/>
          <w:lang w:eastAsia="ko-KR"/>
        </w:rPr>
        <w:t>profileDownloadErrorReason</w:t>
      </w:r>
      <w:r w:rsidRPr="0005051E">
        <w:rPr>
          <w:rFonts w:eastAsia="Times New Roman"/>
          <w:lang w:eastAsia="ko-KR"/>
        </w:rPr>
        <w:t xml:space="preserve"> </w:t>
      </w:r>
      <w:r>
        <w:rPr>
          <w:rFonts w:eastAsia="Times New Roman"/>
          <w:lang w:eastAsia="ko-KR"/>
        </w:rPr>
        <w:t xml:space="preserve">set </w:t>
      </w:r>
      <w:r w:rsidRPr="0005051E">
        <w:rPr>
          <w:rFonts w:eastAsia="Times New Roman"/>
          <w:lang w:eastAsia="ko-KR"/>
        </w:rPr>
        <w:t xml:space="preserve">to </w:t>
      </w:r>
      <w:r w:rsidRPr="00565D37">
        <w:rPr>
          <w:rFonts w:ascii="Courier New" w:eastAsia="Times New Roman" w:hAnsi="Courier New" w:cs="Courier New"/>
          <w:sz w:val="18"/>
          <w:szCs w:val="18"/>
          <w:lang w:eastAsia="ko-KR"/>
        </w:rPr>
        <w:t>ecallActive</w:t>
      </w:r>
      <w:r>
        <w:rPr>
          <w:rFonts w:ascii="Courier New" w:eastAsia="Times New Roman" w:hAnsi="Courier New" w:cs="Courier New"/>
          <w:sz w:val="18"/>
          <w:szCs w:val="18"/>
          <w:lang w:eastAsia="ko-KR"/>
        </w:rPr>
        <w:t>.</w:t>
      </w:r>
    </w:p>
    <w:p w14:paraId="2534C682" w14:textId="418BB66D" w:rsidR="00627D5D" w:rsidRPr="007E367F" w:rsidRDefault="00627D5D" w:rsidP="00BE167A">
      <w:pPr>
        <w:pStyle w:val="NormalParagraph"/>
        <w:numPr>
          <w:ilvl w:val="0"/>
          <w:numId w:val="101"/>
        </w:numPr>
        <w:rPr>
          <w:rFonts w:cs="Arial"/>
        </w:rPr>
      </w:pPr>
      <w:r>
        <w:rPr>
          <w:rFonts w:cs="Arial"/>
        </w:rPr>
        <w:t xml:space="preserve">If the IPA </w:t>
      </w:r>
      <w:r w:rsidRPr="007E367F">
        <w:rPr>
          <w:rFonts w:cs="Arial"/>
        </w:rPr>
        <w:t xml:space="preserve">successfully downloaded a Profile and obtained a Profile Installation Result as a response of ES10b.LoadBoundProfilePackage function calls, the IPA SHALL return the Profile Installation Result in </w:t>
      </w:r>
      <w:r w:rsidRPr="007E367F">
        <w:rPr>
          <w:rFonts w:ascii="Courier New" w:hAnsi="Courier New" w:cs="Courier New"/>
          <w:sz w:val="18"/>
          <w:szCs w:val="18"/>
          <w:lang w:eastAsia="ko-KR"/>
        </w:rPr>
        <w:t>profileInstallationResult</w:t>
      </w:r>
      <w:r w:rsidRPr="007E367F">
        <w:rPr>
          <w:rFonts w:cs="Arial"/>
        </w:rPr>
        <w:t xml:space="preserve">. Otherwise, the IPA SHALL return </w:t>
      </w:r>
      <w:r w:rsidR="007C2ED9" w:rsidRPr="007E367F">
        <w:rPr>
          <w:rFonts w:cs="Arial"/>
        </w:rPr>
        <w:t xml:space="preserve">a </w:t>
      </w:r>
      <w:r w:rsidR="007C2ED9" w:rsidRPr="007E367F">
        <w:rPr>
          <w:rFonts w:ascii="Courier New" w:hAnsi="Courier New" w:cs="Courier New"/>
          <w:lang w:eastAsia="en-US"/>
        </w:rPr>
        <w:t>profileDownloadError</w:t>
      </w:r>
      <w:r w:rsidR="007C2ED9" w:rsidRPr="007E367F">
        <w:rPr>
          <w:rFonts w:cs="Arial"/>
        </w:rPr>
        <w:t xml:space="preserve"> that MAY include an </w:t>
      </w:r>
      <w:r w:rsidR="007C2ED9" w:rsidRPr="007E367F">
        <w:rPr>
          <w:rFonts w:ascii="Courier New" w:hAnsi="Courier New" w:cs="Courier New"/>
          <w:lang w:eastAsia="en-US"/>
        </w:rPr>
        <w:t>errorResponse</w:t>
      </w:r>
      <w:r w:rsidR="007C2ED9" w:rsidRPr="007E367F">
        <w:rPr>
          <w:rFonts w:cs="Arial"/>
        </w:rPr>
        <w:t>.</w:t>
      </w:r>
      <w:r w:rsidRPr="007E367F">
        <w:rPr>
          <w:rFonts w:cs="Arial"/>
        </w:rPr>
        <w:t>.</w:t>
      </w:r>
    </w:p>
    <w:p w14:paraId="43410DD2" w14:textId="77777777" w:rsidR="007C2ED9" w:rsidRPr="007E367F" w:rsidRDefault="007C2ED9" w:rsidP="00BE167A">
      <w:pPr>
        <w:pStyle w:val="NormalParagraph"/>
        <w:numPr>
          <w:ilvl w:val="1"/>
          <w:numId w:val="101"/>
        </w:numPr>
        <w:spacing w:after="0"/>
        <w:rPr>
          <w:rFonts w:cs="Arial"/>
        </w:rPr>
      </w:pPr>
      <w:r w:rsidRPr="007E367F">
        <w:rPr>
          <w:rFonts w:cs="Arial"/>
        </w:rPr>
        <w:t xml:space="preserve">The </w:t>
      </w:r>
      <w:r w:rsidRPr="007E367F">
        <w:rPr>
          <w:rFonts w:ascii="Courier New" w:hAnsi="Courier New" w:cs="Courier New"/>
          <w:lang w:eastAsia="en-US"/>
        </w:rPr>
        <w:t>errorResponse</w:t>
      </w:r>
      <w:r w:rsidRPr="007E367F">
        <w:rPr>
          <w:rFonts w:cs="Arial"/>
        </w:rPr>
        <w:t>, if present, SHALL include the error response of an ES10b function or an ES9+ function with ASN.1 binding that the IPA encountered during the Profile download procedure.</w:t>
      </w:r>
    </w:p>
    <w:p w14:paraId="05734D20" w14:textId="77777777" w:rsidR="00AE3E5F" w:rsidRDefault="00AE3E5F" w:rsidP="007C2ED9">
      <w:pPr>
        <w:pStyle w:val="NormalParagraph"/>
        <w:spacing w:after="0"/>
        <w:ind w:left="1440"/>
        <w:rPr>
          <w:rFonts w:cs="Arial"/>
        </w:rPr>
      </w:pPr>
    </w:p>
    <w:p w14:paraId="31BC1013" w14:textId="16B5C43C" w:rsidR="007C2ED9" w:rsidRPr="00AE3E5F" w:rsidRDefault="007C2ED9" w:rsidP="00AE3E5F">
      <w:pPr>
        <w:pStyle w:val="NOTE"/>
        <w:rPr>
          <w:lang w:val="en-US"/>
        </w:rPr>
      </w:pPr>
      <w:r w:rsidRPr="00AE3E5F">
        <w:rPr>
          <w:lang w:val="en-US"/>
        </w:rPr>
        <w:t xml:space="preserve">NOTE: </w:t>
      </w:r>
      <w:r w:rsidR="00AE3E5F">
        <w:rPr>
          <w:lang w:val="en-US"/>
        </w:rPr>
        <w:tab/>
      </w:r>
      <w:r w:rsidRPr="00AE3E5F">
        <w:rPr>
          <w:lang w:val="en-US"/>
        </w:rPr>
        <w:t xml:space="preserve">the </w:t>
      </w:r>
      <w:r w:rsidRPr="00AE3E5F">
        <w:rPr>
          <w:rFonts w:ascii="Courier New" w:hAnsi="Courier New" w:cs="Courier New"/>
          <w:lang w:eastAsia="en-US"/>
        </w:rPr>
        <w:t>errorResponse</w:t>
      </w:r>
      <w:r w:rsidRPr="00AE3E5F">
        <w:rPr>
          <w:lang w:val="en-US"/>
        </w:rPr>
        <w:t xml:space="preserve"> for an error response of an ES9+ function with JSON binding is FFS.</w:t>
      </w:r>
    </w:p>
    <w:p w14:paraId="3EC30489" w14:textId="6BE30566" w:rsidR="00B42355" w:rsidRDefault="00B42355" w:rsidP="00B42355">
      <w:pPr>
        <w:pStyle w:val="Heading1"/>
      </w:pPr>
      <w:bookmarkStart w:id="498" w:name="_Toc465066030"/>
      <w:bookmarkStart w:id="499" w:name="_Toc465066224"/>
      <w:bookmarkStart w:id="500" w:name="_Toc467491195"/>
      <w:bookmarkStart w:id="501" w:name="_Toc469996200"/>
      <w:bookmarkStart w:id="502" w:name="_Toc473022709"/>
      <w:bookmarkStart w:id="503" w:name="_Toc474479848"/>
      <w:bookmarkStart w:id="504" w:name="_Toc474480102"/>
      <w:bookmarkStart w:id="505" w:name="_Toc465066031"/>
      <w:bookmarkStart w:id="506" w:name="_Toc465066225"/>
      <w:bookmarkStart w:id="507" w:name="_Toc467491196"/>
      <w:bookmarkStart w:id="508" w:name="_Toc469996201"/>
      <w:bookmarkStart w:id="509" w:name="_Toc473022710"/>
      <w:bookmarkStart w:id="510" w:name="_Toc474479849"/>
      <w:bookmarkStart w:id="511" w:name="_Toc474480103"/>
      <w:bookmarkStart w:id="512" w:name="_Toc456309334"/>
      <w:bookmarkStart w:id="513" w:name="_Toc437504354"/>
      <w:bookmarkStart w:id="514" w:name="_Toc437506774"/>
      <w:bookmarkStart w:id="515" w:name="_Toc437591974"/>
      <w:bookmarkStart w:id="516" w:name="_Toc437504355"/>
      <w:bookmarkStart w:id="517" w:name="_Toc437506775"/>
      <w:bookmarkStart w:id="518" w:name="_Toc437591975"/>
      <w:bookmarkStart w:id="519" w:name="_Toc436717875"/>
      <w:bookmarkStart w:id="520" w:name="_Toc436735681"/>
      <w:bookmarkStart w:id="521" w:name="_Toc437504362"/>
      <w:bookmarkStart w:id="522" w:name="_Toc437506782"/>
      <w:bookmarkStart w:id="523" w:name="_Toc437591982"/>
      <w:bookmarkStart w:id="524" w:name="_Toc436717877"/>
      <w:bookmarkStart w:id="525" w:name="_Toc436735683"/>
      <w:bookmarkStart w:id="526" w:name="_Toc437504364"/>
      <w:bookmarkStart w:id="527" w:name="_Toc437506784"/>
      <w:bookmarkStart w:id="528" w:name="_Toc437591984"/>
      <w:bookmarkStart w:id="529" w:name="_Toc436717878"/>
      <w:bookmarkStart w:id="530" w:name="_Toc436735684"/>
      <w:bookmarkStart w:id="531" w:name="_Toc437504365"/>
      <w:bookmarkStart w:id="532" w:name="_Toc437506785"/>
      <w:bookmarkStart w:id="533" w:name="_Toc437591985"/>
      <w:bookmarkStart w:id="534" w:name="_Toc436717879"/>
      <w:bookmarkStart w:id="535" w:name="_Toc436735685"/>
      <w:bookmarkStart w:id="536" w:name="_Toc437504366"/>
      <w:bookmarkStart w:id="537" w:name="_Toc437506786"/>
      <w:bookmarkStart w:id="538" w:name="_Toc437591986"/>
      <w:bookmarkStart w:id="539" w:name="_Toc374345771"/>
      <w:bookmarkStart w:id="540" w:name="_Toc374346117"/>
      <w:bookmarkStart w:id="541" w:name="_Toc374346462"/>
      <w:bookmarkStart w:id="542" w:name="_Toc374346808"/>
      <w:bookmarkStart w:id="543" w:name="_Toc438038962"/>
      <w:bookmarkStart w:id="544" w:name="_Toc438302002"/>
      <w:bookmarkStart w:id="545" w:name="_Toc456596201"/>
      <w:bookmarkStart w:id="546" w:name="_Toc473022711"/>
      <w:bookmarkStart w:id="547" w:name="_Toc486508693"/>
      <w:bookmarkStart w:id="548" w:name="_Toc492049960"/>
      <w:bookmarkStart w:id="549" w:name="_Toc161949683"/>
      <w:bookmarkStart w:id="550" w:name="_Toc353545712"/>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Procedures</w:t>
      </w:r>
      <w:bookmarkEnd w:id="543"/>
      <w:bookmarkEnd w:id="544"/>
      <w:bookmarkEnd w:id="545"/>
      <w:bookmarkEnd w:id="546"/>
      <w:bookmarkEnd w:id="547"/>
      <w:bookmarkEnd w:id="548"/>
      <w:bookmarkEnd w:id="549"/>
    </w:p>
    <w:p w14:paraId="57808530" w14:textId="77777777" w:rsidR="00EB7C00" w:rsidRDefault="00EB7C00" w:rsidP="00EB7C00">
      <w:pPr>
        <w:pStyle w:val="NormalParagraph"/>
      </w:pPr>
      <w:r>
        <w:t>This section specifies the procedures associated with eUICC for IoT Devices.</w:t>
      </w:r>
    </w:p>
    <w:p w14:paraId="7F530546" w14:textId="15BCDB7A" w:rsidR="00EB7C00" w:rsidRPr="00EB7C00" w:rsidRDefault="00EB7C00" w:rsidP="00EB7C00">
      <w:pPr>
        <w:pStyle w:val="NormalParagraph"/>
      </w:pPr>
      <w:r>
        <w:t xml:space="preserve">Some call flows illustrate the case where the IPA is in the Device (IPAd). Such call flows with an IPAe would be identical except that all ES10 calls become internal to the eUICC and </w:t>
      </w:r>
      <w:r w:rsidR="00352D35">
        <w:t xml:space="preserve">are </w:t>
      </w:r>
      <w:r>
        <w:t>out of scope of this specification.</w:t>
      </w:r>
    </w:p>
    <w:p w14:paraId="15A8DC4B" w14:textId="7CB89162" w:rsidR="0084115E" w:rsidRPr="0084115E" w:rsidRDefault="0084115E" w:rsidP="004342C2">
      <w:pPr>
        <w:pStyle w:val="Heading2"/>
        <w:tabs>
          <w:tab w:val="clear" w:pos="1616"/>
          <w:tab w:val="num" w:pos="624"/>
        </w:tabs>
        <w:ind w:left="624"/>
      </w:pPr>
      <w:bookmarkStart w:id="551" w:name="_Toc161949684"/>
      <w:r w:rsidRPr="0084115E">
        <w:t>eIM and IPA</w:t>
      </w:r>
      <w:r w:rsidR="000570EB">
        <w:t xml:space="preserve"> Communication</w:t>
      </w:r>
      <w:bookmarkEnd w:id="551"/>
      <w:r w:rsidRPr="0084115E">
        <w:t xml:space="preserve"> </w:t>
      </w:r>
    </w:p>
    <w:p w14:paraId="54556A85" w14:textId="1BE7C0B3" w:rsidR="0084115E" w:rsidRDefault="0084115E" w:rsidP="0084115E">
      <w:pPr>
        <w:pStyle w:val="NormalParagraph"/>
      </w:pPr>
      <w:r w:rsidRPr="009D1441">
        <w:t xml:space="preserve">This </w:t>
      </w:r>
      <w:r w:rsidR="000570EB">
        <w:t xml:space="preserve">section </w:t>
      </w:r>
      <w:r>
        <w:t xml:space="preserve">defines the </w:t>
      </w:r>
      <w:r w:rsidR="000570EB">
        <w:t xml:space="preserve">procedures </w:t>
      </w:r>
      <w:r>
        <w:t>between the eIM and the IPA.</w:t>
      </w:r>
    </w:p>
    <w:p w14:paraId="5B413D7B" w14:textId="1EC4E9F4" w:rsidR="003C6D07" w:rsidRPr="00E25FDE" w:rsidRDefault="003C6D07" w:rsidP="004342C2">
      <w:pPr>
        <w:pStyle w:val="Heading3"/>
        <w:tabs>
          <w:tab w:val="num" w:pos="851"/>
        </w:tabs>
        <w:ind w:left="851"/>
        <w:rPr>
          <w:bCs w:val="0"/>
        </w:rPr>
      </w:pPr>
      <w:bookmarkStart w:id="552" w:name="_Toc161949685"/>
      <w:r w:rsidRPr="00E25FDE">
        <w:rPr>
          <w:bCs w:val="0"/>
        </w:rPr>
        <w:t>Transferring eIM Package</w:t>
      </w:r>
      <w:bookmarkEnd w:id="552"/>
    </w:p>
    <w:p w14:paraId="3DA6B335" w14:textId="413347CB" w:rsidR="003C6D07" w:rsidRDefault="003C6D07" w:rsidP="003C6D07">
      <w:pPr>
        <w:pStyle w:val="NormalParagraph"/>
        <w:jc w:val="both"/>
        <w:rPr>
          <w:lang w:eastAsia="en-US" w:bidi="bn-BD"/>
        </w:rPr>
      </w:pPr>
      <w:r>
        <w:rPr>
          <w:lang w:eastAsia="en-US" w:bidi="bn-BD"/>
        </w:rPr>
        <w:t>These procedures are used to transfer an eIM Package from the eIM to the IPA. It could be the IPA which retrieves any pending command from the eIM (section 3.1.1.1</w:t>
      </w:r>
      <w:r w:rsidR="00F814EE">
        <w:rPr>
          <w:lang w:eastAsia="en-US" w:bidi="bn-BD"/>
        </w:rPr>
        <w:t xml:space="preserve"> </w:t>
      </w:r>
      <w:r w:rsidR="00F814EE" w:rsidRPr="005D68EF">
        <w:rPr>
          <w:rStyle w:val="normaltextrun"/>
          <w:rFonts w:cs="Arial"/>
        </w:rPr>
        <w:t>eIM Package Retrieval</w:t>
      </w:r>
      <w:r>
        <w:rPr>
          <w:lang w:eastAsia="en-US" w:bidi="bn-BD"/>
        </w:rPr>
        <w:t>), or the eIM which directly sends the command to the IPA (section 3.1.1.2</w:t>
      </w:r>
      <w:r w:rsidR="00F814EE">
        <w:rPr>
          <w:lang w:eastAsia="en-US" w:bidi="bn-BD"/>
        </w:rPr>
        <w:t xml:space="preserve"> </w:t>
      </w:r>
      <w:r w:rsidR="00F814EE" w:rsidRPr="005D68EF">
        <w:rPr>
          <w:rStyle w:val="normaltextrun"/>
          <w:rFonts w:cs="Arial"/>
        </w:rPr>
        <w:t xml:space="preserve">eIM Package </w:t>
      </w:r>
      <w:r w:rsidR="00F814EE">
        <w:rPr>
          <w:rStyle w:val="normaltextrun"/>
          <w:rFonts w:cs="Arial"/>
        </w:rPr>
        <w:t>Injection</w:t>
      </w:r>
      <w:r>
        <w:rPr>
          <w:lang w:eastAsia="en-US" w:bidi="bn-BD"/>
        </w:rPr>
        <w:t xml:space="preserve">). </w:t>
      </w:r>
      <w:r w:rsidRPr="004F09BE">
        <w:rPr>
          <w:lang w:eastAsia="en-US" w:bidi="bn-BD"/>
        </w:rPr>
        <w:t xml:space="preserve">The eIM </w:t>
      </w:r>
      <w:r w:rsidRPr="009B478B">
        <w:rPr>
          <w:lang w:eastAsia="en-US" w:bidi="bn-BD"/>
        </w:rPr>
        <w:t>SHALL</w:t>
      </w:r>
      <w:r w:rsidRPr="004F09BE">
        <w:rPr>
          <w:lang w:eastAsia="en-US" w:bidi="bn-BD"/>
        </w:rPr>
        <w:t xml:space="preserve"> support </w:t>
      </w:r>
      <w:r w:rsidR="00CC3E47">
        <w:rPr>
          <w:lang w:eastAsia="en-US" w:bidi="bn-BD"/>
        </w:rPr>
        <w:t>at least, one of these procedures</w:t>
      </w:r>
      <w:r w:rsidRPr="00B44577">
        <w:rPr>
          <w:lang w:eastAsia="en-US" w:bidi="bn-BD"/>
        </w:rPr>
        <w:t>.</w:t>
      </w:r>
      <w:r>
        <w:rPr>
          <w:lang w:eastAsia="en-US" w:bidi="bn-BD"/>
        </w:rPr>
        <w:t xml:space="preserve"> The IPA </w:t>
      </w:r>
      <w:r w:rsidR="00956F40">
        <w:rPr>
          <w:lang w:eastAsia="en-US" w:bidi="bn-BD"/>
        </w:rPr>
        <w:t>implementing ESipa</w:t>
      </w:r>
      <w:r w:rsidR="00956F40" w:rsidRPr="008C0AB5">
        <w:rPr>
          <w:lang w:eastAsia="en-US" w:bidi="bn-BD"/>
        </w:rPr>
        <w:t xml:space="preserve"> </w:t>
      </w:r>
      <w:r w:rsidRPr="008C0AB5">
        <w:rPr>
          <w:lang w:eastAsia="en-US" w:bidi="bn-BD"/>
        </w:rPr>
        <w:t>SHALL</w:t>
      </w:r>
      <w:r>
        <w:rPr>
          <w:lang w:eastAsia="en-US" w:bidi="bn-BD"/>
        </w:rPr>
        <w:t xml:space="preserve"> support, at least, one of these procedures.</w:t>
      </w:r>
    </w:p>
    <w:p w14:paraId="46611691"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If ESipa is established between the eIM and the IPA, the eIM and IPA SHALL support the same mode (</w:t>
      </w:r>
      <w:r w:rsidRPr="006A1524">
        <w:rPr>
          <w:rStyle w:val="normaltextrun"/>
          <w:rFonts w:ascii="Arial" w:hAnsi="Arial" w:cs="Arial"/>
          <w:sz w:val="22"/>
          <w:szCs w:val="22"/>
        </w:rPr>
        <w:t xml:space="preserve">“eIM Package retrieval” </w:t>
      </w:r>
      <w:r>
        <w:rPr>
          <w:rStyle w:val="normaltextrun"/>
          <w:rFonts w:ascii="Arial" w:hAnsi="Arial" w:cs="Arial"/>
          <w:sz w:val="22"/>
          <w:szCs w:val="22"/>
        </w:rPr>
        <w:t>or</w:t>
      </w:r>
      <w:r w:rsidRPr="006A1524">
        <w:rPr>
          <w:rStyle w:val="normaltextrun"/>
          <w:rFonts w:ascii="Arial" w:hAnsi="Arial" w:cs="Arial"/>
          <w:sz w:val="22"/>
          <w:szCs w:val="22"/>
        </w:rPr>
        <w:t xml:space="preserve"> “eIM Package injection”</w:t>
      </w:r>
      <w:r>
        <w:rPr>
          <w:rStyle w:val="normaltextrun"/>
          <w:rFonts w:ascii="Arial" w:hAnsi="Arial" w:cs="Arial"/>
          <w:sz w:val="22"/>
          <w:szCs w:val="22"/>
        </w:rPr>
        <w:t>) and use the same secure connection method (see section 3.1.2).</w:t>
      </w:r>
    </w:p>
    <w:p w14:paraId="15ABA134"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p>
    <w:p w14:paraId="28F4908E" w14:textId="47B59C0F" w:rsidR="00956F40" w:rsidRDefault="00F814EE" w:rsidP="00E2098F">
      <w:pPr>
        <w:pStyle w:val="NOTE"/>
        <w:rPr>
          <w:lang w:eastAsia="en-US" w:bidi="bn-BD"/>
        </w:rPr>
      </w:pPr>
      <w:r>
        <w:rPr>
          <w:rStyle w:val="normaltextrun"/>
          <w:rFonts w:cs="Arial"/>
        </w:rPr>
        <w:lastRenderedPageBreak/>
        <w:t xml:space="preserve">NOTE: </w:t>
      </w:r>
      <w:r w:rsidR="00E50B91">
        <w:rPr>
          <w:rStyle w:val="normaltextrun"/>
          <w:rFonts w:cs="Arial"/>
        </w:rPr>
        <w:tab/>
      </w:r>
      <w:r w:rsidRPr="009C01D4">
        <w:rPr>
          <w:rStyle w:val="normaltextrun"/>
          <w:rFonts w:cs="Arial"/>
        </w:rPr>
        <w:t>An eIM inten</w:t>
      </w:r>
      <w:r>
        <w:rPr>
          <w:rStyle w:val="normaltextrun"/>
          <w:rFonts w:cs="Arial"/>
        </w:rPr>
        <w:t>ded</w:t>
      </w:r>
      <w:r w:rsidRPr="009C01D4">
        <w:rPr>
          <w:rStyle w:val="normaltextrun"/>
          <w:rFonts w:cs="Arial"/>
        </w:rPr>
        <w:t xml:space="preserve"> to serve many different types of IoT </w:t>
      </w:r>
      <w:r>
        <w:rPr>
          <w:rStyle w:val="normaltextrun"/>
          <w:rFonts w:cs="Arial"/>
        </w:rPr>
        <w:t>D</w:t>
      </w:r>
      <w:r w:rsidRPr="009C01D4">
        <w:rPr>
          <w:rStyle w:val="normaltextrun"/>
          <w:rFonts w:cs="Arial"/>
        </w:rPr>
        <w:t>evices is recommended to support both procedures</w:t>
      </w:r>
      <w:r>
        <w:rPr>
          <w:rStyle w:val="normaltextrun"/>
          <w:rFonts w:cs="Arial"/>
        </w:rPr>
        <w:t xml:space="preserve"> (</w:t>
      </w:r>
      <w:r w:rsidRPr="00A81C96">
        <w:rPr>
          <w:rStyle w:val="normaltextrun"/>
          <w:rFonts w:cs="Arial"/>
        </w:rPr>
        <w:t>“</w:t>
      </w:r>
      <w:r w:rsidRPr="005D68EF">
        <w:rPr>
          <w:rStyle w:val="normaltextrun"/>
          <w:rFonts w:cs="Arial"/>
        </w:rPr>
        <w:t xml:space="preserve">eIM Package </w:t>
      </w:r>
      <w:r>
        <w:rPr>
          <w:rStyle w:val="normaltextrun"/>
          <w:rFonts w:cs="Arial"/>
        </w:rPr>
        <w:t>Retrieval</w:t>
      </w:r>
      <w:r w:rsidRPr="00A81C96">
        <w:rPr>
          <w:rStyle w:val="normaltextrun"/>
          <w:rFonts w:cs="Arial"/>
        </w:rPr>
        <w:t>”</w:t>
      </w:r>
      <w:r>
        <w:rPr>
          <w:rStyle w:val="normaltextrun"/>
          <w:rFonts w:cs="Arial"/>
        </w:rPr>
        <w:t xml:space="preserve"> and </w:t>
      </w:r>
      <w:r w:rsidRPr="00EE30C3">
        <w:rPr>
          <w:rStyle w:val="normaltextrun"/>
          <w:rFonts w:cs="Arial"/>
        </w:rPr>
        <w:t>“</w:t>
      </w:r>
      <w:r w:rsidRPr="005D68EF">
        <w:rPr>
          <w:rStyle w:val="normaltextrun"/>
          <w:rFonts w:cs="Arial"/>
        </w:rPr>
        <w:t xml:space="preserve">eIM Package </w:t>
      </w:r>
      <w:r>
        <w:rPr>
          <w:rStyle w:val="normaltextrun"/>
          <w:rFonts w:cs="Arial"/>
        </w:rPr>
        <w:t>Injection</w:t>
      </w:r>
      <w:r w:rsidRPr="00EE30C3">
        <w:rPr>
          <w:rStyle w:val="normaltextrun"/>
          <w:rFonts w:cs="Arial"/>
        </w:rPr>
        <w:t>”</w:t>
      </w:r>
      <w:r>
        <w:rPr>
          <w:rStyle w:val="normaltextrun"/>
          <w:rFonts w:cs="Arial"/>
        </w:rPr>
        <w:t>)</w:t>
      </w:r>
      <w:r w:rsidRPr="009C01D4">
        <w:rPr>
          <w:rStyle w:val="normaltextrun"/>
          <w:rFonts w:cs="Arial"/>
        </w:rPr>
        <w:t>.</w:t>
      </w:r>
      <w:r w:rsidR="00956F40" w:rsidRPr="00BD3AB5">
        <w:rPr>
          <w:highlight w:val="cyan"/>
          <w:lang w:eastAsia="en-US" w:bidi="bn-BD"/>
        </w:rPr>
        <w:t xml:space="preserve"> </w:t>
      </w:r>
    </w:p>
    <w:p w14:paraId="70C88CCF" w14:textId="59D41E0F" w:rsidR="003C6D07" w:rsidRDefault="003C6D07" w:rsidP="003C6D07">
      <w:pPr>
        <w:pStyle w:val="Heading4"/>
        <w:tabs>
          <w:tab w:val="clear" w:pos="1787"/>
        </w:tabs>
        <w:ind w:left="851" w:hanging="851"/>
      </w:pPr>
      <w:bookmarkStart w:id="553" w:name="_Toc161949686"/>
      <w:r>
        <w:t>eIM Package Retrieval</w:t>
      </w:r>
      <w:bookmarkEnd w:id="553"/>
    </w:p>
    <w:p w14:paraId="58CEE080" w14:textId="77777777" w:rsidR="003C6D07" w:rsidRDefault="003C6D07" w:rsidP="003C6D07">
      <w:pPr>
        <w:pStyle w:val="NormalParagraph"/>
        <w:jc w:val="both"/>
        <w:rPr>
          <w:lang w:eastAsia="en-US" w:bidi="bn-BD"/>
        </w:rPr>
      </w:pPr>
      <w:r>
        <w:rPr>
          <w:lang w:eastAsia="en-US" w:bidi="bn-BD"/>
        </w:rPr>
        <w:t xml:space="preserve">This procedure is used by the IPA to retrieve any pending eIM Package from the eIM. </w:t>
      </w:r>
    </w:p>
    <w:p w14:paraId="13877FB8" w14:textId="77777777" w:rsidR="003C6D07" w:rsidRDefault="003C6D07" w:rsidP="009177AA">
      <w:pPr>
        <w:pStyle w:val="PlantUML"/>
      </w:pPr>
      <w:r>
        <w:t>@startuml</w:t>
      </w:r>
    </w:p>
    <w:p w14:paraId="503B7AED" w14:textId="77777777" w:rsidR="003C6D07" w:rsidRDefault="003C6D07" w:rsidP="009177AA">
      <w:pPr>
        <w:pStyle w:val="PlantUML"/>
      </w:pPr>
      <w:r>
        <w:t>hide footbox</w:t>
      </w:r>
    </w:p>
    <w:p w14:paraId="14E7C213" w14:textId="77777777" w:rsidR="003C6D07" w:rsidRDefault="003C6D07" w:rsidP="009177AA">
      <w:pPr>
        <w:pStyle w:val="PlantUML"/>
      </w:pPr>
      <w:r>
        <w:t>skinparam sequenceMessageAlign center</w:t>
      </w:r>
    </w:p>
    <w:p w14:paraId="1A0CFC91" w14:textId="77777777" w:rsidR="003C6D07" w:rsidRDefault="003C6D07" w:rsidP="009177AA">
      <w:pPr>
        <w:pStyle w:val="PlantUML"/>
      </w:pPr>
      <w:r>
        <w:t>skinparam sequenceArrowFontSize 11</w:t>
      </w:r>
    </w:p>
    <w:p w14:paraId="7F41F9D9" w14:textId="77777777" w:rsidR="003C6D07" w:rsidRDefault="003C6D07" w:rsidP="009177AA">
      <w:pPr>
        <w:pStyle w:val="PlantUML"/>
      </w:pPr>
      <w:r>
        <w:t>skinparam noteFontSize 11</w:t>
      </w:r>
    </w:p>
    <w:p w14:paraId="211AFC5C" w14:textId="77777777" w:rsidR="003C6D07" w:rsidRDefault="003C6D07" w:rsidP="009177AA">
      <w:pPr>
        <w:pStyle w:val="PlantUML"/>
      </w:pPr>
      <w:r>
        <w:t>skinparam monochrome true</w:t>
      </w:r>
    </w:p>
    <w:p w14:paraId="23501916" w14:textId="77777777" w:rsidR="003C6D07" w:rsidRDefault="003C6D07" w:rsidP="009177AA">
      <w:pPr>
        <w:pStyle w:val="PlantUML"/>
      </w:pPr>
      <w:r>
        <w:t>skinparam lifelinestrategy solid</w:t>
      </w:r>
    </w:p>
    <w:p w14:paraId="52DF154B" w14:textId="77777777" w:rsidR="003C6D07" w:rsidRDefault="003C6D07" w:rsidP="009177AA">
      <w:pPr>
        <w:pStyle w:val="PlantUML"/>
      </w:pPr>
    </w:p>
    <w:p w14:paraId="5340AFD8" w14:textId="77777777" w:rsidR="003C6D07" w:rsidRDefault="003C6D07" w:rsidP="009177AA">
      <w:pPr>
        <w:pStyle w:val="PlantUML"/>
      </w:pPr>
      <w:r>
        <w:t>participant "&lt;b&gt;eIM" as EIM</w:t>
      </w:r>
    </w:p>
    <w:p w14:paraId="73A6C3E3" w14:textId="77777777" w:rsidR="003C6D07" w:rsidRDefault="003C6D07" w:rsidP="009177AA">
      <w:pPr>
        <w:pStyle w:val="PlantUML"/>
      </w:pPr>
      <w:r>
        <w:t>participant "&lt;b&gt;IPA" as IPA</w:t>
      </w:r>
    </w:p>
    <w:p w14:paraId="5FB5D42C" w14:textId="77777777" w:rsidR="003C6D07" w:rsidRDefault="003C6D07" w:rsidP="009177AA">
      <w:pPr>
        <w:pStyle w:val="PlantUML"/>
      </w:pPr>
    </w:p>
    <w:p w14:paraId="5D998DCD" w14:textId="2DDA8D25" w:rsidR="003C6D07" w:rsidRDefault="003C6D07" w:rsidP="009177AA">
      <w:pPr>
        <w:pStyle w:val="PlantUML"/>
      </w:pPr>
      <w:r>
        <w:t>rnote over EIM, IPA : [1] [Secure connection establishment]</w:t>
      </w:r>
    </w:p>
    <w:p w14:paraId="34659FDB" w14:textId="4CAC22F2" w:rsidR="00415F9C" w:rsidRDefault="00415F9C" w:rsidP="009177AA">
      <w:pPr>
        <w:pStyle w:val="PlantUML"/>
      </w:pPr>
    </w:p>
    <w:p w14:paraId="02C56EEA" w14:textId="4E78EC16" w:rsidR="00415F9C" w:rsidRDefault="00415F9C" w:rsidP="009177AA">
      <w:pPr>
        <w:pStyle w:val="PlantUML"/>
      </w:pPr>
      <w:r>
        <w:t>loop until ESipa.GetEimPackage response is noEimPackageAvailable</w:t>
      </w:r>
    </w:p>
    <w:p w14:paraId="66E1C7F0" w14:textId="77777777" w:rsidR="003C6D07" w:rsidRDefault="003C6D07" w:rsidP="009177AA">
      <w:pPr>
        <w:pStyle w:val="PlantUML"/>
      </w:pPr>
      <w:r>
        <w:t>IPA -&gt; EIM : [2] ESipa.GetEimPackage request (EID)</w:t>
      </w:r>
    </w:p>
    <w:p w14:paraId="7EC0338D" w14:textId="77777777" w:rsidR="003C6D07" w:rsidRDefault="003C6D07" w:rsidP="009177AA">
      <w:pPr>
        <w:pStyle w:val="PlantUML"/>
      </w:pPr>
      <w:r>
        <w:t>EIM -&gt; EIM : [3] Fetch pending eIM Package(s) for the EID</w:t>
      </w:r>
    </w:p>
    <w:p w14:paraId="2E86A19C" w14:textId="77777777" w:rsidR="003C6D07" w:rsidRDefault="003C6D07" w:rsidP="009177AA">
      <w:pPr>
        <w:pStyle w:val="PlantUML"/>
      </w:pPr>
      <w:r>
        <w:t>EIM -&gt; IPA : [4] ESipa.GetEimPackage response (eIM Package)</w:t>
      </w:r>
    </w:p>
    <w:p w14:paraId="7DF29B09" w14:textId="0D985E05" w:rsidR="003C6D07" w:rsidRDefault="003C6D07" w:rsidP="009177AA">
      <w:pPr>
        <w:pStyle w:val="PlantUML"/>
      </w:pPr>
      <w:r>
        <w:t>rnote over IPA : [5] [Process the eIM Package]</w:t>
      </w:r>
    </w:p>
    <w:p w14:paraId="295B976C" w14:textId="32570A96" w:rsidR="00F65854" w:rsidRDefault="00F65854" w:rsidP="009177AA">
      <w:pPr>
        <w:pStyle w:val="PlantUML"/>
      </w:pPr>
      <w:r>
        <w:t>alt If the IPA needs acknowledgement of sending eIM Package Result</w:t>
      </w:r>
    </w:p>
    <w:p w14:paraId="5F329F67" w14:textId="78F2A013" w:rsidR="003C6D07" w:rsidRDefault="003C6D07" w:rsidP="009177AA">
      <w:pPr>
        <w:pStyle w:val="PlantUML"/>
      </w:pPr>
      <w:r>
        <w:t>IPA -&gt; EIM : [6] ESipa.</w:t>
      </w:r>
      <w:r w:rsidRPr="0086183A">
        <w:t xml:space="preserve"> </w:t>
      </w:r>
      <w:r>
        <w:t>ProvideEimPackage</w:t>
      </w:r>
      <w:r w:rsidR="00F65854">
        <w:t>Result request (eIM Package Result</w:t>
      </w:r>
      <w:r w:rsidR="00FF5B41">
        <w:t xml:space="preserve">, </w:t>
      </w:r>
      <w:r w:rsidR="00FF5B41" w:rsidRPr="00672A62">
        <w:t>[Notification(s)]</w:t>
      </w:r>
      <w:r w:rsidR="00F65854">
        <w:t>)</w:t>
      </w:r>
    </w:p>
    <w:p w14:paraId="01D5A4F9" w14:textId="77777777" w:rsidR="00F65854" w:rsidRPr="007F39F4" w:rsidRDefault="00F65854" w:rsidP="009177AA">
      <w:pPr>
        <w:pStyle w:val="PlantUML"/>
        <w:rPr>
          <w:lang w:val="de-DE"/>
        </w:rPr>
      </w:pPr>
      <w:r w:rsidRPr="007F39F4">
        <w:rPr>
          <w:lang w:val="de-DE"/>
        </w:rPr>
        <w:t>EIM -&gt; EIM : [7] Manage eIM Package queue</w:t>
      </w:r>
    </w:p>
    <w:p w14:paraId="7C269681" w14:textId="77777777" w:rsidR="00F65854" w:rsidRDefault="00F65854" w:rsidP="009177AA">
      <w:pPr>
        <w:pStyle w:val="PlantUML"/>
      </w:pPr>
      <w:r>
        <w:t>EIM -&gt; IPA : [8] ESipa.ProvideEimPackageResult response (sequence numbers)</w:t>
      </w:r>
    </w:p>
    <w:p w14:paraId="6F68DFF4" w14:textId="77777777" w:rsidR="00F65854" w:rsidRDefault="00F65854" w:rsidP="009177AA">
      <w:pPr>
        <w:pStyle w:val="PlantUML"/>
      </w:pPr>
      <w:r>
        <w:t>else Otherwise</w:t>
      </w:r>
    </w:p>
    <w:p w14:paraId="7883659D" w14:textId="18882EFE" w:rsidR="00F65854" w:rsidRDefault="00F65854" w:rsidP="009177AA">
      <w:pPr>
        <w:pStyle w:val="PlantUML"/>
      </w:pPr>
      <w:r>
        <w:t>IPA -&gt; EIM : [9] ESipa.HandleNotification (eIM Package Result)</w:t>
      </w:r>
    </w:p>
    <w:p w14:paraId="341A2B6E" w14:textId="46679ADE" w:rsidR="003C6D07" w:rsidRPr="004F6D16" w:rsidRDefault="003C6D07" w:rsidP="009177AA">
      <w:pPr>
        <w:pStyle w:val="PlantUML"/>
      </w:pPr>
      <w:r w:rsidRPr="004F6D16">
        <w:t>EIM -&gt; EIM : [</w:t>
      </w:r>
      <w:r w:rsidR="00F65854" w:rsidRPr="004F6D16">
        <w:t>10</w:t>
      </w:r>
      <w:r w:rsidRPr="004F6D16">
        <w:t>] Manage eIM Package queue</w:t>
      </w:r>
    </w:p>
    <w:p w14:paraId="6B00DBD9" w14:textId="623160A6" w:rsidR="003C6D07" w:rsidRPr="007F39F4" w:rsidRDefault="003C6D07" w:rsidP="009177AA">
      <w:pPr>
        <w:pStyle w:val="PlantUML"/>
        <w:rPr>
          <w:lang w:val="de-DE"/>
        </w:rPr>
      </w:pPr>
      <w:r w:rsidRPr="007F39F4">
        <w:rPr>
          <w:lang w:val="de-DE"/>
        </w:rPr>
        <w:t>EIM -&gt; IPA : [</w:t>
      </w:r>
      <w:r w:rsidR="00F65854" w:rsidRPr="007F39F4">
        <w:rPr>
          <w:lang w:val="de-DE"/>
        </w:rPr>
        <w:t>11</w:t>
      </w:r>
      <w:r w:rsidRPr="007F39F4">
        <w:rPr>
          <w:lang w:val="de-DE"/>
        </w:rPr>
        <w:t>] OK</w:t>
      </w:r>
    </w:p>
    <w:p w14:paraId="3610B345" w14:textId="4EC90699" w:rsidR="00415F9C" w:rsidRPr="007F39F4" w:rsidRDefault="00415F9C" w:rsidP="009177AA">
      <w:pPr>
        <w:pStyle w:val="PlantUML"/>
        <w:rPr>
          <w:lang w:val="de-DE"/>
        </w:rPr>
      </w:pPr>
      <w:r w:rsidRPr="007F39F4">
        <w:rPr>
          <w:lang w:val="de-DE"/>
        </w:rPr>
        <w:t>end</w:t>
      </w:r>
    </w:p>
    <w:p w14:paraId="6E914112" w14:textId="77777777" w:rsidR="00015BEF" w:rsidRPr="007F39F4" w:rsidRDefault="00F65854" w:rsidP="009177AA">
      <w:pPr>
        <w:pStyle w:val="PlantUML"/>
        <w:rPr>
          <w:lang w:val="de-DE"/>
        </w:rPr>
      </w:pPr>
      <w:r w:rsidRPr="007F39F4">
        <w:rPr>
          <w:lang w:val="de-DE"/>
        </w:rPr>
        <w:t>end</w:t>
      </w:r>
    </w:p>
    <w:p w14:paraId="1AFEF936" w14:textId="2894C689" w:rsidR="003C6D07" w:rsidRPr="007F39F4" w:rsidRDefault="003C6D07" w:rsidP="009177AA">
      <w:pPr>
        <w:pStyle w:val="PlantUML"/>
        <w:rPr>
          <w:lang w:val="de-DE"/>
        </w:rPr>
      </w:pPr>
      <w:r w:rsidRPr="007F39F4">
        <w:rPr>
          <w:lang w:val="de-DE"/>
        </w:rPr>
        <w:t>@enduml</w:t>
      </w:r>
    </w:p>
    <w:p w14:paraId="083C7958" w14:textId="1005D8FE" w:rsidR="00415F9C" w:rsidRPr="004F6D16" w:rsidRDefault="00415F9C" w:rsidP="003C6D07">
      <w:pPr>
        <w:jc w:val="center"/>
        <w:rPr>
          <w:lang w:val="de-DE"/>
        </w:rPr>
      </w:pPr>
    </w:p>
    <w:p w14:paraId="6EDF9732" w14:textId="3B7F91CD" w:rsidR="00FF5B41" w:rsidRPr="00DB15FB" w:rsidRDefault="00FF5B41" w:rsidP="003C6D07">
      <w:pPr>
        <w:jc w:val="center"/>
        <w:rPr>
          <w:lang w:val="de-DE"/>
        </w:rPr>
      </w:pPr>
    </w:p>
    <w:p w14:paraId="2E9DCF6B" w14:textId="381DA3CA" w:rsidR="00015BEF" w:rsidRDefault="00015BEF" w:rsidP="003C6D07">
      <w:pPr>
        <w:jc w:val="center"/>
      </w:pPr>
      <w:r w:rsidRPr="00BD58A7">
        <w:rPr>
          <w:noProof/>
          <w:lang w:val="de-DE"/>
        </w:rPr>
        <w:lastRenderedPageBreak/>
        <w:drawing>
          <wp:inline distT="0" distB="0" distL="0" distR="0" wp14:anchorId="64215D7D" wp14:editId="6F0C6DD5">
            <wp:extent cx="5314950" cy="4848225"/>
            <wp:effectExtent l="0" t="0" r="0" b="9525"/>
            <wp:docPr id="4856377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7761" name="Picture 1" descr="A screenshot of a computer screen&#10;&#10;Description automatically generated"/>
                    <pic:cNvPicPr/>
                  </pic:nvPicPr>
                  <pic:blipFill>
                    <a:blip r:embed="rId24"/>
                    <a:stretch>
                      <a:fillRect/>
                    </a:stretch>
                  </pic:blipFill>
                  <pic:spPr>
                    <a:xfrm>
                      <a:off x="0" y="0"/>
                      <a:ext cx="5314950" cy="4848225"/>
                    </a:xfrm>
                    <a:prstGeom prst="rect">
                      <a:avLst/>
                    </a:prstGeom>
                  </pic:spPr>
                </pic:pic>
              </a:graphicData>
            </a:graphic>
          </wp:inline>
        </w:drawing>
      </w:r>
    </w:p>
    <w:p w14:paraId="5CF56433" w14:textId="22B03980" w:rsidR="003C6D07" w:rsidRPr="004047F7" w:rsidRDefault="003C6D07" w:rsidP="00A57549">
      <w:pPr>
        <w:pStyle w:val="Figure1"/>
        <w:rPr>
          <w:rFonts w:eastAsia="Tahoma"/>
        </w:rPr>
      </w:pPr>
      <w:r w:rsidRPr="004047F7">
        <w:rPr>
          <w:rFonts w:eastAsia="Tahoma"/>
        </w:rPr>
        <w:t>eIM Package Retrieval</w:t>
      </w:r>
    </w:p>
    <w:p w14:paraId="4D11D8BC" w14:textId="77777777" w:rsidR="003C6D07" w:rsidRPr="00C36D4D" w:rsidRDefault="003C6D07" w:rsidP="003C6D07">
      <w:pPr>
        <w:pStyle w:val="NormalParagraph"/>
        <w:jc w:val="both"/>
      </w:pPr>
      <w:r w:rsidRPr="00C36D4D">
        <w:rPr>
          <w:b/>
        </w:rPr>
        <w:t>Start Conditions:</w:t>
      </w:r>
    </w:p>
    <w:p w14:paraId="68A54762" w14:textId="03E59155" w:rsidR="003C6D07" w:rsidRDefault="003C6D07" w:rsidP="003C6D07">
      <w:pPr>
        <w:pStyle w:val="NormalParagraph"/>
        <w:jc w:val="both"/>
      </w:pPr>
      <w:r>
        <w:t>The IoT Device can trigger the IPA</w:t>
      </w:r>
      <w:r w:rsidDel="0096350C">
        <w:t xml:space="preserve"> </w:t>
      </w:r>
      <w:r>
        <w:t>through an internal event (e.g., a timer expiration) without any knowledge about pending eIM Package. The IPA could also be informed</w:t>
      </w:r>
      <w:r w:rsidR="00CC3E47">
        <w:t xml:space="preserve">, via a push </w:t>
      </w:r>
      <w:r w:rsidR="00E448C9">
        <w:rPr>
          <w:rFonts w:cs="Arial"/>
          <w:lang w:eastAsia="ko-KR"/>
        </w:rPr>
        <w:t>N</w:t>
      </w:r>
      <w:r w:rsidR="00CC3E47">
        <w:t>otification,</w:t>
      </w:r>
      <w:r>
        <w:t xml:space="preserve"> about pending eIM Package in the eIM. For instance, the eIM or a backend system </w:t>
      </w:r>
      <w:r w:rsidR="00CC3E47">
        <w:t xml:space="preserve">of the IoT Device maker </w:t>
      </w:r>
      <w:r>
        <w:t xml:space="preserve">can notify the IPA via out-of-band channel about pending eIM Package. </w:t>
      </w:r>
      <w:r w:rsidR="00CC3E47">
        <w:t xml:space="preserve">The push </w:t>
      </w:r>
      <w:r w:rsidR="00E448C9">
        <w:rPr>
          <w:rFonts w:cs="Arial"/>
          <w:lang w:eastAsia="ko-KR"/>
        </w:rPr>
        <w:t>N</w:t>
      </w:r>
      <w:r w:rsidR="00CC3E47">
        <w:t>otification mechanism is out of scope of this document.</w:t>
      </w:r>
    </w:p>
    <w:p w14:paraId="3F4F53B0" w14:textId="52CF82A0" w:rsidR="00C857B2" w:rsidRDefault="005E395E" w:rsidP="00C857B2">
      <w:pPr>
        <w:pStyle w:val="NormalParagraph"/>
      </w:pPr>
      <w:r>
        <w:t>The IPA has the address (configured or retrieved</w:t>
      </w:r>
      <w:r w:rsidR="00964048">
        <w:t xml:space="preserve"> using GetEimConfigurationData</w:t>
      </w:r>
      <w:r>
        <w:t>) of the Associated eIM.</w:t>
      </w:r>
      <w:r w:rsidR="00C857B2" w:rsidRPr="00C857B2">
        <w:t xml:space="preserve"> </w:t>
      </w:r>
      <w:r w:rsidR="00C857B2">
        <w:t>The IPA MAY have retrieved from the eUICC the Connectivity Parameters of the currently enabled Profile. The IPAd MAY use ES10b.</w:t>
      </w:r>
      <w:r w:rsidR="00C857B2" w:rsidRPr="34098404">
        <w:rPr>
          <w:rFonts w:eastAsia="Arial"/>
        </w:rPr>
        <w:t>GetConnectivityParameters</w:t>
      </w:r>
      <w:r w:rsidR="00C857B2">
        <w:rPr>
          <w:rFonts w:eastAsia="Arial"/>
        </w:rPr>
        <w:t xml:space="preserve">. How the IPAe retrieves </w:t>
      </w:r>
      <w:r w:rsidR="00001EBA">
        <w:rPr>
          <w:rFonts w:eastAsia="Arial"/>
        </w:rPr>
        <w:t>C</w:t>
      </w:r>
      <w:r w:rsidR="00C857B2">
        <w:rPr>
          <w:rFonts w:eastAsia="Arial"/>
        </w:rPr>
        <w:t xml:space="preserve">onnectivity </w:t>
      </w:r>
      <w:r w:rsidR="00001EBA">
        <w:rPr>
          <w:rFonts w:eastAsia="Arial"/>
        </w:rPr>
        <w:t>P</w:t>
      </w:r>
      <w:r w:rsidR="00C857B2">
        <w:rPr>
          <w:rFonts w:eastAsia="Arial"/>
        </w:rPr>
        <w:t>arameters is implementation specific.</w:t>
      </w:r>
    </w:p>
    <w:p w14:paraId="27B068AC" w14:textId="614A5336" w:rsidR="003C6D07" w:rsidRDefault="003C6D07" w:rsidP="003C6D07">
      <w:pPr>
        <w:pStyle w:val="NormalParagraph"/>
        <w:jc w:val="both"/>
      </w:pPr>
    </w:p>
    <w:p w14:paraId="35AC61CE" w14:textId="77777777" w:rsidR="003C6D07" w:rsidRPr="00F96E8D" w:rsidRDefault="003C6D07" w:rsidP="003C6D07">
      <w:pPr>
        <w:pStyle w:val="NormalParagraph"/>
        <w:jc w:val="both"/>
      </w:pPr>
      <w:r w:rsidRPr="00C36D4D">
        <w:rPr>
          <w:b/>
        </w:rPr>
        <w:t>Procedure:</w:t>
      </w:r>
    </w:p>
    <w:p w14:paraId="3130F514" w14:textId="6910AE19" w:rsidR="003C6D07" w:rsidRPr="00893FAB" w:rsidRDefault="00EA4CEE" w:rsidP="00E2098F">
      <w:pPr>
        <w:pStyle w:val="ListParagraphRomans"/>
        <w:ind w:left="720"/>
      </w:pPr>
      <w:r>
        <w:t xml:space="preserve">1. </w:t>
      </w:r>
      <w:r w:rsidR="003C6D07">
        <w:t>The eIM and IPA establish a secure connection as defined in section</w:t>
      </w:r>
      <w:r w:rsidR="000570EB">
        <w:t xml:space="preserve"> 3.1.2</w:t>
      </w:r>
      <w:r w:rsidR="003C6D07">
        <w:t>.</w:t>
      </w:r>
      <w:r w:rsidR="003C6D07" w:rsidDel="00D501A5">
        <w:t xml:space="preserve"> </w:t>
      </w:r>
    </w:p>
    <w:p w14:paraId="5585DB94" w14:textId="5F2E9CA9" w:rsidR="003C6D07" w:rsidRPr="00893FAB" w:rsidRDefault="00EA4CEE" w:rsidP="00E2098F">
      <w:pPr>
        <w:pStyle w:val="ListParagraphRomans"/>
        <w:ind w:left="720"/>
      </w:pPr>
      <w:r>
        <w:t xml:space="preserve">2. </w:t>
      </w:r>
      <w:r w:rsidR="003C6D07" w:rsidRPr="00893FAB">
        <w:t>The IPA calls ESipa.GetEim</w:t>
      </w:r>
      <w:r w:rsidR="003C6D07">
        <w:t>Package</w:t>
      </w:r>
      <w:r w:rsidR="003C6D07" w:rsidRPr="00893FAB">
        <w:t xml:space="preserve"> function including EID.</w:t>
      </w:r>
    </w:p>
    <w:p w14:paraId="0B3EC0FD" w14:textId="5CB3DB04" w:rsidR="003C6D07" w:rsidRPr="00893FAB" w:rsidRDefault="00EA4CEE" w:rsidP="00E2098F">
      <w:pPr>
        <w:pStyle w:val="ListParagraphRomans"/>
        <w:ind w:left="720"/>
      </w:pPr>
      <w:r>
        <w:t xml:space="preserve">3. </w:t>
      </w:r>
      <w:r w:rsidR="003C6D07" w:rsidRPr="00893FAB">
        <w:t xml:space="preserve">The eIM fetches pending eIM </w:t>
      </w:r>
      <w:r w:rsidR="003C6D07">
        <w:t>Package(s)</w:t>
      </w:r>
      <w:r w:rsidR="003C6D07" w:rsidRPr="00893FAB">
        <w:t xml:space="preserve"> for the EID.</w:t>
      </w:r>
    </w:p>
    <w:p w14:paraId="677294E7" w14:textId="5131D5F1" w:rsidR="003C6D07" w:rsidRDefault="00EA4CEE" w:rsidP="00E2098F">
      <w:pPr>
        <w:pStyle w:val="ListParagraphRomans"/>
        <w:ind w:left="720"/>
      </w:pPr>
      <w:r>
        <w:t xml:space="preserve">4. </w:t>
      </w:r>
      <w:r w:rsidR="003C6D07" w:rsidRPr="00893FAB">
        <w:t xml:space="preserve">The eIM returns the </w:t>
      </w:r>
      <w:r w:rsidR="003C6D07">
        <w:t xml:space="preserve">eIM Package </w:t>
      </w:r>
      <w:r w:rsidR="003C6D07" w:rsidRPr="00893FAB">
        <w:t xml:space="preserve">to the IPA. </w:t>
      </w:r>
    </w:p>
    <w:p w14:paraId="465D1B4E" w14:textId="2D71D3F9" w:rsidR="003C6D07" w:rsidRDefault="00EA4CEE" w:rsidP="00E2098F">
      <w:pPr>
        <w:pStyle w:val="ListParagraphRomans"/>
        <w:ind w:left="720"/>
      </w:pPr>
      <w:r>
        <w:lastRenderedPageBreak/>
        <w:t xml:space="preserve">5. </w:t>
      </w:r>
      <w:r w:rsidR="003C6D07" w:rsidRPr="00893FAB">
        <w:t xml:space="preserve">The IPA </w:t>
      </w:r>
      <w:r w:rsidR="003C6D07">
        <w:t>processes the eIM Package</w:t>
      </w:r>
      <w:r w:rsidR="003C6D07" w:rsidRPr="00893FAB">
        <w:t>.</w:t>
      </w:r>
    </w:p>
    <w:p w14:paraId="1556D4AD" w14:textId="674B0FE9" w:rsidR="00F65854" w:rsidRPr="00893FAB" w:rsidRDefault="00F65854" w:rsidP="00F65854">
      <w:pPr>
        <w:pStyle w:val="ListNumber"/>
      </w:pPr>
      <w:r>
        <w:t xml:space="preserve">If </w:t>
      </w:r>
      <w:r w:rsidR="00FF5B41" w:rsidRPr="00BD0B69">
        <w:rPr>
          <w:lang w:val="en-US"/>
        </w:rPr>
        <w:t xml:space="preserve">the IPA sends eIM Package Result together with Notifications, or if </w:t>
      </w:r>
      <w:r>
        <w:t xml:space="preserve">the IPA needs acknowledgements of sending eIM Package Result and optionally Notifications, the procedure continues in step (6). </w:t>
      </w:r>
      <w:r w:rsidR="00557B63">
        <w:t>Otherwise,</w:t>
      </w:r>
      <w:r>
        <w:t xml:space="preserve"> the procedure continues in step (9). </w:t>
      </w:r>
    </w:p>
    <w:p w14:paraId="7FBCDC5A" w14:textId="14A34F04" w:rsidR="00263FB2" w:rsidRPr="00F65854" w:rsidRDefault="00EA4CEE" w:rsidP="00E2098F">
      <w:pPr>
        <w:pStyle w:val="ListParagraphRomans"/>
        <w:ind w:left="720"/>
      </w:pPr>
      <w:r>
        <w:t xml:space="preserve">6. </w:t>
      </w:r>
      <w:r w:rsidR="003C6D07" w:rsidRPr="00F65854">
        <w:t>The IPA calls ESipa.ProvideEimPackageRes</w:t>
      </w:r>
      <w:r w:rsidR="00F65854" w:rsidRPr="00F65854">
        <w:t>ult</w:t>
      </w:r>
      <w:r w:rsidR="003C6D07" w:rsidRPr="00F65854">
        <w:t xml:space="preserve"> function </w:t>
      </w:r>
      <w:r w:rsidR="00FF5B41" w:rsidRPr="00BD0B69">
        <w:rPr>
          <w:lang w:val="en-US"/>
        </w:rPr>
        <w:t xml:space="preserve">including </w:t>
      </w:r>
      <w:r w:rsidR="003C6D07" w:rsidRPr="00F65854">
        <w:t>the eIM Package</w:t>
      </w:r>
      <w:r w:rsidR="00F65854" w:rsidRPr="00F65854">
        <w:t xml:space="preserve"> Result </w:t>
      </w:r>
      <w:r w:rsidR="00FF5B41" w:rsidRPr="00BD0B69">
        <w:rPr>
          <w:lang w:val="en-US"/>
        </w:rPr>
        <w:t xml:space="preserve">and </w:t>
      </w:r>
      <w:r w:rsidR="00F65854" w:rsidRPr="00F65854">
        <w:t>optionally one or more Notifications</w:t>
      </w:r>
      <w:r w:rsidR="003C6D07" w:rsidRPr="00F65854">
        <w:t>.</w:t>
      </w:r>
    </w:p>
    <w:p w14:paraId="27AF00C2" w14:textId="6D960A0A" w:rsidR="00263FB2" w:rsidRPr="00F65854" w:rsidRDefault="00EA4CEE" w:rsidP="00E2098F">
      <w:pPr>
        <w:pStyle w:val="ListParagraphRomans"/>
        <w:ind w:left="720"/>
      </w:pPr>
      <w:r w:rsidRPr="00F65854">
        <w:t xml:space="preserve">7. </w:t>
      </w:r>
      <w:r w:rsidR="00263FB2" w:rsidRPr="00F65854">
        <w:t xml:space="preserve">The eIM </w:t>
      </w:r>
      <w:r w:rsidR="00F65854" w:rsidRPr="00F65854">
        <w:t xml:space="preserve">processes the eIM Package </w:t>
      </w:r>
      <w:r w:rsidR="00557B63" w:rsidRPr="00F65854">
        <w:t>Result and</w:t>
      </w:r>
      <w:r w:rsidR="00F65854" w:rsidRPr="00F65854">
        <w:t xml:space="preserve"> manages the eIM Packages pending in the queue for the eUICC.</w:t>
      </w:r>
    </w:p>
    <w:p w14:paraId="0BA6F443" w14:textId="5F936097" w:rsidR="00F65854" w:rsidRPr="00F65854" w:rsidRDefault="00F65854" w:rsidP="00E2098F">
      <w:pPr>
        <w:pStyle w:val="ListParagraphRomans"/>
        <w:ind w:left="720"/>
      </w:pPr>
      <w:r w:rsidRPr="00F65854">
        <w:t>8. The eIM acknowledges the reception of the eIM Package Result and optionally Notifications</w:t>
      </w:r>
      <w:r w:rsidR="00FF5B41">
        <w:t xml:space="preserve"> </w:t>
      </w:r>
      <w:r w:rsidR="00FF5B41" w:rsidRPr="00BD0B69">
        <w:rPr>
          <w:lang w:val="en-US"/>
        </w:rPr>
        <w:t>by returning the corresponding sequence numbers</w:t>
      </w:r>
      <w:r w:rsidRPr="00F65854">
        <w:t>.</w:t>
      </w:r>
    </w:p>
    <w:p w14:paraId="465784DE" w14:textId="13D9DA73" w:rsidR="00F65854" w:rsidRPr="00F65854" w:rsidRDefault="00F65854" w:rsidP="00E2098F">
      <w:pPr>
        <w:pStyle w:val="ListParagraphRomans"/>
        <w:ind w:left="720"/>
      </w:pPr>
      <w:r>
        <w:t xml:space="preserve">9. </w:t>
      </w:r>
      <w:r w:rsidRPr="00F65854">
        <w:t xml:space="preserve">The IPA calls ESipa.HandleNotification function comprising </w:t>
      </w:r>
      <w:r w:rsidR="00FF5B41">
        <w:rPr>
          <w:lang w:val="en-US"/>
        </w:rPr>
        <w:t xml:space="preserve">either </w:t>
      </w:r>
      <w:r w:rsidRPr="00F65854">
        <w:t>the eIM Package Result</w:t>
      </w:r>
      <w:r w:rsidR="00FF5B41">
        <w:t xml:space="preserve"> </w:t>
      </w:r>
      <w:r w:rsidR="00FF5B41">
        <w:rPr>
          <w:lang w:val="en-US"/>
        </w:rPr>
        <w:t>or a Notification</w:t>
      </w:r>
      <w:r w:rsidRPr="00F65854">
        <w:t>.</w:t>
      </w:r>
    </w:p>
    <w:p w14:paraId="26910095" w14:textId="506CE3DE" w:rsidR="00F65854" w:rsidRPr="00F65854" w:rsidRDefault="00F65854" w:rsidP="00E2098F">
      <w:pPr>
        <w:pStyle w:val="ListParagraphRomans"/>
        <w:ind w:left="720"/>
      </w:pPr>
      <w:r>
        <w:t xml:space="preserve">10. </w:t>
      </w:r>
      <w:r w:rsidRPr="00F65854">
        <w:t>The eIM processes the eIM Package Result and manages the eIM Packages pending in the queue for the eUICC.</w:t>
      </w:r>
    </w:p>
    <w:p w14:paraId="23D015FE" w14:textId="1B406342" w:rsidR="00F65854" w:rsidRPr="00F65854" w:rsidRDefault="00F65854" w:rsidP="00E2098F">
      <w:pPr>
        <w:pStyle w:val="ListParagraphRomans"/>
        <w:ind w:left="720"/>
      </w:pPr>
      <w:r>
        <w:t xml:space="preserve">11. </w:t>
      </w:r>
      <w:r w:rsidRPr="00F65854">
        <w:t>The eIM returns OK.</w:t>
      </w:r>
    </w:p>
    <w:p w14:paraId="723C5F94" w14:textId="32D5C1F5" w:rsidR="00F65854" w:rsidRDefault="00415F9C" w:rsidP="00F65854">
      <w:pPr>
        <w:pStyle w:val="ListNumber"/>
      </w:pPr>
      <w:r>
        <w:t xml:space="preserve">The </w:t>
      </w:r>
      <w:r w:rsidRPr="006730C5">
        <w:t xml:space="preserve">IPA </w:t>
      </w:r>
      <w:r>
        <w:t xml:space="preserve">MAY </w:t>
      </w:r>
      <w:r w:rsidRPr="006730C5">
        <w:t xml:space="preserve">repeat the </w:t>
      </w:r>
      <w:r>
        <w:t>above</w:t>
      </w:r>
      <w:r w:rsidRPr="006730C5">
        <w:t xml:space="preserve"> procedure until </w:t>
      </w:r>
      <w:r>
        <w:t xml:space="preserve">the </w:t>
      </w:r>
      <w:r w:rsidRPr="006730C5">
        <w:t xml:space="preserve">eIM response is </w:t>
      </w:r>
      <w:r>
        <w:rPr>
          <w:rFonts w:ascii="Courier New" w:hAnsi="Courier New" w:cs="Courier New"/>
          <w:sz w:val="18"/>
          <w:szCs w:val="18"/>
        </w:rPr>
        <w:t>noEimPackageAvailable.</w:t>
      </w:r>
    </w:p>
    <w:p w14:paraId="1B59B9CB" w14:textId="5360D852" w:rsidR="003C6D07" w:rsidRDefault="003C6D07" w:rsidP="003C6D07">
      <w:pPr>
        <w:pStyle w:val="Heading4"/>
        <w:tabs>
          <w:tab w:val="clear" w:pos="1787"/>
        </w:tabs>
        <w:ind w:left="851" w:hanging="851"/>
      </w:pPr>
      <w:bookmarkStart w:id="554" w:name="_Toc161949687"/>
      <w:r>
        <w:t>eIM Package Injection</w:t>
      </w:r>
      <w:bookmarkEnd w:id="554"/>
    </w:p>
    <w:p w14:paraId="5C394F6D" w14:textId="77777777" w:rsidR="003C6D07" w:rsidRPr="009B4889" w:rsidRDefault="003C6D07" w:rsidP="003C6D07">
      <w:pPr>
        <w:pStyle w:val="NormalParagraph"/>
        <w:jc w:val="both"/>
        <w:rPr>
          <w:lang w:eastAsia="en-US" w:bidi="bn-BD"/>
        </w:rPr>
      </w:pPr>
      <w:r>
        <w:rPr>
          <w:lang w:eastAsia="en-US" w:bidi="bn-BD"/>
        </w:rPr>
        <w:t>This procedure is used by the eIM to inject eIM Package to the IPA.</w:t>
      </w:r>
    </w:p>
    <w:p w14:paraId="1DA8E8A8" w14:textId="77777777" w:rsidR="003C6D07" w:rsidRDefault="003C6D07" w:rsidP="009177AA">
      <w:pPr>
        <w:pStyle w:val="PlantUML"/>
      </w:pPr>
      <w:r>
        <w:t>@startuml</w:t>
      </w:r>
    </w:p>
    <w:p w14:paraId="73F2499F" w14:textId="77777777" w:rsidR="003C6D07" w:rsidRDefault="003C6D07" w:rsidP="009177AA">
      <w:pPr>
        <w:pStyle w:val="PlantUML"/>
      </w:pPr>
      <w:r>
        <w:t>hide footbox</w:t>
      </w:r>
    </w:p>
    <w:p w14:paraId="30FF5BBD" w14:textId="77777777" w:rsidR="003C6D07" w:rsidRDefault="003C6D07" w:rsidP="009177AA">
      <w:pPr>
        <w:pStyle w:val="PlantUML"/>
      </w:pPr>
      <w:r>
        <w:t>skinparam sequenceMessageAlign center</w:t>
      </w:r>
    </w:p>
    <w:p w14:paraId="4F6F289E" w14:textId="77777777" w:rsidR="003C6D07" w:rsidRDefault="003C6D07" w:rsidP="009177AA">
      <w:pPr>
        <w:pStyle w:val="PlantUML"/>
      </w:pPr>
      <w:r>
        <w:t>skinparam sequenceArrowFontSize 11</w:t>
      </w:r>
    </w:p>
    <w:p w14:paraId="76760FC2" w14:textId="77777777" w:rsidR="003C6D07" w:rsidRDefault="003C6D07" w:rsidP="009177AA">
      <w:pPr>
        <w:pStyle w:val="PlantUML"/>
      </w:pPr>
      <w:r>
        <w:t>skinparam noteFontSize 11</w:t>
      </w:r>
    </w:p>
    <w:p w14:paraId="2A4787EE" w14:textId="77777777" w:rsidR="003C6D07" w:rsidRDefault="003C6D07" w:rsidP="009177AA">
      <w:pPr>
        <w:pStyle w:val="PlantUML"/>
      </w:pPr>
      <w:r>
        <w:t>skinparam monochrome true</w:t>
      </w:r>
    </w:p>
    <w:p w14:paraId="15367215" w14:textId="77777777" w:rsidR="003C6D07" w:rsidRDefault="003C6D07" w:rsidP="009177AA">
      <w:pPr>
        <w:pStyle w:val="PlantUML"/>
      </w:pPr>
      <w:r>
        <w:t>skinparam lifelinestrategy solid</w:t>
      </w:r>
    </w:p>
    <w:p w14:paraId="64C34114" w14:textId="77777777" w:rsidR="003C6D07" w:rsidRDefault="003C6D07" w:rsidP="009177AA">
      <w:pPr>
        <w:pStyle w:val="PlantUML"/>
      </w:pPr>
    </w:p>
    <w:p w14:paraId="31A497F9" w14:textId="77777777" w:rsidR="003C6D07" w:rsidRDefault="003C6D07" w:rsidP="009177AA">
      <w:pPr>
        <w:pStyle w:val="PlantUML"/>
      </w:pPr>
    </w:p>
    <w:p w14:paraId="12670107" w14:textId="77777777" w:rsidR="003C6D07" w:rsidRDefault="003C6D07" w:rsidP="009177AA">
      <w:pPr>
        <w:pStyle w:val="PlantUML"/>
      </w:pPr>
      <w:r>
        <w:t>participant "&lt;b&gt;eIM" as EIM</w:t>
      </w:r>
    </w:p>
    <w:p w14:paraId="149F2DA8" w14:textId="77777777" w:rsidR="003C6D07" w:rsidRDefault="003C6D07" w:rsidP="009177AA">
      <w:pPr>
        <w:pStyle w:val="PlantUML"/>
      </w:pPr>
      <w:r>
        <w:t>participant "&lt;b&gt;IPA" as IPA</w:t>
      </w:r>
    </w:p>
    <w:p w14:paraId="39A73DC7" w14:textId="77777777" w:rsidR="003C6D07" w:rsidRDefault="003C6D07" w:rsidP="009177AA">
      <w:pPr>
        <w:pStyle w:val="PlantUML"/>
      </w:pPr>
    </w:p>
    <w:p w14:paraId="5FF9DA86" w14:textId="1C9347E8" w:rsidR="003C6D07" w:rsidRDefault="003C6D07" w:rsidP="009177AA">
      <w:pPr>
        <w:pStyle w:val="PlantUML"/>
      </w:pPr>
      <w:r>
        <w:t>rnote over EIM, IPA : [1] [Secure connection establishment]</w:t>
      </w:r>
    </w:p>
    <w:p w14:paraId="0F4141B7" w14:textId="77777777" w:rsidR="003C6D07" w:rsidRDefault="003C6D07" w:rsidP="009177AA">
      <w:pPr>
        <w:pStyle w:val="PlantUML"/>
      </w:pPr>
      <w:r>
        <w:t>EIM -&gt; IPA : [2] ESipa.TransferEimPackage (eIM Package)</w:t>
      </w:r>
    </w:p>
    <w:p w14:paraId="5582C6B2" w14:textId="77777777" w:rsidR="003C6D07" w:rsidRDefault="003C6D07" w:rsidP="009177AA">
      <w:pPr>
        <w:pStyle w:val="PlantUML"/>
      </w:pPr>
      <w:r>
        <w:t>rnote over IPA : [3] [Process the eIM Package]</w:t>
      </w:r>
    </w:p>
    <w:p w14:paraId="150D83DE" w14:textId="77777777" w:rsidR="003C6D07" w:rsidRDefault="003C6D07" w:rsidP="009177AA">
      <w:pPr>
        <w:pStyle w:val="PlantUML"/>
      </w:pPr>
      <w:r>
        <w:t>IPA -&gt; EIM : [4] ESipa.TransferEimPackage response (Execution result)</w:t>
      </w:r>
    </w:p>
    <w:p w14:paraId="42889006" w14:textId="77777777" w:rsidR="003C6D07" w:rsidRDefault="003C6D07" w:rsidP="009177AA">
      <w:pPr>
        <w:pStyle w:val="PlantUML"/>
      </w:pPr>
      <w:r>
        <w:t>@enduml</w:t>
      </w:r>
    </w:p>
    <w:p w14:paraId="78E483AF" w14:textId="77777777" w:rsidR="003C6D07" w:rsidRDefault="003C6D07" w:rsidP="003C6D07">
      <w:r w:rsidRPr="006778F1">
        <w:rPr>
          <w:noProof/>
          <w:lang w:eastAsia="en-GB" w:bidi="ar-SA"/>
        </w:rPr>
        <w:drawing>
          <wp:inline distT="0" distB="0" distL="0" distR="0" wp14:anchorId="1320C744" wp14:editId="6B8938FE">
            <wp:extent cx="5985620" cy="2238703"/>
            <wp:effectExtent l="0" t="0" r="0" b="9525"/>
            <wp:docPr id="5" name="Picture 5" descr="C:\Users\gtrujillo\Desktop\eSIM Group\eSIMWG7\eSIMWG7#56\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ujillo\Desktop\eSIM Group\eSIMWG7\eSIMWG7#56\MicrosoftTeams-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642" cy="2241329"/>
                    </a:xfrm>
                    <a:prstGeom prst="rect">
                      <a:avLst/>
                    </a:prstGeom>
                    <a:noFill/>
                    <a:ln>
                      <a:noFill/>
                    </a:ln>
                  </pic:spPr>
                </pic:pic>
              </a:graphicData>
            </a:graphic>
          </wp:inline>
        </w:drawing>
      </w:r>
    </w:p>
    <w:p w14:paraId="719CC9A8" w14:textId="1590C759" w:rsidR="003C6D07" w:rsidRPr="004047F7" w:rsidRDefault="003C6D07">
      <w:pPr>
        <w:pStyle w:val="Figure1"/>
        <w:rPr>
          <w:rFonts w:eastAsia="Tahoma"/>
        </w:rPr>
      </w:pPr>
      <w:r w:rsidRPr="004047F7">
        <w:rPr>
          <w:rFonts w:eastAsia="Tahoma"/>
        </w:rPr>
        <w:t>eIM Package Injection</w:t>
      </w:r>
    </w:p>
    <w:p w14:paraId="26F12041" w14:textId="77777777" w:rsidR="003C6D07" w:rsidRPr="00C36D4D" w:rsidRDefault="003C6D07" w:rsidP="003C6D07">
      <w:pPr>
        <w:pStyle w:val="NormalParagraph"/>
        <w:jc w:val="both"/>
      </w:pPr>
      <w:r w:rsidRPr="00C36D4D">
        <w:rPr>
          <w:b/>
        </w:rPr>
        <w:lastRenderedPageBreak/>
        <w:t>Start Conditions:</w:t>
      </w:r>
    </w:p>
    <w:p w14:paraId="742AA2CE" w14:textId="047721E8" w:rsidR="00CC3E47" w:rsidRDefault="00CC3E47" w:rsidP="003C6D07">
      <w:pPr>
        <w:pStyle w:val="NormalParagraph"/>
        <w:jc w:val="both"/>
      </w:pPr>
      <w:r>
        <w:rPr>
          <w:lang w:val="en-US" w:eastAsia="ko-KR"/>
        </w:rPr>
        <w:t>The eIM and the IPA could be part of a whole system responsible of maintaining the communication between the eIM and the IPA.</w:t>
      </w:r>
    </w:p>
    <w:p w14:paraId="400EE418" w14:textId="77777777" w:rsidR="003C6D07" w:rsidRPr="00F96E8D" w:rsidRDefault="003C6D07" w:rsidP="003C6D07">
      <w:pPr>
        <w:pStyle w:val="NormalParagraph"/>
        <w:jc w:val="both"/>
      </w:pPr>
      <w:r w:rsidRPr="00C36D4D">
        <w:rPr>
          <w:b/>
        </w:rPr>
        <w:t>Procedure:</w:t>
      </w:r>
    </w:p>
    <w:p w14:paraId="16515000" w14:textId="12D2F137" w:rsidR="003C6D07" w:rsidRPr="006778F1" w:rsidRDefault="003C6D07" w:rsidP="00BE167A">
      <w:pPr>
        <w:pStyle w:val="ListNumber"/>
        <w:numPr>
          <w:ilvl w:val="0"/>
          <w:numId w:val="20"/>
        </w:numPr>
      </w:pPr>
      <w:r>
        <w:t>The eIM and IPA establish a secure connection as defined in section</w:t>
      </w:r>
      <w:r w:rsidR="000570EB">
        <w:t xml:space="preserve"> 3.1.2.</w:t>
      </w:r>
    </w:p>
    <w:p w14:paraId="5515FFEF" w14:textId="38FF56C9" w:rsidR="00CC3E47" w:rsidRPr="00236F14" w:rsidRDefault="00CC3E47" w:rsidP="00960D24">
      <w:pPr>
        <w:pStyle w:val="NOTE"/>
      </w:pPr>
      <w:r>
        <w:t>N</w:t>
      </w:r>
      <w:r w:rsidR="00960D24">
        <w:t>OTE</w:t>
      </w:r>
      <w:r>
        <w:t xml:space="preserve">: </w:t>
      </w:r>
      <w:r w:rsidR="00E50B91">
        <w:tab/>
      </w:r>
      <w:r>
        <w:t>the hosting system (</w:t>
      </w:r>
      <w:r w:rsidR="00DE1DAA">
        <w:t>e.g.</w:t>
      </w:r>
      <w:r>
        <w:t>: device management system) allows the eIM to retrieve the EID of the IoT Device.</w:t>
      </w:r>
    </w:p>
    <w:p w14:paraId="404FCDF1" w14:textId="7C6EA824" w:rsidR="003C6D07" w:rsidRDefault="003C6D07" w:rsidP="00BE167A">
      <w:pPr>
        <w:pStyle w:val="ListNumber"/>
        <w:numPr>
          <w:ilvl w:val="0"/>
          <w:numId w:val="19"/>
        </w:numPr>
      </w:pPr>
      <w:r>
        <w:t>The eIM calls ESipa.TransferEimPackage function to the IPA comprising the eIM Pac</w:t>
      </w:r>
      <w:r w:rsidR="0059069F">
        <w:t>k</w:t>
      </w:r>
      <w:r>
        <w:t xml:space="preserve">age. </w:t>
      </w:r>
    </w:p>
    <w:p w14:paraId="509C72F0" w14:textId="280942E9" w:rsidR="003C6D07" w:rsidRPr="00960D24" w:rsidRDefault="003C6D07" w:rsidP="00960D24">
      <w:pPr>
        <w:pStyle w:val="NOTE"/>
      </w:pPr>
      <w:r w:rsidRPr="00960D24">
        <w:t xml:space="preserve">NOTE: </w:t>
      </w:r>
      <w:r w:rsidR="00E50B91">
        <w:tab/>
      </w:r>
      <w:r w:rsidR="00960D24" w:rsidRPr="00960D24">
        <w:t>I</w:t>
      </w:r>
      <w:r w:rsidRPr="00960D24">
        <w:t xml:space="preserve">t is implementation specific how this </w:t>
      </w:r>
      <w:r w:rsidR="00084E1C">
        <w:t>package</w:t>
      </w:r>
      <w:r w:rsidR="00084E1C" w:rsidRPr="00960D24">
        <w:t xml:space="preserve"> </w:t>
      </w:r>
      <w:r w:rsidRPr="00960D24">
        <w:t>is transferred from the eIM to the IPA using the underlying transport protocol.</w:t>
      </w:r>
      <w:r w:rsidR="00CC3E47" w:rsidRPr="00960D24">
        <w:t xml:space="preserve"> See examples in Annex B.</w:t>
      </w:r>
    </w:p>
    <w:p w14:paraId="63983472" w14:textId="69E503A0" w:rsidR="003C6D07" w:rsidRPr="00893FAB" w:rsidRDefault="003C6D07" w:rsidP="00BE167A">
      <w:pPr>
        <w:pStyle w:val="ListNumber"/>
        <w:numPr>
          <w:ilvl w:val="0"/>
          <w:numId w:val="19"/>
        </w:numPr>
      </w:pPr>
      <w:r w:rsidRPr="00893FAB">
        <w:t xml:space="preserve">The IPA </w:t>
      </w:r>
      <w:r>
        <w:t>processes the eIM Package</w:t>
      </w:r>
      <w:r w:rsidRPr="00893FAB">
        <w:t>.</w:t>
      </w:r>
    </w:p>
    <w:p w14:paraId="46465467" w14:textId="3C356DE1" w:rsidR="003C6D07" w:rsidRDefault="003C6D07" w:rsidP="00BE167A">
      <w:pPr>
        <w:pStyle w:val="ListNumber"/>
        <w:numPr>
          <w:ilvl w:val="0"/>
          <w:numId w:val="19"/>
        </w:numPr>
      </w:pPr>
      <w:r>
        <w:t xml:space="preserve">The IPA returns the eIM Package </w:t>
      </w:r>
      <w:r w:rsidR="0059069F">
        <w:t xml:space="preserve">Result </w:t>
      </w:r>
      <w:r>
        <w:t>to the eIM.</w:t>
      </w:r>
    </w:p>
    <w:p w14:paraId="7D2D13EC" w14:textId="56F6A751" w:rsidR="000570EB" w:rsidRPr="00E25FDE" w:rsidRDefault="008F2F36" w:rsidP="004342C2">
      <w:pPr>
        <w:pStyle w:val="Heading3"/>
        <w:tabs>
          <w:tab w:val="num" w:pos="851"/>
        </w:tabs>
        <w:ind w:left="851"/>
        <w:rPr>
          <w:bCs w:val="0"/>
        </w:rPr>
      </w:pPr>
      <w:bookmarkStart w:id="555" w:name="_Toc161949688"/>
      <w:r w:rsidRPr="00E25FDE">
        <w:rPr>
          <w:bCs w:val="0"/>
        </w:rPr>
        <w:t>Secure Connection Establishment</w:t>
      </w:r>
      <w:bookmarkEnd w:id="555"/>
    </w:p>
    <w:p w14:paraId="7B943AC4" w14:textId="153070C6" w:rsidR="0089597F" w:rsidRDefault="0089597F" w:rsidP="00453133">
      <w:r>
        <w:t xml:space="preserve">The present document does not mandate any protocol between the eIM and the IPA for conveying an eIM Package. However, the protocol SHALL </w:t>
      </w:r>
      <w:r w:rsidRPr="005D003B">
        <w:t>provide at least the</w:t>
      </w:r>
      <w:r>
        <w:t xml:space="preserve"> integrity and the</w:t>
      </w:r>
      <w:r w:rsidRPr="005D003B">
        <w:t xml:space="preserve"> confidentiality of messages.</w:t>
      </w:r>
    </w:p>
    <w:p w14:paraId="009F6EB6" w14:textId="2CA216E1" w:rsidR="0089597F" w:rsidRDefault="0089597F" w:rsidP="00453133">
      <w:r>
        <w:t xml:space="preserve">This permits IoT Device deployments using any suitable protocol for the exchange of </w:t>
      </w:r>
      <w:r w:rsidR="00453133">
        <w:t xml:space="preserve">eIM </w:t>
      </w:r>
      <w:r>
        <w:t>Packages and the delivery of Bound Profile Packages.</w:t>
      </w:r>
    </w:p>
    <w:p w14:paraId="7F66F92E" w14:textId="6FB35192" w:rsidR="0089597F" w:rsidRPr="00DA0DD9" w:rsidRDefault="00453133" w:rsidP="00453133">
      <w:r>
        <w:t>If ESipa is providing the protocol to transport ESipa messages</w:t>
      </w:r>
      <w:r w:rsidR="008B2DFC">
        <w:t xml:space="preserve"> </w:t>
      </w:r>
      <w:r w:rsidR="008B2DFC" w:rsidRPr="00B545CF">
        <w:rPr>
          <w:rFonts w:cs="Arial"/>
        </w:rPr>
        <w:t>as shown in Figure 7</w:t>
      </w:r>
      <w:r>
        <w:t>, the following ones are suggested</w:t>
      </w:r>
      <w:r w:rsidR="0089597F">
        <w:t>:</w:t>
      </w:r>
    </w:p>
    <w:p w14:paraId="2C725B57" w14:textId="21EFCCB8" w:rsidR="0089597F" w:rsidRDefault="0089597F" w:rsidP="00BE167A">
      <w:pPr>
        <w:pStyle w:val="ListParagraph"/>
        <w:numPr>
          <w:ilvl w:val="0"/>
          <w:numId w:val="38"/>
        </w:numPr>
      </w:pPr>
      <w:r w:rsidRPr="00DA0DD9">
        <w:t>HTTP</w:t>
      </w:r>
      <w:r>
        <w:t xml:space="preserve"> </w:t>
      </w:r>
      <w:r w:rsidR="008B2DFC" w:rsidRPr="00B545CF">
        <w:rPr>
          <w:rFonts w:cs="Arial"/>
        </w:rPr>
        <w:t xml:space="preserve">over TCP </w:t>
      </w:r>
      <w:r>
        <w:t xml:space="preserve">with </w:t>
      </w:r>
      <w:r w:rsidRPr="00DA0DD9">
        <w:t>TLS</w:t>
      </w:r>
      <w:r w:rsidRPr="00DA0DD9" w:rsidDel="00AA6806">
        <w:t xml:space="preserve"> </w:t>
      </w:r>
      <w:r>
        <w:t>security</w:t>
      </w:r>
      <w:r w:rsidRPr="00DA0DD9">
        <w:t>.</w:t>
      </w:r>
    </w:p>
    <w:p w14:paraId="3A26E0C3" w14:textId="7D780BED" w:rsidR="0089597F" w:rsidRPr="00DA0DD9" w:rsidRDefault="0089597F" w:rsidP="004A39FD">
      <w:pPr>
        <w:pStyle w:val="NOTE"/>
      </w:pPr>
      <w:r>
        <w:t>N</w:t>
      </w:r>
      <w:r w:rsidR="00960D24">
        <w:t>OTE</w:t>
      </w:r>
      <w:r>
        <w:t>:</w:t>
      </w:r>
      <w:r w:rsidRPr="00DA0DD9">
        <w:t xml:space="preserve"> </w:t>
      </w:r>
      <w:r w:rsidR="00E50B91">
        <w:tab/>
      </w:r>
      <w:r w:rsidRPr="00DA0DD9">
        <w:t xml:space="preserve">This </w:t>
      </w:r>
      <w:r>
        <w:t>could</w:t>
      </w:r>
      <w:r w:rsidRPr="00DA0DD9">
        <w:t xml:space="preserve"> be used by a UICD</w:t>
      </w:r>
      <w:r>
        <w:t xml:space="preserve"> which is not an NCD</w:t>
      </w:r>
      <w:r w:rsidRPr="00DA0DD9">
        <w:t>.</w:t>
      </w:r>
    </w:p>
    <w:p w14:paraId="00896F9C" w14:textId="4950B9F0" w:rsidR="0089597F" w:rsidRPr="007F71D6" w:rsidRDefault="0089597F" w:rsidP="00BE167A">
      <w:pPr>
        <w:pStyle w:val="ListParagraph"/>
        <w:numPr>
          <w:ilvl w:val="0"/>
          <w:numId w:val="38"/>
        </w:numPr>
        <w:rPr>
          <w:szCs w:val="22"/>
        </w:rPr>
      </w:pPr>
      <w:r w:rsidRPr="007F71D6">
        <w:rPr>
          <w:szCs w:val="22"/>
        </w:rPr>
        <w:t xml:space="preserve">CoAP </w:t>
      </w:r>
      <w:r w:rsidR="008B2DFC" w:rsidRPr="00B545CF">
        <w:rPr>
          <w:rFonts w:cs="Arial"/>
          <w:szCs w:val="22"/>
        </w:rPr>
        <w:t xml:space="preserve">over UDP </w:t>
      </w:r>
      <w:r w:rsidRPr="007F71D6">
        <w:rPr>
          <w:szCs w:val="22"/>
        </w:rPr>
        <w:t xml:space="preserve">with DTLS security. </w:t>
      </w:r>
    </w:p>
    <w:p w14:paraId="45431DDB" w14:textId="31F2A7D5" w:rsidR="007F71D6" w:rsidRDefault="0089597F" w:rsidP="00C235D3">
      <w:pPr>
        <w:pStyle w:val="NOTE"/>
      </w:pPr>
      <w:r w:rsidRPr="00C235D3">
        <w:t>N</w:t>
      </w:r>
      <w:r w:rsidR="00960D24" w:rsidRPr="00C235D3">
        <w:t>OTE</w:t>
      </w:r>
      <w:r w:rsidRPr="00C235D3">
        <w:t xml:space="preserve">: </w:t>
      </w:r>
      <w:r w:rsidR="00E50B91">
        <w:tab/>
      </w:r>
      <w:r w:rsidRPr="00C235D3">
        <w:t>This mode could be used by an NCD.</w:t>
      </w:r>
    </w:p>
    <w:p w14:paraId="451D51DF" w14:textId="10DABA65" w:rsidR="00A57549" w:rsidRPr="00C235D3" w:rsidRDefault="00A57549" w:rsidP="00C235D3">
      <w:pPr>
        <w:pStyle w:val="NOTE"/>
      </w:pPr>
      <w:r>
        <w:rPr>
          <w:noProof/>
        </w:rPr>
        <w:drawing>
          <wp:inline distT="0" distB="0" distL="0" distR="0" wp14:anchorId="322D7B20" wp14:editId="15BCDC7B">
            <wp:extent cx="5731510" cy="2017395"/>
            <wp:effectExtent l="0" t="0" r="2540" b="190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26C07C19" w14:textId="03A758C9" w:rsidR="0089597F" w:rsidRPr="00F1340D" w:rsidRDefault="0089597F" w:rsidP="00A57549">
      <w:pPr>
        <w:pStyle w:val="Figure1"/>
        <w:rPr>
          <w:rFonts w:eastAsia="Tahoma"/>
        </w:rPr>
      </w:pPr>
      <w:r w:rsidRPr="00F1340D">
        <w:rPr>
          <w:rFonts w:eastAsia="Tahoma"/>
        </w:rPr>
        <w:t>ESipa (eIM -- IPA)</w:t>
      </w:r>
    </w:p>
    <w:p w14:paraId="10290C5E" w14:textId="4072602F" w:rsidR="00453133" w:rsidRDefault="00453133" w:rsidP="00453133">
      <w:pPr>
        <w:pStyle w:val="NormalParagraph"/>
        <w:jc w:val="both"/>
      </w:pPr>
      <w:r w:rsidRPr="00950607">
        <w:lastRenderedPageBreak/>
        <w:t xml:space="preserve">If the IoT </w:t>
      </w:r>
      <w:r>
        <w:t>D</w:t>
      </w:r>
      <w:r w:rsidRPr="00950607">
        <w:t xml:space="preserve">evice has already implemented an interface and protocol with an external entity (e.g., a server) that is used for other functions of the IoT </w:t>
      </w:r>
      <w:r>
        <w:t>D</w:t>
      </w:r>
      <w:r w:rsidRPr="00950607">
        <w:t>evice</w:t>
      </w:r>
      <w:r w:rsidR="008B2DFC">
        <w:t xml:space="preserve"> </w:t>
      </w:r>
      <w:r w:rsidR="008B2DFC" w:rsidRPr="00B545CF">
        <w:rPr>
          <w:rFonts w:cs="Arial"/>
        </w:rPr>
        <w:t>as shown in Figure 8</w:t>
      </w:r>
      <w:r w:rsidRPr="00950607">
        <w:t xml:space="preserve">, this underlying interface and its protocol can be used to transport </w:t>
      </w:r>
      <w:r>
        <w:t>ESipa messages</w:t>
      </w:r>
      <w:r w:rsidRPr="00950607">
        <w:t>.</w:t>
      </w:r>
    </w:p>
    <w:p w14:paraId="7EE0B553" w14:textId="014A79BE" w:rsidR="00A57549" w:rsidRDefault="00A57549" w:rsidP="00453133">
      <w:pPr>
        <w:pStyle w:val="NormalParagraph"/>
        <w:jc w:val="both"/>
      </w:pPr>
      <w:r>
        <w:rPr>
          <w:noProof/>
        </w:rPr>
        <w:drawing>
          <wp:inline distT="0" distB="0" distL="0" distR="0" wp14:anchorId="212D0EC5" wp14:editId="0E539309">
            <wp:extent cx="5731510" cy="228727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5"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p>
    <w:p w14:paraId="54128524" w14:textId="71435DCC" w:rsidR="00453133" w:rsidRPr="005D003B" w:rsidRDefault="00453133" w:rsidP="00A57549">
      <w:pPr>
        <w:pStyle w:val="Figure1"/>
      </w:pPr>
      <w:r w:rsidRPr="00F1340D">
        <w:rPr>
          <w:rFonts w:eastAsia="Tahoma"/>
        </w:rPr>
        <w:t>ESipa (eIM -- IPA), using underlying protocol to transport ESipa messages</w:t>
      </w:r>
    </w:p>
    <w:p w14:paraId="4165841A" w14:textId="68CA5F46" w:rsidR="0089597F" w:rsidRPr="00B77B13" w:rsidRDefault="0089597F" w:rsidP="00BE167A">
      <w:pPr>
        <w:pStyle w:val="Heading4"/>
        <w:numPr>
          <w:ilvl w:val="3"/>
          <w:numId w:val="37"/>
        </w:numPr>
        <w:tabs>
          <w:tab w:val="num" w:pos="1787"/>
        </w:tabs>
        <w:ind w:left="993" w:hanging="939"/>
        <w:rPr>
          <w:sz w:val="24"/>
          <w:szCs w:val="32"/>
        </w:rPr>
      </w:pPr>
      <w:bookmarkStart w:id="556" w:name="_Toc161949689"/>
      <w:r>
        <w:rPr>
          <w:sz w:val="24"/>
          <w:szCs w:val="32"/>
        </w:rPr>
        <w:t>Secure Connection</w:t>
      </w:r>
      <w:r w:rsidRPr="00224A9E">
        <w:rPr>
          <w:sz w:val="24"/>
          <w:szCs w:val="32"/>
        </w:rPr>
        <w:t xml:space="preserve"> </w:t>
      </w:r>
      <w:r w:rsidR="008B2DFC">
        <w:rPr>
          <w:sz w:val="24"/>
          <w:szCs w:val="32"/>
        </w:rPr>
        <w:t xml:space="preserve">using </w:t>
      </w:r>
      <w:r>
        <w:rPr>
          <w:sz w:val="24"/>
          <w:szCs w:val="32"/>
        </w:rPr>
        <w:t>HTTP</w:t>
      </w:r>
      <w:r w:rsidR="008B2DFC">
        <w:rPr>
          <w:sz w:val="24"/>
          <w:szCs w:val="32"/>
        </w:rPr>
        <w:t xml:space="preserve"> over TCP</w:t>
      </w:r>
      <w:bookmarkEnd w:id="556"/>
      <w:r>
        <w:rPr>
          <w:sz w:val="24"/>
          <w:szCs w:val="32"/>
        </w:rPr>
        <w:t xml:space="preserve"> </w:t>
      </w:r>
    </w:p>
    <w:p w14:paraId="6E89BC0C" w14:textId="77777777" w:rsidR="0089597F" w:rsidRDefault="0089597F" w:rsidP="0089597F">
      <w:pPr>
        <w:pStyle w:val="NormalParagraph"/>
        <w:jc w:val="both"/>
      </w:pPr>
      <w:r>
        <w:t>If HTTP/TLS (HTTPS) is used between the IPA and the eIM, the specification details in this section SHALL apply.</w:t>
      </w:r>
    </w:p>
    <w:p w14:paraId="35001A10" w14:textId="165FCBC5" w:rsidR="0089597F" w:rsidRDefault="0089597F" w:rsidP="0089597F">
      <w:pPr>
        <w:pStyle w:val="NormalParagraph"/>
        <w:jc w:val="both"/>
      </w:pPr>
      <w:r>
        <w:t>The HTTP/TLS (HTTPS) secure connection mode is used with</w:t>
      </w:r>
      <w:r w:rsidRPr="00DA0DD9">
        <w:t xml:space="preserve"> server authentication</w:t>
      </w:r>
      <w:r>
        <w:rPr>
          <w:lang w:eastAsia="en-US" w:bidi="bn-BD"/>
        </w:rPr>
        <w:t xml:space="preserve">. This means that only the eIM is authenticated by the IPA. </w:t>
      </w:r>
      <w:r>
        <w:t>If HTTPS is used, the TLS requirements defined in section 2.6.</w:t>
      </w:r>
      <w:r w:rsidR="008B2DFC">
        <w:t xml:space="preserve">3.2 </w:t>
      </w:r>
      <w:r>
        <w:t>SHALL apply to the TLS session between IPA and eIM.</w:t>
      </w:r>
    </w:p>
    <w:p w14:paraId="45FD4B9F" w14:textId="7FE1ADC8" w:rsidR="0089597F" w:rsidRDefault="0089597F" w:rsidP="0089597F">
      <w:pPr>
        <w:pStyle w:val="NormalParagraph"/>
        <w:jc w:val="both"/>
      </w:pPr>
      <w:r>
        <w:t>The ESipa functions requests and functions responses are sent over HTTPS. The interface binding over HTTP SHALL follow section 6.</w:t>
      </w:r>
    </w:p>
    <w:p w14:paraId="44740778" w14:textId="2339162F" w:rsidR="008B2DFC" w:rsidRPr="009B4889" w:rsidRDefault="008B2DFC" w:rsidP="004A39FD">
      <w:pPr>
        <w:pStyle w:val="NOTE"/>
        <w:rPr>
          <w:lang w:eastAsia="en-US" w:bidi="bn-BD"/>
        </w:rPr>
      </w:pPr>
      <w:r w:rsidRPr="00B545CF">
        <w:t>N</w:t>
      </w:r>
      <w:r w:rsidR="00204950">
        <w:t>OTE</w:t>
      </w:r>
      <w:r w:rsidRPr="00B545CF">
        <w:t xml:space="preserve">: </w:t>
      </w:r>
      <w:r w:rsidR="00E50B91">
        <w:tab/>
      </w:r>
      <w:r w:rsidRPr="00B545CF">
        <w:t xml:space="preserve">It is </w:t>
      </w:r>
      <w:r w:rsidR="001877DD">
        <w:t>RECOMMENDED</w:t>
      </w:r>
      <w:r w:rsidR="001877DD" w:rsidRPr="00B545CF">
        <w:t xml:space="preserve"> </w:t>
      </w:r>
      <w:r w:rsidRPr="00B545CF">
        <w:t>to use HTTP/TLS wherever TCP is available and working.</w:t>
      </w:r>
    </w:p>
    <w:p w14:paraId="214AE45C" w14:textId="77777777" w:rsidR="0089597F" w:rsidRPr="00B77B13" w:rsidRDefault="0089597F" w:rsidP="00BE167A">
      <w:pPr>
        <w:pStyle w:val="Heading4"/>
        <w:numPr>
          <w:ilvl w:val="3"/>
          <w:numId w:val="37"/>
        </w:numPr>
        <w:tabs>
          <w:tab w:val="num" w:pos="1787"/>
        </w:tabs>
        <w:ind w:left="851" w:hanging="851"/>
        <w:rPr>
          <w:sz w:val="24"/>
          <w:szCs w:val="32"/>
        </w:rPr>
      </w:pPr>
      <w:bookmarkStart w:id="557" w:name="_Toc161949690"/>
      <w:r>
        <w:rPr>
          <w:sz w:val="24"/>
          <w:szCs w:val="32"/>
        </w:rPr>
        <w:t>Secure Connection</w:t>
      </w:r>
      <w:r w:rsidRPr="00224A9E">
        <w:rPr>
          <w:sz w:val="24"/>
          <w:szCs w:val="32"/>
        </w:rPr>
        <w:t xml:space="preserve"> </w:t>
      </w:r>
      <w:r>
        <w:rPr>
          <w:sz w:val="24"/>
          <w:szCs w:val="32"/>
        </w:rPr>
        <w:t>over CoAP</w:t>
      </w:r>
      <w:bookmarkEnd w:id="557"/>
      <w:r>
        <w:rPr>
          <w:sz w:val="24"/>
          <w:szCs w:val="32"/>
        </w:rPr>
        <w:t xml:space="preserve"> </w:t>
      </w:r>
    </w:p>
    <w:p w14:paraId="51276FD8" w14:textId="72312E8D" w:rsidR="0089597F" w:rsidRDefault="0089597F" w:rsidP="0089597F">
      <w:pPr>
        <w:pStyle w:val="NormalParagraph"/>
        <w:jc w:val="both"/>
      </w:pPr>
      <w:r>
        <w:t>If CoAP with DTLS security is used between the IPA and the eIM, the specification details in this section SHALL apply.</w:t>
      </w:r>
    </w:p>
    <w:p w14:paraId="1FF6A566" w14:textId="77777777" w:rsidR="008B2DFC" w:rsidRPr="00B545CF" w:rsidRDefault="008B2DFC" w:rsidP="008B2DFC">
      <w:pPr>
        <w:pStyle w:val="NormalParagraph"/>
        <w:jc w:val="both"/>
        <w:rPr>
          <w:rFonts w:cs="Arial"/>
        </w:rPr>
      </w:pPr>
      <w:r w:rsidRPr="00B545CF">
        <w:rPr>
          <w:rFonts w:cs="Arial"/>
        </w:rPr>
        <w:t xml:space="preserve">The DTLS secure connection mode is used with server authentication. This means that only the eIM is authenticated by the IPA. </w:t>
      </w:r>
    </w:p>
    <w:p w14:paraId="5433F03A" w14:textId="77777777" w:rsidR="008B2DFC" w:rsidRPr="00B545CF" w:rsidRDefault="008B2DFC" w:rsidP="008B2DFC">
      <w:pPr>
        <w:pStyle w:val="NormalParagraph"/>
        <w:jc w:val="both"/>
        <w:rPr>
          <w:rFonts w:cs="Arial"/>
        </w:rPr>
      </w:pPr>
      <w:r w:rsidRPr="00B545CF">
        <w:rPr>
          <w:rFonts w:cs="Arial"/>
        </w:rPr>
        <w:t xml:space="preserve">If CoAP is used, the DTLS requirements defined in section 2.6.3.2 SHALL apply to the DTLS session between IPA and eIM. </w:t>
      </w:r>
    </w:p>
    <w:p w14:paraId="70FA83D0" w14:textId="5DA58F6E" w:rsidR="0089597F" w:rsidRDefault="0089597F" w:rsidP="0089597F">
      <w:pPr>
        <w:pStyle w:val="NormalParagraph"/>
        <w:jc w:val="both"/>
        <w:rPr>
          <w:rFonts w:cs="Arial"/>
        </w:rPr>
      </w:pPr>
      <w:r>
        <w:t>The ESipa functions requests and functions responses SHALL be sent over CoAP.</w:t>
      </w:r>
      <w:r w:rsidR="008B2DFC" w:rsidRPr="008B2DFC">
        <w:rPr>
          <w:rFonts w:cs="Arial"/>
        </w:rPr>
        <w:t xml:space="preserve"> </w:t>
      </w:r>
      <w:r w:rsidR="008B2DFC" w:rsidRPr="00B545CF">
        <w:rPr>
          <w:rFonts w:cs="Arial"/>
        </w:rPr>
        <w:t>The interface binding over CoAP SHALL follow section 6.</w:t>
      </w:r>
    </w:p>
    <w:p w14:paraId="3C899716" w14:textId="3269992C" w:rsidR="008B2DFC" w:rsidRPr="00B545CF" w:rsidRDefault="008B2DFC" w:rsidP="008B2DFC">
      <w:pPr>
        <w:pStyle w:val="NormalParagraph"/>
        <w:jc w:val="both"/>
        <w:rPr>
          <w:rFonts w:cs="Arial"/>
        </w:rPr>
      </w:pPr>
      <w:r w:rsidRPr="00B545CF">
        <w:rPr>
          <w:rFonts w:cs="Arial"/>
        </w:rPr>
        <w:t>If DTLS 1.2 is used, IPA and eIM SHOULD use Connection ID (CID) as per RFC 9146</w:t>
      </w:r>
      <w:r w:rsidR="00D06589">
        <w:rPr>
          <w:rFonts w:cs="Arial"/>
        </w:rPr>
        <w:t xml:space="preserve"> </w:t>
      </w:r>
      <w:r w:rsidRPr="00B545CF">
        <w:rPr>
          <w:rFonts w:cs="Arial"/>
        </w:rPr>
        <w:t>[</w:t>
      </w:r>
      <w:r w:rsidR="002B256D">
        <w:rPr>
          <w:rFonts w:cs="Arial"/>
        </w:rPr>
        <w:t>14</w:t>
      </w:r>
      <w:r w:rsidRPr="00B545CF">
        <w:rPr>
          <w:rFonts w:cs="Arial"/>
        </w:rPr>
        <w:t>] to maintain the current DTLS association for better reliability.</w:t>
      </w:r>
    </w:p>
    <w:p w14:paraId="0575F9A4" w14:textId="77777777" w:rsidR="008B2DFC" w:rsidRPr="00B545CF" w:rsidRDefault="008B2DFC" w:rsidP="008B2DFC">
      <w:pPr>
        <w:pStyle w:val="NormalParagraph"/>
        <w:rPr>
          <w:rFonts w:cs="Arial"/>
        </w:rPr>
      </w:pPr>
      <w:r w:rsidRPr="00B545CF">
        <w:rPr>
          <w:rFonts w:cs="Arial"/>
        </w:rPr>
        <w:lastRenderedPageBreak/>
        <w:t>If DTLS 1.2 is used, IPA SHOULD implement both and eIM SHOULD implement at least one of the following session resumption methods:</w:t>
      </w:r>
    </w:p>
    <w:p w14:paraId="19F6C978" w14:textId="300C116D" w:rsidR="008B2DFC" w:rsidRPr="00B545CF" w:rsidRDefault="008B2DFC" w:rsidP="00BE167A">
      <w:pPr>
        <w:pStyle w:val="NormalParagraph"/>
        <w:numPr>
          <w:ilvl w:val="0"/>
          <w:numId w:val="38"/>
        </w:numPr>
        <w:rPr>
          <w:rFonts w:cs="Arial"/>
        </w:rPr>
      </w:pPr>
      <w:r w:rsidRPr="00B545CF">
        <w:rPr>
          <w:rFonts w:cs="Arial"/>
        </w:rPr>
        <w:t>The Session Identifiers as defined in RFC 5246</w:t>
      </w:r>
      <w:r w:rsidR="00D06589">
        <w:rPr>
          <w:rFonts w:cs="Arial"/>
        </w:rPr>
        <w:t xml:space="preserve"> </w:t>
      </w:r>
      <w:r w:rsidRPr="00B545CF">
        <w:rPr>
          <w:rFonts w:cs="Arial"/>
        </w:rPr>
        <w:t>[</w:t>
      </w:r>
      <w:r w:rsidR="002B256D">
        <w:rPr>
          <w:rFonts w:cs="Arial"/>
        </w:rPr>
        <w:t>8</w:t>
      </w:r>
      <w:r w:rsidRPr="00B545CF">
        <w:rPr>
          <w:rFonts w:cs="Arial"/>
        </w:rPr>
        <w:t xml:space="preserve">], or </w:t>
      </w:r>
    </w:p>
    <w:p w14:paraId="2B9BBF9C" w14:textId="406C30D2" w:rsidR="008B2DFC" w:rsidRPr="00B545CF" w:rsidRDefault="008B2DFC" w:rsidP="00BE167A">
      <w:pPr>
        <w:pStyle w:val="NormalParagraph"/>
        <w:numPr>
          <w:ilvl w:val="0"/>
          <w:numId w:val="38"/>
        </w:numPr>
        <w:rPr>
          <w:rFonts w:cs="Arial"/>
        </w:rPr>
      </w:pPr>
      <w:bookmarkStart w:id="558" w:name="_Hlk121743630"/>
      <w:r w:rsidRPr="00B545CF">
        <w:rPr>
          <w:rFonts w:cs="Arial"/>
        </w:rPr>
        <w:t xml:space="preserve">The Session Tickets as defined in RFC </w:t>
      </w:r>
      <w:r w:rsidR="002B256D" w:rsidRPr="00B545CF">
        <w:rPr>
          <w:rFonts w:cs="Arial"/>
        </w:rPr>
        <w:t xml:space="preserve">5077 </w:t>
      </w:r>
      <w:r w:rsidRPr="00B545CF">
        <w:rPr>
          <w:rFonts w:cs="Arial"/>
        </w:rPr>
        <w:t>[</w:t>
      </w:r>
      <w:r w:rsidR="002B256D">
        <w:rPr>
          <w:rFonts w:cs="Arial"/>
        </w:rPr>
        <w:t>2</w:t>
      </w:r>
      <w:r w:rsidR="003F3645">
        <w:rPr>
          <w:rFonts w:cs="Arial"/>
        </w:rPr>
        <w:t>0</w:t>
      </w:r>
      <w:r w:rsidRPr="00B545CF">
        <w:rPr>
          <w:rFonts w:cs="Arial"/>
        </w:rPr>
        <w:t>].</w:t>
      </w:r>
    </w:p>
    <w:p w14:paraId="559FB44D" w14:textId="77777777" w:rsidR="0089597F" w:rsidRPr="00B77B13" w:rsidRDefault="0089597F" w:rsidP="00BE167A">
      <w:pPr>
        <w:pStyle w:val="Heading4"/>
        <w:numPr>
          <w:ilvl w:val="3"/>
          <w:numId w:val="37"/>
        </w:numPr>
        <w:tabs>
          <w:tab w:val="num" w:pos="1787"/>
        </w:tabs>
        <w:ind w:left="851" w:hanging="851"/>
        <w:rPr>
          <w:sz w:val="24"/>
          <w:szCs w:val="32"/>
        </w:rPr>
      </w:pPr>
      <w:bookmarkStart w:id="559" w:name="_Toc161949691"/>
      <w:bookmarkEnd w:id="558"/>
      <w:r>
        <w:rPr>
          <w:sz w:val="24"/>
          <w:szCs w:val="32"/>
        </w:rPr>
        <w:t xml:space="preserve">Secure Connection by </w:t>
      </w:r>
      <w:r w:rsidRPr="00224A9E">
        <w:rPr>
          <w:sz w:val="24"/>
          <w:szCs w:val="32"/>
        </w:rPr>
        <w:t>underlying transport layer</w:t>
      </w:r>
      <w:bookmarkEnd w:id="559"/>
      <w:r>
        <w:rPr>
          <w:sz w:val="24"/>
          <w:szCs w:val="32"/>
        </w:rPr>
        <w:t xml:space="preserve"> </w:t>
      </w:r>
    </w:p>
    <w:p w14:paraId="6AD4E3FC" w14:textId="77777777" w:rsidR="0089597F" w:rsidRDefault="0089597F" w:rsidP="0089597F">
      <w:pPr>
        <w:pStyle w:val="NormalParagraph"/>
        <w:jc w:val="both"/>
        <w:rPr>
          <w:lang w:eastAsia="en-US" w:bidi="bn-BD"/>
        </w:rPr>
      </w:pPr>
      <w:r>
        <w:rPr>
          <w:lang w:eastAsia="en-US" w:bidi="bn-BD"/>
        </w:rPr>
        <w:t xml:space="preserve">This mode is used when the </w:t>
      </w:r>
      <w:r>
        <w:t>underlying transport layer supported by the IoT Device can transport ESipa messages</w:t>
      </w:r>
      <w:r>
        <w:rPr>
          <w:lang w:eastAsia="en-US" w:bidi="bn-BD"/>
        </w:rPr>
        <w:t xml:space="preserve">.  </w:t>
      </w:r>
    </w:p>
    <w:p w14:paraId="043B179D" w14:textId="77777777" w:rsidR="0089597F" w:rsidRDefault="0089597F" w:rsidP="0089597F">
      <w:pPr>
        <w:pStyle w:val="NormalParagraph"/>
        <w:jc w:val="both"/>
      </w:pPr>
      <w:r w:rsidRPr="007F2BBC">
        <w:t>ESipa messages SHALL be protected in terms of confidentiality, integrity</w:t>
      </w:r>
      <w:r>
        <w:t>,</w:t>
      </w:r>
      <w:r w:rsidRPr="007F2BBC">
        <w:t xml:space="preserve"> and authenticity</w:t>
      </w:r>
      <w:r>
        <w:t>.</w:t>
      </w:r>
      <w:r w:rsidRPr="006455C0">
        <w:t xml:space="preserve"> </w:t>
      </w:r>
    </w:p>
    <w:p w14:paraId="6A058639" w14:textId="77777777" w:rsidR="0089597F" w:rsidRDefault="0089597F" w:rsidP="0089597F">
      <w:pPr>
        <w:pStyle w:val="NormalParagraph"/>
        <w:jc w:val="both"/>
      </w:pPr>
      <w:r w:rsidRPr="00892DE9">
        <w:t xml:space="preserve">This mode is not specified by this document. It’s out of scope how the ESipa </w:t>
      </w:r>
      <w:r>
        <w:t>messages</w:t>
      </w:r>
      <w:r w:rsidRPr="00892DE9">
        <w:t xml:space="preserve"> are conveyed. Hence, the compatibility of the exchanges between the IPA and eIM is ultimately the responsibility of the integrator.</w:t>
      </w:r>
    </w:p>
    <w:p w14:paraId="3B22625B" w14:textId="7635009A" w:rsidR="0089597F" w:rsidRPr="00F51B3F" w:rsidRDefault="0089597F" w:rsidP="00E027E7">
      <w:pPr>
        <w:pStyle w:val="NormalParagraph"/>
        <w:jc w:val="both"/>
        <w:rPr>
          <w:lang w:eastAsia="en-US" w:bidi="bn-BD"/>
        </w:rPr>
      </w:pPr>
      <w:r>
        <w:t xml:space="preserve">Annex </w:t>
      </w:r>
      <w:r w:rsidR="00453133">
        <w:t>B</w:t>
      </w:r>
      <w:r>
        <w:t xml:space="preserve"> gives some deployments scenario using the underlying transport layer.</w:t>
      </w:r>
    </w:p>
    <w:p w14:paraId="6BE44F9F" w14:textId="521BBFB3" w:rsidR="0084115E" w:rsidRPr="00234258" w:rsidRDefault="0084115E" w:rsidP="004342C2">
      <w:pPr>
        <w:pStyle w:val="Heading2"/>
        <w:tabs>
          <w:tab w:val="clear" w:pos="1616"/>
          <w:tab w:val="num" w:pos="624"/>
        </w:tabs>
        <w:ind w:left="624"/>
      </w:pPr>
      <w:bookmarkStart w:id="560" w:name="_Toc161949692"/>
      <w:r>
        <w:t>Profile Download and Installation</w:t>
      </w:r>
      <w:bookmarkEnd w:id="560"/>
      <w:r>
        <w:t xml:space="preserve"> </w:t>
      </w:r>
    </w:p>
    <w:p w14:paraId="30CF88C3" w14:textId="4BDCA0D7" w:rsidR="0084115E" w:rsidRPr="00E25FDE" w:rsidRDefault="0084115E" w:rsidP="004342C2">
      <w:pPr>
        <w:pStyle w:val="Heading3"/>
        <w:tabs>
          <w:tab w:val="num" w:pos="851"/>
        </w:tabs>
        <w:ind w:left="851"/>
        <w:rPr>
          <w:bCs w:val="0"/>
        </w:rPr>
      </w:pPr>
      <w:bookmarkStart w:id="561" w:name="_Toc161949693"/>
      <w:r w:rsidRPr="00E25FDE">
        <w:rPr>
          <w:bCs w:val="0"/>
        </w:rPr>
        <w:t>Profile Download Initiation</w:t>
      </w:r>
      <w:bookmarkEnd w:id="561"/>
    </w:p>
    <w:p w14:paraId="1F5221B9" w14:textId="77777777" w:rsidR="00263FB2" w:rsidRDefault="0084115E" w:rsidP="009B478B">
      <w:pPr>
        <w:pStyle w:val="NormalParagraph"/>
        <w:rPr>
          <w:lang w:eastAsia="en-US" w:bidi="bn-BD"/>
        </w:rPr>
      </w:pPr>
      <w:r w:rsidRPr="00931789">
        <w:rPr>
          <w:lang w:eastAsia="en-US" w:bidi="bn-BD"/>
        </w:rPr>
        <w:t xml:space="preserve">This </w:t>
      </w:r>
      <w:r>
        <w:rPr>
          <w:lang w:eastAsia="en-US" w:bidi="bn-BD"/>
        </w:rPr>
        <w:t xml:space="preserve">procedure is </w:t>
      </w:r>
      <w:r w:rsidRPr="00EB3D14">
        <w:rPr>
          <w:lang w:eastAsia="en-US" w:bidi="bn-BD"/>
        </w:rPr>
        <w:t xml:space="preserve">identical </w:t>
      </w:r>
      <w:r>
        <w:rPr>
          <w:lang w:eastAsia="en-US" w:bidi="bn-BD"/>
        </w:rPr>
        <w:t xml:space="preserve">to the Profile Download Initiation Procedure defined in section 3.1.1 of SGP.22 </w:t>
      </w:r>
      <w:r w:rsidRPr="00F67639">
        <w:rPr>
          <w:lang w:eastAsia="en-US" w:bidi="bn-BD"/>
        </w:rPr>
        <w:t>[</w:t>
      </w:r>
      <w:r>
        <w:rPr>
          <w:lang w:eastAsia="en-US" w:bidi="bn-BD"/>
        </w:rPr>
        <w:t>4</w:t>
      </w:r>
      <w:r w:rsidRPr="00F67639">
        <w:rPr>
          <w:lang w:eastAsia="en-US" w:bidi="bn-BD"/>
        </w:rPr>
        <w:t>]</w:t>
      </w:r>
      <w:r>
        <w:rPr>
          <w:lang w:eastAsia="en-US" w:bidi="bn-BD"/>
        </w:rPr>
        <w:t xml:space="preserve">. </w:t>
      </w:r>
    </w:p>
    <w:p w14:paraId="37B268CC" w14:textId="7121233F" w:rsidR="0084115E" w:rsidRPr="00E25FDE" w:rsidRDefault="002B4544" w:rsidP="004342C2">
      <w:pPr>
        <w:pStyle w:val="Heading3"/>
        <w:tabs>
          <w:tab w:val="num" w:pos="851"/>
        </w:tabs>
        <w:ind w:left="851"/>
        <w:rPr>
          <w:bCs w:val="0"/>
        </w:rPr>
      </w:pPr>
      <w:bookmarkStart w:id="562" w:name="_Toc161949694"/>
      <w:r w:rsidRPr="00E25FDE">
        <w:rPr>
          <w:bCs w:val="0"/>
        </w:rPr>
        <w:t>Common Mutual Authentication</w:t>
      </w:r>
      <w:bookmarkEnd w:id="562"/>
    </w:p>
    <w:p w14:paraId="3C983AFA" w14:textId="3D960913" w:rsidR="0084115E" w:rsidRPr="002B4544" w:rsidRDefault="0084115E" w:rsidP="0084115E">
      <w:pPr>
        <w:pStyle w:val="NormalParagraph"/>
        <w:rPr>
          <w:lang w:eastAsia="en-US" w:bidi="bn-BD"/>
        </w:rPr>
      </w:pPr>
      <w:r w:rsidRPr="00931789">
        <w:rPr>
          <w:lang w:eastAsia="en-US" w:bidi="bn-BD"/>
        </w:rPr>
        <w:t>This procedure is identical to Common Mutual Authentication Procedure defined in</w:t>
      </w:r>
      <w:r w:rsidR="00062D80">
        <w:rPr>
          <w:lang w:eastAsia="en-US" w:bidi="bn-BD"/>
        </w:rPr>
        <w:t xml:space="preserve"> </w:t>
      </w:r>
      <w:r w:rsidR="00062D80" w:rsidRPr="002B2CC1">
        <w:t>section 3.1.2</w:t>
      </w:r>
      <w:r w:rsidR="00062D80">
        <w:t xml:space="preserve"> of</w:t>
      </w:r>
      <w:r w:rsidRPr="00931789">
        <w:rPr>
          <w:lang w:eastAsia="en-US" w:bidi="bn-BD"/>
        </w:rPr>
        <w:t xml:space="preserve"> SGP.22</w:t>
      </w:r>
      <w:r w:rsidR="00960D24">
        <w:rPr>
          <w:lang w:eastAsia="en-US" w:bidi="bn-BD"/>
        </w:rPr>
        <w:t xml:space="preserve"> </w:t>
      </w:r>
      <w:r w:rsidRPr="002B2CC1">
        <w:t>[</w:t>
      </w:r>
      <w:r>
        <w:t>4</w:t>
      </w:r>
      <w:r w:rsidRPr="002B2CC1">
        <w:t>].</w:t>
      </w:r>
      <w:r>
        <w:t xml:space="preserve"> It defines the mutual authentication procedure between the eUICC and the RSP Server.</w:t>
      </w:r>
      <w:bookmarkStart w:id="563" w:name="_Toc456596205"/>
      <w:bookmarkStart w:id="564" w:name="_Toc473022715"/>
      <w:bookmarkStart w:id="565" w:name="_Toc486508697"/>
      <w:bookmarkStart w:id="566" w:name="_Toc492049964"/>
      <w:bookmarkStart w:id="567" w:name="_Toc75940911"/>
    </w:p>
    <w:p w14:paraId="19C532AC" w14:textId="38748C4A" w:rsidR="0084115E" w:rsidRPr="00E25FDE" w:rsidRDefault="0084115E" w:rsidP="004342C2">
      <w:pPr>
        <w:pStyle w:val="Heading3"/>
        <w:tabs>
          <w:tab w:val="num" w:pos="851"/>
        </w:tabs>
        <w:ind w:left="851"/>
        <w:rPr>
          <w:bCs w:val="0"/>
        </w:rPr>
      </w:pPr>
      <w:bookmarkStart w:id="568" w:name="_Toc161949695"/>
      <w:r w:rsidRPr="00E25FDE">
        <w:rPr>
          <w:bCs w:val="0"/>
        </w:rPr>
        <w:t>Profile Download</w:t>
      </w:r>
      <w:bookmarkEnd w:id="568"/>
      <w:r w:rsidRPr="00E25FDE">
        <w:rPr>
          <w:bCs w:val="0"/>
        </w:rPr>
        <w:t xml:space="preserve"> </w:t>
      </w:r>
    </w:p>
    <w:p w14:paraId="3D35BC9D" w14:textId="277CA8F6" w:rsidR="0084115E" w:rsidRPr="00931789" w:rsidRDefault="0084115E" w:rsidP="0084115E">
      <w:pPr>
        <w:pStyle w:val="Heading4"/>
        <w:tabs>
          <w:tab w:val="clear" w:pos="1787"/>
          <w:tab w:val="num" w:pos="1077"/>
        </w:tabs>
        <w:ind w:left="1077"/>
      </w:pPr>
      <w:bookmarkStart w:id="569" w:name="_Toc161949696"/>
      <w:r>
        <w:t>Direct Profile Download</w:t>
      </w:r>
      <w:bookmarkEnd w:id="569"/>
    </w:p>
    <w:p w14:paraId="7ADD3F9B" w14:textId="0F0334C6" w:rsidR="009A42CF" w:rsidRDefault="0084115E" w:rsidP="009A42CF">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 xml:space="preserve"> where the IoT Device directly connects to the SM-DP+.</w:t>
      </w:r>
    </w:p>
    <w:p w14:paraId="5BCB6E1F" w14:textId="77777777" w:rsidR="002350AC" w:rsidRDefault="002350AC" w:rsidP="009177AA">
      <w:pPr>
        <w:pStyle w:val="PlantUML"/>
      </w:pPr>
      <w:r>
        <w:t>@startuml</w:t>
      </w:r>
    </w:p>
    <w:p w14:paraId="264C7B19" w14:textId="77777777" w:rsidR="002350AC" w:rsidRDefault="002350AC" w:rsidP="009177AA">
      <w:pPr>
        <w:pStyle w:val="PlantUML"/>
      </w:pPr>
      <w:r>
        <w:t xml:space="preserve">hide footbox </w:t>
      </w:r>
    </w:p>
    <w:p w14:paraId="5F1B2DC5" w14:textId="77777777" w:rsidR="002350AC" w:rsidRDefault="002350AC" w:rsidP="009177AA">
      <w:pPr>
        <w:pStyle w:val="PlantUML"/>
      </w:pPr>
      <w:r>
        <w:t xml:space="preserve">skinparam sequenceMessageAlign center </w:t>
      </w:r>
    </w:p>
    <w:p w14:paraId="30B7C78B" w14:textId="77777777" w:rsidR="002350AC" w:rsidRDefault="002350AC" w:rsidP="009177AA">
      <w:pPr>
        <w:pStyle w:val="PlantUML"/>
      </w:pPr>
      <w:r>
        <w:t xml:space="preserve">skinparam sequenceArrowFontSize 11 </w:t>
      </w:r>
    </w:p>
    <w:p w14:paraId="156EE555" w14:textId="77777777" w:rsidR="002350AC" w:rsidRDefault="002350AC" w:rsidP="009177AA">
      <w:pPr>
        <w:pStyle w:val="PlantUML"/>
      </w:pPr>
      <w:r>
        <w:t xml:space="preserve">skinparam noteFontSize 11 </w:t>
      </w:r>
    </w:p>
    <w:p w14:paraId="5A60AC71" w14:textId="77777777" w:rsidR="002350AC" w:rsidRDefault="002350AC" w:rsidP="009177AA">
      <w:pPr>
        <w:pStyle w:val="PlantUML"/>
      </w:pPr>
      <w:r>
        <w:t xml:space="preserve">skinparam monochrome true </w:t>
      </w:r>
    </w:p>
    <w:p w14:paraId="49C45E97" w14:textId="77777777" w:rsidR="002350AC" w:rsidRDefault="002350AC" w:rsidP="009177AA">
      <w:pPr>
        <w:pStyle w:val="PlantUML"/>
      </w:pPr>
      <w:r>
        <w:t xml:space="preserve">skinparam lifelinestrategy solid </w:t>
      </w:r>
    </w:p>
    <w:p w14:paraId="0D6DA425" w14:textId="77777777" w:rsidR="002350AC" w:rsidRDefault="002350AC" w:rsidP="009177AA">
      <w:pPr>
        <w:pStyle w:val="PlantUML"/>
      </w:pPr>
      <w:r>
        <w:t>participant "&lt;b&gt;Operator" as OP</w:t>
      </w:r>
    </w:p>
    <w:p w14:paraId="423ED863" w14:textId="77777777" w:rsidR="002350AC" w:rsidRDefault="002350AC" w:rsidP="009177AA">
      <w:pPr>
        <w:pStyle w:val="PlantUML"/>
      </w:pPr>
      <w:r>
        <w:t xml:space="preserve">participant "&lt;b&gt;SM-DP+" as DP </w:t>
      </w:r>
    </w:p>
    <w:p w14:paraId="0000299B" w14:textId="77777777" w:rsidR="002350AC" w:rsidRPr="007F39F4" w:rsidRDefault="002350AC" w:rsidP="009177AA">
      <w:pPr>
        <w:pStyle w:val="PlantUML"/>
        <w:rPr>
          <w:lang w:val="fr-FR"/>
        </w:rPr>
      </w:pPr>
      <w:r w:rsidRPr="007F39F4">
        <w:rPr>
          <w:lang w:val="fr-FR"/>
        </w:rPr>
        <w:t xml:space="preserve">participant "&lt;b&gt;eIM" as EIM </w:t>
      </w:r>
    </w:p>
    <w:p w14:paraId="2148D868" w14:textId="77777777" w:rsidR="002350AC" w:rsidRPr="007F39F4" w:rsidRDefault="002350AC" w:rsidP="009177AA">
      <w:pPr>
        <w:pStyle w:val="PlantUML"/>
        <w:rPr>
          <w:lang w:val="fr-FR"/>
        </w:rPr>
      </w:pPr>
      <w:r w:rsidRPr="007F39F4">
        <w:rPr>
          <w:lang w:val="fr-FR"/>
        </w:rPr>
        <w:t xml:space="preserve">participant "&lt;b&gt;IPA" as IPA </w:t>
      </w:r>
    </w:p>
    <w:p w14:paraId="02A2D0FF" w14:textId="77777777" w:rsidR="002350AC" w:rsidRPr="007F39F4" w:rsidRDefault="002350AC" w:rsidP="009177AA">
      <w:pPr>
        <w:pStyle w:val="PlantUML"/>
        <w:rPr>
          <w:lang w:val="fr-FR"/>
        </w:rPr>
      </w:pPr>
      <w:r w:rsidRPr="007F39F4">
        <w:rPr>
          <w:lang w:val="fr-FR"/>
        </w:rPr>
        <w:t xml:space="preserve">participant "&lt;b&gt;eUICC" as E </w:t>
      </w:r>
    </w:p>
    <w:p w14:paraId="3B388547" w14:textId="77777777" w:rsidR="002350AC" w:rsidRPr="007F39F4" w:rsidRDefault="002350AC" w:rsidP="009177AA">
      <w:pPr>
        <w:pStyle w:val="PlantUML"/>
        <w:rPr>
          <w:lang w:val="fr-FR"/>
        </w:rPr>
      </w:pPr>
    </w:p>
    <w:p w14:paraId="025DC8F2" w14:textId="77777777" w:rsidR="002350AC" w:rsidRPr="007F39F4" w:rsidRDefault="002350AC" w:rsidP="009177AA">
      <w:pPr>
        <w:pStyle w:val="PlantUML"/>
        <w:rPr>
          <w:lang w:val="fr-FR"/>
        </w:rPr>
      </w:pPr>
    </w:p>
    <w:p w14:paraId="62F28F5A" w14:textId="77777777" w:rsidR="002350AC" w:rsidRDefault="002350AC" w:rsidP="009177AA">
      <w:pPr>
        <w:pStyle w:val="PlantUML"/>
      </w:pPr>
      <w:r>
        <w:t>group If option (a) and AC is available to eIM</w:t>
      </w:r>
    </w:p>
    <w:p w14:paraId="0E726CAE" w14:textId="77777777" w:rsidR="002350AC" w:rsidRDefault="002350AC" w:rsidP="009177AA">
      <w:pPr>
        <w:pStyle w:val="PlantUML"/>
      </w:pPr>
      <w:r>
        <w:t xml:space="preserve">rnote over EIM : [1]  eIM parses the AC to retrieve SM-DP+ Address, Activation Code Token, [SM-DP+ OID] </w:t>
      </w:r>
    </w:p>
    <w:p w14:paraId="56C018CA" w14:textId="77777777" w:rsidR="002350AC" w:rsidRDefault="002350AC" w:rsidP="009177AA">
      <w:pPr>
        <w:pStyle w:val="PlantUML"/>
      </w:pPr>
      <w:r>
        <w:t>end</w:t>
      </w:r>
    </w:p>
    <w:p w14:paraId="2283E576" w14:textId="77777777" w:rsidR="002350AC" w:rsidRDefault="002350AC" w:rsidP="009177AA">
      <w:pPr>
        <w:pStyle w:val="PlantUML"/>
      </w:pPr>
    </w:p>
    <w:p w14:paraId="39069ECF" w14:textId="77777777" w:rsidR="002350AC" w:rsidRDefault="002350AC" w:rsidP="009177AA">
      <w:pPr>
        <w:pStyle w:val="PlantUML"/>
      </w:pPr>
      <w:r>
        <w:lastRenderedPageBreak/>
        <w:t>group If IPA obtains a profile download trigger from eIM Package</w:t>
      </w:r>
    </w:p>
    <w:p w14:paraId="4E0734DA" w14:textId="77777777" w:rsidR="002350AC" w:rsidRDefault="002350AC" w:rsidP="009177AA">
      <w:pPr>
        <w:pStyle w:val="PlantUML"/>
      </w:pPr>
      <w:r>
        <w:t>alt IPA-initiated</w:t>
      </w:r>
    </w:p>
    <w:p w14:paraId="05837E3E" w14:textId="77777777" w:rsidR="002350AC" w:rsidRDefault="002350AC" w:rsidP="009177AA">
      <w:pPr>
        <w:pStyle w:val="PlantUML"/>
      </w:pPr>
      <w:r>
        <w:t>rnote over EIM, IPA : [2a] eIM Package Retrieval Procedure including secure connection establishment (section 3.1.1.1)</w:t>
      </w:r>
    </w:p>
    <w:p w14:paraId="208ECB58" w14:textId="77777777" w:rsidR="002350AC" w:rsidRDefault="002350AC" w:rsidP="009177AA">
      <w:pPr>
        <w:pStyle w:val="PlantUML"/>
      </w:pPr>
      <w:r>
        <w:t>else eIM-initiated</w:t>
      </w:r>
    </w:p>
    <w:p w14:paraId="211BB900" w14:textId="77777777" w:rsidR="002350AC" w:rsidRDefault="002350AC" w:rsidP="009177AA">
      <w:pPr>
        <w:pStyle w:val="PlantUML"/>
      </w:pPr>
      <w:r>
        <w:t>rnote over EIM, IPA : [2b] eIM Package Injection Procedure including secure connection establishment (section 3.1.1.2)</w:t>
      </w:r>
    </w:p>
    <w:p w14:paraId="3F94FA29" w14:textId="77777777" w:rsidR="002350AC" w:rsidRDefault="002350AC" w:rsidP="009177AA">
      <w:pPr>
        <w:pStyle w:val="PlantUML"/>
      </w:pPr>
      <w:r>
        <w:t>end</w:t>
      </w:r>
    </w:p>
    <w:p w14:paraId="514DC378" w14:textId="77777777" w:rsidR="002350AC" w:rsidRDefault="002350AC" w:rsidP="009177AA">
      <w:pPr>
        <w:pStyle w:val="PlantUML"/>
      </w:pPr>
    </w:p>
    <w:p w14:paraId="2F50C4DC" w14:textId="0658AB88" w:rsidR="002350AC" w:rsidRDefault="002350AC" w:rsidP="009177AA">
      <w:pPr>
        <w:pStyle w:val="PlantUML"/>
      </w:pPr>
      <w:r>
        <w:t xml:space="preserve">rnote over IPA : [3] IPA parses the eIM Package and obtains profile \ndownload trigger that contain AC, or SM-DP+ Address and EventID \nor instruction to use the </w:t>
      </w:r>
      <w:r w:rsidR="001430F5">
        <w:t>d</w:t>
      </w:r>
      <w:r>
        <w:t xml:space="preserve">efault SM-DP+ Address  </w:t>
      </w:r>
    </w:p>
    <w:p w14:paraId="489D05D6" w14:textId="77777777" w:rsidR="002350AC" w:rsidRDefault="002350AC" w:rsidP="009177AA">
      <w:pPr>
        <w:pStyle w:val="PlantUML"/>
      </w:pPr>
      <w:r>
        <w:t>end</w:t>
      </w:r>
    </w:p>
    <w:p w14:paraId="4AF5BB62" w14:textId="77777777" w:rsidR="002350AC" w:rsidRDefault="002350AC" w:rsidP="009177AA">
      <w:pPr>
        <w:pStyle w:val="PlantUML"/>
      </w:pPr>
    </w:p>
    <w:p w14:paraId="502273DF" w14:textId="77777777" w:rsidR="002350AC" w:rsidRDefault="002350AC" w:rsidP="009177AA">
      <w:pPr>
        <w:pStyle w:val="PlantUML"/>
      </w:pPr>
      <w:r>
        <w:t>group If option (a) and AC is available to IPA</w:t>
      </w:r>
    </w:p>
    <w:p w14:paraId="54C4009C" w14:textId="77777777" w:rsidR="002350AC" w:rsidRDefault="002350AC" w:rsidP="009177AA">
      <w:pPr>
        <w:pStyle w:val="PlantUML"/>
      </w:pPr>
      <w:r>
        <w:t>rnote over IPA : [4] IPA parses AC to retrieve SM-DP+ Address, Activation Code Token, [SM-DP+ OID]</w:t>
      </w:r>
    </w:p>
    <w:p w14:paraId="7E584F43" w14:textId="77777777" w:rsidR="002350AC" w:rsidRDefault="002350AC" w:rsidP="009177AA">
      <w:pPr>
        <w:pStyle w:val="PlantUML"/>
      </w:pPr>
      <w:r>
        <w:t>end</w:t>
      </w:r>
    </w:p>
    <w:p w14:paraId="1CE5C171" w14:textId="77777777" w:rsidR="002350AC" w:rsidRDefault="002350AC" w:rsidP="009177AA">
      <w:pPr>
        <w:pStyle w:val="PlantUML"/>
      </w:pPr>
    </w:p>
    <w:p w14:paraId="353AC885" w14:textId="77777777" w:rsidR="002350AC" w:rsidRDefault="002350AC" w:rsidP="009177AA">
      <w:pPr>
        <w:pStyle w:val="PlantUML"/>
      </w:pPr>
    </w:p>
    <w:p w14:paraId="2B2B6033" w14:textId="77777777" w:rsidR="002350AC" w:rsidRDefault="002350AC" w:rsidP="009177AA">
      <w:pPr>
        <w:pStyle w:val="PlantUML"/>
      </w:pPr>
      <w:r>
        <w:t>rnote over DP, E #FFFFFF</w:t>
      </w:r>
    </w:p>
    <w:p w14:paraId="3A163BC0" w14:textId="77777777" w:rsidR="002350AC" w:rsidRDefault="002350AC" w:rsidP="009177AA">
      <w:pPr>
        <w:pStyle w:val="PlantUML"/>
      </w:pPr>
      <w:r>
        <w:t xml:space="preserve">[5] </w:t>
      </w:r>
    </w:p>
    <w:p w14:paraId="01FF0993" w14:textId="77777777" w:rsidR="002350AC" w:rsidRDefault="002350AC" w:rsidP="009177AA">
      <w:pPr>
        <w:pStyle w:val="PlantUML"/>
      </w:pPr>
      <w:r>
        <w:t xml:space="preserve">- Execution of common mutual authentication procedure as defined in section 3.1.2 of SGP.22 [4]. </w:t>
      </w:r>
    </w:p>
    <w:p w14:paraId="301EF132" w14:textId="12B92D71" w:rsidR="002350AC" w:rsidRDefault="002350AC" w:rsidP="009177AA">
      <w:pPr>
        <w:pStyle w:val="PlantUML"/>
      </w:pPr>
      <w:r>
        <w:t xml:space="preserve">- If </w:t>
      </w:r>
      <w:r w:rsidR="009C5968">
        <w:t xml:space="preserve">immediate </w:t>
      </w:r>
      <w:r>
        <w:t xml:space="preserve">Profile enabling is activated, the eUICC SHALL verify that the download is coming from the default SM-DP+ configured in the eUICC. </w:t>
      </w:r>
    </w:p>
    <w:p w14:paraId="2E17C5C3" w14:textId="651101E5" w:rsidR="002350AC" w:rsidRDefault="002350AC" w:rsidP="009177AA">
      <w:pPr>
        <w:pStyle w:val="PlantUML"/>
      </w:pPr>
      <w:r>
        <w:t xml:space="preserve">  If the verification is successful the eUICC SHALL grant </w:t>
      </w:r>
      <w:r w:rsidR="009C5968">
        <w:t xml:space="preserve">immediate </w:t>
      </w:r>
      <w:r>
        <w:t>enabling for this Profile.</w:t>
      </w:r>
    </w:p>
    <w:p w14:paraId="610A95F7" w14:textId="77777777" w:rsidR="002350AC" w:rsidRDefault="002350AC" w:rsidP="009177AA">
      <w:pPr>
        <w:pStyle w:val="PlantUML"/>
      </w:pPr>
      <w:r>
        <w:t xml:space="preserve">endrnote </w:t>
      </w:r>
    </w:p>
    <w:p w14:paraId="6E28138C" w14:textId="77777777" w:rsidR="002350AC" w:rsidRDefault="002350AC" w:rsidP="009177AA">
      <w:pPr>
        <w:pStyle w:val="PlantUML"/>
      </w:pPr>
    </w:p>
    <w:p w14:paraId="1282D481" w14:textId="77777777" w:rsidR="002350AC" w:rsidRDefault="002350AC" w:rsidP="009177AA">
      <w:pPr>
        <w:pStyle w:val="PlantUML"/>
      </w:pPr>
      <w:r>
        <w:t>rnote over DP #FFFFFF</w:t>
      </w:r>
    </w:p>
    <w:p w14:paraId="401F090B" w14:textId="77777777" w:rsidR="002350AC" w:rsidRDefault="002350AC" w:rsidP="009177AA">
      <w:pPr>
        <w:pStyle w:val="PlantUML"/>
      </w:pPr>
      <w:r>
        <w:t xml:space="preserve">[6] </w:t>
      </w:r>
    </w:p>
    <w:p w14:paraId="01AABCF9" w14:textId="77777777" w:rsidR="002350AC" w:rsidRDefault="002350AC" w:rsidP="009177AA">
      <w:pPr>
        <w:pStyle w:val="PlantUML"/>
      </w:pPr>
      <w:r>
        <w:t>- Look for Profile download pending order</w:t>
      </w:r>
    </w:p>
    <w:p w14:paraId="0E2044FF" w14:textId="77777777" w:rsidR="002350AC" w:rsidRDefault="002350AC" w:rsidP="009177AA">
      <w:pPr>
        <w:pStyle w:val="PlantUML"/>
      </w:pPr>
      <w:r>
        <w:t>- Eligibility Check using Device Info, euiccInfo2</w:t>
      </w:r>
    </w:p>
    <w:p w14:paraId="0703A862" w14:textId="77777777" w:rsidR="002350AC" w:rsidRDefault="002350AC" w:rsidP="009177AA">
      <w:pPr>
        <w:pStyle w:val="PlantUML"/>
      </w:pPr>
      <w:r>
        <w:t>endrnote</w:t>
      </w:r>
    </w:p>
    <w:p w14:paraId="325F757E" w14:textId="77777777" w:rsidR="002350AC" w:rsidRDefault="002350AC" w:rsidP="009177AA">
      <w:pPr>
        <w:pStyle w:val="PlantUML"/>
      </w:pPr>
    </w:p>
    <w:p w14:paraId="132B3DF7" w14:textId="77777777" w:rsidR="002350AC" w:rsidRDefault="002350AC" w:rsidP="009177AA">
      <w:pPr>
        <w:pStyle w:val="PlantUML"/>
      </w:pPr>
      <w:r>
        <w:t>Group Opt.</w:t>
      </w:r>
    </w:p>
    <w:p w14:paraId="7CF4E260" w14:textId="77777777" w:rsidR="002350AC" w:rsidRDefault="002350AC" w:rsidP="009177AA">
      <w:pPr>
        <w:pStyle w:val="PlantUML"/>
      </w:pPr>
      <w:r>
        <w:t>DP -&gt; OP : [7] ES2+.HandleDownloadProgressInfo(...)</w:t>
      </w:r>
    </w:p>
    <w:p w14:paraId="599D7F2D" w14:textId="77777777" w:rsidR="002350AC" w:rsidRDefault="002350AC" w:rsidP="009177AA">
      <w:pPr>
        <w:pStyle w:val="PlantUML"/>
      </w:pPr>
      <w:r>
        <w:t>OP --&gt; DP : OK</w:t>
      </w:r>
    </w:p>
    <w:p w14:paraId="0A24B665" w14:textId="77777777" w:rsidR="002350AC" w:rsidRDefault="002350AC" w:rsidP="009177AA">
      <w:pPr>
        <w:pStyle w:val="PlantUML"/>
      </w:pPr>
      <w:r>
        <w:t>end</w:t>
      </w:r>
    </w:p>
    <w:p w14:paraId="3D75FA63" w14:textId="77777777" w:rsidR="002350AC" w:rsidRDefault="002350AC" w:rsidP="009177AA">
      <w:pPr>
        <w:pStyle w:val="PlantUML"/>
      </w:pPr>
      <w:r>
        <w:t>DP --&gt; IPA : [error]</w:t>
      </w:r>
    </w:p>
    <w:p w14:paraId="72137C8E" w14:textId="77777777" w:rsidR="002350AC" w:rsidRDefault="002350AC" w:rsidP="009177AA">
      <w:pPr>
        <w:pStyle w:val="PlantUML"/>
      </w:pPr>
    </w:p>
    <w:p w14:paraId="709E568F" w14:textId="77777777" w:rsidR="002350AC" w:rsidRDefault="002350AC" w:rsidP="009177AA">
      <w:pPr>
        <w:pStyle w:val="PlantUML"/>
      </w:pPr>
      <w:r>
        <w:t>rnote over DP #FFFFFF</w:t>
      </w:r>
    </w:p>
    <w:p w14:paraId="056B9946" w14:textId="77777777" w:rsidR="002350AC" w:rsidRDefault="002350AC" w:rsidP="009177AA">
      <w:pPr>
        <w:pStyle w:val="PlantUML"/>
      </w:pPr>
      <w:r>
        <w:t>[8]</w:t>
      </w:r>
    </w:p>
    <w:p w14:paraId="0BE3C682" w14:textId="77777777" w:rsidR="002350AC" w:rsidRDefault="002350AC" w:rsidP="009177AA">
      <w:pPr>
        <w:pStyle w:val="PlantUML"/>
      </w:pPr>
      <w:r>
        <w:t>- Build Profile Metadata</w:t>
      </w:r>
    </w:p>
    <w:p w14:paraId="3C4325EB" w14:textId="77777777" w:rsidR="002350AC" w:rsidRDefault="002350AC" w:rsidP="009177AA">
      <w:pPr>
        <w:pStyle w:val="PlantUML"/>
      </w:pPr>
      <w:r>
        <w:t>- Check if download retry</w:t>
      </w:r>
    </w:p>
    <w:p w14:paraId="77128727" w14:textId="77777777" w:rsidR="002350AC" w:rsidRDefault="002350AC" w:rsidP="009177AA">
      <w:pPr>
        <w:pStyle w:val="PlantUML"/>
      </w:pPr>
      <w:r>
        <w:t>- Build smdpSigned2 = {TransactionID,</w:t>
      </w:r>
    </w:p>
    <w:p w14:paraId="1CD7DAC2" w14:textId="77777777" w:rsidR="002350AC" w:rsidRDefault="002350AC" w:rsidP="009177AA">
      <w:pPr>
        <w:pStyle w:val="PlantUML"/>
      </w:pPr>
      <w:r>
        <w:t xml:space="preserve"> Confirmation Code Required Flag, [bppEuiccOtpk]}</w:t>
      </w:r>
    </w:p>
    <w:p w14:paraId="1FEFF40F" w14:textId="77777777" w:rsidR="002350AC" w:rsidRDefault="002350AC" w:rsidP="009177AA">
      <w:pPr>
        <w:pStyle w:val="PlantUML"/>
      </w:pPr>
      <w:r>
        <w:t>- Compute smdpSignature2 over smdpSigned2 and euiccSignature1</w:t>
      </w:r>
    </w:p>
    <w:p w14:paraId="5372A409" w14:textId="77777777" w:rsidR="002350AC" w:rsidRDefault="002350AC" w:rsidP="009177AA">
      <w:pPr>
        <w:pStyle w:val="PlantUML"/>
      </w:pPr>
      <w:r>
        <w:t>endrnote</w:t>
      </w:r>
    </w:p>
    <w:p w14:paraId="700BDD23" w14:textId="77777777" w:rsidR="002350AC" w:rsidRDefault="002350AC" w:rsidP="009177AA">
      <w:pPr>
        <w:pStyle w:val="PlantUML"/>
      </w:pPr>
    </w:p>
    <w:p w14:paraId="122F68D3" w14:textId="77777777" w:rsidR="002350AC" w:rsidRDefault="002350AC" w:rsidP="009177AA">
      <w:pPr>
        <w:pStyle w:val="PlantUML"/>
      </w:pPr>
      <w:r>
        <w:t>DP -&gt; IPA : [9] TransactionID, Profile Metadata, smdpSigned2, smdpSignature2, CERT.DPpb.ECDSA</w:t>
      </w:r>
    </w:p>
    <w:p w14:paraId="3FD529B7" w14:textId="77777777" w:rsidR="002350AC" w:rsidRDefault="002350AC" w:rsidP="009177AA">
      <w:pPr>
        <w:pStyle w:val="PlantUML"/>
      </w:pPr>
    </w:p>
    <w:p w14:paraId="6FAE1AC2" w14:textId="77777777" w:rsidR="002350AC" w:rsidRDefault="002350AC" w:rsidP="009177AA">
      <w:pPr>
        <w:pStyle w:val="PlantUML"/>
      </w:pPr>
      <w:r>
        <w:t>group [10] Check if ProfileMetadata \ncontains PPR(s)</w:t>
      </w:r>
    </w:p>
    <w:p w14:paraId="0545770C" w14:textId="77777777" w:rsidR="002350AC" w:rsidRDefault="002350AC" w:rsidP="009177AA">
      <w:pPr>
        <w:pStyle w:val="PlantUML"/>
      </w:pPr>
      <w:r>
        <w:t>rnote over IPA #FFFFFF</w:t>
      </w:r>
    </w:p>
    <w:p w14:paraId="54F4B07E" w14:textId="77777777" w:rsidR="002350AC" w:rsidRDefault="002350AC" w:rsidP="009177AA">
      <w:pPr>
        <w:pStyle w:val="PlantUML"/>
      </w:pPr>
      <w:r>
        <w:t>endrnote</w:t>
      </w:r>
    </w:p>
    <w:p w14:paraId="4A23C743" w14:textId="77777777" w:rsidR="002350AC" w:rsidRDefault="002350AC" w:rsidP="009177AA">
      <w:pPr>
        <w:pStyle w:val="PlantUML"/>
      </w:pPr>
      <w:r>
        <w:t>IPA -&gt; E : [ES10b.GetRAT]</w:t>
      </w:r>
    </w:p>
    <w:p w14:paraId="59A027FC" w14:textId="77777777" w:rsidR="002350AC" w:rsidRPr="007F39F4" w:rsidRDefault="002350AC" w:rsidP="009177AA">
      <w:pPr>
        <w:pStyle w:val="PlantUML"/>
        <w:rPr>
          <w:lang w:val="it-IT"/>
        </w:rPr>
      </w:pPr>
      <w:r w:rsidRPr="007F39F4">
        <w:rPr>
          <w:lang w:val="it-IT"/>
        </w:rPr>
        <w:t>E --&gt; IPA : [RAT]</w:t>
      </w:r>
    </w:p>
    <w:p w14:paraId="702AD5CC" w14:textId="77777777" w:rsidR="002350AC" w:rsidRPr="007F39F4" w:rsidRDefault="002350AC" w:rsidP="009177AA">
      <w:pPr>
        <w:pStyle w:val="PlantUML"/>
        <w:rPr>
          <w:lang w:val="it-IT"/>
        </w:rPr>
      </w:pPr>
      <w:r w:rsidRPr="007F39F4">
        <w:rPr>
          <w:lang w:val="it-IT"/>
        </w:rPr>
        <w:t>IPA -&gt; E : [ES10b.GetProfilesInfo]</w:t>
      </w:r>
    </w:p>
    <w:p w14:paraId="3658D87D" w14:textId="77777777" w:rsidR="002350AC" w:rsidRPr="007F39F4" w:rsidRDefault="002350AC" w:rsidP="009177AA">
      <w:pPr>
        <w:pStyle w:val="PlantUML"/>
        <w:rPr>
          <w:lang w:val="it-IT"/>
        </w:rPr>
      </w:pPr>
      <w:r w:rsidRPr="007F39F4">
        <w:rPr>
          <w:lang w:val="it-IT"/>
        </w:rPr>
        <w:t>E --&gt; IPA : [ProfileInfoListOk]</w:t>
      </w:r>
    </w:p>
    <w:p w14:paraId="0976041D" w14:textId="77777777" w:rsidR="002350AC" w:rsidRPr="007F39F4" w:rsidRDefault="002350AC" w:rsidP="009177AA">
      <w:pPr>
        <w:pStyle w:val="PlantUML"/>
        <w:rPr>
          <w:lang w:val="it-IT"/>
        </w:rPr>
      </w:pPr>
      <w:r w:rsidRPr="007F39F4">
        <w:rPr>
          <w:lang w:val="it-IT"/>
        </w:rPr>
        <w:t>end</w:t>
      </w:r>
    </w:p>
    <w:p w14:paraId="0F8871B4" w14:textId="77777777" w:rsidR="002350AC" w:rsidRPr="007F39F4" w:rsidRDefault="002350AC" w:rsidP="009177AA">
      <w:pPr>
        <w:pStyle w:val="PlantUML"/>
        <w:rPr>
          <w:lang w:val="it-IT"/>
        </w:rPr>
      </w:pPr>
    </w:p>
    <w:p w14:paraId="007EBD78" w14:textId="77777777" w:rsidR="002350AC" w:rsidRPr="007F39F4" w:rsidRDefault="002350AC" w:rsidP="009177AA">
      <w:pPr>
        <w:pStyle w:val="PlantUML"/>
        <w:rPr>
          <w:lang w:val="it-IT"/>
        </w:rPr>
      </w:pPr>
      <w:r w:rsidRPr="007F39F4">
        <w:rPr>
          <w:lang w:val="it-IT"/>
        </w:rPr>
        <w:t xml:space="preserve">rnote over DP, E #FFFFFF </w:t>
      </w:r>
    </w:p>
    <w:p w14:paraId="1937451E" w14:textId="77777777" w:rsidR="002350AC" w:rsidRDefault="002350AC" w:rsidP="009177AA">
      <w:pPr>
        <w:pStyle w:val="PlantUML"/>
      </w:pPr>
      <w:r>
        <w:t>[11] sub-procedure Profile Download and Installation – Download Confirmation as defined in section 3.1.3.2 of SGP.22 [4]</w:t>
      </w:r>
    </w:p>
    <w:p w14:paraId="78633CEE" w14:textId="77777777" w:rsidR="002350AC" w:rsidRPr="007F39F4" w:rsidRDefault="002350AC" w:rsidP="009177AA">
      <w:pPr>
        <w:pStyle w:val="PlantUML"/>
        <w:rPr>
          <w:lang w:val="it-IT"/>
        </w:rPr>
      </w:pPr>
      <w:r w:rsidRPr="007F39F4">
        <w:rPr>
          <w:lang w:val="it-IT"/>
        </w:rPr>
        <w:t xml:space="preserve">endrnote </w:t>
      </w:r>
    </w:p>
    <w:p w14:paraId="1225622C" w14:textId="77777777" w:rsidR="002350AC" w:rsidRPr="007F39F4" w:rsidRDefault="002350AC" w:rsidP="009177AA">
      <w:pPr>
        <w:pStyle w:val="PlantUML"/>
        <w:rPr>
          <w:lang w:val="it-IT"/>
        </w:rPr>
      </w:pPr>
    </w:p>
    <w:p w14:paraId="3F33FCD7" w14:textId="77777777" w:rsidR="002350AC" w:rsidRPr="007F39F4" w:rsidRDefault="002350AC" w:rsidP="009177AA">
      <w:pPr>
        <w:pStyle w:val="PlantUML"/>
        <w:rPr>
          <w:lang w:val="it-IT"/>
        </w:rPr>
      </w:pPr>
      <w:r w:rsidRPr="007F39F4">
        <w:rPr>
          <w:lang w:val="it-IT"/>
        </w:rPr>
        <w:lastRenderedPageBreak/>
        <w:t xml:space="preserve">rnote over IPA, E #FFFFFF </w:t>
      </w:r>
    </w:p>
    <w:p w14:paraId="48778930" w14:textId="77777777" w:rsidR="002350AC" w:rsidRDefault="002350AC" w:rsidP="009177AA">
      <w:pPr>
        <w:pStyle w:val="PlantUML"/>
      </w:pPr>
      <w:r>
        <w:t xml:space="preserve">[12] IPA installs the Profile to the eUICC as defined in sub-procedure </w:t>
      </w:r>
    </w:p>
    <w:p w14:paraId="2CD6E269" w14:textId="77777777" w:rsidR="002350AC" w:rsidRDefault="002350AC" w:rsidP="009177AA">
      <w:pPr>
        <w:pStyle w:val="PlantUML"/>
      </w:pPr>
      <w:r>
        <w:t>Profile Installation in section 3.1.3.3 of SGP.22 [4]</w:t>
      </w:r>
    </w:p>
    <w:p w14:paraId="4AB8A62B" w14:textId="77777777" w:rsidR="002350AC" w:rsidRDefault="002350AC" w:rsidP="009177AA">
      <w:pPr>
        <w:pStyle w:val="PlantUML"/>
      </w:pPr>
      <w:r>
        <w:t xml:space="preserve">endrnote </w:t>
      </w:r>
    </w:p>
    <w:p w14:paraId="28CB992A" w14:textId="091785C1" w:rsidR="002350AC" w:rsidRDefault="002350AC" w:rsidP="009177AA">
      <w:pPr>
        <w:pStyle w:val="PlantUML"/>
      </w:pPr>
    </w:p>
    <w:p w14:paraId="6672EC51" w14:textId="2696E8DB" w:rsidR="00627D5D" w:rsidRDefault="00627D5D" w:rsidP="009177AA">
      <w:pPr>
        <w:pStyle w:val="PlantUML"/>
      </w:pPr>
      <w:r w:rsidRPr="007E367F">
        <w:t>IPA -&gt; E</w:t>
      </w:r>
      <w:r w:rsidR="007C2ED9" w:rsidRPr="007E367F">
        <w:t>IM</w:t>
      </w:r>
      <w:r w:rsidRPr="007E367F">
        <w:t xml:space="preserve"> : [13] ["ESipa</w:t>
      </w:r>
      <w:r>
        <w:t>.HandleNotification" function]</w:t>
      </w:r>
    </w:p>
    <w:p w14:paraId="634FD91C" w14:textId="77777777" w:rsidR="00627D5D" w:rsidRDefault="00627D5D" w:rsidP="009177AA">
      <w:pPr>
        <w:pStyle w:val="PlantUML"/>
      </w:pPr>
    </w:p>
    <w:p w14:paraId="25BF960F" w14:textId="581B14D5" w:rsidR="002350AC" w:rsidRDefault="002350AC" w:rsidP="009177AA">
      <w:pPr>
        <w:pStyle w:val="PlantUML"/>
      </w:pPr>
      <w:r>
        <w:t>group [1</w:t>
      </w:r>
      <w:r w:rsidR="00627D5D">
        <w:t>4</w:t>
      </w:r>
      <w:r>
        <w:t>].</w:t>
      </w:r>
    </w:p>
    <w:p w14:paraId="41EC80F6" w14:textId="77777777" w:rsidR="002350AC" w:rsidRDefault="002350AC" w:rsidP="009177AA">
      <w:pPr>
        <w:pStyle w:val="PlantUML"/>
      </w:pPr>
    </w:p>
    <w:p w14:paraId="291C2A18" w14:textId="77777777" w:rsidR="002350AC" w:rsidRDefault="002350AC" w:rsidP="009177AA">
      <w:pPr>
        <w:pStyle w:val="PlantUML"/>
      </w:pPr>
      <w:r>
        <w:t xml:space="preserve">IPA -&gt; DP : "ES9+.HandleNotification" function </w:t>
      </w:r>
    </w:p>
    <w:p w14:paraId="3887B48F" w14:textId="77777777" w:rsidR="002350AC" w:rsidRDefault="002350AC" w:rsidP="009177AA">
      <w:pPr>
        <w:pStyle w:val="PlantUML"/>
      </w:pPr>
    </w:p>
    <w:p w14:paraId="4926A39F" w14:textId="77777777" w:rsidR="002350AC" w:rsidRDefault="002350AC" w:rsidP="009177AA">
      <w:pPr>
        <w:pStyle w:val="PlantUML"/>
      </w:pPr>
      <w:r>
        <w:t xml:space="preserve">rnote over DP </w:t>
      </w:r>
    </w:p>
    <w:p w14:paraId="6A5FE426" w14:textId="389A0C7B" w:rsidR="002350AC" w:rsidRDefault="002350AC" w:rsidP="009177AA">
      <w:pPr>
        <w:pStyle w:val="PlantUML"/>
      </w:pPr>
      <w:r>
        <w:t xml:space="preserve">SM-DP+ SHALL continue the procedure as defined </w:t>
      </w:r>
    </w:p>
    <w:p w14:paraId="7BC07A64" w14:textId="77777777" w:rsidR="002350AC" w:rsidRDefault="002350AC" w:rsidP="009177AA">
      <w:pPr>
        <w:pStyle w:val="PlantUML"/>
      </w:pPr>
      <w:r>
        <w:t xml:space="preserve">        in section 3.1.3.3 of SGP.22 [4] step 8 to 10</w:t>
      </w:r>
    </w:p>
    <w:p w14:paraId="22244072" w14:textId="77777777" w:rsidR="002350AC" w:rsidRDefault="002350AC" w:rsidP="009177AA">
      <w:pPr>
        <w:pStyle w:val="PlantUML"/>
      </w:pPr>
      <w:r>
        <w:t xml:space="preserve">endrnote </w:t>
      </w:r>
    </w:p>
    <w:p w14:paraId="63C92177" w14:textId="77777777" w:rsidR="002350AC" w:rsidRDefault="002350AC" w:rsidP="009177AA">
      <w:pPr>
        <w:pStyle w:val="PlantUML"/>
      </w:pPr>
      <w:r>
        <w:t xml:space="preserve">end </w:t>
      </w:r>
    </w:p>
    <w:p w14:paraId="3615BA15" w14:textId="77777777" w:rsidR="002350AC" w:rsidRDefault="002350AC" w:rsidP="009177AA">
      <w:pPr>
        <w:pStyle w:val="PlantUML"/>
      </w:pPr>
    </w:p>
    <w:p w14:paraId="7A908806" w14:textId="77777777" w:rsidR="002350AC" w:rsidRDefault="002350AC" w:rsidP="009177AA">
      <w:pPr>
        <w:pStyle w:val="PlantUML"/>
      </w:pPr>
      <w:r>
        <w:t>group opt</w:t>
      </w:r>
    </w:p>
    <w:p w14:paraId="15BF4A90" w14:textId="77777777" w:rsidR="002350AC" w:rsidRDefault="002350AC" w:rsidP="009177AA">
      <w:pPr>
        <w:pStyle w:val="PlantUML"/>
      </w:pPr>
      <w:r>
        <w:t xml:space="preserve">rnote over IPA #FFFFFF </w:t>
      </w:r>
    </w:p>
    <w:p w14:paraId="669C3DDE" w14:textId="21FB1B0E" w:rsidR="002350AC" w:rsidRDefault="002350AC" w:rsidP="009177AA">
      <w:pPr>
        <w:pStyle w:val="PlantUML"/>
      </w:pPr>
      <w:r>
        <w:t>[1</w:t>
      </w:r>
      <w:r w:rsidR="00627D5D">
        <w:t>5</w:t>
      </w:r>
      <w:r>
        <w:t xml:space="preserve">] </w:t>
      </w:r>
    </w:p>
    <w:p w14:paraId="12FE5966" w14:textId="77777777" w:rsidR="002350AC" w:rsidRDefault="002350AC" w:rsidP="009177AA">
      <w:pPr>
        <w:pStyle w:val="PlantUML"/>
      </w:pPr>
    </w:p>
    <w:p w14:paraId="42B8592C" w14:textId="509F3E79" w:rsidR="002350AC" w:rsidRDefault="002350AC" w:rsidP="009177AA">
      <w:pPr>
        <w:pStyle w:val="PlantUML"/>
      </w:pPr>
      <w:r>
        <w:t xml:space="preserve">If </w:t>
      </w:r>
      <w:r w:rsidR="00646C1A">
        <w:t>default SM-DP+</w:t>
      </w:r>
      <w:r>
        <w:t xml:space="preserve">was used, the IPA MAY request </w:t>
      </w:r>
      <w:r w:rsidR="009C5968">
        <w:t xml:space="preserve">immediate </w:t>
      </w:r>
      <w:r>
        <w:t>Profile enabling (ES10b.</w:t>
      </w:r>
      <w:r w:rsidR="009C5968">
        <w:t>Immediate</w:t>
      </w:r>
      <w:r>
        <w:t xml:space="preserve">Enable). </w:t>
      </w:r>
    </w:p>
    <w:p w14:paraId="3541D2E3" w14:textId="2D822C09" w:rsidR="002350AC" w:rsidRDefault="002350AC" w:rsidP="009177AA">
      <w:pPr>
        <w:pStyle w:val="PlantUML"/>
      </w:pPr>
      <w:r>
        <w:t xml:space="preserve"> - In this case, execute steps (1</w:t>
      </w:r>
      <w:r w:rsidR="009C5968">
        <w:t>6</w:t>
      </w:r>
      <w:r>
        <w:t>) and (1</w:t>
      </w:r>
      <w:r w:rsidR="009C5968">
        <w:t>7</w:t>
      </w:r>
      <w:r>
        <w:t xml:space="preserve">).  </w:t>
      </w:r>
    </w:p>
    <w:p w14:paraId="39442981" w14:textId="77777777" w:rsidR="002350AC" w:rsidRDefault="002350AC" w:rsidP="009177AA">
      <w:pPr>
        <w:pStyle w:val="PlantUML"/>
      </w:pPr>
      <w:r>
        <w:t xml:space="preserve">-  Otherwise the procedure SHALL stop. </w:t>
      </w:r>
    </w:p>
    <w:p w14:paraId="06F907F1" w14:textId="77777777" w:rsidR="002350AC" w:rsidRDefault="002350AC" w:rsidP="009177AA">
      <w:pPr>
        <w:pStyle w:val="PlantUML"/>
      </w:pPr>
      <w:r>
        <w:t xml:space="preserve">endrnote </w:t>
      </w:r>
    </w:p>
    <w:p w14:paraId="1AB2665F" w14:textId="77777777" w:rsidR="002350AC" w:rsidRDefault="002350AC" w:rsidP="009177AA">
      <w:pPr>
        <w:pStyle w:val="PlantUML"/>
      </w:pPr>
      <w:r>
        <w:t xml:space="preserve">end </w:t>
      </w:r>
    </w:p>
    <w:p w14:paraId="490DF85E" w14:textId="77777777" w:rsidR="002350AC" w:rsidRDefault="002350AC" w:rsidP="009177AA">
      <w:pPr>
        <w:pStyle w:val="PlantUML"/>
      </w:pPr>
    </w:p>
    <w:p w14:paraId="37FE0E48" w14:textId="77777777" w:rsidR="002350AC" w:rsidRDefault="002350AC" w:rsidP="009177AA">
      <w:pPr>
        <w:pStyle w:val="PlantUML"/>
      </w:pPr>
      <w:r>
        <w:t>group opt</w:t>
      </w:r>
    </w:p>
    <w:p w14:paraId="2876BBB8" w14:textId="77777777" w:rsidR="002350AC" w:rsidRDefault="002350AC" w:rsidP="009177AA">
      <w:pPr>
        <w:pStyle w:val="PlantUML"/>
      </w:pPr>
      <w:r>
        <w:t xml:space="preserve">rnote over E #FFFFFF </w:t>
      </w:r>
    </w:p>
    <w:p w14:paraId="6E0C5A55" w14:textId="39499C3D" w:rsidR="002350AC" w:rsidRDefault="002350AC" w:rsidP="009177AA">
      <w:pPr>
        <w:pStyle w:val="PlantUML"/>
      </w:pPr>
      <w:r>
        <w:t>[1</w:t>
      </w:r>
      <w:r w:rsidR="00627D5D">
        <w:t>6</w:t>
      </w:r>
      <w:r>
        <w:t xml:space="preserve">] </w:t>
      </w:r>
    </w:p>
    <w:p w14:paraId="6AF25C92" w14:textId="77777777" w:rsidR="002350AC" w:rsidRDefault="002350AC" w:rsidP="009177AA">
      <w:pPr>
        <w:pStyle w:val="PlantUML"/>
      </w:pPr>
    </w:p>
    <w:p w14:paraId="6ED64A3E" w14:textId="75E0158E" w:rsidR="002350AC" w:rsidRDefault="002350AC" w:rsidP="009177AA">
      <w:pPr>
        <w:pStyle w:val="PlantUML"/>
      </w:pPr>
      <w:r>
        <w:t xml:space="preserve">If </w:t>
      </w:r>
      <w:r w:rsidR="009C5968">
        <w:t xml:space="preserve">immediate </w:t>
      </w:r>
      <w:r>
        <w:t xml:space="preserve">Profile enabling was granted in step (5), </w:t>
      </w:r>
    </w:p>
    <w:p w14:paraId="2DEB1A72" w14:textId="77777777" w:rsidR="002350AC" w:rsidRDefault="002350AC" w:rsidP="009177AA">
      <w:pPr>
        <w:pStyle w:val="PlantUML"/>
      </w:pPr>
      <w:r>
        <w:t xml:space="preserve">the eUICC SHALL enable the Profile and generate </w:t>
      </w:r>
    </w:p>
    <w:p w14:paraId="2F624CE0" w14:textId="77777777" w:rsidR="002350AC" w:rsidRDefault="002350AC" w:rsidP="009177AA">
      <w:pPr>
        <w:pStyle w:val="PlantUML"/>
      </w:pPr>
      <w:r>
        <w:t xml:space="preserve">enable Notifications as configured. </w:t>
      </w:r>
    </w:p>
    <w:p w14:paraId="692BEF76" w14:textId="77777777" w:rsidR="002350AC" w:rsidRDefault="002350AC" w:rsidP="009177AA">
      <w:pPr>
        <w:pStyle w:val="PlantUML"/>
      </w:pPr>
      <w:r>
        <w:t xml:space="preserve">endrnote </w:t>
      </w:r>
    </w:p>
    <w:p w14:paraId="558E63A6" w14:textId="77777777" w:rsidR="002350AC" w:rsidRDefault="002350AC" w:rsidP="009177AA">
      <w:pPr>
        <w:pStyle w:val="PlantUML"/>
      </w:pPr>
      <w:r>
        <w:t xml:space="preserve">end </w:t>
      </w:r>
    </w:p>
    <w:p w14:paraId="5291B2B7" w14:textId="77777777" w:rsidR="002350AC" w:rsidRDefault="002350AC" w:rsidP="009177AA">
      <w:pPr>
        <w:pStyle w:val="PlantUML"/>
      </w:pPr>
    </w:p>
    <w:p w14:paraId="3A820766" w14:textId="77777777" w:rsidR="002350AC" w:rsidRDefault="002350AC" w:rsidP="009177AA">
      <w:pPr>
        <w:pStyle w:val="PlantUML"/>
      </w:pPr>
      <w:r>
        <w:t xml:space="preserve">rnote over IPA #FFFFFF </w:t>
      </w:r>
    </w:p>
    <w:p w14:paraId="2962A3A1" w14:textId="57FB93D2" w:rsidR="002350AC" w:rsidRDefault="002350AC" w:rsidP="009177AA">
      <w:pPr>
        <w:pStyle w:val="PlantUML"/>
      </w:pPr>
      <w:r>
        <w:t>[1</w:t>
      </w:r>
      <w:r w:rsidR="00627D5D">
        <w:t>7</w:t>
      </w:r>
      <w:r>
        <w:t xml:space="preserve">] </w:t>
      </w:r>
    </w:p>
    <w:p w14:paraId="482C2D95" w14:textId="77777777" w:rsidR="002350AC" w:rsidRDefault="002350AC" w:rsidP="009177AA">
      <w:pPr>
        <w:pStyle w:val="PlantUML"/>
      </w:pPr>
    </w:p>
    <w:p w14:paraId="61DD7BA7" w14:textId="77777777" w:rsidR="002350AC" w:rsidRDefault="002350AC" w:rsidP="009177AA">
      <w:pPr>
        <w:pStyle w:val="PlantUML"/>
      </w:pPr>
      <w:r>
        <w:t xml:space="preserve">IPA SHALL retrieve and send any new Notifications </w:t>
      </w:r>
    </w:p>
    <w:p w14:paraId="08DD9D4C" w14:textId="77777777" w:rsidR="002350AC" w:rsidRDefault="002350AC" w:rsidP="009177AA">
      <w:pPr>
        <w:pStyle w:val="PlantUML"/>
      </w:pPr>
      <w:r>
        <w:t>generated due to the Profile enabling</w:t>
      </w:r>
    </w:p>
    <w:p w14:paraId="38E8281A" w14:textId="77777777" w:rsidR="002350AC" w:rsidRDefault="002350AC" w:rsidP="009177AA">
      <w:pPr>
        <w:pStyle w:val="PlantUML"/>
      </w:pPr>
      <w:r>
        <w:t xml:space="preserve">to Notification Receivers </w:t>
      </w:r>
    </w:p>
    <w:p w14:paraId="3D574FD4" w14:textId="77777777" w:rsidR="002350AC" w:rsidRDefault="002350AC" w:rsidP="009177AA">
      <w:pPr>
        <w:pStyle w:val="PlantUML"/>
      </w:pPr>
      <w:r>
        <w:t>according to section 3.5 of SGP.22 [4].</w:t>
      </w:r>
    </w:p>
    <w:p w14:paraId="599E3E72" w14:textId="77777777" w:rsidR="002350AC" w:rsidRDefault="002350AC" w:rsidP="009177AA">
      <w:pPr>
        <w:pStyle w:val="PlantUML"/>
      </w:pPr>
      <w:r>
        <w:t>Endrnote</w:t>
      </w:r>
    </w:p>
    <w:p w14:paraId="26CE91BA" w14:textId="77777777" w:rsidR="002350AC" w:rsidRDefault="002350AC" w:rsidP="009177AA">
      <w:pPr>
        <w:pStyle w:val="PlantUML"/>
      </w:pPr>
      <w:r w:rsidRPr="002D7BAB">
        <w:t>@enduml</w:t>
      </w:r>
    </w:p>
    <w:p w14:paraId="633CBBB0" w14:textId="4C5A6AEA" w:rsidR="007C2ED9" w:rsidRDefault="007C2ED9" w:rsidP="002350AC">
      <w:pPr>
        <w:keepNext/>
      </w:pPr>
    </w:p>
    <w:p w14:paraId="56E53E87" w14:textId="4D304EAE" w:rsidR="00B95133" w:rsidRDefault="00B95133" w:rsidP="002350AC">
      <w:pPr>
        <w:keepNext/>
      </w:pPr>
    </w:p>
    <w:p w14:paraId="1A173DAB" w14:textId="30A7E2F2" w:rsidR="009C5968" w:rsidRDefault="009C5968" w:rsidP="002350AC">
      <w:pPr>
        <w:keepNext/>
      </w:pPr>
    </w:p>
    <w:p w14:paraId="62B8EA7C" w14:textId="3882671B" w:rsidR="00646C1A" w:rsidRDefault="00646C1A" w:rsidP="002350AC">
      <w:pPr>
        <w:keepNext/>
      </w:pPr>
      <w:r>
        <w:rPr>
          <w:noProof/>
        </w:rPr>
        <w:drawing>
          <wp:inline distT="0" distB="0" distL="0" distR="0" wp14:anchorId="7DBA3719" wp14:editId="5EEB68E7">
            <wp:extent cx="5731510" cy="6978650"/>
            <wp:effectExtent l="0" t="0" r="2540" b="0"/>
            <wp:docPr id="197060239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2390" name="Picture 1" descr="A screenshot of a computer pr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978650"/>
                    </a:xfrm>
                    <a:prstGeom prst="rect">
                      <a:avLst/>
                    </a:prstGeom>
                    <a:noFill/>
                    <a:ln>
                      <a:noFill/>
                    </a:ln>
                  </pic:spPr>
                </pic:pic>
              </a:graphicData>
            </a:graphic>
          </wp:inline>
        </w:drawing>
      </w:r>
    </w:p>
    <w:p w14:paraId="090C5BE9" w14:textId="21FB88B4" w:rsidR="002350AC" w:rsidRDefault="002350AC" w:rsidP="002350AC">
      <w:pPr>
        <w:pStyle w:val="Figure1"/>
      </w:pPr>
      <w:r w:rsidRPr="00C441BE">
        <w:t xml:space="preserve">Direct </w:t>
      </w:r>
      <w:r w:rsidRPr="002350AC">
        <w:rPr>
          <w:rFonts w:eastAsia="Tahoma"/>
        </w:rPr>
        <w:t>Profile</w:t>
      </w:r>
      <w:r>
        <w:rPr>
          <w:rFonts w:eastAsia="Tahoma"/>
        </w:rPr>
        <w:t xml:space="preserve"> Download</w:t>
      </w:r>
    </w:p>
    <w:p w14:paraId="519A3033" w14:textId="77777777" w:rsidR="00273EC6" w:rsidRPr="00B15034" w:rsidRDefault="00273EC6" w:rsidP="00273EC6">
      <w:pPr>
        <w:pStyle w:val="NormalParagraph"/>
        <w:rPr>
          <w:b/>
        </w:rPr>
      </w:pPr>
      <w:bookmarkStart w:id="570" w:name="_Hlk119940495"/>
      <w:r w:rsidRPr="00B15034">
        <w:rPr>
          <w:b/>
        </w:rPr>
        <w:t>Start Conditions</w:t>
      </w:r>
      <w:r>
        <w:rPr>
          <w:b/>
        </w:rPr>
        <w:t>:</w:t>
      </w:r>
    </w:p>
    <w:p w14:paraId="2337E7E3" w14:textId="77777777" w:rsidR="00273EC6" w:rsidRDefault="00273EC6" w:rsidP="00273EC6">
      <w:pPr>
        <w:pStyle w:val="NormalParagraph"/>
      </w:pPr>
      <w:r>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32C7B90C" w14:textId="77777777" w:rsidR="00273EC6" w:rsidRDefault="00273EC6" w:rsidP="00273EC6">
      <w:pPr>
        <w:pStyle w:val="NormalParagraph"/>
      </w:pPr>
      <w:r>
        <w:lastRenderedPageBreak/>
        <w:t>O</w:t>
      </w:r>
      <w:r w:rsidRPr="00AE45C5">
        <w:t xml:space="preserve">ption </w:t>
      </w:r>
      <w:r>
        <w:t>(a)</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3312C313" w14:textId="3AD6919F" w:rsidR="00273EC6" w:rsidRDefault="00273EC6" w:rsidP="00273EC6">
      <w:pPr>
        <w:pStyle w:val="NormalParagraph"/>
      </w:pPr>
      <w:r>
        <w:t xml:space="preserve">Option (b) use of SM-DS: The eIM or the IPA has </w:t>
      </w:r>
      <w:r w:rsidR="00651AC3">
        <w:t xml:space="preserve">previously </w:t>
      </w:r>
      <w:r w:rsidR="00646C1A">
        <w:rPr>
          <w:bCs/>
        </w:rPr>
        <w:t xml:space="preserve">been triggered to perform </w:t>
      </w:r>
      <w:r w:rsidR="00651AC3">
        <w:rPr>
          <w:bCs/>
        </w:rPr>
        <w:t xml:space="preserve">Event </w:t>
      </w:r>
      <w:r w:rsidR="00553669">
        <w:rPr>
          <w:bCs/>
        </w:rPr>
        <w:t>R</w:t>
      </w:r>
      <w:r w:rsidR="00651AC3">
        <w:rPr>
          <w:bCs/>
        </w:rPr>
        <w:t xml:space="preserve">etrieval and has </w:t>
      </w:r>
      <w:r>
        <w:t>the</w:t>
      </w:r>
      <w:r w:rsidRPr="0072029F">
        <w:t xml:space="preserve"> SM-DP+ Address and EventID from </w:t>
      </w:r>
      <w:r>
        <w:t>an</w:t>
      </w:r>
      <w:r w:rsidRPr="0072029F">
        <w:t xml:space="preserve"> SM-DS</w:t>
      </w:r>
      <w:r w:rsidR="0032205F">
        <w:t xml:space="preserve">, as </w:t>
      </w:r>
      <w:r w:rsidR="00651AC3">
        <w:t xml:space="preserve">an outcome of the procedure </w:t>
      </w:r>
      <w:r w:rsidR="0032205F">
        <w:t>defined in section</w:t>
      </w:r>
      <w:r w:rsidR="00651AC3">
        <w:t>s</w:t>
      </w:r>
      <w:r w:rsidR="0032205F">
        <w:t xml:space="preserve"> 3.</w:t>
      </w:r>
      <w:r w:rsidR="00651AC3">
        <w:t>9.2.1 or 3.9.2.2</w:t>
      </w:r>
      <w:r>
        <w:t>.</w:t>
      </w:r>
    </w:p>
    <w:p w14:paraId="0BF9E4C2" w14:textId="03A031C3" w:rsidR="00646C1A" w:rsidRDefault="00273EC6" w:rsidP="00646C1A">
      <w:pPr>
        <w:pStyle w:val="NormalParagraph"/>
        <w:rPr>
          <w:bCs/>
        </w:rPr>
      </w:pPr>
      <w:r>
        <w:t xml:space="preserve">Option (c) use of </w:t>
      </w:r>
      <w:r w:rsidR="00B601AB">
        <w:t>d</w:t>
      </w:r>
      <w:r>
        <w:t xml:space="preserve">efault SM-DP+: The </w:t>
      </w:r>
      <w:r w:rsidR="00646C1A">
        <w:t xml:space="preserve">eIM or the </w:t>
      </w:r>
      <w:r>
        <w:t xml:space="preserve">IPA has </w:t>
      </w:r>
      <w:r w:rsidR="00646C1A">
        <w:rPr>
          <w:bCs/>
        </w:rPr>
        <w:t>been triggered to perform the Profile download from the default SM-DP+.</w:t>
      </w:r>
      <w:bookmarkEnd w:id="570"/>
      <w:r w:rsidR="00646C1A" w:rsidRPr="00646C1A">
        <w:rPr>
          <w:bCs/>
        </w:rPr>
        <w:t xml:space="preserve"> </w:t>
      </w:r>
      <w:r w:rsidR="00646C1A" w:rsidRPr="003D0633">
        <w:rPr>
          <w:bCs/>
        </w:rPr>
        <w:t xml:space="preserve">The triggered entity (IPA/eIM) knows the default SM-DP+ Address (e.g. by IPA having called the function ES10a.GetEuiccConfiguredAddresses or by eIM having sent an eIM Package containing an </w:t>
      </w:r>
      <w:r w:rsidR="00646C1A" w:rsidRPr="003D0633">
        <w:rPr>
          <w:rFonts w:ascii="Courier New" w:hAnsi="Courier New" w:cs="Courier New"/>
          <w:lang w:eastAsia="en-US" w:bidi="bn-BD"/>
        </w:rPr>
        <w:t>IpaEuiccDataRequest</w:t>
      </w:r>
      <w:r w:rsidR="00646C1A" w:rsidRPr="003D0633">
        <w:rPr>
          <w:bCs/>
        </w:rPr>
        <w:t>).</w:t>
      </w:r>
    </w:p>
    <w:p w14:paraId="0CC9A652" w14:textId="27E165A4" w:rsidR="00646C1A" w:rsidRPr="00794325" w:rsidRDefault="00646C1A" w:rsidP="00AE3E5F">
      <w:pPr>
        <w:pStyle w:val="NOTE"/>
      </w:pPr>
      <w:r>
        <w:t xml:space="preserve">NOTE: </w:t>
      </w:r>
      <w:r w:rsidR="00AE3E5F">
        <w:tab/>
      </w:r>
      <w:r>
        <w:t xml:space="preserve">How the eIM is triggered is out of scope of this version of the specification. How the IPA is triggered could be through received ProfileDownloadTriggerRequest containing contactDefaultSmdp or by IoT Device specific means. </w:t>
      </w:r>
    </w:p>
    <w:p w14:paraId="163A68F3" w14:textId="6E2074AE" w:rsidR="009A7163" w:rsidRPr="00273EC6" w:rsidRDefault="00B90A26" w:rsidP="009A7163">
      <w:pPr>
        <w:pStyle w:val="NormalParagraph"/>
      </w:pPr>
      <w:r>
        <w:t>The E</w:t>
      </w:r>
      <w:r w:rsidR="009A7163">
        <w:t xml:space="preserve">mergency </w:t>
      </w:r>
      <w:r>
        <w:t xml:space="preserve">Profile </w:t>
      </w:r>
      <w:r w:rsidR="009A7163">
        <w:t xml:space="preserve">is </w:t>
      </w:r>
      <w:r>
        <w:t>not enabled</w:t>
      </w:r>
      <w:r w:rsidR="009A7163">
        <w:t>.</w:t>
      </w:r>
    </w:p>
    <w:p w14:paraId="79D77A61" w14:textId="77777777" w:rsidR="00273EC6" w:rsidRPr="00F96E8D" w:rsidRDefault="00273EC6" w:rsidP="00273EC6">
      <w:pPr>
        <w:pStyle w:val="NormalParagraph"/>
      </w:pPr>
      <w:r w:rsidRPr="00C36D4D">
        <w:rPr>
          <w:b/>
        </w:rPr>
        <w:t>Procedure:</w:t>
      </w:r>
    </w:p>
    <w:p w14:paraId="5A7EC363" w14:textId="77777777" w:rsidR="00273EC6" w:rsidRDefault="00273EC6" w:rsidP="00BE167A">
      <w:pPr>
        <w:pStyle w:val="ListNumber"/>
        <w:numPr>
          <w:ilvl w:val="0"/>
          <w:numId w:val="22"/>
        </w:numPr>
      </w:pPr>
      <w:r>
        <w:t>If option (a) is used and the Activation Code is available to the eIM,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337B3E70" w14:textId="2ECAC17E" w:rsidR="00273EC6" w:rsidRDefault="00273EC6" w:rsidP="00BE167A">
      <w:pPr>
        <w:pStyle w:val="ListNumber"/>
        <w:numPr>
          <w:ilvl w:val="0"/>
          <w:numId w:val="22"/>
        </w:numPr>
      </w:pPr>
      <w:r>
        <w:t xml:space="preserve">In case </w:t>
      </w:r>
      <w:r w:rsidR="00EA4887">
        <w:t xml:space="preserve">of </w:t>
      </w:r>
      <w:r>
        <w:t xml:space="preserve">a Profile download trigger from an eIM Package: a secure connection is established between the IPA and the eIM for </w:t>
      </w:r>
      <w:r w:rsidR="00EA4887">
        <w:t xml:space="preserve">the </w:t>
      </w:r>
      <w:r>
        <w:t>IPA to obtain the eIM Package. How this is triggered is out of scope of this specification. There are two options for the delivery of the eIM Package to the IPA:</w:t>
      </w:r>
    </w:p>
    <w:p w14:paraId="1A170F81" w14:textId="77777777" w:rsidR="00273EC6" w:rsidRDefault="00273EC6" w:rsidP="00BE167A">
      <w:pPr>
        <w:pStyle w:val="NormalParagraph"/>
        <w:numPr>
          <w:ilvl w:val="0"/>
          <w:numId w:val="72"/>
        </w:numPr>
      </w:pPr>
      <w:r>
        <w:t>The eIM Package Retrieval Procedure defined in section 3.1.1.1 is executed between the IPA and the eIM, or</w:t>
      </w:r>
    </w:p>
    <w:p w14:paraId="01BA7FEA" w14:textId="77777777" w:rsidR="00273EC6" w:rsidRDefault="00273EC6" w:rsidP="00BE167A">
      <w:pPr>
        <w:pStyle w:val="NormalParagraph"/>
        <w:numPr>
          <w:ilvl w:val="0"/>
          <w:numId w:val="72"/>
        </w:numPr>
      </w:pPr>
      <w:r>
        <w:rPr>
          <w:rStyle w:val="normaltextrun"/>
          <w:color w:val="000000"/>
          <w:shd w:val="clear" w:color="auto" w:fill="FFFFFF"/>
        </w:rPr>
        <w:t>The eIM Package Injection Procedure defined in section 3.1.1.2 is executed between the IPA and the eIM.</w:t>
      </w:r>
      <w:r>
        <w:rPr>
          <w:rStyle w:val="eop"/>
          <w:color w:val="000000"/>
          <w:shd w:val="clear" w:color="auto" w:fill="FFFFFF"/>
        </w:rPr>
        <w:t> </w:t>
      </w:r>
    </w:p>
    <w:p w14:paraId="6AC9E263" w14:textId="204D643D" w:rsidR="00273EC6" w:rsidRPr="00C65675" w:rsidRDefault="00273EC6" w:rsidP="00BE167A">
      <w:pPr>
        <w:pStyle w:val="ListNumber"/>
        <w:numPr>
          <w:ilvl w:val="0"/>
          <w:numId w:val="22"/>
        </w:numPr>
      </w:pPr>
      <w:r>
        <w:t>The IPA parses the eIM Package received in step 2.</w:t>
      </w:r>
      <w:r w:rsidRPr="00C65675">
        <w:t xml:space="preserve"> The IPA identifies </w:t>
      </w:r>
      <w:r w:rsidR="00EA4887">
        <w:t>if</w:t>
      </w:r>
      <w:r w:rsidR="00EA4887" w:rsidRPr="00C65675">
        <w:t xml:space="preserve"> </w:t>
      </w:r>
      <w:r w:rsidRPr="00C65675">
        <w:t xml:space="preserve">the eIM Package </w:t>
      </w:r>
      <w:r>
        <w:t xml:space="preserve">contains a </w:t>
      </w:r>
      <w:r w:rsidRPr="00085F71">
        <w:rPr>
          <w:rFonts w:ascii="Courier New" w:hAnsi="Courier New" w:cs="Courier New"/>
        </w:rPr>
        <w:t>ProfileDownloadTriggerRequest</w:t>
      </w:r>
      <w:r w:rsidRPr="00C65675">
        <w:t xml:space="preserve">. </w:t>
      </w:r>
      <w:r w:rsidRPr="00292DA2">
        <w:t xml:space="preserve">If option (a) is used this trigger </w:t>
      </w:r>
      <w:r>
        <w:t>SHALL</w:t>
      </w:r>
      <w:r w:rsidRPr="00292DA2">
        <w:t xml:space="preserve"> contain the Activation Code</w:t>
      </w:r>
      <w:r>
        <w:t xml:space="preserve">. </w:t>
      </w:r>
      <w:r w:rsidRPr="00292DA2">
        <w:t>If option (b) is used this trigger contain</w:t>
      </w:r>
      <w:r>
        <w:t>s</w:t>
      </w:r>
      <w:r w:rsidRPr="00292DA2">
        <w:t xml:space="preserve"> the SM-DP+ Address and EventID</w:t>
      </w:r>
      <w:r w:rsidR="00651AC3">
        <w:t xml:space="preserve"> (formatted as an Activation Code)</w:t>
      </w:r>
      <w:r w:rsidRPr="00292DA2">
        <w:t>. If option (c) is used this trigger contain</w:t>
      </w:r>
      <w:r>
        <w:t>s</w:t>
      </w:r>
      <w:r w:rsidRPr="00292DA2">
        <w:t xml:space="preserve"> </w:t>
      </w:r>
      <w:r>
        <w:t>instruction</w:t>
      </w:r>
      <w:r w:rsidRPr="00292DA2">
        <w:t xml:space="preserve">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or data needed by IPA to perform the profile download is missing</w:t>
      </w:r>
      <w:r w:rsidR="00DB5120">
        <w:t xml:space="preserve"> the IPA SHALL return </w:t>
      </w:r>
      <w:r w:rsidR="00DB5120" w:rsidRPr="006E06DC">
        <w:rPr>
          <w:rFonts w:ascii="Courier New" w:hAnsi="Courier New" w:cs="Courier New"/>
        </w:rPr>
        <w:t>invalidPackageFormat</w:t>
      </w:r>
      <w:r w:rsidR="00DB5120">
        <w:t xml:space="preserve"> error and</w:t>
      </w:r>
      <w:r>
        <w:t xml:space="preserve"> </w:t>
      </w:r>
      <w:r w:rsidRPr="00B71DA9">
        <w:t>the procedure SHALL stop.</w:t>
      </w:r>
    </w:p>
    <w:p w14:paraId="1511CFC0" w14:textId="540B335A" w:rsidR="00273EC6" w:rsidRDefault="00273EC6" w:rsidP="00BE167A">
      <w:pPr>
        <w:pStyle w:val="ListNumber"/>
        <w:numPr>
          <w:ilvl w:val="0"/>
          <w:numId w:val="22"/>
        </w:numPr>
      </w:pPr>
      <w:r>
        <w:t xml:space="preserve">If option (a) is used, </w:t>
      </w:r>
      <w:r w:rsidRPr="00B71DA9">
        <w:t xml:space="preserve">the IPA parses the Activation Code and finds the SM-DP+ </w:t>
      </w:r>
      <w:r>
        <w:t>A</w:t>
      </w:r>
      <w:r w:rsidRPr="00B71DA9">
        <w:t>ddress, Activation Code Token, and optional SM-DP+ OID. If the format of the Activation Code is invalid</w:t>
      </w:r>
      <w:r w:rsidR="00DB5120">
        <w:t xml:space="preserve"> the IPA SHALL return </w:t>
      </w:r>
      <w:r w:rsidR="00DB5120" w:rsidRPr="006E06DC">
        <w:rPr>
          <w:rFonts w:ascii="Courier New" w:hAnsi="Courier New" w:cs="Courier New"/>
        </w:rPr>
        <w:t>invalidPackageFormat</w:t>
      </w:r>
      <w:r w:rsidR="00DB5120">
        <w:t xml:space="preserve"> error and</w:t>
      </w:r>
      <w:r w:rsidR="00DB5120" w:rsidRPr="00B71DA9">
        <w:t xml:space="preserve"> </w:t>
      </w:r>
      <w:r w:rsidRPr="00B71DA9">
        <w:t>the procedure SHALL stop.</w:t>
      </w:r>
    </w:p>
    <w:p w14:paraId="0CBC1EBC" w14:textId="645E1D25" w:rsidR="00273EC6" w:rsidRDefault="00273EC6" w:rsidP="00BE167A">
      <w:pPr>
        <w:pStyle w:val="ListNumber"/>
        <w:numPr>
          <w:ilvl w:val="0"/>
          <w:numId w:val="22"/>
        </w:numPr>
      </w:pPr>
      <w:r w:rsidRPr="00F259A0">
        <w:t xml:space="preserve">The common mutual authentication procedure defined in section 3.1.2 </w:t>
      </w:r>
      <w:r>
        <w:t xml:space="preserve">of SGP.22 [4] </w:t>
      </w:r>
      <w:r w:rsidRPr="00F259A0">
        <w:t xml:space="preserve">SHALL be executed. When this procedure is used for Profile download and installation, </w:t>
      </w:r>
      <w:r w:rsidRPr="00F259A0">
        <w:lastRenderedPageBreak/>
        <w:t xml:space="preserve">SM-XX is SM-DP+. CERT.XXauth.ECDSA, PK.XXauth.ECDSA and SK.XXauth.ECDSA are CERT.DPauth.ECDSA, PK.DPauth.ECDSA and SK.DPauth.ECDSA respectively. ESXX is ES9+. </w:t>
      </w:r>
    </w:p>
    <w:p w14:paraId="4DA80228" w14:textId="213869C1"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verify that the SM-DP+ OID contained in the CERT.DPauth.ECDSA returned by the SM-DP+ is identical to the SM-DP+ OID if the </w:t>
      </w:r>
      <w:r>
        <w:t>IPA</w:t>
      </w:r>
      <w:r w:rsidRPr="00F259A0">
        <w:t xml:space="preserve"> has acquired it from the Activation Code at step (1). If the comparison fails, the procedure SHALL stop.</w:t>
      </w:r>
    </w:p>
    <w:p w14:paraId="3FF22ADB" w14:textId="0C3DD47A"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build the ctxParams1 data object to provide the MatchingID, Device Info to the eUICC for signature. The value of the MatchingID SHALL be set as follows:</w:t>
      </w:r>
    </w:p>
    <w:p w14:paraId="13BC1071" w14:textId="77777777" w:rsidR="00273EC6" w:rsidRDefault="00273EC6" w:rsidP="00BE167A">
      <w:pPr>
        <w:pStyle w:val="ListNumber"/>
        <w:numPr>
          <w:ilvl w:val="0"/>
          <w:numId w:val="69"/>
        </w:numPr>
        <w:ind w:left="1400"/>
      </w:pPr>
      <w:r w:rsidRPr="00F259A0">
        <w:t>If an Activation Code is used</w:t>
      </w:r>
      <w:r>
        <w:t xml:space="preserve"> (option (a))</w:t>
      </w:r>
      <w:r w:rsidRPr="00F259A0">
        <w:t xml:space="preserve">, the MatchingID value SHALL be set to Activation Code Token. </w:t>
      </w:r>
    </w:p>
    <w:p w14:paraId="30CF6C3C" w14:textId="77777777" w:rsidR="00273EC6" w:rsidRDefault="00273EC6" w:rsidP="00BE167A">
      <w:pPr>
        <w:pStyle w:val="ListNumber"/>
        <w:numPr>
          <w:ilvl w:val="0"/>
          <w:numId w:val="69"/>
        </w:numPr>
        <w:ind w:left="1400"/>
      </w:pPr>
      <w:r w:rsidRPr="00F259A0">
        <w:t>If an SM-DS is used</w:t>
      </w:r>
      <w:r>
        <w:t xml:space="preserve"> (option (b))</w:t>
      </w:r>
      <w:r w:rsidRPr="00F259A0">
        <w:t xml:space="preserve">, the MatchingID value SHALL be set to EventID. </w:t>
      </w:r>
    </w:p>
    <w:p w14:paraId="20780195" w14:textId="18CA13CD" w:rsidR="00273EC6" w:rsidRDefault="00273EC6" w:rsidP="00BE167A">
      <w:pPr>
        <w:pStyle w:val="ListNumber"/>
        <w:numPr>
          <w:ilvl w:val="0"/>
          <w:numId w:val="69"/>
        </w:numPr>
        <w:ind w:left="1400"/>
      </w:pPr>
      <w:r w:rsidRPr="00F259A0">
        <w:t xml:space="preserve">If a </w:t>
      </w:r>
      <w:r w:rsidR="00B601AB">
        <w:t>d</w:t>
      </w:r>
      <w:r w:rsidRPr="00F259A0">
        <w:t>efault SM-DP+ is used</w:t>
      </w:r>
      <w:r>
        <w:t xml:space="preserve"> (option (c))</w:t>
      </w:r>
      <w:r w:rsidRPr="00F259A0">
        <w:t xml:space="preserve">, the MatchingID SHALL be missing. </w:t>
      </w:r>
    </w:p>
    <w:p w14:paraId="135D2B1C" w14:textId="2DC2C198" w:rsidR="00D104C7" w:rsidRDefault="00D104C7" w:rsidP="00D104C7">
      <w:pPr>
        <w:pStyle w:val="ListNumber"/>
        <w:ind w:left="680"/>
      </w:pPr>
      <w:r>
        <w:t xml:space="preserve">If </w:t>
      </w:r>
      <w:r w:rsidR="00296F34">
        <w:t xml:space="preserve">immediate </w:t>
      </w:r>
      <w:r w:rsidR="005C7854">
        <w:t xml:space="preserve">Profile enabling is activated, the eUICC SHALL verify that the download is coming from the default SM-DP+ configured in the eUICC. If the verification is </w:t>
      </w:r>
      <w:r w:rsidR="00557B63">
        <w:t>successful,</w:t>
      </w:r>
      <w:r w:rsidR="005C7854">
        <w:t xml:space="preserve"> the eUICC SHALL grant </w:t>
      </w:r>
      <w:r w:rsidR="00296F34">
        <w:t xml:space="preserve">immediate </w:t>
      </w:r>
      <w:r w:rsidR="005C7854">
        <w:t>enabling for this Profile</w:t>
      </w:r>
      <w:r>
        <w:t>.</w:t>
      </w:r>
    </w:p>
    <w:p w14:paraId="7FEE9F33" w14:textId="1457D435" w:rsidR="00273EC6" w:rsidRDefault="00273EC6" w:rsidP="00BE167A">
      <w:pPr>
        <w:pStyle w:val="ListNumber"/>
        <w:numPr>
          <w:ilvl w:val="0"/>
          <w:numId w:val="22"/>
        </w:numPr>
      </w:pPr>
      <w:r w:rsidRPr="00F259A0">
        <w:t>After having successfully authenticated the eUICC at the end of the step (</w:t>
      </w:r>
      <w:r w:rsidR="005C7854">
        <w:t>5</w:t>
      </w:r>
      <w:r w:rsidRPr="00F259A0">
        <w:t>) above, the SM-DP+ SHALL:</w:t>
      </w:r>
    </w:p>
    <w:p w14:paraId="42B82BEB" w14:textId="346CE9CB" w:rsidR="00273EC6" w:rsidRDefault="00273EC6" w:rsidP="00BE167A">
      <w:pPr>
        <w:pStyle w:val="ListNumber"/>
        <w:numPr>
          <w:ilvl w:val="0"/>
          <w:numId w:val="69"/>
        </w:numPr>
        <w:ind w:left="1400"/>
      </w:pPr>
      <w:r>
        <w:t xml:space="preserve">Verify that there is a related pending Profile download order for the provided MatchingID. </w:t>
      </w:r>
    </w:p>
    <w:p w14:paraId="2E79BA54" w14:textId="4FACA223" w:rsidR="00273EC6" w:rsidRDefault="00273EC6" w:rsidP="00BE167A">
      <w:pPr>
        <w:pStyle w:val="ListNumber"/>
        <w:numPr>
          <w:ilvl w:val="0"/>
          <w:numId w:val="69"/>
        </w:numPr>
        <w:ind w:left="1400"/>
      </w:pPr>
      <w:r>
        <w:t xml:space="preserve">If this Profile download order is already linked to an EID, verify that it matches the EID of the authenticated eUICC. </w:t>
      </w:r>
    </w:p>
    <w:p w14:paraId="0EEDF638" w14:textId="00672364" w:rsidR="00273EC6" w:rsidRDefault="00273EC6" w:rsidP="00BE167A">
      <w:pPr>
        <w:pStyle w:val="ListNumber"/>
        <w:numPr>
          <w:ilvl w:val="0"/>
          <w:numId w:val="69"/>
        </w:numPr>
        <w:ind w:left="1400"/>
      </w:pPr>
      <w:r>
        <w:t>Verify that the Profile corresponding to the pending Profile download order is in 'Released' state, or, in case of a retry due to a previous installation failure, in 'Downloaded' state (section 3.1.6 of SGP.22</w:t>
      </w:r>
      <w:r w:rsidR="00960D24">
        <w:t xml:space="preserve"> </w:t>
      </w:r>
      <w:r>
        <w:t xml:space="preserve">[4]). </w:t>
      </w:r>
    </w:p>
    <w:p w14:paraId="06C7930A" w14:textId="77777777" w:rsidR="00273EC6" w:rsidRDefault="00273EC6" w:rsidP="00627D5D">
      <w:pPr>
        <w:pStyle w:val="ListNumber"/>
        <w:ind w:left="680"/>
      </w:pPr>
      <w:r>
        <w:t xml:space="preserve">If any of these verifications fail, the SM-DP+ </w:t>
      </w:r>
      <w:r w:rsidRPr="0093528F">
        <w:t xml:space="preserve">SHALL </w:t>
      </w:r>
      <w:r w:rsidRPr="00B15034">
        <w:t>return</w:t>
      </w:r>
      <w:r>
        <w:t xml:space="preserve"> the</w:t>
      </w:r>
      <w:r w:rsidRPr="00B15034">
        <w:t xml:space="preserve"> relevant error status</w:t>
      </w:r>
      <w:r w:rsidRPr="0093528F">
        <w:t xml:space="preserve"> and</w:t>
      </w:r>
      <w:r>
        <w:t xml:space="preserve"> the procedure SHALL stop. </w:t>
      </w:r>
    </w:p>
    <w:p w14:paraId="62AE8E36" w14:textId="38260649" w:rsidR="00273EC6" w:rsidRDefault="00273EC6" w:rsidP="00627D5D">
      <w:pPr>
        <w:pStyle w:val="ListNumber"/>
        <w:ind w:left="680"/>
      </w:pPr>
      <w:r>
        <w:t xml:space="preserve">The SM-DP+ SHALL increment the count of download attempts for the identified Profile. If the maximum number of attempts has been exceeded, the SM-DP+ SHALL terminate the corresponding Profile download order and notify the Operator by calling the "ES2+.HandleDownloadProgressInfo" function with an operation status indicating 'Failed' with the relevant error status, and the procedure SHALL be stopped. Otherwise, the SM-DP+ SHALL perform appropriate eligibility checks, based on the Device Info and/or eUICCInfo2. These checks SHALL include the check if the eUICC can install one more </w:t>
      </w:r>
      <w:r w:rsidR="00557B63">
        <w:t>Profile</w:t>
      </w:r>
      <w:r>
        <w:t xml:space="preserve">. See Annex F of SGP.22 [4] for more information on Eligibility checks. </w:t>
      </w:r>
    </w:p>
    <w:p w14:paraId="5D209A1C" w14:textId="160F7C48" w:rsidR="00273EC6" w:rsidRDefault="00273EC6" w:rsidP="00BE167A">
      <w:pPr>
        <w:pStyle w:val="ListNumber"/>
        <w:numPr>
          <w:ilvl w:val="0"/>
          <w:numId w:val="22"/>
        </w:numPr>
      </w:pPr>
      <w:r>
        <w:t xml:space="preserve">(Optional step) Depending on the agreed behaviour with the Operator (out of scope of this specification), the SM-DP+ SHALL notify the Operator with the outcome of the eligibility check using the function </w:t>
      </w:r>
      <w:r w:rsidR="00EA4887">
        <w:t>“</w:t>
      </w:r>
      <w:r>
        <w:t>ES2+.HandleDownloadProgressInfo</w:t>
      </w:r>
      <w:r w:rsidR="00EA4887">
        <w:t>”</w:t>
      </w:r>
      <w:r>
        <w:t xml:space="preserve">. The SM-DP+ SHALL provide the EID, the ICCID, the identification of the point reached (in that case it SHALL be </w:t>
      </w:r>
      <w:r w:rsidR="00EA4887">
        <w:t>‘</w:t>
      </w:r>
      <w:r>
        <w:t>Eligibility check</w:t>
      </w:r>
      <w:r w:rsidR="00EA4887">
        <w:t>’</w:t>
      </w:r>
      <w:r>
        <w:t xml:space="preserve">), the timestamp when this point was reached, and the execution result of this step. </w:t>
      </w:r>
    </w:p>
    <w:p w14:paraId="46C50654" w14:textId="77777777" w:rsidR="00273EC6" w:rsidRDefault="00273EC6" w:rsidP="00EA4CEE">
      <w:pPr>
        <w:pStyle w:val="ListNumber"/>
        <w:ind w:left="340"/>
      </w:pPr>
    </w:p>
    <w:p w14:paraId="0F909C69" w14:textId="4DC2D16C" w:rsidR="00273EC6" w:rsidRPr="00E50B91" w:rsidRDefault="00273EC6" w:rsidP="00E2098F">
      <w:pPr>
        <w:pStyle w:val="NOTE"/>
      </w:pPr>
      <w:r w:rsidRPr="00E50B91">
        <w:t xml:space="preserve">NOTE: </w:t>
      </w:r>
      <w:r w:rsidR="00E50B91" w:rsidRPr="00E50B91">
        <w:tab/>
      </w:r>
      <w:r w:rsidRPr="00E50B91">
        <w:t xml:space="preserve">This notification step MAY be done asynchronously. </w:t>
      </w:r>
    </w:p>
    <w:p w14:paraId="0D08502B" w14:textId="6B1FA162" w:rsidR="00273EC6" w:rsidRDefault="00273EC6" w:rsidP="00BE167A">
      <w:pPr>
        <w:pStyle w:val="ListNumber"/>
        <w:numPr>
          <w:ilvl w:val="0"/>
          <w:numId w:val="22"/>
        </w:numPr>
      </w:pPr>
      <w:r>
        <w:lastRenderedPageBreak/>
        <w:t xml:space="preserve">If the eligibility check fails, the SM-DP+ SHALL: </w:t>
      </w:r>
    </w:p>
    <w:p w14:paraId="59A65465" w14:textId="0EBE95CA" w:rsidR="00273EC6" w:rsidRDefault="00960D24" w:rsidP="00BE167A">
      <w:pPr>
        <w:pStyle w:val="ListNumber"/>
        <w:numPr>
          <w:ilvl w:val="0"/>
          <w:numId w:val="70"/>
        </w:numPr>
        <w:ind w:left="1780"/>
      </w:pPr>
      <w:r>
        <w:t>s</w:t>
      </w:r>
      <w:r w:rsidR="00273EC6">
        <w:t xml:space="preserve">et the Profile corresponding with the pending Profile download order in </w:t>
      </w:r>
      <w:r w:rsidR="00EA4887">
        <w:t>‘</w:t>
      </w:r>
      <w:r w:rsidR="00273EC6">
        <w:t>Error</w:t>
      </w:r>
      <w:r w:rsidR="00EA4887">
        <w:t>’</w:t>
      </w:r>
      <w:r w:rsidR="00273EC6">
        <w:t xml:space="preserve"> state (section 3.1.6 of SGP.22</w:t>
      </w:r>
      <w:r w:rsidR="00D06589">
        <w:t xml:space="preserve"> </w:t>
      </w:r>
      <w:r w:rsidR="00273EC6">
        <w:t xml:space="preserve">[4]). </w:t>
      </w:r>
    </w:p>
    <w:p w14:paraId="5D0097AF" w14:textId="2392982D" w:rsidR="00273EC6" w:rsidRDefault="00960D24" w:rsidP="00BE167A">
      <w:pPr>
        <w:pStyle w:val="ListNumber"/>
        <w:numPr>
          <w:ilvl w:val="0"/>
          <w:numId w:val="70"/>
        </w:numPr>
        <w:ind w:left="1780"/>
      </w:pPr>
      <w:r>
        <w:t>r</w:t>
      </w:r>
      <w:r w:rsidR="00273EC6" w:rsidRPr="00B15034">
        <w:t>eturn an error status to the IPA and</w:t>
      </w:r>
      <w:r w:rsidR="00273EC6" w:rsidRPr="00733B27">
        <w:t xml:space="preserve"> the</w:t>
      </w:r>
      <w:r w:rsidR="00273EC6">
        <w:t xml:space="preserve"> procedure SHALL stop. </w:t>
      </w:r>
    </w:p>
    <w:p w14:paraId="6293AFDE" w14:textId="77777777" w:rsidR="00273EC6" w:rsidRDefault="00273EC6" w:rsidP="00E2098F">
      <w:pPr>
        <w:pStyle w:val="ListNumber"/>
        <w:ind w:left="340" w:firstLine="380"/>
      </w:pPr>
      <w:r>
        <w:t xml:space="preserve">Otherwise, the SM-DP+ SHALL: </w:t>
      </w:r>
    </w:p>
    <w:p w14:paraId="569DAA7D" w14:textId="42510984" w:rsidR="00273EC6" w:rsidRDefault="00273EC6" w:rsidP="00BE167A">
      <w:pPr>
        <w:pStyle w:val="ListNumber"/>
        <w:numPr>
          <w:ilvl w:val="0"/>
          <w:numId w:val="71"/>
        </w:numPr>
        <w:ind w:left="1780"/>
      </w:pPr>
      <w:r>
        <w:t>Determine whether the Profile is already bound to the EID from a previous unsuccessful download attempt. If so, the SM-DP+ MAY include the otPK.</w:t>
      </w:r>
      <w:r w:rsidR="00EA4887">
        <w:t>Euicc</w:t>
      </w:r>
      <w:r>
        <w:t>.ECKA obtained in the previous session in the smdpSigned2 data structure.</w:t>
      </w:r>
    </w:p>
    <w:p w14:paraId="79A268C7" w14:textId="77777777" w:rsidR="00273EC6" w:rsidRDefault="00273EC6" w:rsidP="00BE167A">
      <w:pPr>
        <w:pStyle w:val="ListNumber"/>
        <w:numPr>
          <w:ilvl w:val="0"/>
          <w:numId w:val="71"/>
        </w:numPr>
        <w:ind w:left="1780"/>
      </w:pPr>
      <w:r>
        <w:t xml:space="preserve">Determine if a </w:t>
      </w:r>
      <w:r w:rsidRPr="007E299D">
        <w:t>Confirmation Code is required</w:t>
      </w:r>
      <w:r>
        <w:t xml:space="preserve"> for this pending order.</w:t>
      </w:r>
    </w:p>
    <w:p w14:paraId="669AA5A8" w14:textId="543BB1B7" w:rsidR="00273EC6" w:rsidRPr="0070308F" w:rsidRDefault="00273EC6" w:rsidP="00E2098F">
      <w:pPr>
        <w:pStyle w:val="NOTE"/>
        <w:ind w:left="2880"/>
      </w:pPr>
      <w:r w:rsidRPr="0070308F">
        <w:t xml:space="preserve">NOTE: </w:t>
      </w:r>
      <w:r w:rsidR="0070308F">
        <w:tab/>
      </w:r>
      <w:r w:rsidRPr="0070308F">
        <w:t xml:space="preserve">How the Confirmation Code is sent to the IoT Device is out of the scope of this specification. </w:t>
      </w:r>
    </w:p>
    <w:p w14:paraId="55D2188A" w14:textId="77777777" w:rsidR="00273EC6" w:rsidRDefault="00273EC6" w:rsidP="00BE167A">
      <w:pPr>
        <w:pStyle w:val="ListNumber"/>
        <w:numPr>
          <w:ilvl w:val="0"/>
          <w:numId w:val="71"/>
        </w:numPr>
        <w:ind w:left="1780"/>
      </w:pPr>
      <w:r>
        <w:t xml:space="preserve">Generate a smdpSigned2 data structure containing the TransactionID and the Confirmation Code Required Flag. </w:t>
      </w:r>
    </w:p>
    <w:p w14:paraId="78043F4B" w14:textId="77777777" w:rsidR="00273EC6" w:rsidRDefault="00273EC6" w:rsidP="00BE167A">
      <w:pPr>
        <w:pStyle w:val="ListNumber"/>
        <w:numPr>
          <w:ilvl w:val="0"/>
          <w:numId w:val="71"/>
        </w:numPr>
        <w:ind w:left="1780"/>
      </w:pPr>
      <w:r>
        <w:t xml:space="preserve">Compute the smdpSignature2 over smdpSigned2 and euiccSignature1 using the SK.DPpb.ECDSA. </w:t>
      </w:r>
    </w:p>
    <w:p w14:paraId="6BB2E36F" w14:textId="377F1487" w:rsidR="00273EC6" w:rsidRDefault="00273EC6" w:rsidP="00BE167A">
      <w:pPr>
        <w:pStyle w:val="ListNumber"/>
        <w:numPr>
          <w:ilvl w:val="0"/>
          <w:numId w:val="22"/>
        </w:numPr>
      </w:pPr>
      <w:r>
        <w:t>The SM-DP+ returns the TransactionID, ProfileMetadata, smdpSigned2, smdpSignature2 and CERT.DPpb.ECDSA to the IPA.</w:t>
      </w:r>
    </w:p>
    <w:p w14:paraId="57C88F8D" w14:textId="46054FFA" w:rsidR="00273EC6" w:rsidRDefault="00273EC6" w:rsidP="00BE167A">
      <w:pPr>
        <w:pStyle w:val="ListNumber"/>
        <w:numPr>
          <w:ilvl w:val="0"/>
          <w:numId w:val="22"/>
        </w:numPr>
      </w:pPr>
      <w:r>
        <w:t xml:space="preserve">On reception of the SM-DP+ response, the </w:t>
      </w:r>
      <w:r w:rsidRPr="00154DCB">
        <w:t xml:space="preserve">IPA that SHALL verify the Profile Metadata according to </w:t>
      </w:r>
      <w:r w:rsidR="00C56F2A">
        <w:t xml:space="preserve">steps 7a, b, c and 8 of </w:t>
      </w:r>
      <w:r w:rsidRPr="00154DCB">
        <w:t>section 3.</w:t>
      </w:r>
      <w:r w:rsidR="009A7163">
        <w:t>1.3</w:t>
      </w:r>
      <w:r w:rsidRPr="00154DCB">
        <w:t xml:space="preserve"> (Profile Download and Installation) of SGP.22 [4]. </w:t>
      </w:r>
      <w:r w:rsidR="00085F71" w:rsidRPr="00022017">
        <w:t>For th</w:t>
      </w:r>
      <w:r w:rsidR="009A7163">
        <w:t>e</w:t>
      </w:r>
      <w:r w:rsidR="00085F71" w:rsidRPr="00022017">
        <w:t>s</w:t>
      </w:r>
      <w:r w:rsidR="009A7163">
        <w:t>e</w:t>
      </w:r>
      <w:r w:rsidR="00085F71" w:rsidRPr="00022017">
        <w:t xml:space="preserve"> verification</w:t>
      </w:r>
      <w:r w:rsidR="009A7163">
        <w:t>s</w:t>
      </w:r>
      <w:r w:rsidR="00085F71" w:rsidRPr="00022017">
        <w:t>, the IPA MAY use previously fetched Rules Authorisation Table and/or list of installed Profiles. If the IPA has not already fetched the required information, the IPA SHALL request those from the eUICC by calling the ES10b.GetRAT and/or ES10b.GetProfilesInfo functions.</w:t>
      </w:r>
      <w:r w:rsidR="00085F71" w:rsidRPr="00154DCB">
        <w:t xml:space="preserve"> </w:t>
      </w:r>
      <w:r w:rsidRPr="00154DCB">
        <w:t xml:space="preserve">If </w:t>
      </w:r>
      <w:r w:rsidR="009A7163">
        <w:t xml:space="preserve">one of </w:t>
      </w:r>
      <w:r w:rsidRPr="00154DCB">
        <w:t>the verification fails, the IPA SHALL trigger the cancellation of the on-going RSP session and terminate the procedure.</w:t>
      </w:r>
      <w:r>
        <w:t xml:space="preserve"> </w:t>
      </w:r>
    </w:p>
    <w:p w14:paraId="4D9F3ED2" w14:textId="77777777" w:rsidR="00E67D15" w:rsidRDefault="00273EC6" w:rsidP="00BE167A">
      <w:pPr>
        <w:pStyle w:val="ListNumber"/>
        <w:numPr>
          <w:ilvl w:val="0"/>
          <w:numId w:val="22"/>
        </w:numPr>
      </w:pPr>
      <w:r>
        <w:t xml:space="preserve">The IPA and eUICC process ES10b.PrepareDownload function call as defined in section 5.7.5 of SGP.22 [4] and the ongoing RSP session </w:t>
      </w:r>
      <w:r w:rsidR="00EA4887">
        <w:t xml:space="preserve">SHALL </w:t>
      </w:r>
      <w:r>
        <w:t>continue with the s</w:t>
      </w:r>
      <w:r w:rsidRPr="006B1BF2">
        <w:t>ub-procedure Profile Download and Installation – Download Confirmation</w:t>
      </w:r>
      <w:r>
        <w:t xml:space="preserve"> </w:t>
      </w:r>
      <w:r w:rsidR="00EA4887">
        <w:t xml:space="preserve">as defined </w:t>
      </w:r>
      <w:r>
        <w:t xml:space="preserve">in section </w:t>
      </w:r>
      <w:r w:rsidRPr="006B1BF2">
        <w:t>3.1.3.2</w:t>
      </w:r>
      <w:r>
        <w:t xml:space="preserve"> of SGP.22 [4]</w:t>
      </w:r>
      <w:r w:rsidR="00E67D15">
        <w:t xml:space="preserve"> with the following changes:</w:t>
      </w:r>
    </w:p>
    <w:p w14:paraId="0460726F" w14:textId="54DA1617" w:rsidR="00273EC6" w:rsidRDefault="00E67D15" w:rsidP="00BE167A">
      <w:pPr>
        <w:pStyle w:val="ListNumber"/>
        <w:numPr>
          <w:ilvl w:val="0"/>
          <w:numId w:val="115"/>
        </w:numPr>
      </w:pPr>
      <w:r>
        <w:t xml:space="preserve">Upon any error returned in the verifications of </w:t>
      </w:r>
      <w:r>
        <w:rPr>
          <w:lang w:eastAsia="en-US"/>
        </w:rPr>
        <w:t>ES10b</w:t>
      </w:r>
      <w:r w:rsidRPr="00F41C17">
        <w:rPr>
          <w:lang w:eastAsia="en-US"/>
        </w:rPr>
        <w:t>.</w:t>
      </w:r>
      <w:r>
        <w:rPr>
          <w:lang w:eastAsia="en-US"/>
        </w:rPr>
        <w:t>PrepareDownload, the eUICC SHALL terminate the RSP Session.</w:t>
      </w:r>
    </w:p>
    <w:p w14:paraId="297CD60B" w14:textId="6CEB67C7" w:rsidR="009A7163" w:rsidRDefault="009A7163" w:rsidP="00E67D15">
      <w:pPr>
        <w:pStyle w:val="ListNumber"/>
        <w:ind w:left="680"/>
      </w:pPr>
    </w:p>
    <w:p w14:paraId="4AA876B4" w14:textId="0BCA363F" w:rsidR="00A23AED" w:rsidRDefault="00273EC6" w:rsidP="00BE167A">
      <w:pPr>
        <w:pStyle w:val="ListNumber"/>
        <w:numPr>
          <w:ilvl w:val="0"/>
          <w:numId w:val="22"/>
        </w:numPr>
        <w:ind w:left="700"/>
      </w:pPr>
      <w:r>
        <w:t>The IPA installs the Profile to the eUICC as defined in section 3.1.3.3 (</w:t>
      </w:r>
      <w:r w:rsidRPr="005062D1">
        <w:t>Sub-procedure Profile Installation</w:t>
      </w:r>
      <w:r>
        <w:t>) of SGP.22 [4].</w:t>
      </w:r>
      <w:r w:rsidR="0064567F">
        <w:t xml:space="preserve"> </w:t>
      </w:r>
      <w:r w:rsidR="0064567F" w:rsidRPr="00B549CE">
        <w:t xml:space="preserve">If the Profile to be downloaded is an Emergency Profile, i.e. contains the </w:t>
      </w:r>
      <w:r w:rsidR="0064567F" w:rsidRPr="00B549CE">
        <w:rPr>
          <w:rFonts w:ascii="Courier New" w:hAnsi="Courier New" w:cs="Courier New"/>
          <w:szCs w:val="22"/>
        </w:rPr>
        <w:t>ecallIndication</w:t>
      </w:r>
      <w:r w:rsidR="0064567F" w:rsidRPr="00B549CE">
        <w:t xml:space="preserve"> data element set to TRUE within its Profile Metadata, </w:t>
      </w:r>
      <w:r w:rsidR="00B90A26" w:rsidRPr="001E3AA5">
        <w:t xml:space="preserve">the eUICC SHALL stop the procedure and return </w:t>
      </w:r>
      <w:r w:rsidR="00B90A26">
        <w:rPr>
          <w:rFonts w:ascii="Courier New" w:hAnsi="Courier New" w:cs="Courier New"/>
          <w:szCs w:val="22"/>
        </w:rPr>
        <w:t>incorrectInputValues</w:t>
      </w:r>
      <w:r w:rsidR="00B90A26">
        <w:t xml:space="preserve"> if either the eUICC does not support the Emergency Mechanism,</w:t>
      </w:r>
      <w:r w:rsidR="00B90A26" w:rsidRPr="001E3AA5">
        <w:t xml:space="preserve"> </w:t>
      </w:r>
      <w:r w:rsidR="00B90A26">
        <w:t xml:space="preserve">or the eUICC supports the Emergency Mechanism and already contains an Emergency Profile </w:t>
      </w:r>
      <w:r w:rsidR="00B90A26" w:rsidRPr="001E3AA5">
        <w:t xml:space="preserve">with </w:t>
      </w:r>
      <w:r w:rsidR="00B90A26" w:rsidRPr="001E3AA5">
        <w:rPr>
          <w:rFonts w:ascii="Courier New" w:hAnsi="Courier New" w:cs="Courier New"/>
          <w:szCs w:val="22"/>
        </w:rPr>
        <w:t>ecallIndication</w:t>
      </w:r>
      <w:r w:rsidR="00B90A26" w:rsidRPr="001E3AA5">
        <w:t xml:space="preserve"> set to TRUE</w:t>
      </w:r>
      <w:r w:rsidR="00B90A26">
        <w:t>. T</w:t>
      </w:r>
      <w:r w:rsidR="0064567F" w:rsidRPr="00B549CE">
        <w:t xml:space="preserve">he IPA SHALL </w:t>
      </w:r>
      <w:r w:rsidR="00B90A26">
        <w:t xml:space="preserve">then </w:t>
      </w:r>
      <w:r w:rsidR="0064567F" w:rsidRPr="00B549CE">
        <w:t>perform the Sub-procedure “Profile Download and installation – Download rejection” as defined in SGP.22[4] with reason code “</w:t>
      </w:r>
      <w:r w:rsidR="0064567F" w:rsidRPr="00B549CE">
        <w:rPr>
          <w:rFonts w:ascii="Courier New" w:hAnsi="Courier New" w:cs="Courier New"/>
          <w:szCs w:val="22"/>
        </w:rPr>
        <w:t>metadataMismatch</w:t>
      </w:r>
      <w:r w:rsidR="0064567F" w:rsidRPr="00B549CE">
        <w:t>”.</w:t>
      </w:r>
    </w:p>
    <w:p w14:paraId="01F5E5E8" w14:textId="4BF9951B" w:rsidR="00273EC6" w:rsidRPr="00203664" w:rsidRDefault="00A23AED" w:rsidP="00BE167A">
      <w:pPr>
        <w:pStyle w:val="ListNumber"/>
        <w:numPr>
          <w:ilvl w:val="0"/>
          <w:numId w:val="22"/>
        </w:numPr>
        <w:ind w:left="700"/>
        <w:rPr>
          <w:szCs w:val="22"/>
        </w:rPr>
      </w:pPr>
      <w:r w:rsidRPr="00AD4D6A">
        <w:t xml:space="preserve">In case of a Profile download trigger from an eIM Package: </w:t>
      </w:r>
      <w:r>
        <w:t xml:space="preserve">the IPA SHALL send the </w:t>
      </w:r>
      <w:r w:rsidR="00203664" w:rsidRPr="0008653C">
        <w:rPr>
          <w:rFonts w:ascii="Courier New" w:hAnsi="Courier New" w:cs="Courier New"/>
          <w:szCs w:val="22"/>
        </w:rPr>
        <w:t>ProfileDownloadTriggerResult</w:t>
      </w:r>
      <w:r>
        <w:t xml:space="preserve"> to the eIM </w:t>
      </w:r>
      <w:r w:rsidR="00203664">
        <w:t>as defined in section 2.11.</w:t>
      </w:r>
      <w:r w:rsidR="001D5E38">
        <w:t>2</w:t>
      </w:r>
      <w:r w:rsidR="00203664">
        <w:t xml:space="preserve">.3 </w:t>
      </w:r>
      <w:r>
        <w:t>by using the function "ESipa.HandleNotification".</w:t>
      </w:r>
      <w:r w:rsidR="00D104C7">
        <w:t xml:space="preserve"> </w:t>
      </w:r>
    </w:p>
    <w:p w14:paraId="5EFF8AB8" w14:textId="56D7D1A3" w:rsidR="00203664" w:rsidRPr="0070308F" w:rsidRDefault="00203664" w:rsidP="00E2098F">
      <w:pPr>
        <w:pStyle w:val="NOTE"/>
      </w:pPr>
      <w:r w:rsidRPr="0070308F">
        <w:lastRenderedPageBreak/>
        <w:t xml:space="preserve">NOTE: </w:t>
      </w:r>
      <w:r w:rsidR="0070308F">
        <w:tab/>
      </w:r>
      <w:r w:rsidRPr="0070308F">
        <w:t>This step is executed whenever an error is reported between steps 5 and 12.</w:t>
      </w:r>
    </w:p>
    <w:p w14:paraId="760BC4F4" w14:textId="0C5FA32B" w:rsidR="00273EC6" w:rsidRDefault="00273EC6" w:rsidP="00BE167A">
      <w:pPr>
        <w:pStyle w:val="ListNumber"/>
        <w:numPr>
          <w:ilvl w:val="0"/>
          <w:numId w:val="22"/>
        </w:numPr>
        <w:ind w:left="700"/>
      </w:pPr>
      <w:r w:rsidRPr="00003D5B">
        <w:t xml:space="preserve">On reception of the </w:t>
      </w:r>
      <w:r w:rsidRPr="00102EF4">
        <w:t>"ES9+.HandleNotification" function</w:t>
      </w:r>
      <w:r w:rsidRPr="00003D5B">
        <w:t>, the SM-DP+ SHALL proceed as defined in section 3.1.3.3 of SGP.22 [4] step 8 to 10.</w:t>
      </w:r>
    </w:p>
    <w:p w14:paraId="78FFF487" w14:textId="20F47455" w:rsidR="005C7854" w:rsidRDefault="00795A7A" w:rsidP="00BE167A">
      <w:pPr>
        <w:numPr>
          <w:ilvl w:val="0"/>
          <w:numId w:val="22"/>
        </w:numPr>
        <w:spacing w:after="200" w:line="276" w:lineRule="auto"/>
        <w:ind w:left="700"/>
        <w:contextualSpacing/>
      </w:pPr>
      <w:r>
        <w:t xml:space="preserve">If </w:t>
      </w:r>
      <w:r w:rsidR="00646C1A">
        <w:rPr>
          <w:bCs/>
        </w:rPr>
        <w:t>default SM-DP+</w:t>
      </w:r>
      <w:r w:rsidR="00646C1A" w:rsidRPr="00794325">
        <w:rPr>
          <w:bCs/>
        </w:rPr>
        <w:t xml:space="preserve"> </w:t>
      </w:r>
      <w:r w:rsidR="005C7854">
        <w:t xml:space="preserve">was used, </w:t>
      </w:r>
      <w:r w:rsidRPr="000054D0">
        <w:t xml:space="preserve">the IPA </w:t>
      </w:r>
      <w:r w:rsidR="005C7854">
        <w:t xml:space="preserve">MAY </w:t>
      </w:r>
      <w:r>
        <w:t xml:space="preserve">request </w:t>
      </w:r>
      <w:r w:rsidR="00296F34">
        <w:t xml:space="preserve">immediate </w:t>
      </w:r>
      <w:r>
        <w:t xml:space="preserve">Profile enabling by calling </w:t>
      </w:r>
      <w:r w:rsidRPr="000054D0">
        <w:t>ES10b.</w:t>
      </w:r>
      <w:r w:rsidR="00296F34">
        <w:t>Immediate</w:t>
      </w:r>
      <w:r w:rsidRPr="000054D0">
        <w:t>Enable</w:t>
      </w:r>
      <w:r w:rsidR="005C7854">
        <w:t>. In this case steps (1</w:t>
      </w:r>
      <w:r w:rsidR="00296F34">
        <w:t>6</w:t>
      </w:r>
      <w:r w:rsidR="005C7854">
        <w:t>) and (1</w:t>
      </w:r>
      <w:r w:rsidR="00296F34">
        <w:t>7</w:t>
      </w:r>
      <w:r w:rsidR="005C7854">
        <w:t xml:space="preserve">) SHALL be executed. </w:t>
      </w:r>
      <w:r w:rsidR="00557B63">
        <w:t>Otherwise,</w:t>
      </w:r>
      <w:r w:rsidR="005C7854">
        <w:t xml:space="preserve"> the procedure SHALL stop. </w:t>
      </w:r>
    </w:p>
    <w:p w14:paraId="16CB545D" w14:textId="5D1FB0D3" w:rsidR="005C7854" w:rsidRDefault="005C7854" w:rsidP="00BE167A">
      <w:pPr>
        <w:numPr>
          <w:ilvl w:val="0"/>
          <w:numId w:val="22"/>
        </w:numPr>
        <w:spacing w:after="200" w:line="276" w:lineRule="auto"/>
        <w:ind w:left="700"/>
        <w:contextualSpacing/>
      </w:pPr>
      <w:r>
        <w:t xml:space="preserve">If </w:t>
      </w:r>
      <w:r w:rsidR="00296F34">
        <w:t xml:space="preserve">immediate </w:t>
      </w:r>
      <w:r>
        <w:t>Profile enabling was granted in step (5), the eUICC SHALL enable the Profile and generate enable Notifications as configured.</w:t>
      </w:r>
    </w:p>
    <w:p w14:paraId="4C035641" w14:textId="2297CE3A" w:rsidR="00795A7A" w:rsidRPr="00003D5B" w:rsidRDefault="005C7854" w:rsidP="00BE167A">
      <w:pPr>
        <w:numPr>
          <w:ilvl w:val="0"/>
          <w:numId w:val="22"/>
        </w:numPr>
        <w:spacing w:after="200" w:line="276" w:lineRule="auto"/>
        <w:ind w:left="700"/>
        <w:contextualSpacing/>
      </w:pPr>
      <w:r>
        <w:t>T</w:t>
      </w:r>
      <w:r w:rsidR="00795A7A">
        <w:t>he IPA SHALL retrieve and send any new Notifications generated due to the Profile enabling to Notification Receivers according to section 3.5 of SGP.22 [4].</w:t>
      </w:r>
    </w:p>
    <w:p w14:paraId="5926B21D" w14:textId="13F2B57E" w:rsidR="0084115E" w:rsidRPr="00931789" w:rsidRDefault="0084115E" w:rsidP="0084115E">
      <w:pPr>
        <w:pStyle w:val="Heading4"/>
        <w:tabs>
          <w:tab w:val="clear" w:pos="1787"/>
          <w:tab w:val="num" w:pos="1077"/>
        </w:tabs>
        <w:ind w:left="1077"/>
      </w:pPr>
      <w:bookmarkStart w:id="571" w:name="_Toc161949697"/>
      <w:bookmarkEnd w:id="563"/>
      <w:bookmarkEnd w:id="564"/>
      <w:bookmarkEnd w:id="565"/>
      <w:bookmarkEnd w:id="566"/>
      <w:bookmarkEnd w:id="567"/>
      <w:r>
        <w:t>Indirect Profile Download</w:t>
      </w:r>
      <w:bookmarkEnd w:id="571"/>
      <w:r>
        <w:t xml:space="preserve"> </w:t>
      </w:r>
    </w:p>
    <w:p w14:paraId="3C8BECEF" w14:textId="77777777" w:rsidR="0084115E" w:rsidRDefault="0084115E" w:rsidP="0084115E">
      <w:pPr>
        <w:pStyle w:val="NormalParagraph"/>
      </w:pPr>
      <w:r w:rsidRPr="00A94504">
        <w:t xml:space="preserve">This </w:t>
      </w:r>
      <w:r>
        <w:t>section</w:t>
      </w:r>
      <w:r w:rsidRPr="00A94504">
        <w:t xml:space="preserve"> </w:t>
      </w:r>
      <w:r>
        <w:t>describes the indirect Profile</w:t>
      </w:r>
      <w:r w:rsidRPr="00A94504">
        <w:t xml:space="preserve"> </w:t>
      </w:r>
      <w:r>
        <w:t>d</w:t>
      </w:r>
      <w:r w:rsidRPr="00A94504">
        <w:t xml:space="preserve">ownload and </w:t>
      </w:r>
      <w:r>
        <w:t>i</w:t>
      </w:r>
      <w:r w:rsidRPr="00A94504">
        <w:t>nstallation procedure</w:t>
      </w:r>
      <w:r>
        <w:t xml:space="preserve"> where the eIM is used as a proxy between the IoT Device and the SM-DP+.</w:t>
      </w:r>
    </w:p>
    <w:p w14:paraId="0C0DC016" w14:textId="77777777" w:rsidR="00F43EF0" w:rsidRDefault="00F43EF0" w:rsidP="009177AA">
      <w:pPr>
        <w:pStyle w:val="PlantUML"/>
      </w:pPr>
      <w:r>
        <w:t>@startuml</w:t>
      </w:r>
    </w:p>
    <w:p w14:paraId="068EC29E" w14:textId="77777777" w:rsidR="00F43EF0" w:rsidRDefault="00F43EF0" w:rsidP="009177AA">
      <w:pPr>
        <w:pStyle w:val="PlantUML"/>
      </w:pPr>
    </w:p>
    <w:p w14:paraId="2DCCEAD6" w14:textId="77777777" w:rsidR="00F43EF0" w:rsidRDefault="00F43EF0" w:rsidP="009177AA">
      <w:pPr>
        <w:pStyle w:val="PlantUML"/>
      </w:pPr>
      <w:r>
        <w:t>hide footbox</w:t>
      </w:r>
    </w:p>
    <w:p w14:paraId="2959D981" w14:textId="77777777" w:rsidR="00F43EF0" w:rsidRDefault="00F43EF0" w:rsidP="009177AA">
      <w:pPr>
        <w:pStyle w:val="PlantUML"/>
      </w:pPr>
      <w:r>
        <w:t>skinparam sequenceMessageAlign center</w:t>
      </w:r>
    </w:p>
    <w:p w14:paraId="76F9E175" w14:textId="77777777" w:rsidR="00F43EF0" w:rsidRDefault="00F43EF0" w:rsidP="009177AA">
      <w:pPr>
        <w:pStyle w:val="PlantUML"/>
      </w:pPr>
      <w:r>
        <w:t>skinparam sequenceArrowFontSize 11</w:t>
      </w:r>
    </w:p>
    <w:p w14:paraId="6B4B3D29" w14:textId="77777777" w:rsidR="00F43EF0" w:rsidRDefault="00F43EF0" w:rsidP="009177AA">
      <w:pPr>
        <w:pStyle w:val="PlantUML"/>
      </w:pPr>
      <w:r>
        <w:t>skinparam noteFontSize 11</w:t>
      </w:r>
    </w:p>
    <w:p w14:paraId="4076513E" w14:textId="77777777" w:rsidR="00F43EF0" w:rsidRDefault="00F43EF0" w:rsidP="009177AA">
      <w:pPr>
        <w:pStyle w:val="PlantUML"/>
      </w:pPr>
      <w:r>
        <w:t>skinparam monochrome true</w:t>
      </w:r>
    </w:p>
    <w:p w14:paraId="1617A166" w14:textId="77777777" w:rsidR="00F43EF0" w:rsidRDefault="00F43EF0" w:rsidP="009177AA">
      <w:pPr>
        <w:pStyle w:val="PlantUML"/>
      </w:pPr>
      <w:r>
        <w:t>skinparam lifelinestrategy solid</w:t>
      </w:r>
    </w:p>
    <w:p w14:paraId="239792C9" w14:textId="77777777" w:rsidR="00F43EF0" w:rsidRDefault="00F43EF0" w:rsidP="009177AA">
      <w:pPr>
        <w:pStyle w:val="PlantUML"/>
      </w:pPr>
    </w:p>
    <w:p w14:paraId="08E6DC80" w14:textId="77777777" w:rsidR="00F43EF0" w:rsidRDefault="00F43EF0" w:rsidP="009177AA">
      <w:pPr>
        <w:pStyle w:val="PlantUML"/>
      </w:pPr>
    </w:p>
    <w:p w14:paraId="1BA5C5D0" w14:textId="77777777" w:rsidR="00F43EF0" w:rsidRDefault="00F43EF0" w:rsidP="009177AA">
      <w:pPr>
        <w:pStyle w:val="PlantUML"/>
      </w:pPr>
      <w:r>
        <w:t>participant "&lt;b&gt;SM-DP+" as DP</w:t>
      </w:r>
    </w:p>
    <w:p w14:paraId="41A26F97" w14:textId="77777777" w:rsidR="00F43EF0" w:rsidRDefault="00F43EF0" w:rsidP="009177AA">
      <w:pPr>
        <w:pStyle w:val="PlantUML"/>
      </w:pPr>
      <w:r>
        <w:t>participant "&lt;b&gt;eIM" as EIM</w:t>
      </w:r>
    </w:p>
    <w:p w14:paraId="0F9FC215" w14:textId="77777777" w:rsidR="00F43EF0" w:rsidRDefault="00F43EF0" w:rsidP="009177AA">
      <w:pPr>
        <w:pStyle w:val="PlantUML"/>
      </w:pPr>
      <w:r>
        <w:t>participant "&lt;b&gt;IPA" as IPA</w:t>
      </w:r>
    </w:p>
    <w:p w14:paraId="7EE56B61" w14:textId="77777777" w:rsidR="00F43EF0" w:rsidRDefault="00F43EF0" w:rsidP="009177AA">
      <w:pPr>
        <w:pStyle w:val="PlantUML"/>
      </w:pPr>
      <w:r>
        <w:t>participant "&lt;b&gt;eUICC" as E</w:t>
      </w:r>
    </w:p>
    <w:p w14:paraId="42555A94" w14:textId="440B4AAE" w:rsidR="00F43EF0" w:rsidRDefault="00F43EF0" w:rsidP="009177AA">
      <w:pPr>
        <w:pStyle w:val="PlantUML"/>
      </w:pPr>
    </w:p>
    <w:p w14:paraId="003CD0ED" w14:textId="49D2A40F" w:rsidR="00A65AC1" w:rsidRDefault="00A65AC1" w:rsidP="009177AA">
      <w:pPr>
        <w:pStyle w:val="PlantUML"/>
      </w:pPr>
      <w:r>
        <w:t xml:space="preserve">group If option (a) </w:t>
      </w:r>
      <w:r w:rsidRPr="00BD09B2">
        <w:t>and A</w:t>
      </w:r>
      <w:r>
        <w:t>C</w:t>
      </w:r>
      <w:r w:rsidRPr="00BD09B2">
        <w:t xml:space="preserve"> is available to eIM</w:t>
      </w:r>
    </w:p>
    <w:p w14:paraId="5F80C0CC" w14:textId="2671C931" w:rsidR="00F43EF0" w:rsidRDefault="00F43EF0" w:rsidP="009177AA">
      <w:pPr>
        <w:pStyle w:val="PlantUML"/>
      </w:pPr>
      <w:r>
        <w:t xml:space="preserve">rnote over EIM : [1]  </w:t>
      </w:r>
      <w:r w:rsidR="00A42D7A" w:rsidRPr="00BD09B2">
        <w:t xml:space="preserve">eIM parses </w:t>
      </w:r>
      <w:r w:rsidR="00A42D7A">
        <w:t xml:space="preserve">the </w:t>
      </w:r>
      <w:r w:rsidR="00A42D7A" w:rsidRPr="00BD09B2">
        <w:t>AC</w:t>
      </w:r>
      <w:r w:rsidR="00A42D7A">
        <w:t xml:space="preserve"> to retrieve </w:t>
      </w:r>
      <w:r>
        <w:t xml:space="preserve">SM-DP+ Address, Activation Code Token, [SM-DP+ OID] </w:t>
      </w:r>
    </w:p>
    <w:p w14:paraId="7848EFFF" w14:textId="53800EE6" w:rsidR="00A42D7A" w:rsidRDefault="00A42D7A" w:rsidP="009177AA">
      <w:pPr>
        <w:pStyle w:val="PlantUML"/>
      </w:pPr>
      <w:r>
        <w:t>end</w:t>
      </w:r>
    </w:p>
    <w:p w14:paraId="69713490" w14:textId="3B1C5813" w:rsidR="00F43EF0" w:rsidRDefault="00F43EF0" w:rsidP="009177AA">
      <w:pPr>
        <w:pStyle w:val="PlantUML"/>
      </w:pPr>
    </w:p>
    <w:p w14:paraId="496BAC51" w14:textId="3DEDBC6F" w:rsidR="00A42D7A" w:rsidRDefault="00A42D7A" w:rsidP="009177AA">
      <w:pPr>
        <w:pStyle w:val="PlantUML"/>
      </w:pPr>
      <w:r>
        <w:t xml:space="preserve">group If </w:t>
      </w:r>
      <w:r w:rsidRPr="00291D9A">
        <w:t xml:space="preserve">IPA obtains a </w:t>
      </w:r>
      <w:r w:rsidR="00ED7F7D">
        <w:t>P</w:t>
      </w:r>
      <w:r w:rsidRPr="00291D9A">
        <w:t>rofile download trigger from eIM Package</w:t>
      </w:r>
    </w:p>
    <w:p w14:paraId="36FA6C14" w14:textId="77777777" w:rsidR="00F43EF0" w:rsidRDefault="00F43EF0" w:rsidP="009177AA">
      <w:pPr>
        <w:pStyle w:val="PlantUML"/>
      </w:pPr>
      <w:r>
        <w:t>alt IPA-initiated</w:t>
      </w:r>
    </w:p>
    <w:p w14:paraId="40110718" w14:textId="16BC976D" w:rsidR="00F43EF0" w:rsidRDefault="00F43EF0" w:rsidP="009177AA">
      <w:pPr>
        <w:pStyle w:val="PlantUML"/>
      </w:pPr>
      <w:r>
        <w:t>rnote over EIM, IPA : [2</w:t>
      </w:r>
      <w:r w:rsidR="00A42D7A">
        <w:t>a</w:t>
      </w:r>
      <w:r>
        <w:t xml:space="preserve">] eIM Package Retrieval Procedure </w:t>
      </w:r>
      <w:r w:rsidR="00A42D7A">
        <w:t xml:space="preserve">including secure connection establishment </w:t>
      </w:r>
      <w:r>
        <w:t>(section 3.1.1.1)</w:t>
      </w:r>
    </w:p>
    <w:p w14:paraId="6849F6AA" w14:textId="77777777" w:rsidR="00F43EF0" w:rsidRDefault="00F43EF0" w:rsidP="009177AA">
      <w:pPr>
        <w:pStyle w:val="PlantUML"/>
      </w:pPr>
      <w:r>
        <w:t>else eIM-initiated</w:t>
      </w:r>
    </w:p>
    <w:p w14:paraId="7888B484" w14:textId="59C67CCE" w:rsidR="00F43EF0" w:rsidRDefault="00F43EF0" w:rsidP="009177AA">
      <w:pPr>
        <w:pStyle w:val="PlantUML"/>
      </w:pPr>
      <w:r>
        <w:t>rnote over EIM, IPA : [</w:t>
      </w:r>
      <w:r w:rsidR="00A42D7A">
        <w:t>2b</w:t>
      </w:r>
      <w:r>
        <w:t xml:space="preserve">] eIM Package Injection Procedure </w:t>
      </w:r>
      <w:r w:rsidR="00A42D7A">
        <w:t xml:space="preserve">including secure connection establishment </w:t>
      </w:r>
      <w:r>
        <w:t>(section 3.1.1.2)</w:t>
      </w:r>
    </w:p>
    <w:p w14:paraId="2F822736" w14:textId="77777777" w:rsidR="00F43EF0" w:rsidRDefault="00F43EF0" w:rsidP="009177AA">
      <w:pPr>
        <w:pStyle w:val="PlantUML"/>
      </w:pPr>
      <w:r>
        <w:t>end</w:t>
      </w:r>
    </w:p>
    <w:p w14:paraId="2F2714D1" w14:textId="77777777" w:rsidR="00F43EF0" w:rsidRDefault="00F43EF0" w:rsidP="009177AA">
      <w:pPr>
        <w:pStyle w:val="PlantUML"/>
      </w:pPr>
    </w:p>
    <w:p w14:paraId="0956535F" w14:textId="736CBA35" w:rsidR="00F43EF0" w:rsidRDefault="00F43EF0" w:rsidP="009177AA">
      <w:pPr>
        <w:pStyle w:val="PlantUML"/>
      </w:pPr>
      <w:r>
        <w:t>rnote over IPA : [</w:t>
      </w:r>
      <w:r w:rsidR="001430F5">
        <w:t>3</w:t>
      </w:r>
      <w:r>
        <w:t xml:space="preserve">] </w:t>
      </w:r>
      <w:r w:rsidR="00A42D7A">
        <w:t xml:space="preserve">IPA parses the eIM Package </w:t>
      </w:r>
      <w:r w:rsidR="00AE31BE">
        <w:t xml:space="preserve">that contains </w:t>
      </w:r>
      <w:r w:rsidR="00A42D7A">
        <w:t>\n</w:t>
      </w:r>
      <w:r w:rsidR="00AE31BE">
        <w:t xml:space="preserve"> </w:t>
      </w:r>
      <w:r w:rsidR="00AE31BE" w:rsidRPr="00D93A68">
        <w:t>ProfileDownloadTriggerRequest</w:t>
      </w:r>
    </w:p>
    <w:p w14:paraId="588A33BE" w14:textId="2CF569D3" w:rsidR="00A42D7A" w:rsidRDefault="00A42D7A" w:rsidP="009177AA">
      <w:pPr>
        <w:pStyle w:val="PlantUML"/>
      </w:pPr>
      <w:r>
        <w:t>end</w:t>
      </w:r>
    </w:p>
    <w:p w14:paraId="5DE99134" w14:textId="3978B4A5" w:rsidR="00A42D7A" w:rsidRDefault="00A42D7A" w:rsidP="009177AA">
      <w:pPr>
        <w:pStyle w:val="PlantUML"/>
      </w:pPr>
    </w:p>
    <w:p w14:paraId="078B4802" w14:textId="77777777" w:rsidR="00A42D7A" w:rsidRDefault="00A42D7A" w:rsidP="009177AA">
      <w:pPr>
        <w:pStyle w:val="PlantUML"/>
      </w:pPr>
      <w:r>
        <w:t xml:space="preserve">group If option (a) and AC is available to </w:t>
      </w:r>
      <w:r w:rsidRPr="00291D9A">
        <w:t>IPA</w:t>
      </w:r>
    </w:p>
    <w:p w14:paraId="0556164C" w14:textId="77777777" w:rsidR="00A42D7A" w:rsidRDefault="00A42D7A" w:rsidP="009177AA">
      <w:pPr>
        <w:pStyle w:val="PlantUML"/>
      </w:pPr>
      <w:r>
        <w:t>rnote over IPA : [4] IPA parses AC to retrieve SM-DP+ Address, Activation Code Token, [SM-DP+ OID]</w:t>
      </w:r>
    </w:p>
    <w:p w14:paraId="66B6DF5A" w14:textId="52A22378" w:rsidR="00A42D7A" w:rsidRDefault="00A42D7A" w:rsidP="009177AA">
      <w:pPr>
        <w:pStyle w:val="PlantUML"/>
      </w:pPr>
      <w:r>
        <w:t>end</w:t>
      </w:r>
    </w:p>
    <w:p w14:paraId="4FC914E4" w14:textId="77777777" w:rsidR="00F43EF0" w:rsidRDefault="00F43EF0" w:rsidP="009177AA">
      <w:pPr>
        <w:pStyle w:val="PlantUML"/>
      </w:pPr>
    </w:p>
    <w:p w14:paraId="70333D33" w14:textId="77777777" w:rsidR="00F43EF0" w:rsidRDefault="00F43EF0" w:rsidP="009177AA">
      <w:pPr>
        <w:pStyle w:val="PlantUML"/>
      </w:pPr>
      <w:r>
        <w:t>opt Get euiccInfo1 if not yet retrieved by IPA or eIM</w:t>
      </w:r>
    </w:p>
    <w:p w14:paraId="78BFCD94" w14:textId="77777777" w:rsidR="00F43EF0" w:rsidRPr="007F39F4" w:rsidRDefault="00F43EF0" w:rsidP="009177AA">
      <w:pPr>
        <w:pStyle w:val="PlantUML"/>
        <w:rPr>
          <w:lang w:val="it-IT"/>
        </w:rPr>
      </w:pPr>
      <w:r w:rsidRPr="007F39F4">
        <w:rPr>
          <w:lang w:val="it-IT"/>
        </w:rPr>
        <w:t>IPA -&gt; E : [5] ES10b.GetEuiccInfo</w:t>
      </w:r>
    </w:p>
    <w:p w14:paraId="713E90F0" w14:textId="77777777" w:rsidR="00F43EF0" w:rsidRPr="007F39F4" w:rsidRDefault="00F43EF0" w:rsidP="009177AA">
      <w:pPr>
        <w:pStyle w:val="PlantUML"/>
        <w:rPr>
          <w:lang w:val="it-IT"/>
        </w:rPr>
      </w:pPr>
      <w:r w:rsidRPr="007F39F4">
        <w:rPr>
          <w:lang w:val="it-IT"/>
        </w:rPr>
        <w:t>E --&gt; IPA : euiccInfo1</w:t>
      </w:r>
    </w:p>
    <w:p w14:paraId="084B2FDE" w14:textId="77777777" w:rsidR="00F43EF0" w:rsidRPr="007F39F4" w:rsidRDefault="00F43EF0" w:rsidP="009177AA">
      <w:pPr>
        <w:pStyle w:val="PlantUML"/>
        <w:rPr>
          <w:lang w:val="it-IT"/>
        </w:rPr>
      </w:pPr>
      <w:r w:rsidRPr="007F39F4">
        <w:rPr>
          <w:lang w:val="it-IT"/>
        </w:rPr>
        <w:t>end</w:t>
      </w:r>
    </w:p>
    <w:p w14:paraId="477801AF" w14:textId="77777777" w:rsidR="00F43EF0" w:rsidRPr="007F39F4" w:rsidRDefault="00F43EF0" w:rsidP="009177AA">
      <w:pPr>
        <w:pStyle w:val="PlantUML"/>
        <w:rPr>
          <w:lang w:val="it-IT"/>
        </w:rPr>
      </w:pPr>
      <w:r w:rsidRPr="007F39F4">
        <w:rPr>
          <w:lang w:val="it-IT"/>
        </w:rPr>
        <w:t>IPA -&gt; E : [6] ES10b.GetEuiccChallenge</w:t>
      </w:r>
    </w:p>
    <w:p w14:paraId="61E56C97" w14:textId="77777777" w:rsidR="00F43EF0" w:rsidRPr="007F39F4" w:rsidRDefault="00F43EF0" w:rsidP="009177AA">
      <w:pPr>
        <w:pStyle w:val="PlantUML"/>
        <w:rPr>
          <w:lang w:val="it-IT"/>
        </w:rPr>
      </w:pPr>
      <w:r w:rsidRPr="007F39F4">
        <w:rPr>
          <w:lang w:val="it-IT"/>
        </w:rPr>
        <w:lastRenderedPageBreak/>
        <w:t>E -&gt; IPA : euiccChallenge</w:t>
      </w:r>
    </w:p>
    <w:p w14:paraId="754BC09A" w14:textId="77777777" w:rsidR="00A42D7A" w:rsidRPr="007F39F4" w:rsidRDefault="00A42D7A" w:rsidP="009177AA">
      <w:pPr>
        <w:pStyle w:val="PlantUML"/>
        <w:rPr>
          <w:lang w:val="it-IT"/>
        </w:rPr>
      </w:pPr>
    </w:p>
    <w:p w14:paraId="524746B3" w14:textId="5F770D72" w:rsidR="00A42D7A" w:rsidRDefault="00A42D7A" w:rsidP="009177AA">
      <w:pPr>
        <w:pStyle w:val="PlantUML"/>
      </w:pPr>
      <w:r>
        <w:t xml:space="preserve">group If a secure connection is not yet established </w:t>
      </w:r>
    </w:p>
    <w:p w14:paraId="13702CED" w14:textId="77777777" w:rsidR="00A42D7A" w:rsidRDefault="00A42D7A" w:rsidP="009177AA">
      <w:pPr>
        <w:pStyle w:val="PlantUML"/>
      </w:pPr>
      <w:r>
        <w:t>rnote over EIM, IPA : [7] Establish secure connection</w:t>
      </w:r>
    </w:p>
    <w:p w14:paraId="45F1984F" w14:textId="66359BF2" w:rsidR="00A42D7A" w:rsidRDefault="00A42D7A" w:rsidP="009177AA">
      <w:pPr>
        <w:pStyle w:val="PlantUML"/>
      </w:pPr>
      <w:r>
        <w:t>end</w:t>
      </w:r>
    </w:p>
    <w:p w14:paraId="3983CAC7" w14:textId="7318F969" w:rsidR="00F43EF0" w:rsidRDefault="00F43EF0" w:rsidP="009177AA">
      <w:pPr>
        <w:pStyle w:val="PlantUML"/>
      </w:pPr>
      <w:r>
        <w:t>IPA -&gt; EIM : [</w:t>
      </w:r>
      <w:r w:rsidR="00A42D7A">
        <w:t>8</w:t>
      </w:r>
      <w:r>
        <w:t>] ESipa.InitiateAuthentication request</w:t>
      </w:r>
    </w:p>
    <w:p w14:paraId="3A195F9D" w14:textId="0CC8324B" w:rsidR="00A42D7A" w:rsidRDefault="00A42D7A" w:rsidP="009177AA">
      <w:pPr>
        <w:pStyle w:val="PlantUML"/>
      </w:pPr>
      <w:r>
        <w:t>rnote over EIM, DP : [9] Establish HTTPS connection</w:t>
      </w:r>
    </w:p>
    <w:p w14:paraId="1006F9AE" w14:textId="20252270" w:rsidR="00F43EF0" w:rsidRDefault="00F43EF0" w:rsidP="009177AA">
      <w:pPr>
        <w:pStyle w:val="PlantUML"/>
      </w:pPr>
      <w:r>
        <w:t>rnote over EIM, DP : [</w:t>
      </w:r>
      <w:r w:rsidR="00A42D7A">
        <w:t>10</w:t>
      </w:r>
      <w:r>
        <w:t xml:space="preserve">] ES9+'.InitiateAuthentication function </w:t>
      </w:r>
    </w:p>
    <w:p w14:paraId="76A54354" w14:textId="4BA6EEBD" w:rsidR="00F43EF0" w:rsidRDefault="00F43EF0" w:rsidP="009177AA">
      <w:pPr>
        <w:pStyle w:val="PlantUML"/>
      </w:pPr>
      <w:r>
        <w:t>EIM -&gt; IPA : [</w:t>
      </w:r>
      <w:r w:rsidR="00A42D7A">
        <w:t>11</w:t>
      </w:r>
      <w:r>
        <w:t xml:space="preserve">] ESipa.InitiateAuthentication response </w:t>
      </w:r>
    </w:p>
    <w:p w14:paraId="3D14D36B" w14:textId="5E21B082" w:rsidR="00F43EF0" w:rsidRDefault="00F43EF0" w:rsidP="009177AA">
      <w:pPr>
        <w:pStyle w:val="PlantUML"/>
      </w:pPr>
      <w:r>
        <w:t>rnote over IPA, E: [1</w:t>
      </w:r>
      <w:r w:rsidR="00A42D7A">
        <w:t>2</w:t>
      </w:r>
      <w:r>
        <w:t>] ES10b.AuthenticateServer function</w:t>
      </w:r>
    </w:p>
    <w:p w14:paraId="62FF8AE8" w14:textId="4D7D61FD" w:rsidR="00F43EF0" w:rsidRDefault="00F43EF0" w:rsidP="009177AA">
      <w:pPr>
        <w:pStyle w:val="PlantUML"/>
      </w:pPr>
      <w:r>
        <w:t>IPA -&gt; EIM : [1</w:t>
      </w:r>
      <w:r w:rsidR="00A42D7A">
        <w:t>3</w:t>
      </w:r>
      <w:r>
        <w:t>] ESipa.AuthenticateClient request</w:t>
      </w:r>
    </w:p>
    <w:p w14:paraId="0080DAB9" w14:textId="5E24FCED" w:rsidR="00F43EF0" w:rsidRDefault="00F43EF0" w:rsidP="009177AA">
      <w:pPr>
        <w:pStyle w:val="PlantUML"/>
      </w:pPr>
      <w:r>
        <w:t>rnote over EIM, DP : [1</w:t>
      </w:r>
      <w:r w:rsidR="00A42D7A">
        <w:t>4</w:t>
      </w:r>
      <w:r>
        <w:t xml:space="preserve">] ES9+'.AuthenticateClient function </w:t>
      </w:r>
    </w:p>
    <w:p w14:paraId="6A53A905" w14:textId="4C07FE04" w:rsidR="00F43EF0" w:rsidRDefault="00F43EF0" w:rsidP="009177AA">
      <w:pPr>
        <w:pStyle w:val="PlantUML"/>
      </w:pPr>
      <w:r>
        <w:t>EIM -&gt; IPA : [1</w:t>
      </w:r>
      <w:r w:rsidR="00A42D7A">
        <w:t>5</w:t>
      </w:r>
      <w:r>
        <w:t>] ESipa.AuthenticateClient response</w:t>
      </w:r>
    </w:p>
    <w:p w14:paraId="26881F67" w14:textId="69A8CB33" w:rsidR="00F43EF0" w:rsidRDefault="00F43EF0" w:rsidP="009177AA">
      <w:pPr>
        <w:pStyle w:val="PlantUML"/>
      </w:pPr>
      <w:r>
        <w:t>rnote over IPA, E: [1</w:t>
      </w:r>
      <w:r w:rsidR="00A42D7A">
        <w:t>6</w:t>
      </w:r>
      <w:r>
        <w:t>] ES10b.PrepareDownload  function</w:t>
      </w:r>
    </w:p>
    <w:p w14:paraId="4F2977A7" w14:textId="0B884503" w:rsidR="00F43EF0" w:rsidRDefault="00F43EF0" w:rsidP="009177AA">
      <w:pPr>
        <w:pStyle w:val="PlantUML"/>
      </w:pPr>
      <w:r>
        <w:t>IPA -&gt; EIM : [1</w:t>
      </w:r>
      <w:r w:rsidR="00A42D7A">
        <w:t>7</w:t>
      </w:r>
      <w:r>
        <w:t>] ESipa.GetBoundProfilePackage request</w:t>
      </w:r>
    </w:p>
    <w:p w14:paraId="04E01538" w14:textId="05CC43A2" w:rsidR="00F43EF0" w:rsidRDefault="00F43EF0" w:rsidP="009177AA">
      <w:pPr>
        <w:pStyle w:val="PlantUML"/>
      </w:pPr>
      <w:r>
        <w:t>rnote over EIM, DP : [1</w:t>
      </w:r>
      <w:r w:rsidR="00A42D7A">
        <w:t>8</w:t>
      </w:r>
      <w:r>
        <w:t xml:space="preserve">] ES9+'.GetBoundProfilePackage function </w:t>
      </w:r>
    </w:p>
    <w:p w14:paraId="239AA6C4" w14:textId="084B5288" w:rsidR="00F43EF0" w:rsidRDefault="00F43EF0" w:rsidP="009177AA">
      <w:pPr>
        <w:pStyle w:val="PlantUML"/>
      </w:pPr>
      <w:r>
        <w:t>EIM -&gt; IPA : [1</w:t>
      </w:r>
      <w:r w:rsidR="00A42D7A">
        <w:t>9</w:t>
      </w:r>
      <w:r>
        <w:t>] ESipa.GetBoundProfilePackage response</w:t>
      </w:r>
    </w:p>
    <w:p w14:paraId="7C3C274E" w14:textId="68141CA6" w:rsidR="00F934C1" w:rsidRDefault="00F934C1" w:rsidP="009177AA">
      <w:pPr>
        <w:pStyle w:val="PlantUML"/>
      </w:pPr>
      <w:r>
        <w:t>group  Profile Installation Procedure</w:t>
      </w:r>
    </w:p>
    <w:p w14:paraId="2ABCE4FB" w14:textId="0F5BBC91" w:rsidR="00F934C1" w:rsidRPr="007F39F4" w:rsidRDefault="00F934C1" w:rsidP="009177AA">
      <w:pPr>
        <w:pStyle w:val="PlantUML"/>
        <w:rPr>
          <w:lang w:val="it-IT"/>
        </w:rPr>
      </w:pPr>
      <w:r w:rsidRPr="007F39F4">
        <w:rPr>
          <w:lang w:val="it-IT"/>
        </w:rPr>
        <w:t xml:space="preserve">rnote over IPA, E : </w:t>
      </w:r>
      <w:r w:rsidR="003D0633" w:rsidRPr="007F39F4">
        <w:rPr>
          <w:lang w:val="it-IT"/>
        </w:rPr>
        <w:t xml:space="preserve">[20] </w:t>
      </w:r>
      <w:r w:rsidRPr="007F39F4">
        <w:rPr>
          <w:lang w:val="it-IT"/>
        </w:rPr>
        <w:t>Profile Installation</w:t>
      </w:r>
    </w:p>
    <w:p w14:paraId="6C8B78FB" w14:textId="77777777" w:rsidR="003D0633" w:rsidRDefault="003D0633" w:rsidP="009177AA">
      <w:pPr>
        <w:pStyle w:val="PlantUML"/>
      </w:pPr>
      <w:r>
        <w:t>group opt</w:t>
      </w:r>
    </w:p>
    <w:p w14:paraId="3DAD1F48" w14:textId="77777777" w:rsidR="003D0633" w:rsidRDefault="003D0633" w:rsidP="009177AA">
      <w:pPr>
        <w:pStyle w:val="PlantUML"/>
      </w:pPr>
      <w:r>
        <w:t xml:space="preserve">rnote over IPA #FFFFFF </w:t>
      </w:r>
    </w:p>
    <w:p w14:paraId="3595EECA" w14:textId="77777777" w:rsidR="003D0633" w:rsidRDefault="003D0633" w:rsidP="009177AA">
      <w:pPr>
        <w:pStyle w:val="PlantUML"/>
      </w:pPr>
      <w:r>
        <w:t xml:space="preserve">[21] </w:t>
      </w:r>
    </w:p>
    <w:p w14:paraId="53F688DC" w14:textId="77777777" w:rsidR="003D0633" w:rsidRDefault="003D0633" w:rsidP="009177AA">
      <w:pPr>
        <w:pStyle w:val="PlantUML"/>
      </w:pPr>
    </w:p>
    <w:p w14:paraId="33ED32B8" w14:textId="77777777" w:rsidR="003D0633" w:rsidRDefault="003D0633" w:rsidP="009177AA">
      <w:pPr>
        <w:pStyle w:val="PlantUML"/>
      </w:pPr>
      <w:r>
        <w:t>If default SM-DP+ used, the IPA MAY request immediate Profile enabling (ES10b.ImmediateEnable). Otherwise, continue in step (23).</w:t>
      </w:r>
    </w:p>
    <w:p w14:paraId="2DBF8BAB" w14:textId="77777777" w:rsidR="003D0633" w:rsidRDefault="003D0633" w:rsidP="009177AA">
      <w:pPr>
        <w:pStyle w:val="PlantUML"/>
      </w:pPr>
      <w:r>
        <w:t xml:space="preserve">endrnote </w:t>
      </w:r>
    </w:p>
    <w:p w14:paraId="285DFC42" w14:textId="77777777" w:rsidR="003D0633" w:rsidRDefault="003D0633" w:rsidP="009177AA">
      <w:pPr>
        <w:pStyle w:val="PlantUML"/>
      </w:pPr>
      <w:r>
        <w:t xml:space="preserve">end </w:t>
      </w:r>
    </w:p>
    <w:p w14:paraId="38A34159" w14:textId="77777777" w:rsidR="003D0633" w:rsidRDefault="003D0633" w:rsidP="009177AA">
      <w:pPr>
        <w:pStyle w:val="PlantUML"/>
      </w:pPr>
    </w:p>
    <w:p w14:paraId="6A0ED736" w14:textId="77777777" w:rsidR="003D0633" w:rsidRDefault="003D0633" w:rsidP="009177AA">
      <w:pPr>
        <w:pStyle w:val="PlantUML"/>
      </w:pPr>
      <w:r>
        <w:t>group opt</w:t>
      </w:r>
    </w:p>
    <w:p w14:paraId="56631153" w14:textId="77777777" w:rsidR="003D0633" w:rsidRDefault="003D0633" w:rsidP="009177AA">
      <w:pPr>
        <w:pStyle w:val="PlantUML"/>
      </w:pPr>
      <w:r>
        <w:t xml:space="preserve">rnote over E #FFFFFF </w:t>
      </w:r>
    </w:p>
    <w:p w14:paraId="319C8DC5" w14:textId="77777777" w:rsidR="003D0633" w:rsidRDefault="003D0633" w:rsidP="009177AA">
      <w:pPr>
        <w:pStyle w:val="PlantUML"/>
      </w:pPr>
      <w:r>
        <w:t xml:space="preserve">[22] </w:t>
      </w:r>
    </w:p>
    <w:p w14:paraId="5DF798A1" w14:textId="77777777" w:rsidR="003D0633" w:rsidRDefault="003D0633" w:rsidP="009177AA">
      <w:pPr>
        <w:pStyle w:val="PlantUML"/>
      </w:pPr>
    </w:p>
    <w:p w14:paraId="7EA73F10" w14:textId="77777777" w:rsidR="003D0633" w:rsidRDefault="003D0633" w:rsidP="009177AA">
      <w:pPr>
        <w:pStyle w:val="PlantUML"/>
      </w:pPr>
      <w:r>
        <w:t xml:space="preserve">If immediate Profile enabling was granted in step (12), </w:t>
      </w:r>
    </w:p>
    <w:p w14:paraId="712B3C33" w14:textId="77777777" w:rsidR="003D0633" w:rsidRDefault="003D0633" w:rsidP="009177AA">
      <w:pPr>
        <w:pStyle w:val="PlantUML"/>
      </w:pPr>
      <w:r>
        <w:t xml:space="preserve">the eUICC SHALL enable the Profile and generate </w:t>
      </w:r>
    </w:p>
    <w:p w14:paraId="22B1663E" w14:textId="77777777" w:rsidR="003D0633" w:rsidRDefault="003D0633" w:rsidP="009177AA">
      <w:pPr>
        <w:pStyle w:val="PlantUML"/>
      </w:pPr>
      <w:r>
        <w:t xml:space="preserve">enable Notifications as configured. </w:t>
      </w:r>
    </w:p>
    <w:p w14:paraId="0AAC19CA" w14:textId="77777777" w:rsidR="003D0633" w:rsidRDefault="003D0633" w:rsidP="009177AA">
      <w:pPr>
        <w:pStyle w:val="PlantUML"/>
      </w:pPr>
      <w:r>
        <w:t xml:space="preserve">endrnote </w:t>
      </w:r>
    </w:p>
    <w:p w14:paraId="076615E1" w14:textId="77777777" w:rsidR="003D0633" w:rsidRDefault="003D0633" w:rsidP="009177AA">
      <w:pPr>
        <w:pStyle w:val="PlantUML"/>
      </w:pPr>
      <w:r>
        <w:t xml:space="preserve">end </w:t>
      </w:r>
    </w:p>
    <w:p w14:paraId="726214C1" w14:textId="77777777" w:rsidR="003D0633" w:rsidRDefault="003D0633" w:rsidP="009177AA">
      <w:pPr>
        <w:pStyle w:val="PlantUML"/>
      </w:pPr>
    </w:p>
    <w:p w14:paraId="37C31CE9" w14:textId="77777777" w:rsidR="003D0633" w:rsidRDefault="003D0633" w:rsidP="009177AA">
      <w:pPr>
        <w:pStyle w:val="PlantUML"/>
      </w:pPr>
      <w:r w:rsidRPr="004F6D16">
        <w:t xml:space="preserve">rnote over </w:t>
      </w:r>
      <w:r>
        <w:t>DP,</w:t>
      </w:r>
      <w:r w:rsidRPr="004F6D16">
        <w:t xml:space="preserve"> E : </w:t>
      </w:r>
      <w:r>
        <w:t>[23] Notification Handling</w:t>
      </w:r>
    </w:p>
    <w:p w14:paraId="306D86F9" w14:textId="77777777" w:rsidR="003D0633" w:rsidRPr="004F6D16" w:rsidRDefault="003D0633" w:rsidP="009177AA">
      <w:pPr>
        <w:pStyle w:val="PlantUML"/>
      </w:pPr>
    </w:p>
    <w:p w14:paraId="2BA93E96" w14:textId="77777777" w:rsidR="00F934C1" w:rsidRDefault="00F934C1" w:rsidP="009177AA">
      <w:pPr>
        <w:pStyle w:val="PlantUML"/>
      </w:pPr>
      <w:r>
        <w:t>IPA -&gt; EIM : [a] ESipa.HandleNotification</w:t>
      </w:r>
    </w:p>
    <w:p w14:paraId="16D2CC53" w14:textId="77777777" w:rsidR="00F934C1" w:rsidRPr="00856699" w:rsidRDefault="00F934C1" w:rsidP="009177AA">
      <w:pPr>
        <w:pStyle w:val="PlantUML"/>
      </w:pPr>
      <w:r w:rsidRPr="00856699">
        <w:t>EIM -&gt; IPA : [b] ACK</w:t>
      </w:r>
    </w:p>
    <w:p w14:paraId="2FF538BC" w14:textId="77777777" w:rsidR="00F934C1" w:rsidRPr="005A02BE" w:rsidRDefault="00F934C1" w:rsidP="009177AA">
      <w:pPr>
        <w:pStyle w:val="PlantUML"/>
      </w:pPr>
      <w:r w:rsidRPr="005A02BE">
        <w:t xml:space="preserve">IPA -&gt; E : [c] ES10b.RemoveNotificationFromList </w:t>
      </w:r>
    </w:p>
    <w:p w14:paraId="6D8E610E" w14:textId="77777777" w:rsidR="00F934C1" w:rsidRPr="005A02BE" w:rsidRDefault="00F934C1" w:rsidP="009177AA">
      <w:pPr>
        <w:pStyle w:val="PlantUML"/>
      </w:pPr>
      <w:r w:rsidRPr="005A02BE">
        <w:t>EIM -&gt; DP : [d] ES9+'.HandleNotification</w:t>
      </w:r>
    </w:p>
    <w:p w14:paraId="0A2E5159" w14:textId="6878086A" w:rsidR="00F934C1" w:rsidRPr="00F934C1" w:rsidRDefault="00F934C1" w:rsidP="009177AA">
      <w:pPr>
        <w:pStyle w:val="PlantUML"/>
      </w:pPr>
      <w:r w:rsidRPr="00F934C1">
        <w:t>end</w:t>
      </w:r>
    </w:p>
    <w:p w14:paraId="67D6F037" w14:textId="669BF4D4" w:rsidR="00F43EF0" w:rsidRDefault="00F934C1" w:rsidP="009177AA">
      <w:pPr>
        <w:pStyle w:val="PlantUML"/>
      </w:pPr>
      <w:r w:rsidRPr="000465E5">
        <w:t>rnote over DP : [</w:t>
      </w:r>
      <w:r w:rsidR="00A42D7A">
        <w:t>2</w:t>
      </w:r>
      <w:r w:rsidR="003D0633">
        <w:t>4</w:t>
      </w:r>
      <w:r w:rsidRPr="000465E5">
        <w:t>] Step 8-10 section 3.1.3.3 of SGP.22</w:t>
      </w:r>
    </w:p>
    <w:p w14:paraId="3BCA4B1E" w14:textId="77777777" w:rsidR="00F43EF0" w:rsidRDefault="00F43EF0" w:rsidP="009177AA">
      <w:pPr>
        <w:pStyle w:val="PlantUML"/>
      </w:pPr>
      <w:r>
        <w:t>@enduml</w:t>
      </w:r>
    </w:p>
    <w:p w14:paraId="0BF2D664" w14:textId="77777777" w:rsidR="00AE31BE" w:rsidRDefault="00AE31BE" w:rsidP="00BB0C17">
      <w:pPr>
        <w:pStyle w:val="Figure1"/>
        <w:numPr>
          <w:ilvl w:val="0"/>
          <w:numId w:val="0"/>
        </w:numPr>
        <w:ind w:left="1353"/>
        <w:jc w:val="both"/>
      </w:pPr>
    </w:p>
    <w:p w14:paraId="5012C637" w14:textId="20B16ED0" w:rsidR="005B5CB2" w:rsidRDefault="005B5CB2" w:rsidP="00BB0C17">
      <w:pPr>
        <w:pStyle w:val="Figure1"/>
        <w:numPr>
          <w:ilvl w:val="0"/>
          <w:numId w:val="0"/>
        </w:numPr>
        <w:ind w:left="1353"/>
        <w:jc w:val="both"/>
      </w:pPr>
    </w:p>
    <w:p w14:paraId="7B943F8F" w14:textId="080C51C5" w:rsidR="00AE31BE" w:rsidRDefault="00AE31BE" w:rsidP="00BB0C17">
      <w:pPr>
        <w:pStyle w:val="Figure1"/>
        <w:numPr>
          <w:ilvl w:val="0"/>
          <w:numId w:val="0"/>
        </w:numPr>
        <w:ind w:left="1353"/>
        <w:jc w:val="both"/>
      </w:pPr>
    </w:p>
    <w:p w14:paraId="7FB7E4E0" w14:textId="645BDC04" w:rsidR="003D0633" w:rsidRPr="00BB0C17" w:rsidRDefault="003D0633" w:rsidP="00780C3A">
      <w:pPr>
        <w:pStyle w:val="Figure1"/>
        <w:numPr>
          <w:ilvl w:val="0"/>
          <w:numId w:val="0"/>
        </w:numPr>
        <w:ind w:left="1353"/>
        <w:jc w:val="both"/>
      </w:pPr>
      <w:r>
        <w:rPr>
          <w:noProof/>
        </w:rPr>
        <w:lastRenderedPageBreak/>
        <w:drawing>
          <wp:inline distT="0" distB="0" distL="0" distR="0" wp14:anchorId="33147339" wp14:editId="1FDA9848">
            <wp:extent cx="5731510" cy="7624445"/>
            <wp:effectExtent l="0" t="0" r="2540" b="0"/>
            <wp:docPr id="1405814530"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624445"/>
                    </a:xfrm>
                    <a:prstGeom prst="rect">
                      <a:avLst/>
                    </a:prstGeom>
                    <a:noFill/>
                    <a:ln>
                      <a:noFill/>
                    </a:ln>
                  </pic:spPr>
                </pic:pic>
              </a:graphicData>
            </a:graphic>
          </wp:inline>
        </w:drawing>
      </w:r>
    </w:p>
    <w:p w14:paraId="7D1ECC64" w14:textId="1901C9B0" w:rsidR="00F43EF0" w:rsidRPr="002013E4" w:rsidRDefault="00F43EF0">
      <w:pPr>
        <w:pStyle w:val="Figure1"/>
      </w:pPr>
      <w:r w:rsidRPr="00A57549">
        <w:t>Indirect Profile Download and Installation</w:t>
      </w:r>
    </w:p>
    <w:p w14:paraId="21942605" w14:textId="77777777" w:rsidR="00F43EF0" w:rsidRPr="00C36D4D" w:rsidRDefault="00F43EF0" w:rsidP="00F43EF0">
      <w:pPr>
        <w:pStyle w:val="NormalParagraph"/>
      </w:pPr>
      <w:r w:rsidRPr="00C36D4D">
        <w:rPr>
          <w:b/>
        </w:rPr>
        <w:t>Start Conditions:</w:t>
      </w:r>
    </w:p>
    <w:p w14:paraId="4B8353E0" w14:textId="77777777" w:rsidR="00F43EF0" w:rsidRDefault="00F43EF0" w:rsidP="00F43EF0">
      <w:pPr>
        <w:pStyle w:val="NormalParagraph"/>
      </w:pPr>
      <w:r>
        <w:lastRenderedPageBreak/>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08358BD9" w14:textId="7F024E14" w:rsidR="00F43EF0" w:rsidRDefault="00F43EF0" w:rsidP="009349FD">
      <w:pPr>
        <w:pStyle w:val="NormalParagraph"/>
      </w:pPr>
      <w:r>
        <w:t>O</w:t>
      </w:r>
      <w:r w:rsidRPr="00AE45C5">
        <w:t xml:space="preserve">ption </w:t>
      </w:r>
      <w:r>
        <w:t>(</w:t>
      </w:r>
      <w:r w:rsidR="0089597F">
        <w:t>a</w:t>
      </w:r>
      <w:r>
        <w:t>)</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0942C4A6" w14:textId="7880F4D6" w:rsidR="00F43EF0" w:rsidRDefault="00F43EF0" w:rsidP="009349FD">
      <w:pPr>
        <w:pStyle w:val="NormalParagraph"/>
      </w:pPr>
      <w:r>
        <w:t>Option (</w:t>
      </w:r>
      <w:r w:rsidR="0089597F">
        <w:t>b</w:t>
      </w:r>
      <w:r>
        <w:t>) use of SM-DS: The eIM has retrieved the</w:t>
      </w:r>
      <w:r w:rsidRPr="0072029F">
        <w:t xml:space="preserve"> SM-DP+ Address and EventID from the SM-DS</w:t>
      </w:r>
      <w:r w:rsidR="0032205F">
        <w:t xml:space="preserve">, as defined in section </w:t>
      </w:r>
      <w:r w:rsidR="0032205F">
        <w:rPr>
          <w:iCs/>
          <w:lang w:eastAsia="en-US"/>
        </w:rPr>
        <w:t>3.</w:t>
      </w:r>
      <w:r w:rsidR="00D04048">
        <w:rPr>
          <w:iCs/>
          <w:lang w:eastAsia="en-US"/>
        </w:rPr>
        <w:t>9</w:t>
      </w:r>
      <w:r w:rsidR="0032205F">
        <w:rPr>
          <w:iCs/>
          <w:lang w:eastAsia="en-US"/>
        </w:rPr>
        <w:t xml:space="preserve">.2.2 of this </w:t>
      </w:r>
      <w:r w:rsidR="00557B63">
        <w:rPr>
          <w:iCs/>
          <w:lang w:eastAsia="en-US"/>
        </w:rPr>
        <w:t>document</w:t>
      </w:r>
      <w:r w:rsidR="00557B63">
        <w:t>.</w:t>
      </w:r>
    </w:p>
    <w:p w14:paraId="654BEACB" w14:textId="5BA9A37E" w:rsidR="003D0633" w:rsidRPr="003D0633" w:rsidRDefault="00F43EF0" w:rsidP="003D0633">
      <w:pPr>
        <w:pStyle w:val="NormalParagraph"/>
      </w:pPr>
      <w:r>
        <w:t>Option (</w:t>
      </w:r>
      <w:r w:rsidR="0089597F">
        <w:t>c</w:t>
      </w:r>
      <w:r>
        <w:t xml:space="preserve">) use of </w:t>
      </w:r>
      <w:r w:rsidR="00B601AB">
        <w:t>d</w:t>
      </w:r>
      <w:r>
        <w:t xml:space="preserve">efault SM-DP+: The eIM or the IPA has </w:t>
      </w:r>
      <w:r w:rsidR="003D0633">
        <w:t xml:space="preserve">has been </w:t>
      </w:r>
      <w:r w:rsidR="003D0633">
        <w:rPr>
          <w:bCs/>
        </w:rPr>
        <w:t xml:space="preserve">triggered to perform the Profile download from </w:t>
      </w:r>
      <w:r>
        <w:t xml:space="preserve">the </w:t>
      </w:r>
      <w:r w:rsidR="00B601AB">
        <w:t>d</w:t>
      </w:r>
      <w:r>
        <w:t>efault SM-DP+.</w:t>
      </w:r>
      <w:r w:rsidR="003D0633">
        <w:t xml:space="preserve"> </w:t>
      </w:r>
      <w:r w:rsidR="003D0633" w:rsidRPr="003D0633">
        <w:rPr>
          <w:bCs/>
        </w:rPr>
        <w:t xml:space="preserve">The triggered entity (IPA/eIM) knows the default SM-DP+ Address (e.g.: by IPA having called the function ES10a.GetEuiccConfiguredAddresses or by eIM having sent an eIM Package containing an </w:t>
      </w:r>
      <w:r w:rsidR="003D0633" w:rsidRPr="003D0633">
        <w:rPr>
          <w:rFonts w:ascii="Courier New" w:hAnsi="Courier New" w:cs="Courier New"/>
          <w:lang w:eastAsia="en-US" w:bidi="bn-BD"/>
        </w:rPr>
        <w:t>IpaEuiccDataRequest</w:t>
      </w:r>
      <w:r w:rsidR="003D0633" w:rsidRPr="003D0633">
        <w:rPr>
          <w:bCs/>
        </w:rPr>
        <w:t>).</w:t>
      </w:r>
    </w:p>
    <w:p w14:paraId="3D3929B6" w14:textId="65271925" w:rsidR="009A7163" w:rsidRDefault="004120F4" w:rsidP="009A7163">
      <w:pPr>
        <w:pStyle w:val="NormalParagraph"/>
      </w:pPr>
      <w:r>
        <w:t>The</w:t>
      </w:r>
      <w:r w:rsidR="009A7163">
        <w:t xml:space="preserve"> </w:t>
      </w:r>
      <w:r>
        <w:t>E</w:t>
      </w:r>
      <w:r w:rsidR="009A7163">
        <w:t xml:space="preserve">mergency </w:t>
      </w:r>
      <w:r>
        <w:t xml:space="preserve">Profile </w:t>
      </w:r>
      <w:r w:rsidR="009A7163">
        <w:t xml:space="preserve">is </w:t>
      </w:r>
      <w:r>
        <w:t xml:space="preserve">not enabled. </w:t>
      </w:r>
    </w:p>
    <w:p w14:paraId="3EE625D1" w14:textId="77777777" w:rsidR="00AE31BE" w:rsidRDefault="00AE31BE" w:rsidP="00AE31BE">
      <w:pPr>
        <w:pStyle w:val="NormalParagraph"/>
        <w:rPr>
          <w:rFonts w:ascii="Courier New" w:hAnsi="Courier New" w:cs="Courier New"/>
        </w:rPr>
      </w:pPr>
      <w:r>
        <w:t xml:space="preserve">IPA indicated in IPA Capability the support of </w:t>
      </w:r>
      <w:r>
        <w:rPr>
          <w:rFonts w:ascii="Courier New" w:hAnsi="Courier New" w:cs="Courier New"/>
        </w:rPr>
        <w:t>in</w:t>
      </w:r>
      <w:r w:rsidRPr="003C7D7D">
        <w:rPr>
          <w:rFonts w:ascii="Courier New" w:hAnsi="Courier New" w:cs="Courier New"/>
        </w:rPr>
        <w:t>directRspServerCommunication</w:t>
      </w:r>
      <w:r>
        <w:rPr>
          <w:rFonts w:ascii="Courier New" w:hAnsi="Courier New" w:cs="Courier New"/>
        </w:rPr>
        <w:t xml:space="preserve">. </w:t>
      </w:r>
    </w:p>
    <w:p w14:paraId="1E45A9E1" w14:textId="77777777" w:rsidR="00AE31BE" w:rsidRDefault="00AE31BE" w:rsidP="00AE31BE">
      <w:pPr>
        <w:pStyle w:val="NormalParagraph"/>
      </w:pPr>
      <w:r>
        <w:t xml:space="preserve">The  </w:t>
      </w:r>
      <w:r w:rsidRPr="007745A9">
        <w:t xml:space="preserve">eIM </w:t>
      </w:r>
      <w:r>
        <w:t>indicated the support</w:t>
      </w:r>
      <w:r w:rsidRPr="007745A9">
        <w:t xml:space="preserve"> </w:t>
      </w:r>
      <w:r>
        <w:t xml:space="preserve">of </w:t>
      </w:r>
      <w:r w:rsidRPr="007745A9">
        <w:rPr>
          <w:rFonts w:ascii="Courier New" w:hAnsi="Courier New" w:cs="Courier New"/>
          <w:lang w:eastAsia="ko-KR"/>
        </w:rPr>
        <w:t>indirectProfileDownload</w:t>
      </w:r>
      <w:r>
        <w:t xml:space="preserve">. </w:t>
      </w:r>
    </w:p>
    <w:p w14:paraId="1CC27EE1" w14:textId="77777777" w:rsidR="00F43EF0" w:rsidRPr="00F96E8D" w:rsidRDefault="00F43EF0" w:rsidP="00F43EF0">
      <w:pPr>
        <w:pStyle w:val="NormalParagraph"/>
      </w:pPr>
      <w:r w:rsidRPr="00C36D4D">
        <w:rPr>
          <w:b/>
        </w:rPr>
        <w:t>Procedure:</w:t>
      </w:r>
    </w:p>
    <w:p w14:paraId="6C8A327C" w14:textId="0E364C1F" w:rsidR="00F43EF0" w:rsidRDefault="00F43EF0" w:rsidP="00BE167A">
      <w:pPr>
        <w:pStyle w:val="ListNumber"/>
        <w:numPr>
          <w:ilvl w:val="0"/>
          <w:numId w:val="73"/>
        </w:numPr>
      </w:pPr>
      <w:r>
        <w:t>If option (</w:t>
      </w:r>
      <w:r w:rsidR="0089597F">
        <w:t>a</w:t>
      </w:r>
      <w:r>
        <w:t xml:space="preserve">) is used </w:t>
      </w:r>
      <w:r w:rsidR="00A42D7A">
        <w:t xml:space="preserve">and </w:t>
      </w:r>
      <w:r w:rsidR="0089597F">
        <w:t xml:space="preserve">the Activation Code </w:t>
      </w:r>
      <w:r w:rsidR="00A42D7A">
        <w:t xml:space="preserve">is available to the </w:t>
      </w:r>
      <w:r>
        <w:t>eIM</w:t>
      </w:r>
      <w:r w:rsidR="00A42D7A">
        <w:t>,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05FCFDAD" w14:textId="5C3BE664" w:rsidR="00A42D7A" w:rsidRDefault="00A42D7A" w:rsidP="00BE167A">
      <w:pPr>
        <w:pStyle w:val="ListNumber"/>
        <w:numPr>
          <w:ilvl w:val="0"/>
          <w:numId w:val="22"/>
        </w:numPr>
      </w:pPr>
      <w:bookmarkStart w:id="572" w:name="_Hlk121864955"/>
      <w:r>
        <w:t>In case a Profile download trigger from an eIM Package: a secure connection is established between the IPA and the eIM for IPA to obtain the eIM Package.</w:t>
      </w:r>
      <w:bookmarkEnd w:id="572"/>
      <w:r>
        <w:t xml:space="preserve"> How this is triggered is out of scope of this specification. There are two options for the delivery of the eIM Package to the IPA:</w:t>
      </w:r>
    </w:p>
    <w:p w14:paraId="3260D446" w14:textId="583FE9DF" w:rsidR="00F43EF0" w:rsidRDefault="00F43EF0" w:rsidP="00BE167A">
      <w:pPr>
        <w:pStyle w:val="NormalParagraph"/>
        <w:numPr>
          <w:ilvl w:val="0"/>
          <w:numId w:val="68"/>
        </w:numPr>
      </w:pPr>
      <w:r>
        <w:t xml:space="preserve">The eIM Package Retrieval Procedure </w:t>
      </w:r>
      <w:r w:rsidR="001B195F">
        <w:t xml:space="preserve">steps 1 to 4 as </w:t>
      </w:r>
      <w:r>
        <w:t xml:space="preserve">defined in section 3.1.1.1 </w:t>
      </w:r>
      <w:r w:rsidR="001B195F">
        <w:t xml:space="preserve">are </w:t>
      </w:r>
      <w:r>
        <w:t xml:space="preserve">executed between the IPA and the eIM. </w:t>
      </w:r>
    </w:p>
    <w:p w14:paraId="2CB4DCB3" w14:textId="26FBE638" w:rsidR="00E222C6" w:rsidRDefault="00E222C6" w:rsidP="00BE167A">
      <w:pPr>
        <w:pStyle w:val="NormalParagraph"/>
        <w:numPr>
          <w:ilvl w:val="0"/>
          <w:numId w:val="68"/>
        </w:numPr>
      </w:pPr>
      <w:r>
        <w:t xml:space="preserve">The eIM Package Injection Procedure </w:t>
      </w:r>
      <w:r w:rsidR="001B195F">
        <w:t xml:space="preserve">steps 1 and 2 as </w:t>
      </w:r>
      <w:r>
        <w:t xml:space="preserve">defined in section 3.1.1.2 </w:t>
      </w:r>
      <w:r w:rsidR="001B195F">
        <w:t xml:space="preserve">are </w:t>
      </w:r>
      <w:r>
        <w:t>executed between the IPA and the eIM.</w:t>
      </w:r>
    </w:p>
    <w:p w14:paraId="1566EE85" w14:textId="28BBB82E" w:rsidR="00F43EF0" w:rsidRPr="00C65675" w:rsidRDefault="00A42D7A" w:rsidP="00BE167A">
      <w:pPr>
        <w:pStyle w:val="ListNumber"/>
        <w:numPr>
          <w:ilvl w:val="0"/>
          <w:numId w:val="22"/>
        </w:numPr>
      </w:pPr>
      <w:r w:rsidRPr="00085F71">
        <w:t>The</w:t>
      </w:r>
      <w:r>
        <w:t xml:space="preserve"> IPA parses the eIM Package received in step 2.</w:t>
      </w:r>
      <w:r w:rsidR="00F43EF0" w:rsidRPr="00C65675">
        <w:t xml:space="preserve"> The IPA identifies that the eIM Package</w:t>
      </w:r>
      <w:r w:rsidR="00E222C6">
        <w:t xml:space="preserve"> contains a </w:t>
      </w:r>
      <w:r w:rsidR="00E222C6" w:rsidRPr="00D93A68">
        <w:rPr>
          <w:rFonts w:ascii="Courier New" w:hAnsi="Courier New" w:cs="Courier New"/>
        </w:rPr>
        <w:t>ProfileDownloadTriggerRequest</w:t>
      </w:r>
      <w:r w:rsidR="00F43EF0" w:rsidRPr="00C65675">
        <w:t xml:space="preserve">. </w:t>
      </w:r>
      <w:r w:rsidR="00AE31BE">
        <w:t xml:space="preserve">If </w:t>
      </w:r>
      <w:r w:rsidR="00AE31BE" w:rsidRPr="6EF22408">
        <w:rPr>
          <w:rFonts w:ascii="Courier New" w:hAnsi="Courier New" w:cs="Courier New"/>
        </w:rPr>
        <w:t>ProfileDownloadTriggerRequest</w:t>
      </w:r>
      <w:r w:rsidR="00AE31BE">
        <w:t xml:space="preserve"> data object is empty (</w:t>
      </w:r>
      <w:r w:rsidR="00AE31BE" w:rsidRPr="6EF22408">
        <w:rPr>
          <w:lang w:eastAsia="en-US"/>
        </w:rPr>
        <w:t xml:space="preserve">i.e., without </w:t>
      </w:r>
      <w:r w:rsidR="00AE31BE" w:rsidRPr="6EF22408">
        <w:rPr>
          <w:rFonts w:ascii="Courier New" w:hAnsi="Courier New" w:cs="Courier New"/>
          <w:lang w:eastAsia="ko-KR"/>
        </w:rPr>
        <w:t>profileDownloadData</w:t>
      </w:r>
      <w:r w:rsidR="00AE31BE">
        <w:t xml:space="preserve">), then the Procedure continues in step 5.  </w:t>
      </w:r>
      <w:r w:rsidRPr="00292DA2">
        <w:t>If option (a) is used this trigger MAY contain the Activation Code</w:t>
      </w:r>
      <w:r>
        <w:t xml:space="preserve">. Alternatively, the eIM handles the AC (see IPA Capability </w:t>
      </w:r>
      <w:r w:rsidR="005054C9" w:rsidRPr="006B3A73">
        <w:rPr>
          <w:rFonts w:ascii="Courier New" w:hAnsi="Courier New" w:cs="Courier New"/>
        </w:rPr>
        <w:t>eimDownloadDataHandling</w:t>
      </w:r>
      <w:r>
        <w:t>)</w:t>
      </w:r>
      <w:r w:rsidRPr="00292DA2">
        <w:t>. If option (b) is used this trigger MAY contain the SM-DP+ Address and EventID</w:t>
      </w:r>
      <w:r w:rsidR="0032205F">
        <w:t xml:space="preserve"> (formatted as an Activation Code)</w:t>
      </w:r>
      <w:r>
        <w:t>, if handled by IPA</w:t>
      </w:r>
      <w:r w:rsidRPr="00292DA2">
        <w:t xml:space="preserve">. If option (c) is used this trigger MAY contain information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or data needed by IPA to perform the profile download is missing</w:t>
      </w:r>
      <w:r w:rsidR="00941704">
        <w:t xml:space="preserve"> the IPA SHALL return </w:t>
      </w:r>
      <w:r w:rsidR="00941704" w:rsidRPr="006E06DC">
        <w:rPr>
          <w:rFonts w:ascii="Courier New" w:hAnsi="Courier New" w:cs="Courier New"/>
        </w:rPr>
        <w:t>invalidPackageFormat</w:t>
      </w:r>
      <w:r w:rsidR="00941704">
        <w:t xml:space="preserve"> error and</w:t>
      </w:r>
      <w:r>
        <w:t xml:space="preserve"> </w:t>
      </w:r>
      <w:r w:rsidRPr="00B71DA9">
        <w:t>the procedure SHALL stop.</w:t>
      </w:r>
    </w:p>
    <w:p w14:paraId="2A15F165" w14:textId="44957B47" w:rsidR="00A42D7A" w:rsidRDefault="00A42D7A" w:rsidP="00BE167A">
      <w:pPr>
        <w:pStyle w:val="ListNumber"/>
        <w:numPr>
          <w:ilvl w:val="0"/>
          <w:numId w:val="22"/>
        </w:numPr>
      </w:pPr>
      <w:r>
        <w:t xml:space="preserve">If the IPA retrieved an Activation Code in step 3, or if IPA retrieved an Activation Code by some other means outside of this specification before the start of this procedure, </w:t>
      </w:r>
      <w:r w:rsidRPr="00B71DA9">
        <w:lastRenderedPageBreak/>
        <w:t>the IPA parses the Activation Code and finds the SM-DP+ address, Activation Code Token, and optional SM-DP+ OID. If the format of the Activation Code is invalid</w:t>
      </w:r>
      <w:r w:rsidR="00941704">
        <w:t xml:space="preserve"> the IPA SHALL return </w:t>
      </w:r>
      <w:r w:rsidR="00941704" w:rsidRPr="006E06DC">
        <w:rPr>
          <w:rFonts w:ascii="Courier New" w:hAnsi="Courier New" w:cs="Courier New"/>
        </w:rPr>
        <w:t>invalidPackageFormat</w:t>
      </w:r>
      <w:r w:rsidR="00941704">
        <w:t xml:space="preserve"> error and</w:t>
      </w:r>
      <w:r w:rsidRPr="00B71DA9">
        <w:t xml:space="preserve"> the procedure SHALL stop.</w:t>
      </w:r>
    </w:p>
    <w:p w14:paraId="4A767E4C" w14:textId="67BF77E2" w:rsidR="00F43EF0" w:rsidRDefault="00F43EF0" w:rsidP="00BE167A">
      <w:pPr>
        <w:pStyle w:val="ListNumber"/>
        <w:numPr>
          <w:ilvl w:val="0"/>
          <w:numId w:val="22"/>
        </w:numPr>
      </w:pPr>
      <w:r>
        <w:t xml:space="preserve">If euiccInfo1 is not yet retrieved by </w:t>
      </w:r>
      <w:r w:rsidRPr="00636A20">
        <w:t>the eIM or IPA</w:t>
      </w:r>
      <w:r>
        <w:t>, the IPA</w:t>
      </w:r>
      <w:r w:rsidRPr="00636A20">
        <w:t xml:space="preserve"> MAY request euiccInfo1</w:t>
      </w:r>
      <w:r>
        <w:t xml:space="preserve"> from the eUICC by calling ES10b.GetEuiccInfo (see section 5.9.</w:t>
      </w:r>
      <w:r w:rsidR="00960D24">
        <w:t>2</w:t>
      </w:r>
      <w:r>
        <w:t>).</w:t>
      </w:r>
    </w:p>
    <w:p w14:paraId="3ED8082B" w14:textId="0CF45431" w:rsidR="00F43EF0" w:rsidRDefault="00F43EF0" w:rsidP="00BE167A">
      <w:pPr>
        <w:pStyle w:val="ListNumber"/>
        <w:numPr>
          <w:ilvl w:val="0"/>
          <w:numId w:val="22"/>
        </w:numPr>
      </w:pPr>
      <w:r>
        <w:t>The IPA requests an eUICC Challenge from the eUICC by calling the ES10.GetEUICCChallenge function (see section 5.9.</w:t>
      </w:r>
      <w:r w:rsidR="00960D24">
        <w:t>3</w:t>
      </w:r>
      <w:r>
        <w:t>).</w:t>
      </w:r>
    </w:p>
    <w:p w14:paraId="75CE166F" w14:textId="5CEAA542" w:rsidR="00F56799" w:rsidRDefault="00F56799" w:rsidP="00BE167A">
      <w:pPr>
        <w:pStyle w:val="ListNumber"/>
        <w:numPr>
          <w:ilvl w:val="0"/>
          <w:numId w:val="22"/>
        </w:numPr>
      </w:pPr>
      <w:r>
        <w:t>A secure connection is established between the IPA and the eIM if it is not yet established.</w:t>
      </w:r>
    </w:p>
    <w:p w14:paraId="00BE3C4E" w14:textId="175D9C50" w:rsidR="00F43EF0" w:rsidRDefault="00F43EF0" w:rsidP="00BE167A">
      <w:pPr>
        <w:pStyle w:val="ListNumber"/>
        <w:numPr>
          <w:ilvl w:val="0"/>
          <w:numId w:val="22"/>
        </w:numPr>
      </w:pPr>
      <w:r>
        <w:t xml:space="preserve">The IPA </w:t>
      </w:r>
      <w:r w:rsidRPr="00410C67">
        <w:t xml:space="preserve">calls </w:t>
      </w:r>
      <w:r w:rsidRPr="00497095">
        <w:t>ESipa.InitiateAuthentication</w:t>
      </w:r>
      <w:r>
        <w:t xml:space="preserve"> function comprising eUICC Challenge, optionally SM-DP+ FQDN, and optionally euiccInfo1</w:t>
      </w:r>
      <w:r w:rsidR="0089597F">
        <w:t xml:space="preserve">(see IPA Capability </w:t>
      </w:r>
      <w:r w:rsidR="0089597F" w:rsidRPr="004C0DFD">
        <w:rPr>
          <w:rFonts w:ascii="Courier New" w:hAnsi="Courier New" w:cs="Courier New"/>
          <w:szCs w:val="22"/>
          <w:lang w:eastAsia="ko-KR"/>
        </w:rPr>
        <w:t>minimizeEsipaBytes</w:t>
      </w:r>
      <w:r w:rsidR="0089597F">
        <w:t>)</w:t>
      </w:r>
      <w:r w:rsidR="00161D63">
        <w:t xml:space="preserve"> and </w:t>
      </w:r>
      <w:r w:rsidR="00161D63" w:rsidRPr="00AC71CF">
        <w:rPr>
          <w:rFonts w:ascii="Courier New" w:hAnsi="Courier New" w:cs="Courier New"/>
        </w:rPr>
        <w:t>eimTransactionId</w:t>
      </w:r>
      <w:r w:rsidR="00161D63">
        <w:t xml:space="preserve"> (if included by eIM in </w:t>
      </w:r>
      <w:r w:rsidR="00161D63" w:rsidRPr="00D93A68">
        <w:rPr>
          <w:rFonts w:ascii="Courier New" w:hAnsi="Courier New" w:cs="Courier New"/>
        </w:rPr>
        <w:t>ProfileDownloadTriggerRequest</w:t>
      </w:r>
      <w:r w:rsidR="00161D63">
        <w:t>)</w:t>
      </w:r>
      <w:r>
        <w:t xml:space="preserve">. </w:t>
      </w:r>
      <w:r w:rsidRPr="00497095">
        <w:t>If the IPA does not provide SM-DP+ FQDN or euiccInfo1, the eIM SHALL identify the relevant information</w:t>
      </w:r>
      <w:r w:rsidRPr="00E90F68">
        <w:t>.</w:t>
      </w:r>
    </w:p>
    <w:p w14:paraId="1B9A91F7" w14:textId="38FAC045" w:rsidR="00F56799" w:rsidRDefault="00F56799" w:rsidP="00BE167A">
      <w:pPr>
        <w:pStyle w:val="ListNumber"/>
        <w:numPr>
          <w:ilvl w:val="0"/>
          <w:numId w:val="22"/>
        </w:numPr>
      </w:pPr>
      <w:r>
        <w:t xml:space="preserve">The eIM establishes </w:t>
      </w:r>
      <w:r w:rsidRPr="007F01C8">
        <w:t>a</w:t>
      </w:r>
      <w:r>
        <w:t>n</w:t>
      </w:r>
      <w:r w:rsidRPr="007F01C8">
        <w:t xml:space="preserve"> HTTPS connection with the SM-</w:t>
      </w:r>
      <w:r>
        <w:t xml:space="preserve">DP+ </w:t>
      </w:r>
      <w:r w:rsidRPr="007F01C8">
        <w:t>in server authentication mode</w:t>
      </w:r>
      <w:r>
        <w:t xml:space="preserve"> according to SGP.22 [4]</w:t>
      </w:r>
      <w:r w:rsidRPr="007F01C8">
        <w:t xml:space="preserve">. </w:t>
      </w:r>
    </w:p>
    <w:p w14:paraId="1D1C3848" w14:textId="5705A4F8" w:rsidR="00F43EF0" w:rsidRDefault="00F43EF0" w:rsidP="00BE167A">
      <w:pPr>
        <w:pStyle w:val="ListNumber"/>
        <w:numPr>
          <w:ilvl w:val="0"/>
          <w:numId w:val="22"/>
        </w:numPr>
      </w:pPr>
      <w:r>
        <w:t>The eIM and the SM-DP+ process ES9+'.InitiateAuthentication function comprising eUICC Challenge, SM-DP+ FQDN, and euiccInfo1 as defined in section 5.6.1 of SGP.22 [4].</w:t>
      </w:r>
      <w:r w:rsidR="0089597F">
        <w:t xml:space="preserve"> If the SM-DP+ FQDN provided in ES9+'.InitiateAuthentication in step </w:t>
      </w:r>
      <w:r w:rsidR="00F56799">
        <w:t xml:space="preserve">9 </w:t>
      </w:r>
      <w:r w:rsidR="0089597F">
        <w:t xml:space="preserve">did not come from IPA (was not obtained from IPA in step 7 </w:t>
      </w:r>
      <w:r w:rsidR="00557B63">
        <w:t>e.g.,</w:t>
      </w:r>
      <w:r w:rsidR="0089597F">
        <w:t xml:space="preserve"> due to IPA has capability </w:t>
      </w:r>
      <w:r w:rsidR="005054C9" w:rsidRPr="00DC0FC9">
        <w:rPr>
          <w:rFonts w:ascii="Courier New" w:hAnsi="Courier New" w:cs="Courier New"/>
          <w:szCs w:val="22"/>
          <w:lang w:eastAsia="ko-KR"/>
        </w:rPr>
        <w:t>eimDownloadData</w:t>
      </w:r>
      <w:r w:rsidR="005054C9" w:rsidRPr="0000583F">
        <w:rPr>
          <w:rFonts w:ascii="Courier New" w:hAnsi="Courier New" w:cs="Courier New"/>
          <w:szCs w:val="22"/>
          <w:lang w:eastAsia="ko-KR"/>
        </w:rPr>
        <w:t>Handling</w:t>
      </w:r>
      <w:r w:rsidR="0089597F">
        <w:t>), the eIM SHALL v</w:t>
      </w:r>
      <w:r w:rsidR="0089597F" w:rsidRPr="005E46BC">
        <w:t>erify that th</w:t>
      </w:r>
      <w:r w:rsidR="0089597F">
        <w:t>is</w:t>
      </w:r>
      <w:r w:rsidR="0089597F" w:rsidRPr="005E46BC">
        <w:t xml:space="preserve"> SM-</w:t>
      </w:r>
      <w:r w:rsidR="0089597F">
        <w:t>DP+</w:t>
      </w:r>
      <w:r w:rsidR="0089597F" w:rsidRPr="005E46BC">
        <w:t xml:space="preserve"> </w:t>
      </w:r>
      <w:r w:rsidR="0089597F">
        <w:t>FQDN</w:t>
      </w:r>
      <w:r w:rsidR="0089597F" w:rsidRPr="005E46BC">
        <w:t xml:space="preserve"> </w:t>
      </w:r>
      <w:r w:rsidR="0089597F">
        <w:t xml:space="preserve">matches the </w:t>
      </w:r>
      <w:r w:rsidR="0089597F" w:rsidRPr="005E46BC">
        <w:t>SM-</w:t>
      </w:r>
      <w:r w:rsidR="0089597F">
        <w:t>DP+</w:t>
      </w:r>
      <w:r w:rsidR="0089597F" w:rsidRPr="005E46BC">
        <w:t xml:space="preserve"> </w:t>
      </w:r>
      <w:r w:rsidR="0089597F">
        <w:t>FQDN</w:t>
      </w:r>
      <w:r w:rsidR="0089597F" w:rsidRPr="005E46BC">
        <w:t xml:space="preserve"> returned by the SM-</w:t>
      </w:r>
      <w:r w:rsidR="0089597F">
        <w:t>DP+</w:t>
      </w:r>
      <w:r w:rsidR="0089597F" w:rsidRPr="005E46BC">
        <w:t xml:space="preserve"> </w:t>
      </w:r>
      <w:r w:rsidR="0089597F">
        <w:t>(in serverSigned1)</w:t>
      </w:r>
      <w:r w:rsidR="0089597F" w:rsidRPr="005E46BC">
        <w:t>. If not, the procedure SHALL be stopped</w:t>
      </w:r>
      <w:r w:rsidR="0089597F">
        <w:t xml:space="preserve">. If the Activation Code contains the SM-DP+ OID and is available to the eIM, the eIM SHALL check that the SM-DP+ OID from the AC matches the SM-DP+ OID of the SM-DP+ </w:t>
      </w:r>
      <w:r w:rsidR="00BF3DD3">
        <w:t>C</w:t>
      </w:r>
      <w:r w:rsidR="0089597F">
        <w:t xml:space="preserve">ertificate (serverCertificate). </w:t>
      </w:r>
      <w:r w:rsidR="0089597F" w:rsidRPr="005E46BC">
        <w:t>If not, the procedure SHALL be stopped</w:t>
      </w:r>
      <w:r w:rsidR="0089597F">
        <w:t>.</w:t>
      </w:r>
    </w:p>
    <w:p w14:paraId="69877055" w14:textId="0E9695D7" w:rsidR="00F43EF0" w:rsidRDefault="00F43EF0" w:rsidP="00BE167A">
      <w:pPr>
        <w:pStyle w:val="ListNumber"/>
        <w:numPr>
          <w:ilvl w:val="0"/>
          <w:numId w:val="22"/>
        </w:numPr>
      </w:pPr>
      <w:r>
        <w:t xml:space="preserve">The eIM sends the ESipa.InitiateAuthentication response to the IPA, based on the ES9+'.InitiateAuthentication response from the SM-DP+. The eIM SHALL additionally </w:t>
      </w:r>
      <w:r w:rsidRPr="00716EB8">
        <w:t xml:space="preserve">provide </w:t>
      </w:r>
      <w:r w:rsidRPr="00497095">
        <w:t>ctxParams1</w:t>
      </w:r>
      <w:r>
        <w:t xml:space="preserve"> as defined in SGP.22 [4] if the IPA does not generate it</w:t>
      </w:r>
      <w:r w:rsidR="0089597F" w:rsidRPr="0089597F">
        <w:t xml:space="preserve"> </w:t>
      </w:r>
      <w:r w:rsidR="0089597F">
        <w:t xml:space="preserve">(see IPA capability </w:t>
      </w:r>
      <w:r w:rsidR="0089597F" w:rsidRPr="0086653A">
        <w:rPr>
          <w:rFonts w:ascii="Courier New" w:hAnsi="Courier New" w:cs="Courier New"/>
          <w:szCs w:val="22"/>
          <w:lang w:eastAsia="ko-KR"/>
        </w:rPr>
        <w:t>eimCtxParams1Generation</w:t>
      </w:r>
      <w:r w:rsidR="0089597F">
        <w:t>).</w:t>
      </w:r>
    </w:p>
    <w:p w14:paraId="0BED4DB1" w14:textId="42EBDEE5" w:rsidR="00F43EF0" w:rsidRDefault="00F43EF0" w:rsidP="00BE167A">
      <w:pPr>
        <w:pStyle w:val="ListNumber"/>
        <w:numPr>
          <w:ilvl w:val="0"/>
          <w:numId w:val="22"/>
        </w:numPr>
      </w:pPr>
      <w:r>
        <w:t xml:space="preserve">The IPA and eUICC process </w:t>
      </w:r>
      <w:r w:rsidRPr="00873BE5">
        <w:t xml:space="preserve">ES10b.AuthenticateServer function call </w:t>
      </w:r>
      <w:r w:rsidRPr="00497095">
        <w:t xml:space="preserve">as defined in </w:t>
      </w:r>
      <w:r>
        <w:t xml:space="preserve">section 5.7.13 of </w:t>
      </w:r>
      <w:r w:rsidRPr="00497095">
        <w:t>SGP.22 [</w:t>
      </w:r>
      <w:r>
        <w:t>4</w:t>
      </w:r>
      <w:r w:rsidRPr="00497095">
        <w:t>].</w:t>
      </w:r>
      <w:r w:rsidR="003D0633" w:rsidRPr="003D0633">
        <w:t xml:space="preserve"> </w:t>
      </w:r>
      <w:r w:rsidR="003D0633" w:rsidRPr="009026A5">
        <w:t>If immediate Profile enabling is activated, the eUICC SHALL verify that the download is coming from the default SM-DP+ configured in the eUICC. If the verification is successful, the eUICC SHALL grant immediate enabling for this Profile.</w:t>
      </w:r>
    </w:p>
    <w:p w14:paraId="29CA267D" w14:textId="53246210" w:rsidR="00F43EF0" w:rsidRPr="00873BE5" w:rsidRDefault="00F43EF0" w:rsidP="00BE167A">
      <w:pPr>
        <w:pStyle w:val="ListNumber"/>
        <w:numPr>
          <w:ilvl w:val="0"/>
          <w:numId w:val="22"/>
        </w:numPr>
      </w:pPr>
      <w:r>
        <w:t xml:space="preserve">The IPA calls </w:t>
      </w:r>
      <w:r w:rsidRPr="00497095">
        <w:t>ESipa.AuthenticateClient</w:t>
      </w:r>
      <w:r w:rsidRPr="00873BE5">
        <w:t xml:space="preserve"> function comprising euiccSigned1</w:t>
      </w:r>
      <w:r w:rsidR="0089597F">
        <w:t xml:space="preserve"> or compactEuiccSigned1</w:t>
      </w:r>
      <w:r w:rsidRPr="00873BE5">
        <w:t>, euiccSignature1, optionally CERT.EUM.</w:t>
      </w:r>
      <w:r>
        <w:t>ECDSA</w:t>
      </w:r>
      <w:r w:rsidRPr="00873BE5">
        <w:t>, and optionally CERT.EUICC.</w:t>
      </w:r>
      <w:r>
        <w:t>ECDSA</w:t>
      </w:r>
      <w:r w:rsidRPr="00873BE5">
        <w:t xml:space="preserve">. </w:t>
      </w:r>
      <w:r w:rsidRPr="00497095">
        <w:t>If the IPA does not provide CERT.EUM.ECDSA and CERT.EUICC.ECDSA</w:t>
      </w:r>
      <w:r w:rsidR="007F71D6">
        <w:t xml:space="preserve"> and/or provide the compactEuiccSigned1 instead of euiccSigned1 (see IPA Capability </w:t>
      </w:r>
      <w:r w:rsidR="007F71D6" w:rsidRPr="004C0DFD">
        <w:rPr>
          <w:rFonts w:ascii="Courier New" w:hAnsi="Courier New" w:cs="Courier New"/>
          <w:szCs w:val="22"/>
          <w:lang w:eastAsia="ko-KR"/>
        </w:rPr>
        <w:t>minimizeEsipaBytes</w:t>
      </w:r>
      <w:r w:rsidR="007F71D6">
        <w:t>)</w:t>
      </w:r>
      <w:r w:rsidRPr="00497095">
        <w:t>, the eIM SHALL identify the relevant information</w:t>
      </w:r>
      <w:r w:rsidR="007F71D6">
        <w:t xml:space="preserve"> and build euiccSigned1</w:t>
      </w:r>
      <w:r w:rsidRPr="00873BE5">
        <w:t>.</w:t>
      </w:r>
    </w:p>
    <w:p w14:paraId="4B33632D" w14:textId="0D90A83D" w:rsidR="00F43EF0" w:rsidRPr="00F70E6C" w:rsidRDefault="00F43EF0" w:rsidP="00BE167A">
      <w:pPr>
        <w:pStyle w:val="ListNumber"/>
        <w:numPr>
          <w:ilvl w:val="0"/>
          <w:numId w:val="22"/>
        </w:numPr>
        <w:rPr>
          <w:color w:val="000000" w:themeColor="text1"/>
        </w:rPr>
      </w:pPr>
      <w:r w:rsidRPr="00F70E6C">
        <w:rPr>
          <w:color w:val="000000" w:themeColor="text1"/>
        </w:rPr>
        <w:t xml:space="preserve">The eIM and SM-DP+ </w:t>
      </w:r>
      <w:r>
        <w:rPr>
          <w:color w:val="000000" w:themeColor="text1"/>
        </w:rPr>
        <w:t xml:space="preserve">process </w:t>
      </w:r>
      <w:r w:rsidRPr="00F70E6C">
        <w:rPr>
          <w:color w:val="000000" w:themeColor="text1"/>
        </w:rPr>
        <w:t xml:space="preserve">the ES9+'.AuthenticateClient function as defined in </w:t>
      </w:r>
      <w:r w:rsidRPr="005B40F1">
        <w:t>5.6.3</w:t>
      </w:r>
      <w:r>
        <w:t xml:space="preserve"> of </w:t>
      </w:r>
      <w:r w:rsidRPr="00F70E6C">
        <w:rPr>
          <w:color w:val="000000" w:themeColor="text1"/>
        </w:rPr>
        <w:t>SGP.22 [4].</w:t>
      </w:r>
    </w:p>
    <w:p w14:paraId="0D70800E" w14:textId="35A71FF8" w:rsidR="00F43EF0" w:rsidRDefault="00F43EF0" w:rsidP="00BE167A">
      <w:pPr>
        <w:pStyle w:val="ListNumber"/>
        <w:numPr>
          <w:ilvl w:val="0"/>
          <w:numId w:val="22"/>
        </w:numPr>
      </w:pPr>
      <w:r>
        <w:t xml:space="preserve">The eIM sends the </w:t>
      </w:r>
      <w:r w:rsidRPr="00581799">
        <w:t>ESipa.AuthenticateClient</w:t>
      </w:r>
      <w:r>
        <w:t xml:space="preserve"> response</w:t>
      </w:r>
      <w:r w:rsidRPr="00873BE5">
        <w:t xml:space="preserve"> </w:t>
      </w:r>
      <w:r>
        <w:t>to the IPA, based on the ES9+'.AuthenticateClient response from the SM-DP+.</w:t>
      </w:r>
      <w:r w:rsidR="00680AEF">
        <w:t xml:space="preserve"> If the response</w:t>
      </w:r>
      <w:r w:rsidR="00680AEF" w:rsidRPr="00873BE5">
        <w:t xml:space="preserve"> </w:t>
      </w:r>
      <w:r w:rsidR="00680AEF">
        <w:t xml:space="preserve">returns an error, IPA SHALL trigger the cancellation of the on-going RSP session (see section 3.2.3.3) with reason </w:t>
      </w:r>
      <w:r w:rsidR="00C3788B">
        <w:t>undefinedReason</w:t>
      </w:r>
      <w:r w:rsidR="00680AEF">
        <w:t xml:space="preserve"> and the procedure SHALL stop.</w:t>
      </w:r>
    </w:p>
    <w:p w14:paraId="2FED503C" w14:textId="7A8113CA" w:rsidR="00F43EF0" w:rsidRDefault="00557B63" w:rsidP="00BE167A">
      <w:pPr>
        <w:pStyle w:val="ListNumber"/>
        <w:numPr>
          <w:ilvl w:val="0"/>
          <w:numId w:val="21"/>
        </w:numPr>
      </w:pPr>
      <w:r>
        <w:lastRenderedPageBreak/>
        <w:t xml:space="preserve">If </w:t>
      </w:r>
      <w:r w:rsidRPr="00B47B4A">
        <w:t>the</w:t>
      </w:r>
      <w:r w:rsidR="00F43EF0" w:rsidRPr="00B47B4A">
        <w:t xml:space="preserve"> IPA </w:t>
      </w:r>
      <w:r w:rsidR="00F43EF0">
        <w:t xml:space="preserve">is capable of verifying the Profile Metadata, the </w:t>
      </w:r>
      <w:r w:rsidR="007F71D6">
        <w:t>eIM SHALL provide the Profile Metadata to</w:t>
      </w:r>
      <w:r w:rsidR="007F71D6" w:rsidRPr="00B47B4A">
        <w:t xml:space="preserve"> </w:t>
      </w:r>
      <w:r w:rsidR="00F43EF0">
        <w:t xml:space="preserve">IPA </w:t>
      </w:r>
      <w:r w:rsidR="007F71D6">
        <w:t xml:space="preserve">that </w:t>
      </w:r>
      <w:r w:rsidR="00F43EF0" w:rsidRPr="00B47B4A">
        <w:t>SHALL verif</w:t>
      </w:r>
      <w:r w:rsidR="00F43EF0">
        <w:t>y the</w:t>
      </w:r>
      <w:r w:rsidR="00F43EF0" w:rsidRPr="00B47B4A">
        <w:t xml:space="preserve"> Profile Metadata </w:t>
      </w:r>
      <w:r w:rsidR="00F43EF0" w:rsidRPr="00F70E6C">
        <w:t>according to section 3.</w:t>
      </w:r>
      <w:r w:rsidR="009A7163">
        <w:t>2</w:t>
      </w:r>
      <w:r w:rsidR="00F43EF0" w:rsidRPr="00F70E6C">
        <w:t>.3</w:t>
      </w:r>
      <w:r w:rsidR="009A7163">
        <w:t>.1</w:t>
      </w:r>
      <w:r w:rsidR="00F43EF0" w:rsidRPr="00F70E6C">
        <w:t xml:space="preserve"> </w:t>
      </w:r>
      <w:r w:rsidR="00F43EF0">
        <w:t>(</w:t>
      </w:r>
      <w:r w:rsidR="009A7163">
        <w:t xml:space="preserve">Direct </w:t>
      </w:r>
      <w:r w:rsidR="00F43EF0" w:rsidRPr="00E367D4">
        <w:t>Profile Download</w:t>
      </w:r>
      <w:r w:rsidR="00F43EF0">
        <w:t>)</w:t>
      </w:r>
      <w:r w:rsidR="00F43EF0" w:rsidRPr="00E367D4">
        <w:t xml:space="preserve"> </w:t>
      </w:r>
      <w:r w:rsidR="009A7163">
        <w:t>step 10</w:t>
      </w:r>
      <w:r w:rsidR="00F43EF0" w:rsidRPr="00B47B4A">
        <w:t>.</w:t>
      </w:r>
      <w:r w:rsidR="00F43EF0" w:rsidRPr="00075D22">
        <w:t xml:space="preserve"> </w:t>
      </w:r>
      <w:r w:rsidR="00085F71" w:rsidRPr="00BD6259">
        <w:t xml:space="preserve">For this </w:t>
      </w:r>
      <w:r w:rsidR="00085F71">
        <w:t>verification</w:t>
      </w:r>
      <w:r w:rsidR="00085F71" w:rsidRPr="00BD6259">
        <w:t xml:space="preserve">, the </w:t>
      </w:r>
      <w:r w:rsidR="00085F71">
        <w:t>IPA</w:t>
      </w:r>
      <w:r w:rsidR="00085F71" w:rsidRPr="00BD6259">
        <w:t xml:space="preserve"> MAY use previously fetched Rules Authorisation Table and/or list of installed Profiles. If the </w:t>
      </w:r>
      <w:r w:rsidR="00085F71">
        <w:t>IPA</w:t>
      </w:r>
      <w:r w:rsidR="00085F71" w:rsidRPr="00BD6259">
        <w:t xml:space="preserve"> has not already fetched the required information, the </w:t>
      </w:r>
      <w:r w:rsidR="00085F71">
        <w:t>IPA</w:t>
      </w:r>
      <w:r w:rsidR="00085F71" w:rsidRPr="00BD6259">
        <w:t xml:space="preserve"> SHALL request those from the eUICC by calling the ES10b.GetRAT and/or ES10</w:t>
      </w:r>
      <w:r w:rsidR="00085F71">
        <w:t>b</w:t>
      </w:r>
      <w:r w:rsidR="00085F71" w:rsidRPr="00BD6259">
        <w:t>.GetProfilesInfo functions.</w:t>
      </w:r>
      <w:r w:rsidR="00085F71">
        <w:t xml:space="preserve"> </w:t>
      </w:r>
      <w:r w:rsidR="00F43EF0">
        <w:t xml:space="preserve">If the verification fails, the IPA </w:t>
      </w:r>
      <w:r w:rsidR="00F43EF0" w:rsidRPr="00B47B4A">
        <w:t xml:space="preserve">SHALL </w:t>
      </w:r>
      <w:r w:rsidR="00F43EF0">
        <w:t>trigger the cancel</w:t>
      </w:r>
      <w:r w:rsidR="007F71D6">
        <w:t>lation of the on-going RSP</w:t>
      </w:r>
      <w:r w:rsidR="00F43EF0">
        <w:t xml:space="preserve"> session </w:t>
      </w:r>
      <w:r w:rsidR="00680AEF">
        <w:t xml:space="preserve">(see section 3.2.3.3) </w:t>
      </w:r>
      <w:r w:rsidR="00F43EF0">
        <w:t xml:space="preserve">and </w:t>
      </w:r>
      <w:r w:rsidR="00F43EF0" w:rsidRPr="00B47B4A">
        <w:t>the procedure</w:t>
      </w:r>
      <w:r w:rsidR="00C56F2A">
        <w:t xml:space="preserve"> </w:t>
      </w:r>
      <w:r w:rsidR="00C56F2A" w:rsidRPr="007F39F4">
        <w:t>SHALL stop</w:t>
      </w:r>
      <w:r w:rsidR="00F43EF0" w:rsidRPr="00B47B4A">
        <w:t>.</w:t>
      </w:r>
    </w:p>
    <w:p w14:paraId="3E2BDBA6" w14:textId="6D9B536E" w:rsidR="00F43EF0" w:rsidRPr="00B47B4A" w:rsidRDefault="00F43EF0" w:rsidP="00BE167A">
      <w:pPr>
        <w:pStyle w:val="ListNumber"/>
        <w:numPr>
          <w:ilvl w:val="0"/>
          <w:numId w:val="21"/>
        </w:numPr>
      </w:pPr>
      <w:r>
        <w:t xml:space="preserve">If </w:t>
      </w:r>
      <w:r w:rsidRPr="00B47B4A">
        <w:t xml:space="preserve">the IPA </w:t>
      </w:r>
      <w:r>
        <w:t xml:space="preserve">is not capable of </w:t>
      </w:r>
      <w:r w:rsidRPr="00B47B4A">
        <w:t>verify</w:t>
      </w:r>
      <w:r>
        <w:t>ing</w:t>
      </w:r>
      <w:r w:rsidRPr="00B47B4A">
        <w:t xml:space="preserve"> the Profile Metadata </w:t>
      </w:r>
      <w:r w:rsidR="007F71D6">
        <w:t xml:space="preserve">(see IPA Capability </w:t>
      </w:r>
      <w:r w:rsidR="007F71D6" w:rsidRPr="008B7F81">
        <w:rPr>
          <w:rFonts w:ascii="Courier New" w:hAnsi="Courier New" w:cs="Courier New"/>
          <w:szCs w:val="22"/>
          <w:lang w:eastAsia="ko-KR"/>
        </w:rPr>
        <w:t>eimProfileMetadataVerification</w:t>
      </w:r>
      <w:r w:rsidR="007F71D6">
        <w:t xml:space="preserve">) </w:t>
      </w:r>
      <w:r w:rsidRPr="00D96D0D">
        <w:t>according to section 3.</w:t>
      </w:r>
      <w:r w:rsidR="00C56F2A">
        <w:t>1.</w:t>
      </w:r>
      <w:r w:rsidRPr="00D96D0D">
        <w:t xml:space="preserve">.3 </w:t>
      </w:r>
      <w:r>
        <w:t>(</w:t>
      </w:r>
      <w:r w:rsidRPr="00E367D4">
        <w:t>Profile Download and Installation</w:t>
      </w:r>
      <w:r>
        <w:t xml:space="preserve">) </w:t>
      </w:r>
      <w:r w:rsidRPr="00D96D0D">
        <w:t>of SGP.22</w:t>
      </w:r>
      <w:r>
        <w:t xml:space="preserve"> [4]</w:t>
      </w:r>
      <w:r w:rsidRPr="00B47B4A">
        <w:t>, the eIM SHALL verify the Profile Metadata</w:t>
      </w:r>
      <w:r w:rsidR="007F71D6">
        <w:t xml:space="preserve"> </w:t>
      </w:r>
      <w:r w:rsidR="00C56F2A" w:rsidRPr="00D50540">
        <w:t xml:space="preserve">according to </w:t>
      </w:r>
      <w:r w:rsidR="00C56F2A">
        <w:t xml:space="preserve">steps 7a, b, c and 8 of </w:t>
      </w:r>
      <w:r w:rsidR="00C56F2A" w:rsidRPr="00D50540">
        <w:t>section 3.1.3 (Profile Download and Installation) of SGP.22 [4</w:t>
      </w:r>
      <w:r w:rsidR="00C56F2A" w:rsidRPr="00133599">
        <w:rPr>
          <w:sz w:val="20"/>
        </w:rPr>
        <w:t>]</w:t>
      </w:r>
      <w:r w:rsidR="00C56F2A">
        <w:rPr>
          <w:sz w:val="20"/>
        </w:rPr>
        <w:t xml:space="preserve"> </w:t>
      </w:r>
      <w:r w:rsidR="007F71D6">
        <w:t>and SHALL NOT provide the Profile Metadata to IPA</w:t>
      </w:r>
      <w:r>
        <w:t xml:space="preserve">. </w:t>
      </w:r>
      <w:r w:rsidR="00085F71" w:rsidRPr="00BD6259">
        <w:t xml:space="preserve">For this </w:t>
      </w:r>
      <w:r w:rsidR="00085F71">
        <w:t>verification</w:t>
      </w:r>
      <w:r w:rsidR="00085F71" w:rsidRPr="00BD6259">
        <w:t xml:space="preserve">, the </w:t>
      </w:r>
      <w:r w:rsidR="00085F71">
        <w:t>eIM</w:t>
      </w:r>
      <w:r w:rsidR="00085F71" w:rsidRPr="00BD6259">
        <w:t xml:space="preserve"> </w:t>
      </w:r>
      <w:r w:rsidR="00085F71">
        <w:t>SHALL</w:t>
      </w:r>
      <w:r w:rsidR="00085F71" w:rsidRPr="00BD6259">
        <w:t xml:space="preserve"> use Rules Authorisation Table and </w:t>
      </w:r>
      <w:r w:rsidR="00085F71">
        <w:t xml:space="preserve">information on </w:t>
      </w:r>
      <w:r w:rsidR="00085F71" w:rsidRPr="00BD6259">
        <w:t>installed Profiles</w:t>
      </w:r>
      <w:r w:rsidR="00085F71">
        <w:t xml:space="preserve"> available to the eIM, </w:t>
      </w:r>
      <w:r w:rsidR="00557B63">
        <w:t>e.g.,</w:t>
      </w:r>
      <w:r w:rsidR="00085F71">
        <w:t xml:space="preserve"> obtained prior to the start of this procedure using the PSMOs </w:t>
      </w:r>
      <w:r w:rsidR="00085F71" w:rsidRPr="0068370F">
        <w:rPr>
          <w:rFonts w:ascii="Courier New" w:hAnsi="Courier New" w:cs="Courier New"/>
          <w:szCs w:val="22"/>
          <w:lang w:eastAsia="ko-KR"/>
        </w:rPr>
        <w:t>getRAT</w:t>
      </w:r>
      <w:r w:rsidR="00085F71">
        <w:t xml:space="preserve"> and </w:t>
      </w:r>
      <w:r w:rsidR="00085F71" w:rsidRPr="0068370F">
        <w:rPr>
          <w:rFonts w:ascii="Courier New" w:hAnsi="Courier New" w:cs="Courier New"/>
          <w:szCs w:val="22"/>
          <w:lang w:eastAsia="ko-KR"/>
        </w:rPr>
        <w:t>listProfileInfo</w:t>
      </w:r>
      <w:r w:rsidR="00085F71">
        <w:t xml:space="preserve">. </w:t>
      </w:r>
      <w:r>
        <w:t xml:space="preserve">If the verification fails, the eIM </w:t>
      </w:r>
      <w:r w:rsidRPr="00B47B4A">
        <w:t xml:space="preserve">SHALL </w:t>
      </w:r>
      <w:r w:rsidR="007F71D6">
        <w:t>return an error code to IPA and the procedure</w:t>
      </w:r>
      <w:r w:rsidR="00C56F2A">
        <w:t xml:space="preserve"> </w:t>
      </w:r>
      <w:r w:rsidR="00C56F2A" w:rsidRPr="007F39F4">
        <w:t>SHALL stop</w:t>
      </w:r>
      <w:r w:rsidR="007F71D6">
        <w:t xml:space="preserve">. The error code </w:t>
      </w:r>
      <w:r>
        <w:t>trigger</w:t>
      </w:r>
      <w:r w:rsidR="007F71D6">
        <w:t xml:space="preserve">s IPA </w:t>
      </w:r>
      <w:r>
        <w:t>t</w:t>
      </w:r>
      <w:r w:rsidR="007F71D6">
        <w:t>o</w:t>
      </w:r>
      <w:r>
        <w:t xml:space="preserve"> cancel </w:t>
      </w:r>
      <w:r w:rsidR="007F71D6">
        <w:t xml:space="preserve">the on-going RSP </w:t>
      </w:r>
      <w:r>
        <w:t xml:space="preserve">session </w:t>
      </w:r>
      <w:r w:rsidR="007F71D6">
        <w:t>with SM-DP+</w:t>
      </w:r>
      <w:r w:rsidR="00680AEF">
        <w:t xml:space="preserve"> according to section 3.2.3.3</w:t>
      </w:r>
      <w:r w:rsidRPr="00B47B4A">
        <w:t xml:space="preserve">. </w:t>
      </w:r>
      <w:r w:rsidR="007F71D6">
        <w:t>The cancel session reason (</w:t>
      </w:r>
      <w:r w:rsidR="00680AEF">
        <w:rPr>
          <w:szCs w:val="22"/>
        </w:rPr>
        <w:t>pprNotAllowed</w:t>
      </w:r>
      <w:r w:rsidR="007F71D6">
        <w:rPr>
          <w:szCs w:val="22"/>
        </w:rPr>
        <w:t xml:space="preserve">) </w:t>
      </w:r>
      <w:r w:rsidR="007F71D6">
        <w:t>to be used by IPA when calling the ESipa.CancelSession is given by the error code.</w:t>
      </w:r>
    </w:p>
    <w:p w14:paraId="25EB945A" w14:textId="7ADC9D3E" w:rsidR="00F43EF0" w:rsidRDefault="00F43EF0" w:rsidP="00BE167A">
      <w:pPr>
        <w:pStyle w:val="ListNumber"/>
        <w:numPr>
          <w:ilvl w:val="0"/>
          <w:numId w:val="22"/>
        </w:numPr>
      </w:pPr>
      <w:r>
        <w:t>The IPA and eUICC process ES10b.PrepareDownload function call as defined in section 5.7.5 of SGP.22 [4]</w:t>
      </w:r>
      <w:r w:rsidR="00E67D15">
        <w:t xml:space="preserve"> with the following change:</w:t>
      </w:r>
    </w:p>
    <w:p w14:paraId="72DBAFFF" w14:textId="1956F157" w:rsidR="00E67D15" w:rsidRDefault="00E67D15" w:rsidP="00BE167A">
      <w:pPr>
        <w:pStyle w:val="ListNumber"/>
        <w:numPr>
          <w:ilvl w:val="0"/>
          <w:numId w:val="116"/>
        </w:numPr>
      </w:pPr>
      <w:r w:rsidRPr="00E67D15">
        <w:t>Upon any error returned in the verifications of ES10b.PrepareDownload, the procedure SHALL stop and the eUICC SHALL terminate the RSP Session</w:t>
      </w:r>
    </w:p>
    <w:p w14:paraId="673F3202" w14:textId="0B095B5A" w:rsidR="009A7163" w:rsidRDefault="009A7163" w:rsidP="009A7163">
      <w:pPr>
        <w:pStyle w:val="ListNumber"/>
        <w:ind w:left="680"/>
      </w:pPr>
    </w:p>
    <w:p w14:paraId="59A6F957" w14:textId="40753E6B" w:rsidR="00F43EF0" w:rsidRDefault="00F43EF0" w:rsidP="00BE167A">
      <w:pPr>
        <w:pStyle w:val="ListNumber"/>
        <w:numPr>
          <w:ilvl w:val="0"/>
          <w:numId w:val="22"/>
        </w:numPr>
      </w:pPr>
      <w:r>
        <w:t xml:space="preserve">The IPA calls ESipa.GetBoundProfilePackage function comprising </w:t>
      </w:r>
      <w:r w:rsidR="007F71D6">
        <w:t xml:space="preserve">euiccSignature2 and either </w:t>
      </w:r>
      <w:r>
        <w:t xml:space="preserve">euiccSigned2 </w:t>
      </w:r>
      <w:r w:rsidR="007F71D6">
        <w:t>or compactE</w:t>
      </w:r>
      <w:r>
        <w:t>uiccSign</w:t>
      </w:r>
      <w:r w:rsidR="007F71D6">
        <w:t>ed</w:t>
      </w:r>
      <w:r>
        <w:t>2.</w:t>
      </w:r>
      <w:r w:rsidR="007F71D6">
        <w:t xml:space="preserve"> </w:t>
      </w:r>
      <w:r w:rsidR="007F71D6" w:rsidRPr="00497095">
        <w:t xml:space="preserve">If </w:t>
      </w:r>
      <w:r w:rsidR="007F71D6">
        <w:t xml:space="preserve">compactEuiccSigned2 is provided (see IPA Capability </w:t>
      </w:r>
      <w:r w:rsidR="007F71D6" w:rsidRPr="004C0DFD">
        <w:rPr>
          <w:rFonts w:ascii="Courier New" w:hAnsi="Courier New" w:cs="Courier New"/>
          <w:szCs w:val="22"/>
          <w:lang w:eastAsia="ko-KR"/>
        </w:rPr>
        <w:t>minimizeEsipaBytes</w:t>
      </w:r>
      <w:r w:rsidR="007F71D6">
        <w:t>)</w:t>
      </w:r>
      <w:r w:rsidR="007F71D6" w:rsidRPr="00497095">
        <w:t>, the eIM SHALL identify the relevant information</w:t>
      </w:r>
      <w:r w:rsidR="007F71D6">
        <w:t xml:space="preserve"> and build euiccSigned2.  </w:t>
      </w:r>
    </w:p>
    <w:p w14:paraId="3DFD49E0" w14:textId="4F25EDCC" w:rsidR="00F43EF0" w:rsidRDefault="00F43EF0" w:rsidP="00BE167A">
      <w:pPr>
        <w:pStyle w:val="ListNumber"/>
        <w:numPr>
          <w:ilvl w:val="0"/>
          <w:numId w:val="22"/>
        </w:numPr>
      </w:pPr>
      <w:r>
        <w:t>The eIM and SM-DP+ process ES9+'.GetBoundProfilePackage function as defined in section 5.6.2 of SGP.22 [4].</w:t>
      </w:r>
    </w:p>
    <w:p w14:paraId="3907FE9A" w14:textId="278F2F77" w:rsidR="00F43EF0" w:rsidRDefault="00F43EF0" w:rsidP="004A39FD">
      <w:pPr>
        <w:pStyle w:val="NOTE"/>
      </w:pPr>
      <w:r>
        <w:t>N</w:t>
      </w:r>
      <w:r w:rsidR="00A21E85">
        <w:t>OTE</w:t>
      </w:r>
      <w:r>
        <w:t xml:space="preserve">: </w:t>
      </w:r>
      <w:r w:rsidR="0070308F">
        <w:tab/>
      </w:r>
      <w:r>
        <w:t>In the ES9+'.GetBoundProfilePackage function request, the eIM forwards the</w:t>
      </w:r>
      <w:r w:rsidRPr="004E18EE">
        <w:t xml:space="preserve"> </w:t>
      </w:r>
      <w:r>
        <w:t>ESipa.GetBoundProfilePackage function request.</w:t>
      </w:r>
    </w:p>
    <w:p w14:paraId="02BF26D3" w14:textId="6B9D78F4" w:rsidR="00F43EF0" w:rsidRDefault="00F43EF0" w:rsidP="00BE167A">
      <w:pPr>
        <w:pStyle w:val="ListNumber"/>
        <w:numPr>
          <w:ilvl w:val="0"/>
          <w:numId w:val="22"/>
        </w:numPr>
      </w:pPr>
      <w:r>
        <w:t>The eIM sends the ESipa.GetBoundProfilePackage response to the IPA, based on the ES9+'.GetBoundProfilePackage response from the SM-DP+. If the eIM or IPA previously verified the Profile Metadata in step (1</w:t>
      </w:r>
      <w:r w:rsidR="00F56799">
        <w:t>4</w:t>
      </w:r>
      <w:r>
        <w:t xml:space="preserve">), the eIM or IPA SHOULD check if the Profile Metadata has been changed. If </w:t>
      </w:r>
      <w:r w:rsidR="00557B63">
        <w:t>so,</w:t>
      </w:r>
      <w:r>
        <w:t xml:space="preserve"> IPA SHALL </w:t>
      </w:r>
      <w:r w:rsidR="007F71D6">
        <w:t xml:space="preserve">be </w:t>
      </w:r>
      <w:r w:rsidR="007F71D6" w:rsidRPr="00AC465D">
        <w:t>trigger</w:t>
      </w:r>
      <w:r w:rsidR="007F71D6">
        <w:t xml:space="preserve">ed to </w:t>
      </w:r>
      <w:r w:rsidR="007F71D6" w:rsidRPr="00AC465D">
        <w:t xml:space="preserve">cancel </w:t>
      </w:r>
      <w:r w:rsidR="007F71D6">
        <w:t xml:space="preserve">the on-going RSP </w:t>
      </w:r>
      <w:r w:rsidR="007F71D6" w:rsidRPr="00AC465D">
        <w:t xml:space="preserve">session </w:t>
      </w:r>
      <w:r w:rsidR="007F71D6">
        <w:t xml:space="preserve">with the SM-DP+ </w:t>
      </w:r>
      <w:r w:rsidR="00680AEF">
        <w:t xml:space="preserve">(see section 3.2.3.3) </w:t>
      </w:r>
      <w:r w:rsidR="007F71D6">
        <w:t xml:space="preserve">with cancel session reason </w:t>
      </w:r>
      <w:r w:rsidR="00680AEF">
        <w:t>m</w:t>
      </w:r>
      <w:r w:rsidR="007F71D6" w:rsidRPr="00AC465D">
        <w:t>etadata</w:t>
      </w:r>
      <w:r w:rsidR="00680AEF">
        <w:t>M</w:t>
      </w:r>
      <w:r w:rsidR="007F71D6" w:rsidRPr="00AC465D">
        <w:t>ismatch</w:t>
      </w:r>
      <w:r w:rsidR="007F71D6">
        <w:t xml:space="preserve"> and the procedure SHALL be</w:t>
      </w:r>
      <w:r w:rsidR="007F71D6" w:rsidRPr="00BB2AE1">
        <w:t xml:space="preserve"> </w:t>
      </w:r>
      <w:r w:rsidRPr="00BB2AE1">
        <w:t>terminate</w:t>
      </w:r>
      <w:r w:rsidR="007F71D6">
        <w:t>d</w:t>
      </w:r>
      <w:r w:rsidRPr="00D30EC2">
        <w:t>.</w:t>
      </w:r>
      <w:r w:rsidR="007F71D6">
        <w:t xml:space="preserve"> In case of eIM performing the check (see IPA Capability </w:t>
      </w:r>
      <w:r w:rsidR="007F71D6" w:rsidRPr="008B7F81">
        <w:rPr>
          <w:rFonts w:ascii="Courier New" w:hAnsi="Courier New" w:cs="Courier New"/>
          <w:szCs w:val="22"/>
          <w:lang w:eastAsia="ko-KR"/>
        </w:rPr>
        <w:t>eimProfileMetadataVerification</w:t>
      </w:r>
      <w:r w:rsidR="007F71D6">
        <w:t>), the eIM SHALL return an error code that triggers IPA to cancel the session and also indicates the</w:t>
      </w:r>
      <w:r w:rsidR="007F71D6" w:rsidRPr="00AC465D">
        <w:t xml:space="preserve"> cancel session reason </w:t>
      </w:r>
      <w:r w:rsidR="00680AEF">
        <w:t xml:space="preserve">(metadataMismatch) </w:t>
      </w:r>
      <w:r w:rsidR="007F71D6">
        <w:t>to be used.</w:t>
      </w:r>
    </w:p>
    <w:p w14:paraId="3CC124A2" w14:textId="77777777" w:rsidR="003D0633" w:rsidRDefault="00F43EF0" w:rsidP="00BE167A">
      <w:pPr>
        <w:pStyle w:val="ListNumber"/>
        <w:numPr>
          <w:ilvl w:val="0"/>
          <w:numId w:val="22"/>
        </w:numPr>
      </w:pPr>
      <w:r>
        <w:t>The IPA installs the Profile to the eUICC as defined in section 3.1.3.</w:t>
      </w:r>
      <w:r w:rsidR="00F934C1">
        <w:t xml:space="preserve">3 </w:t>
      </w:r>
      <w:r>
        <w:t>(</w:t>
      </w:r>
      <w:r w:rsidRPr="005062D1">
        <w:t>Sub-procedure Profile Installation</w:t>
      </w:r>
      <w:r>
        <w:t>) of SGP.22 [4]</w:t>
      </w:r>
      <w:r w:rsidR="00680AEF">
        <w:t xml:space="preserve">. In case of errors during the installation of the Profile the cancel session procedure in section 3.2.3.3 is triggered with cancel session reason </w:t>
      </w:r>
      <w:r w:rsidR="00680AEF" w:rsidRPr="00214BF4">
        <w:rPr>
          <w:rFonts w:eastAsiaTheme="minorEastAsia" w:cs="Arial"/>
          <w:szCs w:val="22"/>
          <w:lang w:val="en-US"/>
        </w:rPr>
        <w:t>loadBppExecutionError</w:t>
      </w:r>
      <w:r w:rsidR="00680AEF">
        <w:rPr>
          <w:rFonts w:eastAsiaTheme="minorEastAsia" w:cs="Arial"/>
          <w:szCs w:val="22"/>
          <w:lang w:val="en-US"/>
        </w:rPr>
        <w:t xml:space="preserve"> and the procedure SHALL stop.</w:t>
      </w:r>
      <w:r w:rsidR="00F934C1">
        <w:t xml:space="preserve"> </w:t>
      </w:r>
      <w:r w:rsidR="00F934C1" w:rsidRPr="00DD5769">
        <w:t xml:space="preserve"> </w:t>
      </w:r>
      <w:r w:rsidR="0064567F">
        <w:t xml:space="preserve">If the Profile to be downloaded </w:t>
      </w:r>
      <w:r w:rsidR="0064567F">
        <w:lastRenderedPageBreak/>
        <w:t xml:space="preserve">is an Emergency Profile, i.e. contains the </w:t>
      </w:r>
      <w:r w:rsidR="0064567F" w:rsidRPr="0095172D">
        <w:rPr>
          <w:rFonts w:ascii="Courier New" w:hAnsi="Courier New" w:cs="Courier New"/>
          <w:szCs w:val="22"/>
        </w:rPr>
        <w:t>ecallIndication</w:t>
      </w:r>
      <w:r w:rsidR="0064567F">
        <w:t xml:space="preserve"> data element set to TRUE within its Profile Metadata, </w:t>
      </w:r>
      <w:r w:rsidR="002C07C4" w:rsidRPr="00CF06CF">
        <w:t xml:space="preserve">the eUICC SHALL stop the procedure and return </w:t>
      </w:r>
      <w:r w:rsidR="002C07C4" w:rsidRPr="00255F3B">
        <w:rPr>
          <w:rFonts w:ascii="Courier New" w:hAnsi="Courier New" w:cs="Courier New"/>
        </w:rPr>
        <w:t>incorrectInputValues</w:t>
      </w:r>
      <w:r w:rsidR="002C07C4" w:rsidRPr="00CF06CF">
        <w:t xml:space="preserve"> if either the eUICC does not support the Emergency Mechanism, or the eUICC supports the Emergency Mechanism and already contain</w:t>
      </w:r>
      <w:r w:rsidR="002C07C4">
        <w:t>s</w:t>
      </w:r>
      <w:r w:rsidR="002C07C4" w:rsidRPr="00CF06CF">
        <w:t xml:space="preserve"> an Emergency Profile with </w:t>
      </w:r>
      <w:r w:rsidR="002C07C4" w:rsidRPr="00255F3B">
        <w:rPr>
          <w:rFonts w:ascii="Courier New" w:hAnsi="Courier New" w:cs="Courier New"/>
        </w:rPr>
        <w:t>ecallIndication</w:t>
      </w:r>
      <w:r w:rsidR="002C07C4" w:rsidRPr="00CF06CF">
        <w:t xml:space="preserve"> set to TRUE</w:t>
      </w:r>
      <w:r w:rsidR="002C07C4">
        <w:t>.  T</w:t>
      </w:r>
      <w:r w:rsidR="0064567F">
        <w:t xml:space="preserve">he IPA SHALL </w:t>
      </w:r>
      <w:r w:rsidR="002C07C4">
        <w:t xml:space="preserve">then </w:t>
      </w:r>
      <w:r w:rsidR="0064567F">
        <w:t>perform the Sub-procedure “Profile Download and installation – Download rejection” as defined in SGP.22[4] with reason code “</w:t>
      </w:r>
      <w:r w:rsidR="0064567F">
        <w:rPr>
          <w:rFonts w:ascii="Courier New" w:hAnsi="Courier New" w:cs="Courier New"/>
          <w:szCs w:val="22"/>
        </w:rPr>
        <w:t>metadataMismatch</w:t>
      </w:r>
      <w:r w:rsidR="0064567F">
        <w:t xml:space="preserve">”. </w:t>
      </w:r>
    </w:p>
    <w:p w14:paraId="66A03400" w14:textId="77777777" w:rsidR="003D0633" w:rsidRPr="00794325" w:rsidRDefault="003D0633" w:rsidP="00BE167A">
      <w:pPr>
        <w:pStyle w:val="NormalParagraph"/>
        <w:numPr>
          <w:ilvl w:val="0"/>
          <w:numId w:val="22"/>
        </w:numPr>
        <w:rPr>
          <w:bCs/>
        </w:rPr>
      </w:pPr>
      <w:r w:rsidRPr="00794325">
        <w:rPr>
          <w:bCs/>
        </w:rPr>
        <w:t xml:space="preserve">If </w:t>
      </w:r>
      <w:r>
        <w:rPr>
          <w:bCs/>
        </w:rPr>
        <w:t>default SM-DP+</w:t>
      </w:r>
      <w:r w:rsidRPr="00794325">
        <w:rPr>
          <w:bCs/>
        </w:rPr>
        <w:t xml:space="preserve"> was used, the IPA MAY request immediate Profile enabling by calling ES10b.ImmediateEnable</w:t>
      </w:r>
      <w:r>
        <w:rPr>
          <w:bCs/>
        </w:rPr>
        <w:t xml:space="preserve"> and the procedure SHALL continue with step (22)</w:t>
      </w:r>
      <w:r w:rsidRPr="00794325">
        <w:rPr>
          <w:bCs/>
        </w:rPr>
        <w:t xml:space="preserve">. Otherwise, the procedure SHALL </w:t>
      </w:r>
      <w:r>
        <w:rPr>
          <w:bCs/>
        </w:rPr>
        <w:t>continue in step (23)</w:t>
      </w:r>
      <w:r w:rsidRPr="00794325">
        <w:rPr>
          <w:bCs/>
        </w:rPr>
        <w:t xml:space="preserve">. </w:t>
      </w:r>
    </w:p>
    <w:p w14:paraId="2AF7C735" w14:textId="77777777" w:rsidR="003D0633" w:rsidRPr="00794325" w:rsidRDefault="003D0633" w:rsidP="00BE167A">
      <w:pPr>
        <w:pStyle w:val="NormalParagraph"/>
        <w:numPr>
          <w:ilvl w:val="0"/>
          <w:numId w:val="22"/>
        </w:numPr>
        <w:rPr>
          <w:bCs/>
        </w:rPr>
      </w:pPr>
      <w:r w:rsidRPr="00794325">
        <w:rPr>
          <w:bCs/>
        </w:rPr>
        <w:t>If immediate Profile enabling was granted in step (</w:t>
      </w:r>
      <w:r>
        <w:rPr>
          <w:bCs/>
        </w:rPr>
        <w:t>12</w:t>
      </w:r>
      <w:r w:rsidRPr="00794325">
        <w:rPr>
          <w:bCs/>
        </w:rPr>
        <w:t>), the eUICC SHALL enable the Profile and generate enable Notifications as configured.</w:t>
      </w:r>
    </w:p>
    <w:p w14:paraId="31910B9C" w14:textId="62CF10B7" w:rsidR="00F43EF0" w:rsidRDefault="00680AEF" w:rsidP="00BE167A">
      <w:pPr>
        <w:pStyle w:val="ListNumber"/>
        <w:numPr>
          <w:ilvl w:val="0"/>
          <w:numId w:val="22"/>
        </w:numPr>
      </w:pPr>
      <w:r>
        <w:t>T</w:t>
      </w:r>
      <w:r w:rsidR="00F934C1" w:rsidRPr="00DD5769">
        <w:t xml:space="preserve">he following changes </w:t>
      </w:r>
      <w:r>
        <w:t xml:space="preserve">are made </w:t>
      </w:r>
      <w:r w:rsidR="00F934C1" w:rsidRPr="00DD5769">
        <w:t xml:space="preserve">to the </w:t>
      </w:r>
      <w:r w:rsidR="00F934C1">
        <w:t>N</w:t>
      </w:r>
      <w:r w:rsidR="00F934C1" w:rsidRPr="00DD5769">
        <w:t>otification procedure</w:t>
      </w:r>
      <w:r>
        <w:t xml:space="preserve"> compared to section 3.1.3.3 of SGP.22 [4]</w:t>
      </w:r>
      <w:r w:rsidR="00F934C1">
        <w:t>:</w:t>
      </w:r>
    </w:p>
    <w:p w14:paraId="15A8C01F" w14:textId="6D5822E2" w:rsidR="00F934C1" w:rsidRDefault="00F43EF0" w:rsidP="00BE167A">
      <w:pPr>
        <w:pStyle w:val="Listletter"/>
        <w:numPr>
          <w:ilvl w:val="0"/>
          <w:numId w:val="74"/>
        </w:numPr>
      </w:pPr>
      <w:r>
        <w:t xml:space="preserve">The IPA calls </w:t>
      </w:r>
      <w:r w:rsidRPr="00FC3174">
        <w:t>ESipa.HandleNotification</w:t>
      </w:r>
      <w:r w:rsidRPr="002002A3">
        <w:t xml:space="preserve"> function</w:t>
      </w:r>
      <w:r>
        <w:t xml:space="preserve"> comprising </w:t>
      </w:r>
      <w:r w:rsidR="001B195F">
        <w:t xml:space="preserve">PendingNotification data object that contains </w:t>
      </w:r>
      <w:r>
        <w:t>ProfileInstallationResult</w:t>
      </w:r>
      <w:r w:rsidR="002B3316">
        <w:t xml:space="preserve"> that contains the TransactionID generated by the SM-DP+</w:t>
      </w:r>
      <w:r>
        <w:t xml:space="preserve">. </w:t>
      </w:r>
      <w:r w:rsidR="007F71D6" w:rsidRPr="00497095">
        <w:t>I</w:t>
      </w:r>
      <w:r w:rsidR="007F71D6">
        <w:t xml:space="preserve">f a compact version of the ProfileInstallationResult is provided (see IPA Capability </w:t>
      </w:r>
      <w:r w:rsidR="007F71D6" w:rsidRPr="004C0DFD">
        <w:rPr>
          <w:rFonts w:ascii="Courier New" w:hAnsi="Courier New" w:cs="Courier New"/>
          <w:lang w:eastAsia="ko-KR"/>
        </w:rPr>
        <w:t>minimizeEsipaBytes</w:t>
      </w:r>
      <w:r w:rsidR="007F71D6">
        <w:t>)</w:t>
      </w:r>
      <w:r w:rsidR="007F71D6" w:rsidRPr="00497095">
        <w:t xml:space="preserve">, the </w:t>
      </w:r>
      <w:r w:rsidR="005B439A">
        <w:t xml:space="preserve">eIM </w:t>
      </w:r>
      <w:r w:rsidR="007F71D6" w:rsidRPr="00497095">
        <w:t>SHALL identify the relevant information</w:t>
      </w:r>
      <w:r w:rsidR="007F71D6">
        <w:t xml:space="preserve"> and build the full ProfileInstallationResult</w:t>
      </w:r>
      <w:r w:rsidR="007F71D6" w:rsidRPr="00873BE5">
        <w:t>.</w:t>
      </w:r>
      <w:r w:rsidR="007F71D6">
        <w:t xml:space="preserve"> </w:t>
      </w:r>
    </w:p>
    <w:p w14:paraId="24772A87" w14:textId="20194E95" w:rsidR="00F43EF0" w:rsidRDefault="00F43EF0" w:rsidP="00BE167A">
      <w:pPr>
        <w:pStyle w:val="Listletter"/>
        <w:numPr>
          <w:ilvl w:val="0"/>
          <w:numId w:val="74"/>
        </w:numPr>
      </w:pPr>
      <w:r>
        <w:t xml:space="preserve">The </w:t>
      </w:r>
      <w:r w:rsidR="005B439A">
        <w:t>eIM</w:t>
      </w:r>
      <w:r>
        <w:t xml:space="preserve"> acknowledges the reception of the ProfileInstallationResult.</w:t>
      </w:r>
    </w:p>
    <w:p w14:paraId="22CFC521" w14:textId="4AE5ADAA" w:rsidR="00F934C1" w:rsidRDefault="00F934C1" w:rsidP="00BE167A">
      <w:pPr>
        <w:pStyle w:val="Listletter"/>
        <w:numPr>
          <w:ilvl w:val="0"/>
          <w:numId w:val="74"/>
        </w:numPr>
      </w:pPr>
      <w:r w:rsidRPr="00B65C12">
        <w:t>Upon acknowledgement of successful reception of the ProfileInstallationResult</w:t>
      </w:r>
      <w:r>
        <w:t>,</w:t>
      </w:r>
      <w:r w:rsidRPr="00B65C12">
        <w:t xml:space="preserve"> IPA </w:t>
      </w:r>
      <w:r>
        <w:t>calls the</w:t>
      </w:r>
      <w:r w:rsidRPr="00B65C12">
        <w:t xml:space="preserve"> ES10b.RemoveNotification</w:t>
      </w:r>
      <w:r>
        <w:t>FromList</w:t>
      </w:r>
      <w:r w:rsidRPr="00B65C12">
        <w:t xml:space="preserve"> function </w:t>
      </w:r>
      <w:r w:rsidRPr="00F478F0">
        <w:t xml:space="preserve">with corresponding seqNumber as input parameter </w:t>
      </w:r>
      <w:r>
        <w:t xml:space="preserve">and the </w:t>
      </w:r>
      <w:r w:rsidR="005B439A">
        <w:t>eUICC</w:t>
      </w:r>
      <w:r>
        <w:t xml:space="preserve"> </w:t>
      </w:r>
      <w:r w:rsidRPr="00B65C12">
        <w:t>delete</w:t>
      </w:r>
      <w:r>
        <w:t>s</w:t>
      </w:r>
      <w:r w:rsidRPr="00B65C12">
        <w:t xml:space="preserve"> the ProfileInstallationResult</w:t>
      </w:r>
      <w:r>
        <w:t xml:space="preserve"> from its memory</w:t>
      </w:r>
      <w:r w:rsidRPr="00B65C12">
        <w:t>.</w:t>
      </w:r>
    </w:p>
    <w:p w14:paraId="2EC6E3EE" w14:textId="40783CAB" w:rsidR="00003D5B" w:rsidRPr="002013E4" w:rsidRDefault="00F43EF0" w:rsidP="00BE167A">
      <w:pPr>
        <w:pStyle w:val="Listletter"/>
        <w:numPr>
          <w:ilvl w:val="0"/>
          <w:numId w:val="74"/>
        </w:numPr>
        <w:rPr>
          <w:szCs w:val="20"/>
          <w:lang w:eastAsia="zh-CN" w:bidi="bn-BD"/>
        </w:rPr>
      </w:pPr>
      <w:r>
        <w:t xml:space="preserve">The </w:t>
      </w:r>
      <w:r w:rsidR="005B439A">
        <w:t>eIM</w:t>
      </w:r>
      <w:r>
        <w:t xml:space="preserve"> and SM-DP+ </w:t>
      </w:r>
      <w:r w:rsidRPr="002002A3">
        <w:t xml:space="preserve">process </w:t>
      </w:r>
      <w:r w:rsidRPr="00FC3174">
        <w:t>ES9+</w:t>
      </w:r>
      <w:r w:rsidR="00680AEF">
        <w:t>’</w:t>
      </w:r>
      <w:r w:rsidRPr="00FC3174">
        <w:t>.HandleNotification</w:t>
      </w:r>
      <w:r w:rsidRPr="002002A3">
        <w:t xml:space="preserve"> function</w:t>
      </w:r>
      <w:r>
        <w:t xml:space="preserve"> as defined in section 5.</w:t>
      </w:r>
      <w:r w:rsidR="00003D5B">
        <w:t>7</w:t>
      </w:r>
      <w:r>
        <w:t xml:space="preserve">.4 of </w:t>
      </w:r>
      <w:r w:rsidR="00003D5B">
        <w:t xml:space="preserve">this document. </w:t>
      </w:r>
    </w:p>
    <w:p w14:paraId="1F245F9F" w14:textId="1747E2A0" w:rsidR="00003D5B" w:rsidRDefault="00003D5B" w:rsidP="00BE167A">
      <w:pPr>
        <w:pStyle w:val="ListNumber"/>
        <w:numPr>
          <w:ilvl w:val="0"/>
          <w:numId w:val="22"/>
        </w:numPr>
      </w:pPr>
      <w:r w:rsidRPr="00003D5B">
        <w:t>On reception of the ES9+’.HandleNotification function, the SM-DP+ SHALL proceed as defined in section 3.1.3.3 of SGP.22 [4] step 8 to 10.</w:t>
      </w:r>
    </w:p>
    <w:p w14:paraId="66567120" w14:textId="1A7B3ABD" w:rsidR="00680AEF" w:rsidRPr="00680AEF" w:rsidRDefault="00680AEF" w:rsidP="00680AEF">
      <w:pPr>
        <w:pStyle w:val="Heading4"/>
        <w:tabs>
          <w:tab w:val="clear" w:pos="1787"/>
          <w:tab w:val="num" w:pos="1077"/>
        </w:tabs>
        <w:ind w:left="1077"/>
      </w:pPr>
      <w:bookmarkStart w:id="573" w:name="_Toc161949698"/>
      <w:r w:rsidRPr="00680AEF">
        <w:t xml:space="preserve">Cancel Session Procedure </w:t>
      </w:r>
      <w:r w:rsidR="005B439A" w:rsidRPr="00680AEF">
        <w:t>for</w:t>
      </w:r>
      <w:r w:rsidRPr="00680AEF">
        <w:t xml:space="preserve"> Indirect Profile Download</w:t>
      </w:r>
      <w:bookmarkEnd w:id="573"/>
      <w:r w:rsidRPr="00680AEF">
        <w:t xml:space="preserve"> </w:t>
      </w:r>
    </w:p>
    <w:p w14:paraId="1D3EB397" w14:textId="77777777" w:rsidR="00680AEF" w:rsidRPr="00E96E66" w:rsidRDefault="00680AEF" w:rsidP="00680AEF">
      <w:pPr>
        <w:spacing w:after="200" w:line="276" w:lineRule="auto"/>
        <w:rPr>
          <w:szCs w:val="22"/>
          <w:lang w:val="en-US" w:eastAsia="en-US"/>
        </w:rPr>
      </w:pPr>
      <w:r w:rsidRPr="00E96E66">
        <w:rPr>
          <w:szCs w:val="22"/>
          <w:lang w:val="en-US" w:eastAsia="en-US"/>
        </w:rPr>
        <w:t>This section describes the cancel session call flow</w:t>
      </w:r>
      <w:r>
        <w:rPr>
          <w:szCs w:val="22"/>
          <w:lang w:val="en-US" w:eastAsia="en-US"/>
        </w:rPr>
        <w:t xml:space="preserve"> used to cancel an indirect Profile download session</w:t>
      </w:r>
      <w:r w:rsidRPr="00E96E66">
        <w:rPr>
          <w:szCs w:val="22"/>
          <w:lang w:val="en-US" w:eastAsia="en-US"/>
        </w:rPr>
        <w:t>.</w:t>
      </w:r>
      <w:r>
        <w:rPr>
          <w:szCs w:val="22"/>
          <w:lang w:val="en-US" w:eastAsia="en-US"/>
        </w:rPr>
        <w:t xml:space="preserve"> </w:t>
      </w:r>
      <w:r w:rsidRPr="00E96E66">
        <w:rPr>
          <w:szCs w:val="22"/>
          <w:lang w:val="en-US" w:eastAsia="en-US"/>
        </w:rPr>
        <w:t>This procedure can occur due to an error at the following steps of the protocol:</w:t>
      </w:r>
    </w:p>
    <w:p w14:paraId="097C6EF7" w14:textId="77777777" w:rsidR="00680AEF" w:rsidRPr="00BF299E" w:rsidRDefault="00680AEF" w:rsidP="00BE167A">
      <w:pPr>
        <w:pStyle w:val="ListParagraph"/>
        <w:numPr>
          <w:ilvl w:val="0"/>
          <w:numId w:val="76"/>
        </w:numPr>
        <w:tabs>
          <w:tab w:val="left" w:pos="340"/>
        </w:tabs>
        <w:rPr>
          <w:szCs w:val="22"/>
          <w:lang w:val="en-US" w:eastAsia="en-US"/>
        </w:rPr>
      </w:pPr>
      <w:r w:rsidRPr="00BF299E">
        <w:rPr>
          <w:szCs w:val="22"/>
          <w:lang w:val="en-US" w:eastAsia="en-US"/>
        </w:rPr>
        <w:t>after the response to "ESipa.AuthenticateClient"</w:t>
      </w:r>
    </w:p>
    <w:p w14:paraId="05B9BBAC" w14:textId="77777777" w:rsidR="00680AEF" w:rsidRPr="00BF299E" w:rsidRDefault="00680AEF" w:rsidP="00BE167A">
      <w:pPr>
        <w:pStyle w:val="ListParagraph"/>
        <w:numPr>
          <w:ilvl w:val="0"/>
          <w:numId w:val="76"/>
        </w:numPr>
        <w:tabs>
          <w:tab w:val="left" w:pos="340"/>
        </w:tabs>
        <w:rPr>
          <w:szCs w:val="22"/>
          <w:lang w:val="en-US" w:eastAsia="en-US"/>
        </w:rPr>
      </w:pPr>
      <w:r w:rsidRPr="00BF299E">
        <w:rPr>
          <w:szCs w:val="22"/>
          <w:lang w:val="en-US" w:eastAsia="en-US"/>
        </w:rPr>
        <w:t>after the response to "ESipa.GetBoundProfilePackage"</w:t>
      </w:r>
    </w:p>
    <w:p w14:paraId="416162F7" w14:textId="77777777" w:rsidR="00680AEF" w:rsidRDefault="00680AEF" w:rsidP="009177AA">
      <w:pPr>
        <w:pStyle w:val="PlantUML"/>
      </w:pPr>
      <w:r w:rsidRPr="00C51CC1">
        <w:t xml:space="preserve">@startuml </w:t>
      </w:r>
    </w:p>
    <w:p w14:paraId="501E8162" w14:textId="77777777" w:rsidR="00680AEF" w:rsidRDefault="00680AEF" w:rsidP="009177AA">
      <w:pPr>
        <w:pStyle w:val="PlantUML"/>
      </w:pPr>
      <w:r w:rsidRPr="00C51CC1">
        <w:t xml:space="preserve">skinparam monochrome true </w:t>
      </w:r>
    </w:p>
    <w:p w14:paraId="3D567CC5" w14:textId="77777777" w:rsidR="00680AEF" w:rsidRDefault="00680AEF" w:rsidP="009177AA">
      <w:pPr>
        <w:pStyle w:val="PlantUML"/>
      </w:pPr>
      <w:r w:rsidRPr="00C51CC1">
        <w:t xml:space="preserve">skinparam </w:t>
      </w:r>
      <w:r>
        <w:t>ArrowColor Black</w:t>
      </w:r>
    </w:p>
    <w:p w14:paraId="39FD682F" w14:textId="77777777" w:rsidR="00680AEF" w:rsidRDefault="00680AEF" w:rsidP="009177AA">
      <w:pPr>
        <w:pStyle w:val="PlantUML"/>
      </w:pPr>
      <w:r w:rsidRPr="00C51CC1">
        <w:t xml:space="preserve">skinparam lifelinestrategy solid </w:t>
      </w:r>
    </w:p>
    <w:p w14:paraId="4992AC04" w14:textId="77777777" w:rsidR="00680AEF" w:rsidRDefault="00680AEF" w:rsidP="009177AA">
      <w:pPr>
        <w:pStyle w:val="PlantUML"/>
      </w:pPr>
      <w:r w:rsidRPr="00C51CC1">
        <w:t xml:space="preserve">skinparam sequenceMessageAlign center </w:t>
      </w:r>
    </w:p>
    <w:p w14:paraId="1ADDE03C" w14:textId="77777777" w:rsidR="00680AEF" w:rsidRDefault="00680AEF" w:rsidP="009177AA">
      <w:pPr>
        <w:pStyle w:val="PlantUML"/>
      </w:pPr>
      <w:r>
        <w:t>skinparam noteBackgroundColor #FFFFFF</w:t>
      </w:r>
    </w:p>
    <w:p w14:paraId="4CF01BE9" w14:textId="77777777" w:rsidR="00680AEF" w:rsidRDefault="00680AEF" w:rsidP="009177AA">
      <w:pPr>
        <w:pStyle w:val="PlantUML"/>
      </w:pPr>
      <w:r>
        <w:t>skinparam participantBackgroundColor #FFFFFF</w:t>
      </w:r>
    </w:p>
    <w:p w14:paraId="326BA9BD" w14:textId="77777777" w:rsidR="00680AEF" w:rsidRDefault="00680AEF" w:rsidP="009177AA">
      <w:pPr>
        <w:pStyle w:val="PlantUML"/>
      </w:pPr>
      <w:r w:rsidRPr="00C51CC1">
        <w:t xml:space="preserve">hide footbox </w:t>
      </w:r>
    </w:p>
    <w:p w14:paraId="675B874F" w14:textId="77777777" w:rsidR="00680AEF" w:rsidRDefault="00680AEF" w:rsidP="009177AA">
      <w:pPr>
        <w:pStyle w:val="PlantUML"/>
      </w:pPr>
    </w:p>
    <w:p w14:paraId="3D62BEC3" w14:textId="77777777" w:rsidR="00680AEF" w:rsidRDefault="00680AEF" w:rsidP="009177AA">
      <w:pPr>
        <w:pStyle w:val="PlantUML"/>
      </w:pPr>
      <w:r w:rsidRPr="00C51CC1">
        <w:t xml:space="preserve">participant "&lt;b&gt;SM-DP+" as DP </w:t>
      </w:r>
    </w:p>
    <w:p w14:paraId="103D093F" w14:textId="77777777" w:rsidR="00680AEF" w:rsidRDefault="00680AEF" w:rsidP="009177AA">
      <w:pPr>
        <w:pStyle w:val="PlantUML"/>
      </w:pPr>
      <w:r>
        <w:t>participant "&lt;b&gt;eIM" as eIM</w:t>
      </w:r>
    </w:p>
    <w:p w14:paraId="10987787" w14:textId="77777777" w:rsidR="00680AEF" w:rsidRDefault="00680AEF" w:rsidP="009177AA">
      <w:pPr>
        <w:pStyle w:val="PlantUML"/>
      </w:pPr>
      <w:r w:rsidRPr="00C51CC1">
        <w:lastRenderedPageBreak/>
        <w:t>participant "&lt;b&gt;</w:t>
      </w:r>
      <w:r>
        <w:t>I</w:t>
      </w:r>
      <w:r w:rsidRPr="00C51CC1">
        <w:t xml:space="preserve">PAd" as </w:t>
      </w:r>
      <w:r>
        <w:t>I</w:t>
      </w:r>
      <w:r w:rsidRPr="00C51CC1">
        <w:t xml:space="preserve">PA </w:t>
      </w:r>
    </w:p>
    <w:p w14:paraId="442E2E04" w14:textId="77777777" w:rsidR="00680AEF" w:rsidRDefault="00680AEF" w:rsidP="009177AA">
      <w:pPr>
        <w:pStyle w:val="PlantUML"/>
      </w:pPr>
      <w:r w:rsidRPr="00C51CC1">
        <w:t xml:space="preserve">participant "&lt;b&gt;eUICC" as E </w:t>
      </w:r>
    </w:p>
    <w:p w14:paraId="3AA81D3B" w14:textId="77777777" w:rsidR="00680AEF" w:rsidRDefault="00680AEF" w:rsidP="009177AA">
      <w:pPr>
        <w:pStyle w:val="PlantUML"/>
      </w:pPr>
    </w:p>
    <w:p w14:paraId="5E7628BD" w14:textId="77777777" w:rsidR="00680AEF" w:rsidRDefault="00680AEF" w:rsidP="009177AA">
      <w:pPr>
        <w:pStyle w:val="PlantUML"/>
      </w:pPr>
      <w:r>
        <w:t>I</w:t>
      </w:r>
      <w:r w:rsidRPr="00C51CC1">
        <w:t xml:space="preserve">PA -&gt; E : [1] ES10b.CancelSession(TransactionID, reason) </w:t>
      </w:r>
    </w:p>
    <w:p w14:paraId="7605BF5C" w14:textId="77777777" w:rsidR="00680AEF" w:rsidRDefault="00680AEF" w:rsidP="009177AA">
      <w:pPr>
        <w:pStyle w:val="PlantUML"/>
      </w:pPr>
      <w:r w:rsidRPr="00C51CC1">
        <w:t xml:space="preserve">rnote over E </w:t>
      </w:r>
    </w:p>
    <w:p w14:paraId="558B316B" w14:textId="77777777" w:rsidR="00680AEF" w:rsidRDefault="00680AEF" w:rsidP="009177AA">
      <w:pPr>
        <w:pStyle w:val="PlantUML"/>
      </w:pPr>
      <w:r w:rsidRPr="00C51CC1">
        <w:t xml:space="preserve">[2] </w:t>
      </w:r>
    </w:p>
    <w:p w14:paraId="57F3BF98" w14:textId="77777777" w:rsidR="00680AEF" w:rsidRDefault="00680AEF" w:rsidP="009177AA">
      <w:pPr>
        <w:pStyle w:val="PlantUML"/>
      </w:pPr>
      <w:r w:rsidRPr="00C51CC1">
        <w:t xml:space="preserve">- Generate euiccCancelSessionSigned = { </w:t>
      </w:r>
    </w:p>
    <w:p w14:paraId="3D0A0F5F" w14:textId="77777777" w:rsidR="00680AEF" w:rsidRDefault="00680AEF" w:rsidP="009177AA">
      <w:pPr>
        <w:pStyle w:val="PlantUML"/>
      </w:pPr>
      <w:r>
        <w:tab/>
      </w:r>
      <w:r w:rsidRPr="00C51CC1">
        <w:t xml:space="preserve">TransactionID, reason} </w:t>
      </w:r>
    </w:p>
    <w:p w14:paraId="45FC9198" w14:textId="77777777" w:rsidR="00680AEF" w:rsidRPr="007F39F4" w:rsidRDefault="00680AEF" w:rsidP="009177AA">
      <w:pPr>
        <w:pStyle w:val="PlantUML"/>
        <w:rPr>
          <w:lang w:val="it-IT"/>
        </w:rPr>
      </w:pPr>
      <w:r w:rsidRPr="007F39F4">
        <w:rPr>
          <w:lang w:val="it-IT"/>
        </w:rPr>
        <w:t xml:space="preserve">- Compute euiccCancelSessionSignature </w:t>
      </w:r>
    </w:p>
    <w:p w14:paraId="056A4525" w14:textId="77777777" w:rsidR="00680AEF" w:rsidRPr="007F39F4" w:rsidRDefault="00680AEF" w:rsidP="009177AA">
      <w:pPr>
        <w:pStyle w:val="PlantUML"/>
        <w:rPr>
          <w:lang w:val="it-IT"/>
        </w:rPr>
      </w:pPr>
      <w:r w:rsidRPr="007F39F4">
        <w:rPr>
          <w:lang w:val="it-IT"/>
        </w:rPr>
        <w:tab/>
        <w:t xml:space="preserve">over euiccCancelSessionSigned </w:t>
      </w:r>
    </w:p>
    <w:p w14:paraId="58EB5682" w14:textId="77777777" w:rsidR="00680AEF" w:rsidRPr="007F39F4" w:rsidRDefault="00680AEF" w:rsidP="009177AA">
      <w:pPr>
        <w:pStyle w:val="PlantUML"/>
        <w:rPr>
          <w:lang w:val="it-IT"/>
        </w:rPr>
      </w:pPr>
      <w:r w:rsidRPr="007F39F4">
        <w:rPr>
          <w:lang w:val="it-IT"/>
        </w:rPr>
        <w:t>endrnote</w:t>
      </w:r>
    </w:p>
    <w:p w14:paraId="5762B0A9" w14:textId="77777777" w:rsidR="00680AEF" w:rsidRPr="007F39F4" w:rsidRDefault="00680AEF" w:rsidP="009177AA">
      <w:pPr>
        <w:pStyle w:val="PlantUML"/>
        <w:rPr>
          <w:lang w:val="it-IT"/>
        </w:rPr>
      </w:pPr>
    </w:p>
    <w:p w14:paraId="002031C5" w14:textId="77777777" w:rsidR="00680AEF" w:rsidRPr="007F39F4" w:rsidRDefault="00680AEF" w:rsidP="009177AA">
      <w:pPr>
        <w:pStyle w:val="PlantUML"/>
        <w:rPr>
          <w:lang w:val="it-IT"/>
        </w:rPr>
      </w:pPr>
      <w:r w:rsidRPr="007F39F4">
        <w:rPr>
          <w:lang w:val="it-IT"/>
        </w:rPr>
        <w:t xml:space="preserve">E --&gt; IPA : [3] cancelSessionResponseOk </w:t>
      </w:r>
    </w:p>
    <w:p w14:paraId="6E21F508" w14:textId="77777777" w:rsidR="00680AEF" w:rsidRPr="007F39F4" w:rsidRDefault="00680AEF" w:rsidP="009177AA">
      <w:pPr>
        <w:pStyle w:val="PlantUML"/>
        <w:rPr>
          <w:lang w:val="it-IT"/>
        </w:rPr>
      </w:pPr>
    </w:p>
    <w:p w14:paraId="27C22307" w14:textId="77777777" w:rsidR="00680AEF" w:rsidRDefault="00680AEF" w:rsidP="009177AA">
      <w:pPr>
        <w:pStyle w:val="PlantUML"/>
      </w:pPr>
      <w:r w:rsidRPr="004A0FB0">
        <w:t xml:space="preserve">rnote over </w:t>
      </w:r>
      <w:r>
        <w:t>I</w:t>
      </w:r>
      <w:r w:rsidRPr="004A0FB0">
        <w:t>PA</w:t>
      </w:r>
    </w:p>
    <w:p w14:paraId="5DC693CA" w14:textId="01023D9A" w:rsidR="00680AEF" w:rsidRDefault="00680AEF" w:rsidP="009177AA">
      <w:pPr>
        <w:pStyle w:val="PlantUML"/>
      </w:pPr>
      <w:r w:rsidRPr="004A0FB0">
        <w:t xml:space="preserve">[Stop procedure if the reason is </w:t>
      </w:r>
      <w:r w:rsidR="00C3788B">
        <w:t>undefinedReason</w:t>
      </w:r>
      <w:r w:rsidRPr="004A0FB0">
        <w:t>]</w:t>
      </w:r>
    </w:p>
    <w:p w14:paraId="26209AD4" w14:textId="77777777" w:rsidR="00680AEF" w:rsidRDefault="00680AEF" w:rsidP="009177AA">
      <w:pPr>
        <w:pStyle w:val="PlantUML"/>
      </w:pPr>
      <w:r w:rsidRPr="004A0FB0">
        <w:t>endrnote</w:t>
      </w:r>
    </w:p>
    <w:p w14:paraId="4BE086D0" w14:textId="77777777" w:rsidR="00680AEF" w:rsidRDefault="00680AEF" w:rsidP="009177AA">
      <w:pPr>
        <w:pStyle w:val="PlantUML"/>
      </w:pPr>
    </w:p>
    <w:p w14:paraId="7FA0C48E" w14:textId="77777777" w:rsidR="00680AEF" w:rsidRDefault="00680AEF" w:rsidP="009177AA">
      <w:pPr>
        <w:pStyle w:val="PlantUML"/>
      </w:pPr>
      <w:r>
        <w:t>I</w:t>
      </w:r>
      <w:r w:rsidRPr="00682B6C">
        <w:t xml:space="preserve">PA -&gt; </w:t>
      </w:r>
      <w:r>
        <w:t>eIM</w:t>
      </w:r>
      <w:r w:rsidRPr="00682B6C">
        <w:t xml:space="preserve"> : </w:t>
      </w:r>
      <w:r>
        <w:t xml:space="preserve">[4] </w:t>
      </w:r>
      <w:r w:rsidRPr="00682B6C">
        <w:t>ES</w:t>
      </w:r>
      <w:r>
        <w:t>ipa</w:t>
      </w:r>
      <w:r w:rsidRPr="00682B6C">
        <w:t xml:space="preserve">.CancelSession(TransactionID, </w:t>
      </w:r>
      <w:r>
        <w:rPr>
          <w:szCs w:val="18"/>
        </w:rPr>
        <w:t>cancelSessionResponseOk</w:t>
      </w:r>
      <w:r w:rsidRPr="00682B6C">
        <w:t xml:space="preserve">) </w:t>
      </w:r>
    </w:p>
    <w:p w14:paraId="55A18A79" w14:textId="77777777" w:rsidR="00680AEF" w:rsidRDefault="00680AEF" w:rsidP="009177AA">
      <w:pPr>
        <w:pStyle w:val="PlantUML"/>
      </w:pPr>
      <w:r>
        <w:t>eIM</w:t>
      </w:r>
      <w:r w:rsidRPr="00682B6C">
        <w:t xml:space="preserve"> -&gt; DP : </w:t>
      </w:r>
      <w:r>
        <w:t xml:space="preserve">[4] </w:t>
      </w:r>
      <w:r w:rsidRPr="00682B6C">
        <w:t>ES9+</w:t>
      </w:r>
      <w:r>
        <w:t>’</w:t>
      </w:r>
      <w:r w:rsidRPr="00682B6C">
        <w:t xml:space="preserve">.CancelSession(TransactionID, </w:t>
      </w:r>
      <w:r>
        <w:rPr>
          <w:szCs w:val="18"/>
        </w:rPr>
        <w:t>cancelSessionResponseOk</w:t>
      </w:r>
      <w:r w:rsidRPr="00682B6C">
        <w:t>)</w:t>
      </w:r>
    </w:p>
    <w:p w14:paraId="314A2CC8" w14:textId="77777777" w:rsidR="00680AEF" w:rsidRDefault="00680AEF" w:rsidP="009177AA">
      <w:pPr>
        <w:pStyle w:val="PlantUML"/>
      </w:pPr>
    </w:p>
    <w:p w14:paraId="05A4D2EC" w14:textId="77777777" w:rsidR="00680AEF" w:rsidRDefault="00680AEF" w:rsidP="009177AA">
      <w:pPr>
        <w:pStyle w:val="PlantUML"/>
      </w:pPr>
      <w:r w:rsidRPr="00682B6C">
        <w:t>rnote over DP</w:t>
      </w:r>
    </w:p>
    <w:p w14:paraId="1F3C482E" w14:textId="77777777" w:rsidR="00680AEF" w:rsidRDefault="00680AEF" w:rsidP="009177AA">
      <w:pPr>
        <w:pStyle w:val="PlantUML"/>
      </w:pPr>
      <w:r w:rsidRPr="00682B6C">
        <w:t>[</w:t>
      </w:r>
      <w:r>
        <w:t>5</w:t>
      </w:r>
      <w:r w:rsidRPr="00682B6C">
        <w:t xml:space="preserve">] </w:t>
      </w:r>
    </w:p>
    <w:p w14:paraId="66A9D923" w14:textId="77777777" w:rsidR="00680AEF" w:rsidRDefault="00680AEF" w:rsidP="009177AA">
      <w:pPr>
        <w:pStyle w:val="PlantUML"/>
      </w:pPr>
      <w:r>
        <w:t xml:space="preserve">- Retrieve the on-going RSP session </w:t>
      </w:r>
    </w:p>
    <w:p w14:paraId="1CFBF80C" w14:textId="77777777" w:rsidR="00680AEF" w:rsidRDefault="00680AEF" w:rsidP="009177AA">
      <w:pPr>
        <w:pStyle w:val="PlantUML"/>
      </w:pPr>
      <w:r w:rsidRPr="00682B6C">
        <w:t xml:space="preserve">- Verify euiccCancelSessionSignature </w:t>
      </w:r>
    </w:p>
    <w:p w14:paraId="0967A028" w14:textId="77777777" w:rsidR="00680AEF" w:rsidRDefault="00680AEF" w:rsidP="009177AA">
      <w:pPr>
        <w:pStyle w:val="PlantUML"/>
      </w:pPr>
      <w:r>
        <w:t>- Verify the SM-DP+ OID</w:t>
      </w:r>
    </w:p>
    <w:p w14:paraId="6777D00F" w14:textId="77777777" w:rsidR="00680AEF" w:rsidRDefault="00680AEF" w:rsidP="009177AA">
      <w:pPr>
        <w:pStyle w:val="PlantUML"/>
      </w:pPr>
      <w:r w:rsidRPr="00682B6C">
        <w:t xml:space="preserve">endrnote </w:t>
      </w:r>
    </w:p>
    <w:p w14:paraId="7A75ABC2" w14:textId="77777777" w:rsidR="00680AEF" w:rsidRDefault="00680AEF" w:rsidP="009177AA">
      <w:pPr>
        <w:pStyle w:val="PlantUML"/>
      </w:pPr>
      <w:r w:rsidRPr="00682B6C">
        <w:t xml:space="preserve">DP --&gt; </w:t>
      </w:r>
      <w:r>
        <w:t>eIM</w:t>
      </w:r>
      <w:r w:rsidRPr="00682B6C">
        <w:t xml:space="preserve"> : [</w:t>
      </w:r>
      <w:r>
        <w:t>ERROR</w:t>
      </w:r>
      <w:r w:rsidRPr="00682B6C">
        <w:t xml:space="preserve">] </w:t>
      </w:r>
    </w:p>
    <w:p w14:paraId="0F4B294A" w14:textId="77777777" w:rsidR="00680AEF" w:rsidRDefault="00680AEF" w:rsidP="009177AA">
      <w:pPr>
        <w:pStyle w:val="PlantUML"/>
      </w:pPr>
      <w:r>
        <w:t>eIM</w:t>
      </w:r>
      <w:r w:rsidRPr="00682B6C">
        <w:t xml:space="preserve"> --&gt; </w:t>
      </w:r>
      <w:r>
        <w:t>IPA</w:t>
      </w:r>
      <w:r w:rsidRPr="00682B6C">
        <w:t xml:space="preserve"> : [</w:t>
      </w:r>
      <w:r>
        <w:t>ERROR</w:t>
      </w:r>
      <w:r w:rsidRPr="00682B6C">
        <w:t xml:space="preserve">] </w:t>
      </w:r>
    </w:p>
    <w:p w14:paraId="517BC071" w14:textId="77777777" w:rsidR="00680AEF" w:rsidRDefault="00680AEF" w:rsidP="009177AA">
      <w:pPr>
        <w:pStyle w:val="PlantUML"/>
      </w:pPr>
    </w:p>
    <w:p w14:paraId="1392909C" w14:textId="77777777" w:rsidR="00680AEF" w:rsidRDefault="00680AEF" w:rsidP="009177AA">
      <w:pPr>
        <w:pStyle w:val="PlantUML"/>
      </w:pPr>
      <w:r w:rsidRPr="00682B6C">
        <w:t>rnote over DP</w:t>
      </w:r>
    </w:p>
    <w:p w14:paraId="78C2772D" w14:textId="77777777" w:rsidR="00680AEF" w:rsidRDefault="00680AEF" w:rsidP="009177AA">
      <w:pPr>
        <w:pStyle w:val="PlantUML"/>
      </w:pPr>
      <w:r w:rsidRPr="00682B6C">
        <w:t>[</w:t>
      </w:r>
      <w:r>
        <w:t>6</w:t>
      </w:r>
      <w:r w:rsidRPr="00682B6C">
        <w:t>]</w:t>
      </w:r>
      <w:r>
        <w:t xml:space="preserve"> Process the reason according to SGP.22 [4]</w:t>
      </w:r>
    </w:p>
    <w:p w14:paraId="5762F6A0" w14:textId="77777777" w:rsidR="00680AEF" w:rsidRDefault="00680AEF" w:rsidP="009177AA">
      <w:pPr>
        <w:pStyle w:val="PlantUML"/>
      </w:pPr>
      <w:r w:rsidRPr="00682B6C">
        <w:t xml:space="preserve">endrnote </w:t>
      </w:r>
    </w:p>
    <w:p w14:paraId="0A9C4CF1" w14:textId="77777777" w:rsidR="00680AEF" w:rsidRDefault="00680AEF" w:rsidP="009177AA">
      <w:pPr>
        <w:pStyle w:val="PlantUML"/>
      </w:pPr>
    </w:p>
    <w:p w14:paraId="294073D9" w14:textId="77777777" w:rsidR="00680AEF" w:rsidRDefault="00680AEF" w:rsidP="009177AA">
      <w:pPr>
        <w:pStyle w:val="PlantUML"/>
      </w:pPr>
      <w:r w:rsidRPr="00682B6C">
        <w:t xml:space="preserve">DP --&gt; </w:t>
      </w:r>
      <w:r>
        <w:t>eIM</w:t>
      </w:r>
      <w:r w:rsidRPr="00682B6C">
        <w:t xml:space="preserve"> : </w:t>
      </w:r>
      <w:r w:rsidRPr="00ED7584">
        <w:t>[</w:t>
      </w:r>
      <w:r>
        <w:t>10</w:t>
      </w:r>
      <w:r w:rsidRPr="00ED7584">
        <w:t>] OK</w:t>
      </w:r>
      <w:r w:rsidRPr="00682B6C">
        <w:t xml:space="preserve"> </w:t>
      </w:r>
    </w:p>
    <w:p w14:paraId="28A90B73" w14:textId="77777777" w:rsidR="00680AEF" w:rsidRDefault="00680AEF" w:rsidP="009177AA">
      <w:pPr>
        <w:pStyle w:val="PlantUML"/>
      </w:pPr>
      <w:r>
        <w:t>eIM</w:t>
      </w:r>
      <w:r w:rsidRPr="00682B6C">
        <w:t xml:space="preserve"> --&gt; </w:t>
      </w:r>
      <w:r>
        <w:t>IPA</w:t>
      </w:r>
      <w:r w:rsidRPr="00682B6C">
        <w:t xml:space="preserve"> : </w:t>
      </w:r>
      <w:r w:rsidRPr="00ED7584">
        <w:t>[</w:t>
      </w:r>
      <w:r>
        <w:t>10</w:t>
      </w:r>
      <w:r w:rsidRPr="00ED7584">
        <w:t>] OK</w:t>
      </w:r>
      <w:r w:rsidRPr="00682B6C">
        <w:t xml:space="preserve"> </w:t>
      </w:r>
    </w:p>
    <w:p w14:paraId="7828F66B" w14:textId="77777777" w:rsidR="00680AEF" w:rsidRDefault="00680AEF" w:rsidP="009177AA">
      <w:pPr>
        <w:pStyle w:val="PlantUML"/>
      </w:pPr>
      <w:r w:rsidRPr="00682B6C">
        <w:t>@enduml</w:t>
      </w:r>
    </w:p>
    <w:p w14:paraId="6157B111" w14:textId="4E01EF5F" w:rsidR="00680AEF" w:rsidRDefault="00680AEF" w:rsidP="00680AEF">
      <w:pPr>
        <w:keepNext/>
        <w:spacing w:after="200" w:line="276" w:lineRule="auto"/>
      </w:pPr>
    </w:p>
    <w:p w14:paraId="76A1090D" w14:textId="1286D874" w:rsidR="00C3788B" w:rsidRDefault="00C3788B" w:rsidP="00680AEF">
      <w:pPr>
        <w:keepNext/>
        <w:spacing w:after="200" w:line="276" w:lineRule="auto"/>
      </w:pPr>
      <w:r>
        <w:rPr>
          <w:noProof/>
        </w:rPr>
        <w:drawing>
          <wp:inline distT="0" distB="0" distL="0" distR="0" wp14:anchorId="5A2A9508" wp14:editId="2240F060">
            <wp:extent cx="5731510" cy="2704991"/>
            <wp:effectExtent l="0" t="0" r="2540" b="635"/>
            <wp:docPr id="2" name="Grafik 2"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diagram of a computer pro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04991"/>
                    </a:xfrm>
                    <a:prstGeom prst="rect">
                      <a:avLst/>
                    </a:prstGeom>
                    <a:noFill/>
                  </pic:spPr>
                </pic:pic>
              </a:graphicData>
            </a:graphic>
          </wp:inline>
        </w:drawing>
      </w:r>
    </w:p>
    <w:p w14:paraId="7C30B0D7" w14:textId="2DF5BDDB" w:rsidR="00680AEF" w:rsidRPr="00A57549" w:rsidRDefault="00680AEF">
      <w:pPr>
        <w:pStyle w:val="Figure1"/>
      </w:pPr>
      <w:r w:rsidRPr="00A57549">
        <w:t>Cancel Session Procedure</w:t>
      </w:r>
    </w:p>
    <w:p w14:paraId="72FD15DF" w14:textId="77777777" w:rsidR="00680AEF" w:rsidRPr="009A7AEA" w:rsidRDefault="00680AEF" w:rsidP="00680AEF">
      <w:pPr>
        <w:spacing w:after="200" w:line="276" w:lineRule="auto"/>
        <w:rPr>
          <w:rFonts w:eastAsiaTheme="minorEastAsia" w:cs="Arial"/>
          <w:b/>
          <w:szCs w:val="22"/>
        </w:rPr>
      </w:pPr>
      <w:r w:rsidRPr="009A7AEA">
        <w:rPr>
          <w:rFonts w:eastAsiaTheme="minorEastAsia" w:cs="Arial"/>
          <w:b/>
          <w:szCs w:val="22"/>
        </w:rPr>
        <w:t>Start Conditions:</w:t>
      </w:r>
    </w:p>
    <w:p w14:paraId="723D1042"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This procedure can be used in the following cases.</w:t>
      </w:r>
    </w:p>
    <w:p w14:paraId="2BA5A4B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lastRenderedPageBreak/>
        <w:t>Reasons in the response to "ESipa.AuthenticateClient":</w:t>
      </w:r>
    </w:p>
    <w:p w14:paraId="0CADF51A" w14:textId="77777777" w:rsidR="00680AEF" w:rsidRPr="009A7AEA" w:rsidRDefault="00680AEF" w:rsidP="00BE167A">
      <w:pPr>
        <w:pStyle w:val="ListParagraph"/>
        <w:numPr>
          <w:ilvl w:val="0"/>
          <w:numId w:val="75"/>
        </w:numPr>
        <w:tabs>
          <w:tab w:val="left" w:pos="340"/>
        </w:tabs>
        <w:rPr>
          <w:rFonts w:eastAsiaTheme="minorEastAsia" w:cs="Arial"/>
          <w:szCs w:val="22"/>
          <w:lang w:val="en-US"/>
        </w:rPr>
      </w:pPr>
      <w:r w:rsidRPr="009A7AEA">
        <w:rPr>
          <w:rFonts w:eastAsiaTheme="minorEastAsia" w:cs="Arial"/>
          <w:szCs w:val="22"/>
          <w:lang w:val="en-US"/>
        </w:rPr>
        <w:t xml:space="preserve">The IPAd receives “pprNotAllowed” error in the response to "ESipa.AuthenticateClient" due to that eIM, when verifying the Profile Metadata, discovered that the PPR(s) in the Profile Metadata are not allowed according to the Rules Authorisation Table, or PPR1 is present in the Profile Metadata and an Operational Profile is already installed on the eUICC. In this case the reason code for step (1) SHALL be pprNotAllowed. </w:t>
      </w:r>
    </w:p>
    <w:p w14:paraId="08A0A564" w14:textId="3B48F2B8" w:rsidR="00680AEF" w:rsidRPr="009A7AEA" w:rsidRDefault="00680AEF" w:rsidP="00BE167A">
      <w:pPr>
        <w:pStyle w:val="ListParagraph"/>
        <w:numPr>
          <w:ilvl w:val="0"/>
          <w:numId w:val="75"/>
        </w:numPr>
        <w:tabs>
          <w:tab w:val="left" w:pos="340"/>
        </w:tabs>
        <w:rPr>
          <w:rFonts w:eastAsiaTheme="minorEastAsia" w:cs="Arial"/>
          <w:szCs w:val="22"/>
          <w:lang w:val="en-US"/>
        </w:rPr>
      </w:pPr>
      <w:r w:rsidRPr="009A7AEA">
        <w:rPr>
          <w:rFonts w:eastAsiaTheme="minorEastAsia" w:cs="Arial"/>
          <w:szCs w:val="22"/>
          <w:lang w:val="en-US"/>
        </w:rPr>
        <w:t xml:space="preserve">The IPAd receives any other error in the response to "ESipa.AuthenticateClient". In this case the reason for step (1) SHALL be </w:t>
      </w:r>
      <w:r w:rsidR="00C3788B">
        <w:t>undefinedReason</w:t>
      </w:r>
      <w:r w:rsidRPr="009A7AEA">
        <w:rPr>
          <w:rFonts w:eastAsiaTheme="minorEastAsia" w:cs="Arial"/>
          <w:szCs w:val="22"/>
          <w:lang w:val="en-US"/>
        </w:rPr>
        <w:t>.</w:t>
      </w:r>
    </w:p>
    <w:p w14:paraId="15F5909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"ESipa.AuthenticateClient" related to Profile download:</w:t>
      </w:r>
    </w:p>
    <w:p w14:paraId="08B9EC72" w14:textId="6A3604E2" w:rsidR="00680AEF" w:rsidRPr="009A7AEA" w:rsidRDefault="00680AEF" w:rsidP="00BE167A">
      <w:pPr>
        <w:pStyle w:val="ListParagraph"/>
        <w:numPr>
          <w:ilvl w:val="0"/>
          <w:numId w:val="77"/>
        </w:numPr>
        <w:tabs>
          <w:tab w:val="left" w:pos="340"/>
        </w:tabs>
        <w:rPr>
          <w:rFonts w:eastAsiaTheme="minorEastAsia" w:cs="Arial"/>
          <w:szCs w:val="22"/>
          <w:lang w:val="en-US"/>
        </w:rPr>
      </w:pPr>
      <w:r w:rsidRPr="009A7AEA">
        <w:rPr>
          <w:rFonts w:eastAsiaTheme="minorEastAsia" w:cs="Arial"/>
          <w:szCs w:val="22"/>
          <w:lang w:val="en-US"/>
        </w:rPr>
        <w:t xml:space="preserve">The IPAd verifies Profile Metadata and discovers that the PPR(s) in the Profile Metadata are not allowed according to the Rules Authorisation Table, or PPR1 is present in the Profile Metadata and an Operational Profile is already installed on the eUICC. In these </w:t>
      </w:r>
      <w:r w:rsidR="005B439A" w:rsidRPr="009A7AEA">
        <w:rPr>
          <w:rFonts w:eastAsiaTheme="minorEastAsia" w:cs="Arial"/>
          <w:szCs w:val="22"/>
          <w:lang w:val="en-US"/>
        </w:rPr>
        <w:t>cases,</w:t>
      </w:r>
      <w:r w:rsidRPr="009A7AEA">
        <w:rPr>
          <w:rFonts w:eastAsiaTheme="minorEastAsia" w:cs="Arial"/>
          <w:szCs w:val="22"/>
          <w:lang w:val="en-US"/>
        </w:rPr>
        <w:t xml:space="preserve"> the reason code for step (1) SHALL be pprNotAllowed.</w:t>
      </w:r>
    </w:p>
    <w:p w14:paraId="5FB08C3B" w14:textId="77777777" w:rsidR="00680AEF" w:rsidRPr="009A7AEA" w:rsidRDefault="00680AEF" w:rsidP="00680AEF">
      <w:pPr>
        <w:rPr>
          <w:rFonts w:eastAsiaTheme="minorEastAsia" w:cs="Arial"/>
          <w:szCs w:val="22"/>
          <w:lang w:val="en-US"/>
        </w:rPr>
      </w:pPr>
      <w:r w:rsidRPr="009A7AEA">
        <w:rPr>
          <w:rFonts w:eastAsiaTheme="minorEastAsia" w:cs="Arial"/>
          <w:szCs w:val="22"/>
          <w:lang w:val="en-US"/>
        </w:rPr>
        <w:t>Reasons in the response to "ESipa.GetBoundProfilePackage":</w:t>
      </w:r>
    </w:p>
    <w:p w14:paraId="1300A3D4" w14:textId="066E8D0E" w:rsidR="00680AEF" w:rsidRPr="009A7AEA" w:rsidRDefault="00680AEF" w:rsidP="00BE167A">
      <w:pPr>
        <w:pStyle w:val="ListParagraph"/>
        <w:numPr>
          <w:ilvl w:val="0"/>
          <w:numId w:val="77"/>
        </w:numPr>
        <w:tabs>
          <w:tab w:val="left" w:pos="340"/>
        </w:tabs>
        <w:rPr>
          <w:rFonts w:eastAsiaTheme="minorEastAsia" w:cs="Arial"/>
          <w:szCs w:val="22"/>
          <w:lang w:val="en-US"/>
        </w:rPr>
      </w:pPr>
      <w:r w:rsidRPr="009A7AEA">
        <w:rPr>
          <w:rFonts w:eastAsiaTheme="minorEastAsia" w:cs="Arial"/>
          <w:szCs w:val="22"/>
          <w:lang w:val="en-US"/>
        </w:rPr>
        <w:t xml:space="preserve">The IPAd receives </w:t>
      </w:r>
      <w:r w:rsidR="009E7F88" w:rsidRPr="009E7F88">
        <w:rPr>
          <w:rFonts w:ascii="Courier New" w:eastAsiaTheme="minorEastAsia" w:hAnsi="Courier New" w:cs="Courier New"/>
          <w:szCs w:val="22"/>
          <w:lang w:val="en-US"/>
        </w:rPr>
        <w:t xml:space="preserve"> </w:t>
      </w:r>
      <w:r w:rsidR="009E7F88" w:rsidRPr="004342C2">
        <w:rPr>
          <w:rFonts w:ascii="Courier New" w:eastAsiaTheme="minorEastAsia" w:hAnsi="Courier New" w:cs="Courier New"/>
          <w:szCs w:val="22"/>
          <w:lang w:val="en-US"/>
        </w:rPr>
        <w:t>metadataMismatch</w:t>
      </w:r>
      <w:r w:rsidRPr="009A7AEA">
        <w:rPr>
          <w:rFonts w:eastAsiaTheme="minorEastAsia" w:cs="Arial"/>
          <w:szCs w:val="22"/>
          <w:lang w:val="en-US"/>
        </w:rPr>
        <w:t xml:space="preserve"> error in the response to "</w:t>
      </w:r>
      <w:r>
        <w:rPr>
          <w:rFonts w:eastAsiaTheme="minorEastAsia" w:cs="Arial"/>
          <w:szCs w:val="22"/>
          <w:lang w:val="en-US"/>
        </w:rPr>
        <w:t>ESipa.</w:t>
      </w:r>
      <w:r w:rsidRPr="009A7AEA">
        <w:rPr>
          <w:rFonts w:eastAsiaTheme="minorEastAsia" w:cs="Arial"/>
          <w:szCs w:val="22"/>
          <w:lang w:val="en-US"/>
        </w:rPr>
        <w:t>GetBoundProfilePackage" due to that eIM</w:t>
      </w:r>
      <w:r>
        <w:rPr>
          <w:rFonts w:eastAsiaTheme="minorEastAsia" w:cs="Arial"/>
          <w:szCs w:val="22"/>
          <w:lang w:val="en-US"/>
        </w:rPr>
        <w:t xml:space="preserve"> discovered that t</w:t>
      </w:r>
      <w:r w:rsidRPr="00E6470B">
        <w:rPr>
          <w:rFonts w:eastAsiaTheme="minorEastAsia" w:cs="Arial"/>
          <w:szCs w:val="22"/>
          <w:lang w:val="en-US"/>
        </w:rPr>
        <w:t>he Profile Metadata in the Bound Profile Package does not match the Profile Metadata received previously in the response to "ES9+</w:t>
      </w:r>
      <w:r>
        <w:rPr>
          <w:rFonts w:eastAsiaTheme="minorEastAsia" w:cs="Arial"/>
          <w:szCs w:val="22"/>
          <w:lang w:val="en-US"/>
        </w:rPr>
        <w:t>’</w:t>
      </w:r>
      <w:r w:rsidRPr="00E6470B">
        <w:rPr>
          <w:rFonts w:eastAsiaTheme="minorEastAsia" w:cs="Arial"/>
          <w:szCs w:val="22"/>
          <w:lang w:val="en-US"/>
        </w:rPr>
        <w:t>.AuthenticateClient"</w:t>
      </w:r>
      <w:r w:rsidRPr="009A7AEA">
        <w:rPr>
          <w:rFonts w:eastAsiaTheme="minorEastAsia" w:cs="Arial"/>
          <w:szCs w:val="22"/>
          <w:lang w:val="en-US"/>
        </w:rPr>
        <w:t>. In this case the reason code for step (1) SHALL be metadataMismatch.</w:t>
      </w:r>
    </w:p>
    <w:p w14:paraId="1A99C12D"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w:t>
      </w:r>
      <w:r>
        <w:rPr>
          <w:rFonts w:eastAsiaTheme="minorEastAsia" w:cs="Arial"/>
          <w:szCs w:val="22"/>
          <w:lang w:val="en-US"/>
        </w:rPr>
        <w:t>ipa</w:t>
      </w:r>
      <w:r w:rsidRPr="009A7AEA">
        <w:rPr>
          <w:rFonts w:eastAsiaTheme="minorEastAsia" w:cs="Arial"/>
          <w:szCs w:val="22"/>
          <w:lang w:val="en-US"/>
        </w:rPr>
        <w:t>.GetBoundProfilePackage":</w:t>
      </w:r>
    </w:p>
    <w:p w14:paraId="1794A7ED" w14:textId="77777777" w:rsidR="00680AEF" w:rsidRPr="00214BF4" w:rsidRDefault="00680AEF" w:rsidP="00BE167A">
      <w:pPr>
        <w:pStyle w:val="ListParagraph"/>
        <w:numPr>
          <w:ilvl w:val="0"/>
          <w:numId w:val="77"/>
        </w:numPr>
        <w:tabs>
          <w:tab w:val="left" w:pos="340"/>
        </w:tabs>
        <w:rPr>
          <w:rFonts w:eastAsiaTheme="minorEastAsia" w:cs="Arial"/>
          <w:szCs w:val="22"/>
          <w:lang w:val="en-US"/>
        </w:rPr>
      </w:pPr>
      <w:r w:rsidRPr="003D65A6">
        <w:rPr>
          <w:rFonts w:eastAsiaTheme="minorEastAsia" w:cs="Arial"/>
          <w:szCs w:val="22"/>
          <w:lang w:val="en-US"/>
        </w:rPr>
        <w:t xml:space="preserve">The IPAd discovers that the Profile Metadata in the Bound Profile Package does not match the Profile Metadata received previously in the response to </w:t>
      </w:r>
      <w:r w:rsidRPr="00214BF4">
        <w:rPr>
          <w:rFonts w:eastAsiaTheme="minorEastAsia" w:cs="Arial"/>
          <w:szCs w:val="22"/>
          <w:lang w:val="en-US"/>
        </w:rPr>
        <w:t>"ESipa.AuthenticateClient". In this case the reason for step (1) SHALL be metadataMismatch.</w:t>
      </w:r>
    </w:p>
    <w:p w14:paraId="037C08EB" w14:textId="69C828CF" w:rsidR="00680AEF" w:rsidRPr="00680AEF" w:rsidRDefault="00680AEF" w:rsidP="00BE167A">
      <w:pPr>
        <w:pStyle w:val="ListParagraph"/>
        <w:numPr>
          <w:ilvl w:val="0"/>
          <w:numId w:val="77"/>
        </w:numPr>
        <w:tabs>
          <w:tab w:val="left" w:pos="340"/>
        </w:tabs>
        <w:rPr>
          <w:rFonts w:eastAsiaTheme="minorEastAsia" w:cs="Arial"/>
          <w:szCs w:val="22"/>
          <w:lang w:val="en-US"/>
        </w:rPr>
      </w:pPr>
      <w:r w:rsidRPr="00214BF4">
        <w:rPr>
          <w:rFonts w:eastAsiaTheme="minorEastAsia" w:cs="Arial"/>
          <w:szCs w:val="22"/>
          <w:lang w:val="en-US"/>
        </w:rPr>
        <w:t xml:space="preserve">The </w:t>
      </w:r>
      <w:r>
        <w:rPr>
          <w:rFonts w:eastAsiaTheme="minorEastAsia" w:cs="Arial"/>
          <w:szCs w:val="22"/>
          <w:lang w:val="en-US"/>
        </w:rPr>
        <w:t>I</w:t>
      </w:r>
      <w:r w:rsidRPr="00214BF4">
        <w:rPr>
          <w:rFonts w:eastAsiaTheme="minorEastAsia" w:cs="Arial"/>
          <w:szCs w:val="22"/>
          <w:lang w:val="en-US"/>
        </w:rPr>
        <w:t>PAd has encountered an error while installing a Bound Profile Package. In this case the reason for step (1) SHALL be loadBppExecutionError.</w:t>
      </w:r>
    </w:p>
    <w:p w14:paraId="486ED1A6" w14:textId="77777777" w:rsidR="00680AEF" w:rsidRPr="009A7AEA" w:rsidRDefault="00680AEF" w:rsidP="00680AEF">
      <w:pPr>
        <w:spacing w:after="200" w:line="276" w:lineRule="auto"/>
        <w:rPr>
          <w:rFonts w:eastAsiaTheme="minorEastAsia" w:cs="Arial"/>
          <w:b/>
          <w:szCs w:val="22"/>
        </w:rPr>
      </w:pPr>
      <w:r>
        <w:rPr>
          <w:rFonts w:eastAsiaTheme="minorEastAsia" w:cs="Arial"/>
          <w:b/>
          <w:bCs/>
          <w:szCs w:val="22"/>
          <w:lang w:val="en-US"/>
        </w:rPr>
        <w:t>Procedure</w:t>
      </w:r>
      <w:r w:rsidRPr="009A7AEA">
        <w:rPr>
          <w:rFonts w:eastAsiaTheme="minorEastAsia" w:cs="Arial"/>
          <w:b/>
          <w:szCs w:val="22"/>
        </w:rPr>
        <w:t>:</w:t>
      </w:r>
    </w:p>
    <w:p w14:paraId="5E6DA292"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4E6861">
        <w:rPr>
          <w:rFonts w:eastAsiaTheme="minorEastAsia" w:cs="Arial"/>
          <w:szCs w:val="22"/>
          <w:lang w:val="en-US"/>
        </w:rPr>
        <w:t xml:space="preserve">The </w:t>
      </w:r>
      <w:r>
        <w:rPr>
          <w:rFonts w:eastAsiaTheme="minorEastAsia" w:cs="Arial"/>
          <w:szCs w:val="22"/>
          <w:lang w:val="en-US"/>
        </w:rPr>
        <w:t>I</w:t>
      </w:r>
      <w:r w:rsidRPr="004E6861">
        <w:rPr>
          <w:rFonts w:eastAsiaTheme="minorEastAsia" w:cs="Arial"/>
          <w:szCs w:val="22"/>
          <w:lang w:val="en-US"/>
        </w:rPr>
        <w:t>PAd SHALL call the "ES10b.CancelSession" function with input data comprising the TransactionID and the reason.</w:t>
      </w:r>
    </w:p>
    <w:p w14:paraId="2F02B001"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186C6C">
        <w:rPr>
          <w:rFonts w:eastAsiaTheme="minorEastAsia" w:cs="Arial"/>
          <w:szCs w:val="22"/>
          <w:lang w:val="en-US"/>
        </w:rPr>
        <w:t>The eUICC SHALL:</w:t>
      </w:r>
    </w:p>
    <w:p w14:paraId="1526DE99" w14:textId="77777777" w:rsidR="00680AEF" w:rsidRDefault="00680AEF" w:rsidP="00BE167A">
      <w:pPr>
        <w:pStyle w:val="ListParagraph"/>
        <w:numPr>
          <w:ilvl w:val="0"/>
          <w:numId w:val="78"/>
        </w:numPr>
        <w:tabs>
          <w:tab w:val="left" w:pos="340"/>
        </w:tabs>
        <w:rPr>
          <w:rFonts w:eastAsiaTheme="minorEastAsia" w:cs="Arial"/>
          <w:szCs w:val="22"/>
          <w:lang w:val="en-US"/>
        </w:rPr>
      </w:pPr>
      <w:r w:rsidRPr="00186C6C">
        <w:rPr>
          <w:rFonts w:eastAsiaTheme="minorEastAsia" w:cs="Arial"/>
          <w:szCs w:val="22"/>
          <w:lang w:val="en-US"/>
        </w:rPr>
        <w:t xml:space="preserve">Generate the euiccCancelSessionSigned data object containing the TransactionID and the reason provided by the </w:t>
      </w:r>
      <w:r>
        <w:rPr>
          <w:rFonts w:eastAsiaTheme="minorEastAsia" w:cs="Arial"/>
          <w:szCs w:val="22"/>
          <w:lang w:val="en-US"/>
        </w:rPr>
        <w:t>I</w:t>
      </w:r>
      <w:r w:rsidRPr="00186C6C">
        <w:rPr>
          <w:rFonts w:eastAsiaTheme="minorEastAsia" w:cs="Arial"/>
          <w:szCs w:val="22"/>
          <w:lang w:val="en-US"/>
        </w:rPr>
        <w:t>PAd.</w:t>
      </w:r>
    </w:p>
    <w:p w14:paraId="0F364AF5" w14:textId="619EC5AC" w:rsidR="00680AEF" w:rsidRPr="00D208F8" w:rsidRDefault="00680AEF" w:rsidP="00BE167A">
      <w:pPr>
        <w:pStyle w:val="ListParagraph"/>
        <w:numPr>
          <w:ilvl w:val="0"/>
          <w:numId w:val="78"/>
        </w:numPr>
        <w:tabs>
          <w:tab w:val="left" w:pos="340"/>
        </w:tabs>
        <w:rPr>
          <w:rFonts w:eastAsiaTheme="minorEastAsia" w:cs="Arial"/>
          <w:szCs w:val="22"/>
          <w:lang w:val="en-US"/>
        </w:rPr>
      </w:pPr>
      <w:r w:rsidRPr="00D208F8">
        <w:rPr>
          <w:rFonts w:eastAsiaTheme="minorEastAsia" w:cs="Arial"/>
          <w:szCs w:val="22"/>
          <w:lang w:val="en-US"/>
        </w:rPr>
        <w:t>Compute the euiccCancelSessionSignature over euiccCancelSessionSigned using the SK.EUICC.</w:t>
      </w:r>
      <w:r>
        <w:rPr>
          <w:rFonts w:eastAsiaTheme="minorEastAsia" w:cs="Arial"/>
          <w:szCs w:val="22"/>
          <w:lang w:val="en-US"/>
        </w:rPr>
        <w:t>ECDSA</w:t>
      </w:r>
      <w:r w:rsidRPr="00D208F8">
        <w:rPr>
          <w:rFonts w:eastAsiaTheme="minorEastAsia" w:cs="Arial"/>
          <w:szCs w:val="22"/>
          <w:lang w:val="en-US"/>
        </w:rPr>
        <w:t xml:space="preserve"> corresponding to the euiccCiPKId</w:t>
      </w:r>
      <w:r w:rsidR="00872908">
        <w:rPr>
          <w:rFonts w:eastAsiaTheme="minorEastAsia" w:cs="Arial"/>
          <w:szCs w:val="22"/>
          <w:lang w:val="en-US"/>
        </w:rPr>
        <w:t>entifier</w:t>
      </w:r>
      <w:r w:rsidRPr="00D208F8">
        <w:rPr>
          <w:rFonts w:eastAsiaTheme="minorEastAsia" w:cs="Arial"/>
          <w:szCs w:val="22"/>
          <w:lang w:val="en-US"/>
        </w:rPr>
        <w:t>ToBeUsed as received during the common mutual authentication procedure.</w:t>
      </w:r>
    </w:p>
    <w:p w14:paraId="30E65566" w14:textId="5A25FF44" w:rsidR="00680AEF" w:rsidRPr="00917F7A" w:rsidRDefault="00680AEF" w:rsidP="00BE167A">
      <w:pPr>
        <w:pStyle w:val="ListParagraph"/>
        <w:numPr>
          <w:ilvl w:val="0"/>
          <w:numId w:val="79"/>
        </w:numPr>
        <w:tabs>
          <w:tab w:val="left" w:pos="340"/>
        </w:tabs>
        <w:rPr>
          <w:rFonts w:eastAsiaTheme="minorEastAsia" w:cs="Arial"/>
          <w:szCs w:val="22"/>
          <w:lang w:val="en-US"/>
        </w:rPr>
      </w:pPr>
      <w:r w:rsidRPr="00700852">
        <w:rPr>
          <w:rFonts w:eastAsiaTheme="minorEastAsia" w:cs="Arial"/>
          <w:szCs w:val="22"/>
          <w:lang w:val="en-US"/>
        </w:rPr>
        <w:t>The eUICC SHALL return the euiccCancelSessionSigned a</w:t>
      </w:r>
      <w:r w:rsidRPr="005F369F">
        <w:rPr>
          <w:rFonts w:eastAsiaTheme="minorEastAsia" w:cs="Arial"/>
          <w:szCs w:val="22"/>
          <w:lang w:val="en-US"/>
        </w:rPr>
        <w:t xml:space="preserve">nd euiccCancelSessionSignature. If the reason is </w:t>
      </w:r>
      <w:r w:rsidR="00C3788B">
        <w:t>undefinedReason</w:t>
      </w:r>
      <w:r w:rsidRPr="005F369F">
        <w:rPr>
          <w:rFonts w:eastAsiaTheme="minorEastAsia" w:cs="Arial"/>
          <w:szCs w:val="22"/>
          <w:lang w:val="en-US"/>
        </w:rPr>
        <w:t xml:space="preserve">, the </w:t>
      </w:r>
      <w:r>
        <w:rPr>
          <w:rFonts w:eastAsiaTheme="minorEastAsia" w:cs="Arial"/>
          <w:szCs w:val="22"/>
          <w:lang w:val="en-US"/>
        </w:rPr>
        <w:t>I</w:t>
      </w:r>
      <w:r w:rsidRPr="005F369F">
        <w:rPr>
          <w:rFonts w:eastAsiaTheme="minorEastAsia" w:cs="Arial"/>
          <w:szCs w:val="22"/>
          <w:lang w:val="en-US"/>
        </w:rPr>
        <w:t>PAd SHALL ignore the response from the eUICC and stop the procedure.</w:t>
      </w:r>
    </w:p>
    <w:p w14:paraId="0F66ECF8" w14:textId="77777777" w:rsidR="00680AEF" w:rsidRDefault="00680AEF" w:rsidP="00BE167A">
      <w:pPr>
        <w:pStyle w:val="ListParagraph"/>
        <w:numPr>
          <w:ilvl w:val="0"/>
          <w:numId w:val="79"/>
        </w:numPr>
        <w:tabs>
          <w:tab w:val="left" w:pos="340"/>
        </w:tabs>
        <w:rPr>
          <w:rFonts w:eastAsiaTheme="minorEastAsia" w:cs="Arial"/>
          <w:szCs w:val="22"/>
          <w:lang w:val="en-US"/>
        </w:rPr>
      </w:pPr>
      <w:r>
        <w:rPr>
          <w:rFonts w:eastAsiaTheme="minorEastAsia" w:cs="Arial"/>
          <w:szCs w:val="22"/>
          <w:lang w:val="en-US"/>
        </w:rPr>
        <w:t xml:space="preserve">The </w:t>
      </w:r>
      <w:r w:rsidRPr="00AE1C83">
        <w:rPr>
          <w:rFonts w:eastAsiaTheme="minorEastAsia" w:cs="Arial"/>
          <w:szCs w:val="22"/>
          <w:lang w:val="en-US"/>
        </w:rPr>
        <w:t>IPAd SHALL call the "ES</w:t>
      </w:r>
      <w:r>
        <w:rPr>
          <w:rFonts w:eastAsiaTheme="minorEastAsia" w:cs="Arial"/>
          <w:szCs w:val="22"/>
          <w:lang w:val="en-US"/>
        </w:rPr>
        <w:t>ipa</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with input data comprising TransactionID, euiccCancelSessionSigned and euiccCancelSessionSignature.</w:t>
      </w:r>
      <w:r>
        <w:rPr>
          <w:rFonts w:eastAsiaTheme="minorEastAsia" w:cs="Arial"/>
          <w:szCs w:val="22"/>
          <w:lang w:val="en-US"/>
        </w:rPr>
        <w:t xml:space="preserve"> Upon </w:t>
      </w:r>
      <w:r>
        <w:rPr>
          <w:rFonts w:eastAsiaTheme="minorEastAsia" w:cs="Arial"/>
          <w:szCs w:val="22"/>
          <w:lang w:val="en-US"/>
        </w:rPr>
        <w:lastRenderedPageBreak/>
        <w:t xml:space="preserve">receiving the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r>
        <w:rPr>
          <w:rFonts w:eastAsiaTheme="minorEastAsia" w:cs="Arial"/>
          <w:szCs w:val="22"/>
          <w:lang w:val="en-US"/>
        </w:rPr>
        <w:t xml:space="preserve"> function call, the eIM SHALL </w:t>
      </w:r>
      <w:r w:rsidRPr="00AE1C83">
        <w:rPr>
          <w:rFonts w:eastAsiaTheme="minorEastAsia" w:cs="Arial"/>
          <w:szCs w:val="22"/>
          <w:lang w:val="en-US"/>
        </w:rPr>
        <w:t>call the "ES</w:t>
      </w:r>
      <w:r>
        <w:rPr>
          <w:rFonts w:eastAsiaTheme="minorEastAsia" w:cs="Arial"/>
          <w:szCs w:val="22"/>
          <w:lang w:val="en-US"/>
        </w:rPr>
        <w:t>9+’</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 xml:space="preserve">with </w:t>
      </w:r>
      <w:r>
        <w:rPr>
          <w:rFonts w:eastAsiaTheme="minorEastAsia" w:cs="Arial"/>
          <w:szCs w:val="22"/>
          <w:lang w:val="en-US"/>
        </w:rPr>
        <w:t xml:space="preserve">the </w:t>
      </w:r>
      <w:r w:rsidRPr="00AE1C83">
        <w:rPr>
          <w:rFonts w:eastAsiaTheme="minorEastAsia" w:cs="Arial"/>
          <w:szCs w:val="22"/>
          <w:lang w:val="en-US"/>
        </w:rPr>
        <w:t xml:space="preserve">input data </w:t>
      </w:r>
      <w:r>
        <w:rPr>
          <w:rFonts w:eastAsiaTheme="minorEastAsia" w:cs="Arial"/>
          <w:szCs w:val="22"/>
          <w:lang w:val="en-US"/>
        </w:rPr>
        <w:t xml:space="preserve">from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p>
    <w:p w14:paraId="7A9DA16F"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B532A7">
        <w:rPr>
          <w:rFonts w:eastAsiaTheme="minorEastAsia" w:cs="Arial"/>
          <w:szCs w:val="22"/>
          <w:lang w:val="en-US"/>
        </w:rPr>
        <w:t>On reception of the "ES9+’.CancelSession" function, the SM-DP+ SHALL:</w:t>
      </w:r>
    </w:p>
    <w:p w14:paraId="0C471A23" w14:textId="77777777" w:rsidR="00680AEF" w:rsidRDefault="00680AEF" w:rsidP="00BE167A">
      <w:pPr>
        <w:pStyle w:val="ListParagraph"/>
        <w:numPr>
          <w:ilvl w:val="0"/>
          <w:numId w:val="78"/>
        </w:numPr>
        <w:tabs>
          <w:tab w:val="left" w:pos="340"/>
        </w:tabs>
        <w:rPr>
          <w:rFonts w:eastAsiaTheme="minorEastAsia" w:cs="Arial"/>
          <w:szCs w:val="22"/>
          <w:lang w:val="en-US"/>
        </w:rPr>
      </w:pPr>
      <w:r w:rsidRPr="00B532A7">
        <w:rPr>
          <w:rFonts w:eastAsiaTheme="minorEastAsia" w:cs="Arial"/>
          <w:szCs w:val="22"/>
          <w:lang w:val="en-US"/>
        </w:rPr>
        <w:t>Retrieve the on-going RSP session identified by the TransactionID. If the TransactionID is unknown, the SM-DP+ SHALL return a function execution status 'Failed' with relevant status code and the procedure SHALL stop.</w:t>
      </w:r>
    </w:p>
    <w:p w14:paraId="1EC2591B" w14:textId="77777777" w:rsidR="00680AEF" w:rsidRDefault="00680AEF" w:rsidP="00BE167A">
      <w:pPr>
        <w:pStyle w:val="ListParagraph"/>
        <w:numPr>
          <w:ilvl w:val="0"/>
          <w:numId w:val="78"/>
        </w:numPr>
        <w:tabs>
          <w:tab w:val="left" w:pos="340"/>
        </w:tabs>
        <w:rPr>
          <w:rFonts w:eastAsiaTheme="minorEastAsia" w:cs="Arial"/>
          <w:szCs w:val="22"/>
          <w:lang w:val="en-US"/>
        </w:rPr>
      </w:pPr>
      <w:r w:rsidRPr="00B532A7">
        <w:rPr>
          <w:rFonts w:eastAsiaTheme="minorEastAsia" w:cs="Arial"/>
          <w:szCs w:val="22"/>
          <w:lang w:val="en-US"/>
        </w:rPr>
        <w:t>Verify the euiccCancelSessionSignature performed over euiccCancelSessionSigned using the PK.EUICC.ECDSA associated with the ongoing RSP session. If the signature is invalid, the SM-DP+ SHALL return a function execution status 'Failed' with relevant status code and the procedure SHALL stop.</w:t>
      </w:r>
    </w:p>
    <w:p w14:paraId="20E1109D" w14:textId="67EA2D3B" w:rsidR="00680AEF" w:rsidRPr="00D208F8" w:rsidRDefault="00680AEF" w:rsidP="00BE167A">
      <w:pPr>
        <w:pStyle w:val="ListParagraph"/>
        <w:numPr>
          <w:ilvl w:val="0"/>
          <w:numId w:val="78"/>
        </w:numPr>
        <w:tabs>
          <w:tab w:val="left" w:pos="340"/>
        </w:tabs>
        <w:rPr>
          <w:rFonts w:eastAsiaTheme="minorEastAsia" w:cs="Arial"/>
          <w:szCs w:val="22"/>
          <w:lang w:val="en-US"/>
        </w:rPr>
      </w:pPr>
      <w:r w:rsidRPr="00FA7D1D">
        <w:rPr>
          <w:rFonts w:eastAsiaTheme="minorEastAsia" w:cs="Arial"/>
          <w:szCs w:val="22"/>
          <w:lang w:val="en-US"/>
        </w:rPr>
        <w:t xml:space="preserve">Verify that the received OID is the same value as the one contained in the CERT.DPauth.ECDSA used during the common mutual authentication procedure. If the value </w:t>
      </w:r>
      <w:r w:rsidR="005B439A" w:rsidRPr="00FA7D1D">
        <w:rPr>
          <w:rFonts w:eastAsiaTheme="minorEastAsia" w:cs="Arial"/>
          <w:szCs w:val="22"/>
          <w:lang w:val="en-US"/>
        </w:rPr>
        <w:t>does not</w:t>
      </w:r>
      <w:r w:rsidRPr="00FA7D1D">
        <w:rPr>
          <w:rFonts w:eastAsiaTheme="minorEastAsia" w:cs="Arial"/>
          <w:szCs w:val="22"/>
          <w:lang w:val="en-US"/>
        </w:rPr>
        <w:t xml:space="preserve"> match, the SM-DP+ SHALL return a function execution status 'Failed' with relevant status code and the procedure SHALL stop.</w:t>
      </w:r>
    </w:p>
    <w:p w14:paraId="75472C87" w14:textId="77777777" w:rsidR="00680AEF" w:rsidRDefault="00680AEF" w:rsidP="00BE167A">
      <w:pPr>
        <w:pStyle w:val="ListParagraph"/>
        <w:numPr>
          <w:ilvl w:val="0"/>
          <w:numId w:val="79"/>
        </w:numPr>
        <w:tabs>
          <w:tab w:val="left" w:pos="340"/>
        </w:tabs>
        <w:rPr>
          <w:rFonts w:eastAsiaTheme="minorEastAsia" w:cs="Arial"/>
          <w:szCs w:val="22"/>
          <w:lang w:val="en-US"/>
        </w:rPr>
      </w:pPr>
      <w:r w:rsidRPr="00700852">
        <w:rPr>
          <w:rFonts w:eastAsiaTheme="minorEastAsia" w:cs="Arial"/>
          <w:szCs w:val="22"/>
          <w:lang w:val="en-US"/>
        </w:rPr>
        <w:t xml:space="preserve">The </w:t>
      </w:r>
      <w:r>
        <w:rPr>
          <w:rFonts w:eastAsiaTheme="minorEastAsia" w:cs="Arial"/>
          <w:szCs w:val="22"/>
          <w:lang w:val="en-US"/>
        </w:rPr>
        <w:t>SM-DP+ SHALL process the error reason according to steps 5 to 7 in Section 3.1.3.1 of SGP.22 [4].</w:t>
      </w:r>
    </w:p>
    <w:p w14:paraId="46841A8C" w14:textId="77777777" w:rsidR="00680AEF" w:rsidRPr="006C2E6B" w:rsidRDefault="00680AEF" w:rsidP="00BE167A">
      <w:pPr>
        <w:pStyle w:val="ListParagraph"/>
        <w:numPr>
          <w:ilvl w:val="0"/>
          <w:numId w:val="79"/>
        </w:numPr>
        <w:tabs>
          <w:tab w:val="left" w:pos="340"/>
        </w:tabs>
        <w:rPr>
          <w:rFonts w:eastAsiaTheme="minorEastAsia" w:cs="Arial"/>
          <w:szCs w:val="22"/>
          <w:lang w:val="en-US"/>
        </w:rPr>
      </w:pPr>
      <w:r w:rsidRPr="00E437EE">
        <w:rPr>
          <w:rFonts w:eastAsiaTheme="minorEastAsia" w:cs="Arial"/>
          <w:szCs w:val="22"/>
          <w:lang w:val="en-US"/>
        </w:rPr>
        <w:t>The SM-DP+ SHALL return a function execution status 'Executed-Success' and the procedure SHALL stop.</w:t>
      </w:r>
      <w:r>
        <w:rPr>
          <w:rFonts w:eastAsiaTheme="minorEastAsia" w:cs="Arial"/>
          <w:szCs w:val="22"/>
          <w:lang w:val="en-US"/>
        </w:rPr>
        <w:t xml:space="preserve"> The eIM returns the function execution status from </w:t>
      </w:r>
      <w:r w:rsidRPr="00B532A7">
        <w:rPr>
          <w:rFonts w:eastAsiaTheme="minorEastAsia" w:cs="Arial"/>
          <w:szCs w:val="22"/>
          <w:lang w:val="en-US"/>
        </w:rPr>
        <w:t>"ES9+’.CancelSession"</w:t>
      </w:r>
      <w:r>
        <w:rPr>
          <w:rFonts w:eastAsiaTheme="minorEastAsia" w:cs="Arial"/>
          <w:szCs w:val="22"/>
          <w:lang w:val="en-US"/>
        </w:rPr>
        <w:t xml:space="preserve"> function as the function execution status of </w:t>
      </w:r>
      <w:r w:rsidRPr="00B532A7">
        <w:rPr>
          <w:rFonts w:eastAsiaTheme="minorEastAsia" w:cs="Arial"/>
          <w:szCs w:val="22"/>
          <w:lang w:val="en-US"/>
        </w:rPr>
        <w:t>"ES</w:t>
      </w:r>
      <w:r>
        <w:rPr>
          <w:rFonts w:eastAsiaTheme="minorEastAsia" w:cs="Arial"/>
          <w:szCs w:val="22"/>
          <w:lang w:val="en-US"/>
        </w:rPr>
        <w:t>ipa</w:t>
      </w:r>
      <w:r w:rsidRPr="00B532A7">
        <w:rPr>
          <w:rFonts w:eastAsiaTheme="minorEastAsia" w:cs="Arial"/>
          <w:szCs w:val="22"/>
          <w:lang w:val="en-US"/>
        </w:rPr>
        <w:t>.CancelSession"</w:t>
      </w:r>
      <w:r>
        <w:rPr>
          <w:rFonts w:eastAsiaTheme="minorEastAsia" w:cs="Arial"/>
          <w:szCs w:val="22"/>
          <w:lang w:val="en-US"/>
        </w:rPr>
        <w:t xml:space="preserve">. </w:t>
      </w:r>
    </w:p>
    <w:p w14:paraId="4514C649" w14:textId="48D91620" w:rsidR="0084115E" w:rsidRDefault="00F934C1" w:rsidP="004342C2">
      <w:pPr>
        <w:pStyle w:val="Heading2"/>
        <w:tabs>
          <w:tab w:val="clear" w:pos="1616"/>
          <w:tab w:val="num" w:pos="624"/>
        </w:tabs>
        <w:ind w:left="624"/>
      </w:pPr>
      <w:bookmarkStart w:id="574" w:name="_Toc161949699"/>
      <w:r>
        <w:t>eUICC Package Handling</w:t>
      </w:r>
      <w:bookmarkEnd w:id="574"/>
      <w:r w:rsidR="0084115E">
        <w:t xml:space="preserve"> </w:t>
      </w:r>
    </w:p>
    <w:p w14:paraId="3F9AAA9C" w14:textId="5CD3880D" w:rsidR="0017007F" w:rsidRPr="00E25FDE" w:rsidRDefault="0017007F" w:rsidP="004342C2">
      <w:pPr>
        <w:pStyle w:val="Heading3"/>
        <w:tabs>
          <w:tab w:val="num" w:pos="851"/>
        </w:tabs>
        <w:ind w:left="851"/>
        <w:rPr>
          <w:bCs w:val="0"/>
        </w:rPr>
      </w:pPr>
      <w:bookmarkStart w:id="575" w:name="_Toc103345258"/>
      <w:bookmarkStart w:id="576" w:name="_Toc91760914"/>
      <w:bookmarkStart w:id="577" w:name="_Toc161949700"/>
      <w:r w:rsidRPr="00E25FDE">
        <w:rPr>
          <w:bCs w:val="0"/>
        </w:rPr>
        <w:t xml:space="preserve">Generic </w:t>
      </w:r>
      <w:r w:rsidR="00392B9B" w:rsidRPr="00E25FDE">
        <w:rPr>
          <w:bCs w:val="0"/>
        </w:rPr>
        <w:t>eUICC</w:t>
      </w:r>
      <w:r w:rsidRPr="00E25FDE">
        <w:rPr>
          <w:bCs w:val="0"/>
        </w:rPr>
        <w:t xml:space="preserve"> Package Download</w:t>
      </w:r>
      <w:bookmarkEnd w:id="575"/>
      <w:bookmarkEnd w:id="576"/>
      <w:r w:rsidRPr="00E25FDE">
        <w:rPr>
          <w:bCs w:val="0"/>
        </w:rPr>
        <w:t xml:space="preserve"> and Execution</w:t>
      </w:r>
      <w:bookmarkEnd w:id="577"/>
    </w:p>
    <w:p w14:paraId="2B8FF671" w14:textId="1135C554" w:rsidR="0017007F" w:rsidRDefault="0017007F" w:rsidP="0017007F">
      <w:pPr>
        <w:spacing w:after="120"/>
        <w:rPr>
          <w:rFonts w:eastAsia="Times New Roman" w:cs="Arial"/>
          <w:lang w:val="en-US" w:eastAsia="ko-KR"/>
        </w:rPr>
      </w:pPr>
      <w:r>
        <w:rPr>
          <w:rFonts w:eastAsia="Times New Roman" w:cs="Arial"/>
          <w:lang w:val="en-US" w:eastAsia="ko-KR"/>
        </w:rPr>
        <w:t>This procedure describes the download of a</w:t>
      </w:r>
      <w:r w:rsidR="00B67631">
        <w:rPr>
          <w:rFonts w:eastAsia="Times New Roman" w:cs="Arial"/>
          <w:lang w:val="en-US" w:eastAsia="ko-KR"/>
        </w:rPr>
        <w:t>n</w:t>
      </w:r>
      <w:r>
        <w:rPr>
          <w:rFonts w:eastAsia="Times New Roman" w:cs="Arial"/>
          <w:lang w:val="en-US" w:eastAsia="ko-KR"/>
        </w:rPr>
        <w:t xml:space="preserve"> </w:t>
      </w:r>
      <w:r w:rsidR="00392B9B">
        <w:t>eUICC</w:t>
      </w:r>
      <w:r>
        <w:rPr>
          <w:rFonts w:eastAsia="Times New Roman" w:cs="Arial"/>
          <w:lang w:val="en-US" w:eastAsia="ko-KR"/>
        </w:rPr>
        <w:t xml:space="preserve"> Package contained within an eIM Package. It also describes how to process the </w:t>
      </w:r>
      <w:r w:rsidR="00392B9B">
        <w:t>eUICC</w:t>
      </w:r>
      <w:r>
        <w:rPr>
          <w:rFonts w:eastAsia="Times New Roman" w:cs="Arial"/>
          <w:lang w:val="en-US" w:eastAsia="ko-KR"/>
        </w:rPr>
        <w:t xml:space="preserve"> Package and how to return a signed result of the </w:t>
      </w:r>
      <w:r w:rsidR="00392B9B">
        <w:t>eUICC</w:t>
      </w:r>
      <w:r>
        <w:rPr>
          <w:rFonts w:eastAsia="Times New Roman" w:cs="Arial"/>
          <w:lang w:val="en-US" w:eastAsia="ko-KR"/>
        </w:rPr>
        <w:t xml:space="preserve"> Package execution to the eIM. </w:t>
      </w:r>
    </w:p>
    <w:p w14:paraId="1C3D8442" w14:textId="279BC2D0" w:rsidR="002D1F63" w:rsidRDefault="002D1F63" w:rsidP="004A39FD">
      <w:pPr>
        <w:pStyle w:val="NOTE"/>
        <w:rPr>
          <w:rFonts w:eastAsia="Times New Roman" w:cs="Arial"/>
          <w:lang w:val="en-US" w:eastAsia="ko-KR"/>
        </w:rPr>
      </w:pPr>
      <w:r>
        <w:rPr>
          <w:lang w:val="en-US"/>
        </w:rPr>
        <w:t>N</w:t>
      </w:r>
      <w:r w:rsidR="00960D24">
        <w:rPr>
          <w:lang w:val="en-US"/>
        </w:rPr>
        <w:t>OTE</w:t>
      </w:r>
      <w:r>
        <w:rPr>
          <w:lang w:val="en-US"/>
        </w:rPr>
        <w:t xml:space="preserve">: </w:t>
      </w:r>
      <w:r w:rsidR="0070308F">
        <w:rPr>
          <w:lang w:val="en-US"/>
        </w:rPr>
        <w:tab/>
      </w:r>
      <w:r>
        <w:rPr>
          <w:lang w:val="en-US"/>
        </w:rPr>
        <w:t>The Sub-procedures for Profile State Management, described in section 3.4, and eIM Configuration, as described in section 3.5</w:t>
      </w:r>
      <w:r w:rsidR="00252C48">
        <w:rPr>
          <w:lang w:val="en-US"/>
        </w:rPr>
        <w:t>.1</w:t>
      </w:r>
      <w:r>
        <w:rPr>
          <w:lang w:val="en-US"/>
        </w:rPr>
        <w:t>, are executed in step 5 of the procedure described in this section.</w:t>
      </w:r>
    </w:p>
    <w:p w14:paraId="67C40595" w14:textId="77777777" w:rsidR="0017007F" w:rsidRDefault="0017007F" w:rsidP="009177AA">
      <w:pPr>
        <w:pStyle w:val="PlantUML"/>
      </w:pPr>
      <w:bookmarkStart w:id="578" w:name="_Hlk113460589"/>
      <w:r>
        <w:t>@startuml</w:t>
      </w:r>
    </w:p>
    <w:p w14:paraId="661721BC" w14:textId="77777777" w:rsidR="0017007F" w:rsidRDefault="0017007F" w:rsidP="009177AA">
      <w:pPr>
        <w:pStyle w:val="PlantUML"/>
      </w:pPr>
      <w:r>
        <w:t>skinparam monochrome true</w:t>
      </w:r>
    </w:p>
    <w:p w14:paraId="207605C3" w14:textId="77777777" w:rsidR="0017007F" w:rsidRDefault="0017007F" w:rsidP="009177AA">
      <w:pPr>
        <w:pStyle w:val="PlantUML"/>
      </w:pPr>
      <w:r>
        <w:t>skinparam ArrowColor Black</w:t>
      </w:r>
    </w:p>
    <w:p w14:paraId="6AC7C2DC" w14:textId="77777777" w:rsidR="0017007F" w:rsidRDefault="0017007F" w:rsidP="009177AA">
      <w:pPr>
        <w:pStyle w:val="PlantUML"/>
      </w:pPr>
      <w:r>
        <w:t>skinparam lifelinestrategy solid</w:t>
      </w:r>
    </w:p>
    <w:p w14:paraId="0C8B5488" w14:textId="77777777" w:rsidR="0017007F" w:rsidRDefault="0017007F" w:rsidP="009177AA">
      <w:pPr>
        <w:pStyle w:val="PlantUML"/>
      </w:pPr>
      <w:r>
        <w:t>skinparam sequenceMessageAlign center</w:t>
      </w:r>
    </w:p>
    <w:p w14:paraId="58369A61" w14:textId="77777777" w:rsidR="0017007F" w:rsidRDefault="0017007F" w:rsidP="009177AA">
      <w:pPr>
        <w:pStyle w:val="PlantUML"/>
      </w:pPr>
      <w:r>
        <w:t>skinparam noteBackgroundColor #FFFFFF</w:t>
      </w:r>
    </w:p>
    <w:p w14:paraId="41CD6530" w14:textId="77777777" w:rsidR="0017007F" w:rsidRDefault="0017007F" w:rsidP="009177AA">
      <w:pPr>
        <w:pStyle w:val="PlantUML"/>
      </w:pPr>
      <w:r>
        <w:t>skinparam participantBackgroundColor #FFFFFF</w:t>
      </w:r>
    </w:p>
    <w:p w14:paraId="7FAFB621" w14:textId="77777777" w:rsidR="0017007F" w:rsidRDefault="0017007F" w:rsidP="009177AA">
      <w:pPr>
        <w:pStyle w:val="PlantUML"/>
      </w:pPr>
      <w:r>
        <w:t xml:space="preserve">skinparam ParticipantPadding 70 </w:t>
      </w:r>
    </w:p>
    <w:p w14:paraId="12EB0C13" w14:textId="77777777" w:rsidR="0017007F" w:rsidRDefault="0017007F" w:rsidP="009177AA">
      <w:pPr>
        <w:pStyle w:val="PlantUML"/>
      </w:pPr>
      <w:r>
        <w:t>hide footbox</w:t>
      </w:r>
    </w:p>
    <w:p w14:paraId="5E3AE096" w14:textId="28A13575" w:rsidR="0017007F" w:rsidRDefault="0017007F" w:rsidP="009177AA">
      <w:pPr>
        <w:pStyle w:val="PlantUML"/>
      </w:pPr>
    </w:p>
    <w:p w14:paraId="4A7298B9" w14:textId="28093A5A"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13C6B05D" w14:textId="5F0BDE05" w:rsidR="0017007F" w:rsidRDefault="0017007F" w:rsidP="009177AA">
      <w:pPr>
        <w:pStyle w:val="PlantUML"/>
      </w:pPr>
      <w:r>
        <w:t>participant "&lt;b&gt;eIM" as eIM</w:t>
      </w:r>
    </w:p>
    <w:p w14:paraId="48689968" w14:textId="7D341176" w:rsidR="0017007F" w:rsidRDefault="0017007F" w:rsidP="009177AA">
      <w:pPr>
        <w:pStyle w:val="PlantUML"/>
      </w:pPr>
      <w:r>
        <w:t>participant "&lt;b&gt;IPAd" as IPA</w:t>
      </w:r>
    </w:p>
    <w:p w14:paraId="6FD1F868" w14:textId="702795A9" w:rsidR="0017007F" w:rsidRDefault="0017007F" w:rsidP="009177AA">
      <w:pPr>
        <w:pStyle w:val="PlantUML"/>
      </w:pPr>
      <w:r>
        <w:t>participant "&lt;b&gt;eUICC" as E</w:t>
      </w:r>
    </w:p>
    <w:p w14:paraId="2AB32837" w14:textId="1A0F9392" w:rsidR="00B67631" w:rsidRDefault="00B67631" w:rsidP="009177AA">
      <w:pPr>
        <w:pStyle w:val="PlantUML"/>
      </w:pPr>
      <w:r>
        <w:t xml:space="preserve">participant </w:t>
      </w:r>
      <w:r w:rsidRPr="00263F6C">
        <w:t>"&lt;b&gt;</w:t>
      </w:r>
      <w:r>
        <w:t>Device Baseband</w:t>
      </w:r>
      <w:r w:rsidRPr="00263F6C">
        <w:t xml:space="preserve">" as </w:t>
      </w:r>
      <w:r>
        <w:t>DevBB</w:t>
      </w:r>
    </w:p>
    <w:p w14:paraId="65338E83" w14:textId="77777777" w:rsidR="0017007F" w:rsidRDefault="0017007F" w:rsidP="009177AA">
      <w:pPr>
        <w:pStyle w:val="PlantUML"/>
      </w:pPr>
    </w:p>
    <w:p w14:paraId="05EF249D" w14:textId="77777777" w:rsidR="0017007F" w:rsidRDefault="0017007F" w:rsidP="009177AA">
      <w:pPr>
        <w:pStyle w:val="PlantUML"/>
      </w:pPr>
      <w:r>
        <w:t>rnote left IPA</w:t>
      </w:r>
    </w:p>
    <w:p w14:paraId="425C5987" w14:textId="77777777" w:rsidR="0017007F" w:rsidRDefault="0017007F" w:rsidP="009177AA">
      <w:pPr>
        <w:pStyle w:val="PlantUML"/>
      </w:pPr>
      <w:r>
        <w:t xml:space="preserve">[1] </w:t>
      </w:r>
    </w:p>
    <w:p w14:paraId="6BE35640" w14:textId="7EBEC1D8" w:rsidR="0017007F" w:rsidRDefault="0017007F" w:rsidP="009177AA">
      <w:pPr>
        <w:pStyle w:val="PlantUML"/>
      </w:pPr>
      <w:r>
        <w:t xml:space="preserve">- Build </w:t>
      </w:r>
      <w:r w:rsidR="00121120">
        <w:t>euicc</w:t>
      </w:r>
      <w:r>
        <w:t>PackageSigned = {eimId, eidValue, counterValue, [</w:t>
      </w:r>
      <w:r w:rsidR="00F50100">
        <w:t>eimT</w:t>
      </w:r>
      <w:r>
        <w:t xml:space="preserve">ransactionId], </w:t>
      </w:r>
      <w:r w:rsidR="00143661">
        <w:t>e</w:t>
      </w:r>
      <w:r w:rsidR="00121120">
        <w:t>uicc</w:t>
      </w:r>
      <w:r>
        <w:t xml:space="preserve">Package} </w:t>
      </w:r>
    </w:p>
    <w:p w14:paraId="0B70B6A9" w14:textId="16AC7465" w:rsidR="0017007F" w:rsidRDefault="0017007F" w:rsidP="009177AA">
      <w:pPr>
        <w:pStyle w:val="PlantUML"/>
      </w:pPr>
      <w:r>
        <w:lastRenderedPageBreak/>
        <w:t xml:space="preserve">  and compute eimSignature over </w:t>
      </w:r>
      <w:r w:rsidR="00121120">
        <w:t>euicc</w:t>
      </w:r>
      <w:r>
        <w:t xml:space="preserve">PackageSigned </w:t>
      </w:r>
    </w:p>
    <w:p w14:paraId="7E1C29F6" w14:textId="77777777" w:rsidR="0017007F" w:rsidRDefault="0017007F" w:rsidP="009177AA">
      <w:pPr>
        <w:pStyle w:val="PlantUML"/>
      </w:pPr>
      <w:r>
        <w:t>- Build eIMPackage</w:t>
      </w:r>
    </w:p>
    <w:p w14:paraId="1982C7E4" w14:textId="77777777" w:rsidR="0017007F" w:rsidRDefault="0017007F" w:rsidP="009177AA">
      <w:pPr>
        <w:pStyle w:val="PlantUML"/>
      </w:pPr>
      <w:r>
        <w:t>endrnote</w:t>
      </w:r>
    </w:p>
    <w:p w14:paraId="493B43AE" w14:textId="77777777" w:rsidR="0017007F" w:rsidRDefault="0017007F" w:rsidP="009177AA">
      <w:pPr>
        <w:pStyle w:val="PlantUML"/>
      </w:pPr>
    </w:p>
    <w:p w14:paraId="01A0397D" w14:textId="3C788550" w:rsidR="0017007F" w:rsidRDefault="0017007F" w:rsidP="009177AA">
      <w:pPr>
        <w:pStyle w:val="PlantUML"/>
      </w:pPr>
      <w:r>
        <w:t>rnote over eIM, IPA: [2] Transfer eIM Package containing signed \n</w:t>
      </w:r>
      <w:r w:rsidR="00392B9B" w:rsidRPr="00392B9B">
        <w:t xml:space="preserve"> </w:t>
      </w:r>
      <w:r w:rsidR="00392B9B">
        <w:t>eUICC</w:t>
      </w:r>
      <w:r>
        <w:t xml:space="preserve"> Package from eIM to IPA</w:t>
      </w:r>
      <w:r w:rsidR="00B67631">
        <w:t>d</w:t>
      </w:r>
      <w:r>
        <w:t xml:space="preserve"> (see </w:t>
      </w:r>
      <w:r w:rsidR="00AA7590">
        <w:t>s</w:t>
      </w:r>
      <w:r>
        <w:t>ection 3.1.1)</w:t>
      </w:r>
    </w:p>
    <w:p w14:paraId="7ACA2AA0" w14:textId="77777777" w:rsidR="0017007F" w:rsidRDefault="0017007F" w:rsidP="009177AA">
      <w:pPr>
        <w:pStyle w:val="PlantUML"/>
      </w:pPr>
    </w:p>
    <w:p w14:paraId="38D24180" w14:textId="114BF687" w:rsidR="0017007F" w:rsidRDefault="0017007F" w:rsidP="009177AA">
      <w:pPr>
        <w:pStyle w:val="PlantUML"/>
      </w:pPr>
      <w:r>
        <w:t xml:space="preserve">group Process the eIM </w:t>
      </w:r>
      <w:r w:rsidR="00AF2884">
        <w:t>P</w:t>
      </w:r>
      <w:r>
        <w:t>ackage</w:t>
      </w:r>
    </w:p>
    <w:p w14:paraId="752796CD" w14:textId="32DD8034" w:rsidR="0017007F" w:rsidRDefault="0017007F" w:rsidP="009177AA">
      <w:pPr>
        <w:pStyle w:val="PlantUML"/>
      </w:pPr>
      <w:r>
        <w:t>IPA -&gt; E : [3] ES10b.Load</w:t>
      </w:r>
      <w:r w:rsidR="00825D2C">
        <w:t>Euicc</w:t>
      </w:r>
      <w:r>
        <w:t>Package (</w:t>
      </w:r>
      <w:r w:rsidR="00392B9B">
        <w:t>eUICC</w:t>
      </w:r>
      <w:r>
        <w:t xml:space="preserve"> Package)</w:t>
      </w:r>
    </w:p>
    <w:p w14:paraId="0AD1255F" w14:textId="77777777" w:rsidR="0017007F" w:rsidRDefault="0017007F" w:rsidP="009177AA">
      <w:pPr>
        <w:pStyle w:val="PlantUML"/>
      </w:pPr>
    </w:p>
    <w:p w14:paraId="14935A66" w14:textId="77777777" w:rsidR="0017007F" w:rsidRDefault="0017007F" w:rsidP="009177AA">
      <w:pPr>
        <w:pStyle w:val="PlantUML"/>
      </w:pPr>
      <w:r>
        <w:t>rnote over E: [4] Verify the eIM signature \nand check EID and replay counter</w:t>
      </w:r>
    </w:p>
    <w:p w14:paraId="73FFA6F6" w14:textId="77777777" w:rsidR="0017007F" w:rsidRDefault="0017007F" w:rsidP="009177AA">
      <w:pPr>
        <w:pStyle w:val="PlantUML"/>
      </w:pPr>
    </w:p>
    <w:p w14:paraId="31B51624" w14:textId="21C41747" w:rsidR="0017007F" w:rsidRDefault="0017007F" w:rsidP="009177AA">
      <w:pPr>
        <w:pStyle w:val="PlantUML"/>
      </w:pPr>
      <w:r>
        <w:t>E --&gt; IPA : [ERROR]</w:t>
      </w:r>
    </w:p>
    <w:p w14:paraId="0B1F36C7" w14:textId="77777777" w:rsidR="0017007F" w:rsidRDefault="0017007F" w:rsidP="009177AA">
      <w:pPr>
        <w:pStyle w:val="PlantUML"/>
      </w:pPr>
    </w:p>
    <w:p w14:paraId="47851FA6" w14:textId="1B33B142" w:rsidR="0017007F" w:rsidRDefault="0017007F" w:rsidP="009177AA">
      <w:pPr>
        <w:pStyle w:val="PlantUML"/>
      </w:pPr>
      <w:r>
        <w:t>loop Up to the number of\n PSMO</w:t>
      </w:r>
      <w:r w:rsidR="002D1F63">
        <w:t>s/eCOs</w:t>
      </w:r>
      <w:r>
        <w:t xml:space="preserve"> in the </w:t>
      </w:r>
      <w:r w:rsidR="00392B9B">
        <w:t>eUICC</w:t>
      </w:r>
      <w:r>
        <w:t xml:space="preserve"> Package</w:t>
      </w:r>
    </w:p>
    <w:p w14:paraId="591BF55A" w14:textId="77777777" w:rsidR="0017007F" w:rsidRPr="007F39F4" w:rsidRDefault="0017007F" w:rsidP="009177AA">
      <w:pPr>
        <w:pStyle w:val="PlantUML"/>
        <w:rPr>
          <w:lang w:val="it-IT"/>
        </w:rPr>
      </w:pPr>
      <w:r w:rsidRPr="007F39F4">
        <w:rPr>
          <w:lang w:val="it-IT"/>
        </w:rPr>
        <w:t>rnote over E</w:t>
      </w:r>
    </w:p>
    <w:p w14:paraId="20A05391" w14:textId="2923E4D4" w:rsidR="0017007F" w:rsidRPr="007F39F4" w:rsidRDefault="0017007F" w:rsidP="009177AA">
      <w:pPr>
        <w:pStyle w:val="PlantUML"/>
        <w:rPr>
          <w:lang w:val="it-IT"/>
        </w:rPr>
      </w:pPr>
      <w:r w:rsidRPr="007F39F4">
        <w:rPr>
          <w:lang w:val="it-IT"/>
        </w:rPr>
        <w:t>[5] Execute PSMO</w:t>
      </w:r>
      <w:r w:rsidR="002D1F63" w:rsidRPr="007F39F4">
        <w:rPr>
          <w:lang w:val="it-IT"/>
        </w:rPr>
        <w:t>/eCO</w:t>
      </w:r>
      <w:r w:rsidRPr="007F39F4">
        <w:rPr>
          <w:lang w:val="it-IT"/>
        </w:rPr>
        <w:t xml:space="preserve"> </w:t>
      </w:r>
    </w:p>
    <w:p w14:paraId="41B29B4C" w14:textId="77777777" w:rsidR="0017007F" w:rsidRDefault="0017007F" w:rsidP="009177AA">
      <w:pPr>
        <w:pStyle w:val="PlantUML"/>
      </w:pPr>
      <w:r>
        <w:t>endrnote</w:t>
      </w:r>
    </w:p>
    <w:p w14:paraId="7BFC803B" w14:textId="77777777" w:rsidR="0017007F" w:rsidRDefault="0017007F" w:rsidP="009177AA">
      <w:pPr>
        <w:pStyle w:val="PlantUML"/>
      </w:pPr>
      <w:r>
        <w:t>end</w:t>
      </w:r>
    </w:p>
    <w:p w14:paraId="20D05E88" w14:textId="77777777" w:rsidR="0017007F" w:rsidRDefault="0017007F" w:rsidP="009177AA">
      <w:pPr>
        <w:pStyle w:val="PlantUML"/>
      </w:pPr>
    </w:p>
    <w:p w14:paraId="74C74E10" w14:textId="640D426B" w:rsidR="0017007F" w:rsidRDefault="0017007F" w:rsidP="009177AA">
      <w:pPr>
        <w:pStyle w:val="PlantUML"/>
      </w:pPr>
      <w:r>
        <w:t xml:space="preserve">rnote over E: [6] Generate and sign the result of the </w:t>
      </w:r>
      <w:r w:rsidR="00392B9B">
        <w:t>eUICC</w:t>
      </w:r>
      <w:r>
        <w:t xml:space="preserve"> Package \nincluding eUICC sequence number</w:t>
      </w:r>
    </w:p>
    <w:p w14:paraId="1D0AA0AB" w14:textId="77777777" w:rsidR="0017007F" w:rsidRDefault="0017007F" w:rsidP="009177AA">
      <w:pPr>
        <w:pStyle w:val="PlantUML"/>
      </w:pPr>
    </w:p>
    <w:p w14:paraId="30ADE5AA" w14:textId="615687B5" w:rsidR="0017007F" w:rsidRDefault="0017007F" w:rsidP="009177AA">
      <w:pPr>
        <w:pStyle w:val="PlantUML"/>
      </w:pPr>
      <w:r>
        <w:t xml:space="preserve">end </w:t>
      </w:r>
    </w:p>
    <w:p w14:paraId="4D1080D8" w14:textId="52D7FE36" w:rsidR="00810D23" w:rsidRDefault="00810D23" w:rsidP="009177AA">
      <w:pPr>
        <w:pStyle w:val="PlantUML"/>
      </w:pPr>
      <w:r w:rsidDel="004C5CDB">
        <w:t>E -&gt; IPA : [</w:t>
      </w:r>
      <w:r>
        <w:t>7</w:t>
      </w:r>
      <w:r w:rsidDel="004C5CDB">
        <w:t xml:space="preserve">] Signed </w:t>
      </w:r>
      <w:r>
        <w:t>eUICC</w:t>
      </w:r>
      <w:r w:rsidDel="004C5CDB">
        <w:t xml:space="preserve"> Package Result</w:t>
      </w:r>
    </w:p>
    <w:p w14:paraId="4FA106FD" w14:textId="6023D00F" w:rsidR="00D60171" w:rsidRDefault="008D2164" w:rsidP="009177AA">
      <w:pPr>
        <w:pStyle w:val="PlantUML"/>
      </w:pPr>
      <w:r>
        <w:t>opt Any marked Profile</w:t>
      </w:r>
    </w:p>
    <w:p w14:paraId="12A28C90" w14:textId="434030F0" w:rsidR="00D60171" w:rsidRDefault="00D60171" w:rsidP="009177AA">
      <w:pPr>
        <w:pStyle w:val="PlantUML"/>
      </w:pPr>
      <w:r>
        <w:t xml:space="preserve">opt </w:t>
      </w:r>
      <w:r w:rsidR="008D2164" w:rsidRPr="00EE3904">
        <w:t xml:space="preserve">"to be disabled", "to be disabled and deleted", </w:t>
      </w:r>
      <w:r w:rsidR="008D2164">
        <w:t xml:space="preserve">or </w:t>
      </w:r>
      <w:r w:rsidR="008D2164" w:rsidRPr="00EE3904">
        <w:t>"to be enabled"</w:t>
      </w:r>
    </w:p>
    <w:p w14:paraId="00F73CE5" w14:textId="10A2406E" w:rsidR="00D60171" w:rsidRDefault="00D60171" w:rsidP="009177AA">
      <w:pPr>
        <w:pStyle w:val="PlantUML"/>
      </w:pPr>
      <w:r>
        <w:t>E -&gt; DevBB: [</w:t>
      </w:r>
      <w:r w:rsidR="00810D23">
        <w:t>8</w:t>
      </w:r>
      <w:r>
        <w:t>a] REFRESH</w:t>
      </w:r>
    </w:p>
    <w:p w14:paraId="27E7C2BB" w14:textId="77777777" w:rsidR="00D60171" w:rsidRDefault="00D60171" w:rsidP="009177AA">
      <w:pPr>
        <w:pStyle w:val="PlantUML"/>
      </w:pPr>
      <w:r>
        <w:t>DevBB -&gt; E: Terminal Response or RESET</w:t>
      </w:r>
    </w:p>
    <w:p w14:paraId="3773AC8B" w14:textId="77777777" w:rsidR="008D2164" w:rsidRDefault="008D2164" w:rsidP="009177AA">
      <w:pPr>
        <w:pStyle w:val="PlantUML"/>
      </w:pPr>
      <w:r>
        <w:t>End opt</w:t>
      </w:r>
    </w:p>
    <w:p w14:paraId="012659DA" w14:textId="77777777" w:rsidR="00D60171" w:rsidRDefault="00D60171" w:rsidP="009177AA">
      <w:pPr>
        <w:pStyle w:val="PlantUML"/>
      </w:pPr>
      <w:r>
        <w:t>rnote over E</w:t>
      </w:r>
    </w:p>
    <w:p w14:paraId="3751BDF9" w14:textId="144E7B77" w:rsidR="00D60171" w:rsidRDefault="00D60171" w:rsidP="009177AA">
      <w:pPr>
        <w:pStyle w:val="PlantUML"/>
      </w:pPr>
      <w:r>
        <w:t>[</w:t>
      </w:r>
      <w:r w:rsidR="00810D23">
        <w:t>8</w:t>
      </w:r>
      <w:r>
        <w:t xml:space="preserve">b] </w:t>
      </w:r>
      <w:r w:rsidR="008D2164">
        <w:t xml:space="preserve">The marked </w:t>
      </w:r>
      <w:r>
        <w:t>Profile(s) are enabled</w:t>
      </w:r>
      <w:r w:rsidR="008D2164">
        <w:t>,</w:t>
      </w:r>
      <w:r>
        <w:t xml:space="preserve"> disabled</w:t>
      </w:r>
      <w:r w:rsidR="008D2164">
        <w:t xml:space="preserve"> and/or deleted</w:t>
      </w:r>
    </w:p>
    <w:p w14:paraId="55F1DD60" w14:textId="77777777" w:rsidR="00D60171" w:rsidRDefault="00D60171" w:rsidP="009177AA">
      <w:pPr>
        <w:pStyle w:val="PlantUML"/>
      </w:pPr>
      <w:r>
        <w:t>endrnote</w:t>
      </w:r>
    </w:p>
    <w:p w14:paraId="3AC68664" w14:textId="77777777" w:rsidR="00D60171" w:rsidRDefault="00D60171" w:rsidP="009177AA">
      <w:pPr>
        <w:pStyle w:val="PlantUML"/>
      </w:pPr>
    </w:p>
    <w:p w14:paraId="6D1E6DFC" w14:textId="77777777" w:rsidR="00D60171" w:rsidRDefault="00D60171" w:rsidP="009177AA">
      <w:pPr>
        <w:pStyle w:val="PlantUML"/>
      </w:pPr>
      <w:r>
        <w:t>rnote over DevBB</w:t>
      </w:r>
    </w:p>
    <w:p w14:paraId="436E5D93" w14:textId="77777777" w:rsidR="00D60171" w:rsidRDefault="00D60171" w:rsidP="009177AA">
      <w:pPr>
        <w:pStyle w:val="PlantUML"/>
      </w:pPr>
      <w:r>
        <w:t>[Network attach procedure</w:t>
      </w:r>
    </w:p>
    <w:p w14:paraId="7C08A225" w14:textId="77777777" w:rsidR="00D60171" w:rsidRDefault="00D60171" w:rsidP="009177AA">
      <w:pPr>
        <w:pStyle w:val="PlantUML"/>
      </w:pPr>
      <w:r>
        <w:t>with the newly enabled Profile]</w:t>
      </w:r>
    </w:p>
    <w:p w14:paraId="72416C29" w14:textId="77777777" w:rsidR="00D60171" w:rsidRDefault="00D60171" w:rsidP="009177AA">
      <w:pPr>
        <w:pStyle w:val="PlantUML"/>
      </w:pPr>
      <w:r>
        <w:t>end rnote</w:t>
      </w:r>
    </w:p>
    <w:p w14:paraId="52DF5183" w14:textId="1DBAFC2E" w:rsidR="00D60171" w:rsidRDefault="00D60171" w:rsidP="009177AA">
      <w:pPr>
        <w:pStyle w:val="PlantUML"/>
      </w:pPr>
      <w:r>
        <w:t>end opt</w:t>
      </w:r>
    </w:p>
    <w:p w14:paraId="68F1C8FF" w14:textId="77777777" w:rsidR="00D60171" w:rsidRDefault="00D60171" w:rsidP="009177AA">
      <w:pPr>
        <w:pStyle w:val="PlantUML"/>
      </w:pPr>
    </w:p>
    <w:p w14:paraId="2248B988" w14:textId="5CCED939"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7513EB">
        <w:rPr>
          <w:rFonts w:ascii="Courier New" w:hAnsi="Courier New" w:cs="Courier New"/>
          <w:noProof/>
          <w:color w:val="008000"/>
          <w:sz w:val="18"/>
          <w:lang w:val="en-US" w:eastAsia="en-US"/>
        </w:rPr>
        <w:t>group I</w:t>
      </w:r>
      <w:r w:rsidRPr="003E6BC1">
        <w:rPr>
          <w:rFonts w:ascii="Courier New" w:hAnsi="Courier New" w:cs="Courier New"/>
          <w:noProof/>
          <w:color w:val="008000"/>
          <w:sz w:val="18"/>
          <w:lang w:val="en-US" w:eastAsia="en-US"/>
        </w:rPr>
        <w:t xml:space="preserve">f the IPAd sends eUICC Package Result and Notifications to the eIM in a single eIM Package </w:t>
      </w:r>
      <w:r w:rsidR="000E0B13">
        <w:rPr>
          <w:rFonts w:ascii="Courier New" w:hAnsi="Courier New" w:cs="Courier New"/>
          <w:noProof/>
          <w:color w:val="008000"/>
          <w:sz w:val="18"/>
          <w:lang w:val="en-US" w:eastAsia="en-US"/>
        </w:rPr>
        <w:t>Result</w:t>
      </w:r>
    </w:p>
    <w:p w14:paraId="5B024E0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9</w:t>
      </w:r>
      <w:r w:rsidRPr="00A76808">
        <w:rPr>
          <w:rFonts w:ascii="Courier New" w:hAnsi="Courier New" w:cs="Courier New"/>
          <w:noProof/>
          <w:color w:val="008000"/>
          <w:sz w:val="18"/>
          <w:lang w:val="en-US" w:eastAsia="en-US"/>
        </w:rPr>
        <w:t>] ES10b.RetrieveNotificationsList</w:t>
      </w:r>
    </w:p>
    <w:p w14:paraId="02774DA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35EB294E"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1A508174" w14:textId="77777777" w:rsidR="0017007F" w:rsidRDefault="0017007F" w:rsidP="009177AA">
      <w:pPr>
        <w:pStyle w:val="PlantUML"/>
      </w:pPr>
    </w:p>
    <w:p w14:paraId="1D82F8B0" w14:textId="06705161" w:rsidR="0017007F" w:rsidRDefault="0017007F" w:rsidP="009177AA">
      <w:pPr>
        <w:pStyle w:val="PlantUML"/>
      </w:pPr>
      <w:r>
        <w:t>rnote over eIM, IPA: [</w:t>
      </w:r>
      <w:r w:rsidR="00B67631">
        <w:t>10</w:t>
      </w:r>
      <w:r>
        <w:t xml:space="preserve">] Transfer eIM Package </w:t>
      </w:r>
      <w:r w:rsidR="000E0B13">
        <w:t xml:space="preserve">Result </w:t>
      </w:r>
      <w:r>
        <w:t xml:space="preserve">containing signed </w:t>
      </w:r>
      <w:r w:rsidR="00392B9B">
        <w:t>eUICC</w:t>
      </w:r>
      <w:r>
        <w:t xml:space="preserve"> Package Result </w:t>
      </w:r>
      <w:r w:rsidR="00B67631">
        <w:t xml:space="preserve">\nand optionally Notifications list </w:t>
      </w:r>
      <w:r>
        <w:t>from IPA</w:t>
      </w:r>
      <w:r w:rsidR="00B67631">
        <w:t>d</w:t>
      </w:r>
      <w:r>
        <w:t xml:space="preserve"> to eIM (see </w:t>
      </w:r>
      <w:r w:rsidR="00AA7590">
        <w:t>s</w:t>
      </w:r>
      <w:r>
        <w:t>ection 3.1.1)</w:t>
      </w:r>
    </w:p>
    <w:p w14:paraId="448B3E98" w14:textId="77777777" w:rsidR="0017007F" w:rsidRDefault="0017007F" w:rsidP="009177AA">
      <w:pPr>
        <w:pStyle w:val="PlantUML"/>
      </w:pPr>
    </w:p>
    <w:p w14:paraId="2CED3213" w14:textId="3D3E4380" w:rsidR="0017007F" w:rsidRDefault="0017007F" w:rsidP="009177AA">
      <w:pPr>
        <w:pStyle w:val="PlantUML"/>
      </w:pPr>
      <w:r>
        <w:t>rnote over eIM: [</w:t>
      </w:r>
      <w:r w:rsidR="00D60171">
        <w:t>1</w:t>
      </w:r>
      <w:r w:rsidR="004C2073">
        <w:t>1</w:t>
      </w:r>
      <w:r>
        <w:t xml:space="preserve">] Extract </w:t>
      </w:r>
      <w:r w:rsidR="00392B9B">
        <w:t>eUICC</w:t>
      </w:r>
      <w:r>
        <w:t xml:space="preserve"> Package Result, \nverify the eUICC signature and check \nsequence number to prevent replay</w:t>
      </w:r>
    </w:p>
    <w:p w14:paraId="22A6C91D" w14:textId="77777777" w:rsidR="0017007F" w:rsidRDefault="0017007F" w:rsidP="009177AA">
      <w:pPr>
        <w:pStyle w:val="PlantUML"/>
      </w:pPr>
    </w:p>
    <w:p w14:paraId="737E1893" w14:textId="19F72162" w:rsidR="0017007F" w:rsidRDefault="0017007F" w:rsidP="009177AA">
      <w:pPr>
        <w:pStyle w:val="PlantUML"/>
      </w:pPr>
      <w:r>
        <w:t>rnote over eIM: [1</w:t>
      </w:r>
      <w:r w:rsidR="00B67631">
        <w:t>2</w:t>
      </w:r>
      <w:r>
        <w:t xml:space="preserve">] Process the result of the </w:t>
      </w:r>
      <w:r w:rsidR="00392B9B">
        <w:t>eUICC</w:t>
      </w:r>
      <w:r>
        <w:t xml:space="preserve"> Package</w:t>
      </w:r>
    </w:p>
    <w:p w14:paraId="4781C4B3" w14:textId="77777777" w:rsidR="0017007F" w:rsidRDefault="0017007F" w:rsidP="009177AA">
      <w:pPr>
        <w:pStyle w:val="PlantUML"/>
      </w:pPr>
    </w:p>
    <w:p w14:paraId="5863E643" w14:textId="54D8A211" w:rsidR="0017007F" w:rsidRDefault="0017007F" w:rsidP="009177AA">
      <w:pPr>
        <w:pStyle w:val="PlantUML"/>
      </w:pPr>
      <w:r>
        <w:t>rnote over eIM, IPA: [1</w:t>
      </w:r>
      <w:r w:rsidR="00B67631">
        <w:t>3</w:t>
      </w:r>
      <w:r>
        <w:t xml:space="preserve">] </w:t>
      </w:r>
      <w:r w:rsidR="00F65854">
        <w:t>Acknowledge suc</w:t>
      </w:r>
      <w:r w:rsidR="00E448C9">
        <w:t>c</w:t>
      </w:r>
      <w:r w:rsidR="00F65854">
        <w:t>essfully received signed eUICC Package Result\n and Notifications</w:t>
      </w:r>
      <w:r w:rsidR="004C2073">
        <w:t xml:space="preserve"> if any.</w:t>
      </w:r>
    </w:p>
    <w:p w14:paraId="254BAE7C" w14:textId="2A3D6685" w:rsidR="00B67631" w:rsidRDefault="00B67631" w:rsidP="009177AA">
      <w:pPr>
        <w:pStyle w:val="PlantUML"/>
      </w:pPr>
      <w:r>
        <w:t xml:space="preserve">group [14] For each pending </w:t>
      </w:r>
      <w:r w:rsidR="00E448C9">
        <w:t>N</w:t>
      </w:r>
      <w:r>
        <w:t>otification obtained by the eIM in step 10</w:t>
      </w:r>
    </w:p>
    <w:p w14:paraId="637191ED"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16F82ADC"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4990F3C4"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58E488BC" w14:textId="77777777"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525E68AA" w14:textId="77777777" w:rsidR="00B67631" w:rsidRDefault="00B67631" w:rsidP="009177AA">
      <w:pPr>
        <w:pStyle w:val="PlantUML"/>
      </w:pPr>
      <w:r>
        <w:t>group Delete eUICC Package Result and Notifications</w:t>
      </w:r>
    </w:p>
    <w:p w14:paraId="0B856D03" w14:textId="1E238091" w:rsidR="0017007F" w:rsidRDefault="00B67631" w:rsidP="009177AA">
      <w:pPr>
        <w:pStyle w:val="PlantUML"/>
      </w:pPr>
      <w:r>
        <w:lastRenderedPageBreak/>
        <w:t>loop</w:t>
      </w:r>
    </w:p>
    <w:p w14:paraId="18B3C94F" w14:textId="5307F724" w:rsidR="0017007F" w:rsidRDefault="0017007F" w:rsidP="009177AA">
      <w:pPr>
        <w:pStyle w:val="PlantUML"/>
      </w:pPr>
      <w:r>
        <w:t>IPA -&gt; E : [1</w:t>
      </w:r>
      <w:r w:rsidR="00B67631">
        <w:t>5</w:t>
      </w:r>
      <w:r>
        <w:t>] ES10b.RemoveNotificationFromList</w:t>
      </w:r>
    </w:p>
    <w:p w14:paraId="443E9E89" w14:textId="77777777" w:rsidR="0017007F" w:rsidRDefault="0017007F" w:rsidP="009177AA">
      <w:pPr>
        <w:pStyle w:val="PlantUML"/>
      </w:pPr>
    </w:p>
    <w:p w14:paraId="01501B6B" w14:textId="1092CF1E" w:rsidR="00B67631" w:rsidRPr="00263F6C" w:rsidRDefault="0017007F"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B67631">
        <w:rPr>
          <w:rFonts w:ascii="Courier New" w:eastAsia="Times New Roman" w:hAnsi="Courier New" w:cs="Courier New"/>
          <w:noProof/>
          <w:color w:val="008000"/>
          <w:sz w:val="18"/>
          <w:lang w:val="en-US" w:eastAsia="en-US" w:bidi="ar-SA"/>
        </w:rPr>
        <w:t>rnote over E: [1</w:t>
      </w:r>
      <w:r w:rsidR="00B67631" w:rsidRPr="00B67631">
        <w:rPr>
          <w:rFonts w:ascii="Courier New" w:eastAsia="Times New Roman" w:hAnsi="Courier New" w:cs="Courier New"/>
          <w:noProof/>
          <w:color w:val="008000"/>
          <w:sz w:val="18"/>
          <w:lang w:val="en-US" w:eastAsia="en-US" w:bidi="ar-SA"/>
        </w:rPr>
        <w:t>6</w:t>
      </w:r>
      <w:r w:rsidRPr="00B67631">
        <w:rPr>
          <w:rFonts w:ascii="Courier New" w:eastAsia="Times New Roman" w:hAnsi="Courier New" w:cs="Courier New"/>
          <w:noProof/>
          <w:color w:val="008000"/>
          <w:sz w:val="18"/>
          <w:lang w:val="en-US" w:eastAsia="en-US" w:bidi="ar-SA"/>
        </w:rPr>
        <w:t xml:space="preserve">] Delete </w:t>
      </w:r>
      <w:r w:rsidR="00392B9B" w:rsidRPr="00B67631">
        <w:rPr>
          <w:rFonts w:ascii="Courier New" w:eastAsia="Times New Roman" w:hAnsi="Courier New" w:cs="Courier New"/>
          <w:noProof/>
          <w:color w:val="008000"/>
          <w:sz w:val="18"/>
          <w:lang w:val="en-US" w:eastAsia="en-US" w:bidi="ar-SA"/>
        </w:rPr>
        <w:t>eUICC</w:t>
      </w:r>
      <w:r w:rsidRPr="00B67631">
        <w:rPr>
          <w:rFonts w:ascii="Courier New" w:eastAsia="Times New Roman" w:hAnsi="Courier New" w:cs="Courier New"/>
          <w:noProof/>
          <w:color w:val="008000"/>
          <w:sz w:val="18"/>
          <w:lang w:val="en-US" w:eastAsia="en-US" w:bidi="ar-SA"/>
        </w:rPr>
        <w:t xml:space="preserve"> Package Result</w:t>
      </w:r>
      <w:r w:rsidR="00B67631">
        <w:t xml:space="preserve"> </w:t>
      </w:r>
      <w:r w:rsidR="00B67631">
        <w:rPr>
          <w:rFonts w:ascii="Courier New" w:hAnsi="Courier New" w:cs="Courier New"/>
          <w:noProof/>
          <w:color w:val="008000"/>
          <w:sz w:val="18"/>
          <w:lang w:val="en-US" w:eastAsia="en-US"/>
        </w:rPr>
        <w:t xml:space="preserve">/ </w:t>
      </w:r>
      <w:r w:rsidR="00E448C9">
        <w:rPr>
          <w:rFonts w:ascii="Courier New" w:hAnsi="Courier New" w:cs="Courier New"/>
          <w:noProof/>
          <w:color w:val="008000"/>
          <w:sz w:val="18"/>
          <w:lang w:val="en-US" w:eastAsia="en-US"/>
        </w:rPr>
        <w:t>N</w:t>
      </w:r>
      <w:r w:rsidR="00B67631">
        <w:rPr>
          <w:rFonts w:ascii="Courier New" w:hAnsi="Courier New" w:cs="Courier New"/>
          <w:noProof/>
          <w:color w:val="008000"/>
          <w:sz w:val="18"/>
          <w:lang w:val="en-US" w:eastAsia="en-US"/>
        </w:rPr>
        <w:t>otification</w:t>
      </w:r>
    </w:p>
    <w:p w14:paraId="79389B3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0BA80B97"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8D1671D"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246D9369" w14:textId="5F7C9D56" w:rsidR="00B67631" w:rsidRDefault="00B67631" w:rsidP="009177AA">
      <w:pPr>
        <w:pStyle w:val="PlantUML"/>
      </w:pPr>
      <w:r>
        <w:t xml:space="preserve">group [17] If IPAd sends Notifications using </w:t>
      </w:r>
      <w:r w:rsidRPr="00435EDE">
        <w:t>ES9+.HandleNotification o</w:t>
      </w:r>
      <w:r w:rsidR="00252C48" w:rsidRPr="00435EDE">
        <w:t>r</w:t>
      </w:r>
      <w:r w:rsidRPr="00435EDE">
        <w:t xml:space="preserve"> ESipa.HandleNotification</w:t>
      </w:r>
    </w:p>
    <w:p w14:paraId="1ABCEEC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0A7C6B">
        <w:rPr>
          <w:rFonts w:ascii="Courier New" w:hAnsi="Courier New" w:cs="Courier New"/>
          <w:noProof/>
          <w:color w:val="008000"/>
          <w:sz w:val="18"/>
          <w:lang w:val="en-US" w:eastAsia="en-US"/>
        </w:rPr>
        <w:t xml:space="preserve">rnote over DP, E #FFFFFF : [Refer to procedure </w:t>
      </w:r>
      <w:r w:rsidRPr="00E5541E">
        <w:rPr>
          <w:rFonts w:ascii="Courier New" w:hAnsi="Courier New" w:cs="Courier New"/>
          <w:noProof/>
          <w:color w:val="008000"/>
          <w:sz w:val="18"/>
          <w:lang w:val="en-US" w:eastAsia="en-US"/>
        </w:rPr>
        <w:t>Notification Delivery to Notification Receivers</w:t>
      </w:r>
      <w:r w:rsidRPr="000A7C6B">
        <w:rPr>
          <w:rFonts w:ascii="Courier New" w:hAnsi="Courier New" w:cs="Courier New"/>
          <w:noProof/>
          <w:color w:val="008000"/>
          <w:sz w:val="18"/>
          <w:lang w:val="en-US" w:eastAsia="en-US"/>
        </w:rPr>
        <w:t>]</w:t>
      </w:r>
    </w:p>
    <w:p w14:paraId="5D1FF9C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3154C882" w14:textId="276DFDB4" w:rsidR="0017007F" w:rsidRDefault="0017007F" w:rsidP="009177AA">
      <w:pPr>
        <w:pStyle w:val="PlantUML"/>
      </w:pPr>
    </w:p>
    <w:p w14:paraId="4D74690C" w14:textId="77777777" w:rsidR="0017007F" w:rsidRDefault="0017007F" w:rsidP="009177AA">
      <w:pPr>
        <w:pStyle w:val="PlantUML"/>
      </w:pPr>
      <w:r>
        <w:t>@enduml</w:t>
      </w:r>
    </w:p>
    <w:bookmarkEnd w:id="578"/>
    <w:p w14:paraId="1754830B" w14:textId="1E08290C" w:rsidR="0091083B" w:rsidRDefault="0091083B" w:rsidP="001A60BB">
      <w:pPr>
        <w:spacing w:before="0"/>
        <w:jc w:val="center"/>
        <w:rPr>
          <w:rFonts w:eastAsia="Times New Roman"/>
          <w:b/>
          <w:lang w:val="en-US" w:eastAsia="ko-KR"/>
        </w:rPr>
      </w:pPr>
    </w:p>
    <w:p w14:paraId="14B08149" w14:textId="53020FB2" w:rsidR="00F50100" w:rsidRDefault="00F50100" w:rsidP="001A60BB">
      <w:pPr>
        <w:spacing w:before="0"/>
        <w:jc w:val="center"/>
        <w:rPr>
          <w:rFonts w:eastAsia="Times New Roman"/>
          <w:b/>
          <w:lang w:val="en-US" w:eastAsia="ko-KR"/>
        </w:rPr>
      </w:pPr>
    </w:p>
    <w:p w14:paraId="0319C659" w14:textId="1676D3A9" w:rsidR="00810D23" w:rsidRDefault="00810D23" w:rsidP="001A60BB">
      <w:pPr>
        <w:spacing w:before="0"/>
        <w:jc w:val="center"/>
        <w:rPr>
          <w:rFonts w:eastAsia="Times New Roman"/>
          <w:b/>
          <w:lang w:val="en-US" w:eastAsia="ko-KR"/>
        </w:rPr>
      </w:pPr>
    </w:p>
    <w:p w14:paraId="6E22C162" w14:textId="4B3C1DE2" w:rsidR="008D2164" w:rsidRDefault="008D2164" w:rsidP="001A60BB">
      <w:pPr>
        <w:spacing w:before="0"/>
        <w:jc w:val="center"/>
        <w:rPr>
          <w:rFonts w:eastAsia="Times New Roman"/>
          <w:b/>
          <w:lang w:val="en-US" w:eastAsia="ko-KR"/>
        </w:rPr>
      </w:pPr>
      <w:r w:rsidRPr="002A086C">
        <w:rPr>
          <w:noProof/>
        </w:rPr>
        <w:drawing>
          <wp:inline distT="0" distB="0" distL="0" distR="0" wp14:anchorId="5C5341EA" wp14:editId="4C690B45">
            <wp:extent cx="5731510" cy="5080635"/>
            <wp:effectExtent l="0" t="0" r="2540" b="5715"/>
            <wp:docPr id="1141747265" name="Picture 114174726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7265" name="Picture 1141747265" descr="A screenshot of a computer screen&#10;&#10;Description automatically generated"/>
                    <pic:cNvPicPr/>
                  </pic:nvPicPr>
                  <pic:blipFill>
                    <a:blip r:embed="rId31"/>
                    <a:stretch>
                      <a:fillRect/>
                    </a:stretch>
                  </pic:blipFill>
                  <pic:spPr>
                    <a:xfrm>
                      <a:off x="0" y="0"/>
                      <a:ext cx="5731510" cy="5080635"/>
                    </a:xfrm>
                    <a:prstGeom prst="rect">
                      <a:avLst/>
                    </a:prstGeom>
                  </pic:spPr>
                </pic:pic>
              </a:graphicData>
            </a:graphic>
          </wp:inline>
        </w:drawing>
      </w:r>
    </w:p>
    <w:p w14:paraId="284E4856" w14:textId="3D51E2D3" w:rsidR="0017007F" w:rsidRPr="002013E4" w:rsidRDefault="0017007F">
      <w:pPr>
        <w:pStyle w:val="Figure1"/>
      </w:pPr>
      <w:r w:rsidRPr="00A57549">
        <w:t xml:space="preserve">Generic </w:t>
      </w:r>
      <w:r w:rsidR="00392B9B">
        <w:t>eUICC</w:t>
      </w:r>
      <w:r w:rsidRPr="00A57549">
        <w:t xml:space="preserve"> Package Download and Execution</w:t>
      </w:r>
    </w:p>
    <w:p w14:paraId="5E39CC5A" w14:textId="77777777" w:rsidR="0017007F" w:rsidRDefault="0017007F" w:rsidP="0017007F">
      <w:pPr>
        <w:rPr>
          <w:rFonts w:eastAsia="Times New Roman" w:cs="Arial"/>
          <w:b/>
          <w:lang w:val="en-US" w:eastAsia="ko-KR"/>
        </w:rPr>
      </w:pPr>
      <w:r>
        <w:rPr>
          <w:rFonts w:eastAsia="Times New Roman" w:cs="Arial"/>
          <w:b/>
          <w:lang w:val="en-US" w:eastAsia="ko-KR"/>
        </w:rPr>
        <w:t>Start Condition:</w:t>
      </w:r>
    </w:p>
    <w:p w14:paraId="6A6192FA" w14:textId="77777777" w:rsidR="0017007F" w:rsidRDefault="0017007F" w:rsidP="0017007F">
      <w:pPr>
        <w:spacing w:after="120"/>
        <w:rPr>
          <w:rFonts w:eastAsia="Times New Roman" w:cs="Arial"/>
          <w:lang w:val="en-US" w:eastAsia="ko-KR"/>
        </w:rPr>
      </w:pPr>
      <w:r>
        <w:rPr>
          <w:rFonts w:eastAsia="Times New Roman" w:cs="Arial"/>
          <w:lang w:val="en-US" w:eastAsia="ko-KR"/>
        </w:rPr>
        <w:t>This procedure requires the following start conditions:</w:t>
      </w:r>
    </w:p>
    <w:p w14:paraId="3C506B72" w14:textId="77777777" w:rsidR="0017007F" w:rsidRDefault="0017007F" w:rsidP="00BE167A">
      <w:pPr>
        <w:pStyle w:val="ListBullet1"/>
        <w:numPr>
          <w:ilvl w:val="0"/>
          <w:numId w:val="23"/>
        </w:numPr>
        <w:rPr>
          <w:lang w:val="en-US"/>
        </w:rPr>
      </w:pPr>
      <w:r>
        <w:rPr>
          <w:lang w:val="en-US"/>
        </w:rPr>
        <w:t>The eUICC is associated with the eIM and has the eIM public key and eIM ID.</w:t>
      </w:r>
    </w:p>
    <w:p w14:paraId="7436BA18" w14:textId="26284441" w:rsidR="0017007F" w:rsidRDefault="0017007F" w:rsidP="00BE167A">
      <w:pPr>
        <w:pStyle w:val="ListBullet1"/>
        <w:numPr>
          <w:ilvl w:val="0"/>
          <w:numId w:val="23"/>
        </w:numPr>
        <w:rPr>
          <w:lang w:val="en-US"/>
        </w:rPr>
      </w:pPr>
      <w:bookmarkStart w:id="579" w:name="_Hlk113376131"/>
      <w:r>
        <w:rPr>
          <w:lang w:val="en-US"/>
        </w:rPr>
        <w:lastRenderedPageBreak/>
        <w:t>The eIM has received a request to perform a PSMO</w:t>
      </w:r>
      <w:r w:rsidR="000473F4">
        <w:rPr>
          <w:lang w:val="en-US"/>
        </w:rPr>
        <w:t>/eCO</w:t>
      </w:r>
      <w:r>
        <w:rPr>
          <w:lang w:val="en-US"/>
        </w:rPr>
        <w:t xml:space="preserve"> for the particular eUICC and has the EID of the eUICC in its storage along with the current value of the counter for replay protection </w:t>
      </w:r>
      <w:r>
        <w:t>as well as</w:t>
      </w:r>
      <w:r>
        <w:rPr>
          <w:lang w:val="en-US"/>
        </w:rPr>
        <w:t xml:space="preserve"> the relevant information of the target Profile in the eUICC.</w:t>
      </w:r>
    </w:p>
    <w:bookmarkEnd w:id="579"/>
    <w:p w14:paraId="728E2812" w14:textId="0D7A9E6C" w:rsidR="0017007F" w:rsidRDefault="0017007F" w:rsidP="00BE167A">
      <w:pPr>
        <w:pStyle w:val="ListBullet1"/>
        <w:numPr>
          <w:ilvl w:val="0"/>
          <w:numId w:val="23"/>
        </w:numPr>
        <w:rPr>
          <w:lang w:val="en-US"/>
        </w:rPr>
      </w:pPr>
      <w:r>
        <w:rPr>
          <w:lang w:val="en-US"/>
        </w:rPr>
        <w:t xml:space="preserve">A Secure Connection between the eIM and the IPA is </w:t>
      </w:r>
      <w:r w:rsidR="005B439A">
        <w:rPr>
          <w:lang w:val="en-US"/>
        </w:rPr>
        <w:t>established.</w:t>
      </w:r>
    </w:p>
    <w:p w14:paraId="00C7A446" w14:textId="77777777" w:rsidR="0017007F" w:rsidRDefault="0017007F" w:rsidP="0017007F">
      <w:pPr>
        <w:rPr>
          <w:rFonts w:eastAsia="Times New Roman" w:cs="Arial"/>
          <w:b/>
          <w:lang w:val="en-US" w:eastAsia="ko-KR"/>
        </w:rPr>
      </w:pPr>
      <w:r>
        <w:rPr>
          <w:rFonts w:eastAsia="Times New Roman" w:cs="Arial"/>
          <w:b/>
          <w:lang w:val="en-US" w:eastAsia="ko-KR"/>
        </w:rPr>
        <w:t>Procedure:</w:t>
      </w:r>
    </w:p>
    <w:p w14:paraId="05F5D445" w14:textId="340C6529" w:rsidR="0017007F" w:rsidRDefault="0017007F" w:rsidP="00BE167A">
      <w:pPr>
        <w:pStyle w:val="ListParagraph"/>
        <w:numPr>
          <w:ilvl w:val="0"/>
          <w:numId w:val="24"/>
        </w:numPr>
        <w:tabs>
          <w:tab w:val="left" w:pos="720"/>
        </w:tabs>
        <w:spacing w:after="120"/>
        <w:rPr>
          <w:lang w:val="en-US"/>
        </w:rPr>
      </w:pPr>
      <w:r>
        <w:rPr>
          <w:lang w:val="en-US"/>
        </w:rPr>
        <w:t xml:space="preserve">The eIM SHALL prepare the </w:t>
      </w:r>
      <w:r w:rsidR="00392B9B">
        <w:t>eUICC</w:t>
      </w:r>
      <w:r>
        <w:rPr>
          <w:lang w:val="en-US"/>
        </w:rPr>
        <w:t xml:space="preserve"> Package structure including signing the </w:t>
      </w:r>
      <w:r w:rsidR="00392B9B">
        <w:t>eUICC</w:t>
      </w:r>
      <w:r>
        <w:rPr>
          <w:lang w:val="en-US"/>
        </w:rPr>
        <w:t xml:space="preserve"> Package using the eIM private key. The signed data includes, for the particular eUICC, the </w:t>
      </w:r>
      <w:r w:rsidR="00E47E15" w:rsidRPr="004342C2">
        <w:rPr>
          <w:rFonts w:ascii="Courier New" w:hAnsi="Courier New" w:cs="Courier New"/>
          <w:lang w:val="en-US"/>
        </w:rPr>
        <w:t>eIMID</w:t>
      </w:r>
      <w:r w:rsidR="00E47E15">
        <w:rPr>
          <w:lang w:val="en-US"/>
        </w:rPr>
        <w:t xml:space="preserve">, the </w:t>
      </w:r>
      <w:r>
        <w:rPr>
          <w:lang w:val="en-US"/>
        </w:rPr>
        <w:t xml:space="preserve">EID and the current value incremented by 1 of the </w:t>
      </w:r>
      <w:r w:rsidR="00DE1DAA">
        <w:rPr>
          <w:lang w:val="en-US"/>
        </w:rPr>
        <w:t>counters</w:t>
      </w:r>
      <w:r>
        <w:rPr>
          <w:lang w:val="en-US"/>
        </w:rPr>
        <w:t xml:space="preserve"> for replay protection of </w:t>
      </w:r>
      <w:r w:rsidR="00392B9B">
        <w:t>eUICC</w:t>
      </w:r>
      <w:r>
        <w:rPr>
          <w:lang w:val="en-US"/>
        </w:rPr>
        <w:t xml:space="preserve"> Packages obtained from eIM storage. The current value of the counter for replay protection in eIM storage is updated accordingly. The eIM then builds the eIM Package containing the signed </w:t>
      </w:r>
      <w:r w:rsidR="00392B9B">
        <w:t>eUICC</w:t>
      </w:r>
      <w:r>
        <w:rPr>
          <w:lang w:val="en-US"/>
        </w:rPr>
        <w:t xml:space="preserve"> Package.</w:t>
      </w:r>
      <w:r w:rsidR="000473F4">
        <w:rPr>
          <w:lang w:val="en-US"/>
        </w:rPr>
        <w:t xml:space="preserve"> </w:t>
      </w:r>
      <w:r w:rsidR="00F50100" w:rsidRPr="004342C2">
        <w:rPr>
          <w:rFonts w:ascii="Courier New" w:hAnsi="Courier New" w:cs="Courier New"/>
          <w:lang w:val="en-US"/>
        </w:rPr>
        <w:t>eim</w:t>
      </w:r>
      <w:r w:rsidR="000473F4" w:rsidRPr="004342C2">
        <w:rPr>
          <w:rFonts w:ascii="Courier New" w:hAnsi="Courier New" w:cs="Courier New"/>
          <w:lang w:val="en-US"/>
        </w:rPr>
        <w:t>TransactionId</w:t>
      </w:r>
      <w:r w:rsidR="000473F4">
        <w:rPr>
          <w:lang w:val="en-US"/>
        </w:rPr>
        <w:t>, if included, MAY be used for linking an eUICC Package with an eUICC Package Result.</w:t>
      </w:r>
    </w:p>
    <w:p w14:paraId="42DD0F71" w14:textId="4AFE8060" w:rsidR="0017007F" w:rsidRDefault="0017007F" w:rsidP="00BE167A">
      <w:pPr>
        <w:pStyle w:val="ListParagraph"/>
        <w:numPr>
          <w:ilvl w:val="0"/>
          <w:numId w:val="24"/>
        </w:numPr>
        <w:tabs>
          <w:tab w:val="left" w:pos="720"/>
        </w:tabs>
        <w:spacing w:after="120"/>
        <w:rPr>
          <w:lang w:val="en-US"/>
        </w:rPr>
      </w:pPr>
      <w:r>
        <w:rPr>
          <w:lang w:val="en-US"/>
        </w:rPr>
        <w:t xml:space="preserve">The eIM SHALL transfer the eIM Package (containing the signed </w:t>
      </w:r>
      <w:r w:rsidR="00392B9B">
        <w:t>eUICC</w:t>
      </w:r>
      <w:r>
        <w:rPr>
          <w:lang w:val="en-US"/>
        </w:rPr>
        <w:t xml:space="preserve"> Package) to the IPAd as described in </w:t>
      </w:r>
      <w:r w:rsidR="00AA7590">
        <w:rPr>
          <w:lang w:val="en-US"/>
        </w:rPr>
        <w:t>s</w:t>
      </w:r>
      <w:r>
        <w:rPr>
          <w:lang w:val="en-US"/>
        </w:rPr>
        <w:t>ection 3.1.1.</w:t>
      </w:r>
    </w:p>
    <w:p w14:paraId="35A6461D" w14:textId="61C8B750" w:rsidR="0017007F" w:rsidRDefault="0017007F" w:rsidP="00BE167A">
      <w:pPr>
        <w:pStyle w:val="ListParagraph"/>
        <w:numPr>
          <w:ilvl w:val="0"/>
          <w:numId w:val="24"/>
        </w:numPr>
        <w:tabs>
          <w:tab w:val="left" w:pos="720"/>
        </w:tabs>
        <w:spacing w:after="120"/>
        <w:rPr>
          <w:lang w:val="en-US"/>
        </w:rPr>
      </w:pPr>
      <w:r>
        <w:rPr>
          <w:lang w:val="en-US"/>
        </w:rPr>
        <w:t>IPA</w:t>
      </w:r>
      <w:r w:rsidR="000473F4">
        <w:rPr>
          <w:lang w:val="en-US"/>
        </w:rPr>
        <w:t>d</w:t>
      </w:r>
      <w:r>
        <w:rPr>
          <w:lang w:val="en-US"/>
        </w:rPr>
        <w:t xml:space="preserve"> then processes the eIM Package. The IPA</w:t>
      </w:r>
      <w:r w:rsidR="000473F4">
        <w:rPr>
          <w:lang w:val="en-US"/>
        </w:rPr>
        <w:t>d</w:t>
      </w:r>
      <w:r>
        <w:rPr>
          <w:lang w:val="en-US"/>
        </w:rPr>
        <w:t xml:space="preserve"> SHALL call ES10b.Load</w:t>
      </w:r>
      <w:r w:rsidR="00825D2C">
        <w:rPr>
          <w:lang w:val="en-US"/>
        </w:rPr>
        <w:t>Euicc</w:t>
      </w:r>
      <w:r>
        <w:rPr>
          <w:lang w:val="en-US"/>
        </w:rPr>
        <w:t xml:space="preserve">Package to provide the signed </w:t>
      </w:r>
      <w:r w:rsidR="00392B9B">
        <w:t>eUICC</w:t>
      </w:r>
      <w:r>
        <w:rPr>
          <w:lang w:val="en-US"/>
        </w:rPr>
        <w:t xml:space="preserve"> Package to the eUICC.</w:t>
      </w:r>
    </w:p>
    <w:p w14:paraId="1854DC4F" w14:textId="06F8DC14" w:rsidR="0017007F" w:rsidRPr="00A87921" w:rsidRDefault="00E47E15" w:rsidP="00BE167A">
      <w:pPr>
        <w:pStyle w:val="ListParagraph"/>
        <w:numPr>
          <w:ilvl w:val="0"/>
          <w:numId w:val="24"/>
        </w:numPr>
        <w:tabs>
          <w:tab w:val="left" w:pos="720"/>
        </w:tabs>
        <w:spacing w:after="120"/>
        <w:rPr>
          <w:lang w:val="en-US"/>
        </w:rPr>
      </w:pPr>
      <w:r>
        <w:rPr>
          <w:lang w:val="en-US"/>
        </w:rPr>
        <w:t xml:space="preserve">The eUICC SHALL </w:t>
      </w:r>
      <w:r w:rsidR="00FD6CDD">
        <w:t>verify the eIM signature and check the EID and replay counter. See details in section 5.9.1.</w:t>
      </w:r>
      <w:r w:rsidR="00FD6CDD">
        <w:rPr>
          <w:lang w:val="en-US"/>
        </w:rPr>
        <w:t xml:space="preserve"> In case of error, the eUICC SHALL return an error message and the procedure SHALL stop. </w:t>
      </w:r>
    </w:p>
    <w:p w14:paraId="7F04914E" w14:textId="67A2C3D2" w:rsidR="0017007F" w:rsidRDefault="001A7A2F" w:rsidP="00BE167A">
      <w:pPr>
        <w:pStyle w:val="ListParagraph"/>
        <w:numPr>
          <w:ilvl w:val="0"/>
          <w:numId w:val="24"/>
        </w:numPr>
        <w:tabs>
          <w:tab w:val="left" w:pos="720"/>
        </w:tabs>
        <w:spacing w:after="120"/>
        <w:rPr>
          <w:lang w:val="en-US"/>
        </w:rPr>
      </w:pPr>
      <w:r>
        <w:rPr>
          <w:lang w:val="en-US"/>
        </w:rPr>
        <w:t xml:space="preserve">If </w:t>
      </w:r>
      <w:r w:rsidR="00E47E15">
        <w:rPr>
          <w:lang w:val="en-US"/>
        </w:rPr>
        <w:t xml:space="preserve"> </w:t>
      </w:r>
      <w:r w:rsidR="0017007F">
        <w:rPr>
          <w:lang w:val="en-US"/>
        </w:rPr>
        <w:t xml:space="preserve">all verifications are successful, the eUICC SHALL process the </w:t>
      </w:r>
      <w:r w:rsidR="00392B9B">
        <w:t>eUICC</w:t>
      </w:r>
      <w:r w:rsidR="0017007F">
        <w:rPr>
          <w:lang w:val="en-US"/>
        </w:rPr>
        <w:t xml:space="preserve"> Package. The PSMOs </w:t>
      </w:r>
      <w:r w:rsidR="0045509F">
        <w:rPr>
          <w:lang w:val="en-US"/>
        </w:rPr>
        <w:t xml:space="preserve">or eCOs </w:t>
      </w:r>
      <w:r w:rsidR="0017007F">
        <w:rPr>
          <w:lang w:val="en-US"/>
        </w:rPr>
        <w:t xml:space="preserve">in the </w:t>
      </w:r>
      <w:r w:rsidR="00392B9B">
        <w:t>eUICC</w:t>
      </w:r>
      <w:r w:rsidR="0017007F">
        <w:rPr>
          <w:lang w:val="en-US"/>
        </w:rPr>
        <w:t xml:space="preserve"> Package SHALL be executed sequentially by the eUICC until the end is reached or an error is encountered for a PSMO</w:t>
      </w:r>
      <w:r w:rsidR="0045509F">
        <w:rPr>
          <w:lang w:val="en-US"/>
        </w:rPr>
        <w:t>/eCO</w:t>
      </w:r>
      <w:r w:rsidR="0017007F">
        <w:rPr>
          <w:lang w:val="en-US"/>
        </w:rPr>
        <w:t>.</w:t>
      </w:r>
      <w:r>
        <w:rPr>
          <w:lang w:val="en-US"/>
        </w:rPr>
        <w:t xml:space="preserve"> If an interruption (e.g. power loss) occurs during the processing of the ES10b.LoadEuiccPackage </w:t>
      </w:r>
      <w:r w:rsidR="00084E1C">
        <w:rPr>
          <w:lang w:val="en-US"/>
        </w:rPr>
        <w:t>function</w:t>
      </w:r>
      <w:r>
        <w:rPr>
          <w:lang w:val="en-US"/>
        </w:rPr>
        <w:t xml:space="preserve">, the eUICC SHALL restore its original state prior to execution, </w:t>
      </w:r>
      <w:r>
        <w:t>see details in section 5.9.1.</w:t>
      </w:r>
    </w:p>
    <w:p w14:paraId="66AB3F91" w14:textId="007338FC" w:rsidR="0017007F" w:rsidRDefault="0017007F" w:rsidP="00BE167A">
      <w:pPr>
        <w:pStyle w:val="ListParagraph"/>
        <w:numPr>
          <w:ilvl w:val="0"/>
          <w:numId w:val="24"/>
        </w:numPr>
        <w:tabs>
          <w:tab w:val="left" w:pos="720"/>
        </w:tabs>
        <w:spacing w:after="120"/>
        <w:rPr>
          <w:lang w:val="en-US"/>
        </w:rPr>
      </w:pPr>
      <w:r>
        <w:rPr>
          <w:lang w:val="en-US"/>
        </w:rPr>
        <w:t xml:space="preserve">The eUICC SHALL generate the result of the </w:t>
      </w:r>
      <w:r w:rsidR="00392B9B">
        <w:t>eUICC</w:t>
      </w:r>
      <w:r>
        <w:rPr>
          <w:lang w:val="en-US"/>
        </w:rPr>
        <w:t xml:space="preserve"> Package execution and sign it using the eUICC private key SK.EUICC.ECDSA. The signed data includes the next (not used) value of the eUICC sequence number (</w:t>
      </w:r>
      <w:r>
        <w:rPr>
          <w:rFonts w:eastAsia="Times New Roman"/>
          <w:lang w:eastAsia="ko-KR"/>
        </w:rPr>
        <w:t xml:space="preserve">defined in </w:t>
      </w:r>
      <w:r w:rsidR="00960D24">
        <w:rPr>
          <w:rFonts w:eastAsia="Times New Roman"/>
          <w:lang w:eastAsia="ko-KR"/>
        </w:rPr>
        <w:t xml:space="preserve">SGP.22 </w:t>
      </w:r>
      <w:r>
        <w:rPr>
          <w:rFonts w:eastAsia="Times New Roman"/>
          <w:lang w:eastAsia="ko-KR"/>
        </w:rPr>
        <w:t>[4] for use with Notifications)</w:t>
      </w:r>
      <w:r>
        <w:rPr>
          <w:lang w:val="en-US"/>
        </w:rPr>
        <w:t xml:space="preserve"> and the eUICC sequence number is incremented by 1 within the eUICC. The eUICC SHALL update the stored counter value to the counter value of the signed </w:t>
      </w:r>
      <w:r w:rsidR="00392B9B">
        <w:t>eUICC</w:t>
      </w:r>
      <w:r>
        <w:rPr>
          <w:lang w:val="en-US"/>
        </w:rPr>
        <w:t xml:space="preserve"> Package received in step 4.</w:t>
      </w:r>
    </w:p>
    <w:p w14:paraId="143ACF6F" w14:textId="0D73B0E4" w:rsidR="00810D23" w:rsidRDefault="00810D23" w:rsidP="00BE167A">
      <w:pPr>
        <w:pStyle w:val="ListParagraph"/>
        <w:numPr>
          <w:ilvl w:val="0"/>
          <w:numId w:val="24"/>
        </w:numPr>
        <w:tabs>
          <w:tab w:val="left" w:pos="720"/>
        </w:tabs>
        <w:spacing w:after="120"/>
        <w:rPr>
          <w:lang w:val="en-US"/>
        </w:rPr>
      </w:pPr>
      <w:r>
        <w:rPr>
          <w:lang w:val="en-US"/>
        </w:rPr>
        <w:t xml:space="preserve">The IPAd obtains the signed </w:t>
      </w:r>
      <w:r>
        <w:t>eUICC</w:t>
      </w:r>
      <w:r>
        <w:rPr>
          <w:lang w:val="en-US"/>
        </w:rPr>
        <w:t xml:space="preserve"> Package Result from the eUICC.</w:t>
      </w:r>
    </w:p>
    <w:p w14:paraId="5959D983" w14:textId="5F962047" w:rsidR="00510A27" w:rsidRDefault="00881856" w:rsidP="00BE167A">
      <w:pPr>
        <w:pStyle w:val="ListParagraph"/>
        <w:numPr>
          <w:ilvl w:val="0"/>
          <w:numId w:val="24"/>
        </w:numPr>
        <w:tabs>
          <w:tab w:val="left" w:pos="720"/>
        </w:tabs>
        <w:spacing w:after="120"/>
        <w:rPr>
          <w:lang w:val="en-US"/>
        </w:rPr>
      </w:pPr>
      <w:r>
        <w:rPr>
          <w:lang w:val="en-US"/>
        </w:rPr>
        <w:t>any Profile is marked as "to be disabled", "to be disabled and deleted", "to be enabled", or "to be deleted"</w:t>
      </w:r>
    </w:p>
    <w:p w14:paraId="523DE065" w14:textId="071BD0BA" w:rsidR="00510A27" w:rsidRDefault="00881856" w:rsidP="00BE167A">
      <w:pPr>
        <w:pStyle w:val="ListParagraph"/>
        <w:numPr>
          <w:ilvl w:val="1"/>
          <w:numId w:val="24"/>
        </w:numPr>
        <w:tabs>
          <w:tab w:val="left" w:pos="720"/>
        </w:tabs>
        <w:spacing w:after="120"/>
        <w:rPr>
          <w:lang w:val="en-US"/>
        </w:rPr>
      </w:pPr>
      <w:r>
        <w:rPr>
          <w:lang w:val="en-US"/>
        </w:rPr>
        <w:t xml:space="preserve">If any Profile is marked as "to be disabled", "to be disabled and deleted", or "to be enabled", </w:t>
      </w:r>
      <w:r w:rsidR="002B502C">
        <w:rPr>
          <w:lang w:val="en-US"/>
        </w:rPr>
        <w:t xml:space="preserve">the eUICC SHALL </w:t>
      </w:r>
      <w:r w:rsidR="00AB06D2" w:rsidRPr="00106DD6">
        <w:t>send the REFRESH command in "eUICC Profile State Change" mode (if supported by the Device) or "UICC Reset" mode to the Device</w:t>
      </w:r>
      <w:r w:rsidR="00AB06D2">
        <w:t>,</w:t>
      </w:r>
      <w:r w:rsidR="00AB06D2" w:rsidRPr="00106DD6">
        <w:t xml:space="preserve"> according to ETSI TS 102 223 </w:t>
      </w:r>
      <w:r w:rsidR="00AB06D2">
        <w:t>[5</w:t>
      </w:r>
      <w:r w:rsidR="005B439A">
        <w:t>],</w:t>
      </w:r>
      <w:r w:rsidR="005B439A">
        <w:rPr>
          <w:lang w:val="en-US"/>
        </w:rPr>
        <w:t xml:space="preserve"> to</w:t>
      </w:r>
      <w:r w:rsidR="002B502C">
        <w:rPr>
          <w:lang w:val="en-US"/>
        </w:rPr>
        <w:t xml:space="preserve"> prepare the IoT Device for a change in Profile state. </w:t>
      </w:r>
    </w:p>
    <w:p w14:paraId="7833800A" w14:textId="77777777" w:rsidR="00881856" w:rsidRDefault="00881856" w:rsidP="00881856">
      <w:pPr>
        <w:pStyle w:val="ListParagraph"/>
        <w:numPr>
          <w:ilvl w:val="0"/>
          <w:numId w:val="0"/>
        </w:numPr>
        <w:tabs>
          <w:tab w:val="left" w:pos="720"/>
        </w:tabs>
        <w:spacing w:after="120"/>
        <w:ind w:left="1440"/>
        <w:rPr>
          <w:lang w:val="en-US"/>
        </w:rPr>
      </w:pPr>
    </w:p>
    <w:p w14:paraId="675B0DE8" w14:textId="2D022E07" w:rsidR="00881856" w:rsidRDefault="00881856" w:rsidP="004342C2">
      <w:pPr>
        <w:pStyle w:val="NOTE"/>
        <w:ind w:hanging="479"/>
        <w:rPr>
          <w:lang w:val="en-US"/>
        </w:rPr>
      </w:pPr>
      <w:r>
        <w:rPr>
          <w:rFonts w:hint="eastAsia"/>
        </w:rPr>
        <w:t>NOTE:</w:t>
      </w:r>
      <w:r>
        <w:tab/>
      </w:r>
      <w:r w:rsidR="000975FC">
        <w:tab/>
      </w:r>
      <w:r>
        <w:t>Enabling or disabling via PSMO always uses REFRESH.</w:t>
      </w:r>
    </w:p>
    <w:p w14:paraId="26909EBF" w14:textId="77777777" w:rsidR="00881856" w:rsidRDefault="00881856" w:rsidP="00881856">
      <w:pPr>
        <w:pStyle w:val="ListParagraph"/>
        <w:numPr>
          <w:ilvl w:val="0"/>
          <w:numId w:val="0"/>
        </w:numPr>
        <w:tabs>
          <w:tab w:val="left" w:pos="720"/>
        </w:tabs>
        <w:spacing w:after="120"/>
        <w:ind w:left="1440"/>
        <w:rPr>
          <w:lang w:val="en-US"/>
        </w:rPr>
      </w:pPr>
    </w:p>
    <w:p w14:paraId="33E291B6" w14:textId="4E7377AD" w:rsidR="00FD6CDD" w:rsidRDefault="002B502C" w:rsidP="00BE167A">
      <w:pPr>
        <w:pStyle w:val="ListParagraph"/>
        <w:numPr>
          <w:ilvl w:val="1"/>
          <w:numId w:val="24"/>
        </w:numPr>
        <w:tabs>
          <w:tab w:val="left" w:pos="720"/>
        </w:tabs>
        <w:spacing w:after="120"/>
        <w:rPr>
          <w:lang w:val="en-US"/>
        </w:rPr>
      </w:pPr>
      <w:r>
        <w:rPr>
          <w:lang w:val="en-US"/>
        </w:rPr>
        <w:t xml:space="preserve">Upon reception of the Terminal Response or after the RESET, </w:t>
      </w:r>
      <w:r w:rsidR="00881856">
        <w:rPr>
          <w:lang w:val="en-US"/>
        </w:rPr>
        <w:t xml:space="preserve">or in case the REFRESH command is not sent, </w:t>
      </w:r>
      <w:r>
        <w:rPr>
          <w:lang w:val="en-US"/>
        </w:rPr>
        <w:t>the ISD-R SHALL</w:t>
      </w:r>
      <w:r w:rsidR="00FD6CDD">
        <w:rPr>
          <w:lang w:val="en-US"/>
        </w:rPr>
        <w:t>:</w:t>
      </w:r>
      <w:r>
        <w:rPr>
          <w:lang w:val="en-US"/>
        </w:rPr>
        <w:t xml:space="preserve"> </w:t>
      </w:r>
    </w:p>
    <w:p w14:paraId="3CCFB673"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 Profile is marked "to be disabled": disable the marked Profile.</w:t>
      </w:r>
    </w:p>
    <w:p w14:paraId="0797265C"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lastRenderedPageBreak/>
        <w:t>If a Profile is marked "to be disabled and deleted": disable the marked Profile and then delete it.</w:t>
      </w:r>
    </w:p>
    <w:p w14:paraId="4CA73CF6"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 Profile is marked "to be enabled": enable the marked Profile.</w:t>
      </w:r>
    </w:p>
    <w:p w14:paraId="46DA8348"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 xml:space="preserve">If a Profile is marked "to be deleted": </w:t>
      </w:r>
      <w:r>
        <w:rPr>
          <w:lang w:val="en-US"/>
        </w:rPr>
        <w:t xml:space="preserve">delete </w:t>
      </w:r>
      <w:r w:rsidRPr="00760FCA">
        <w:rPr>
          <w:lang w:val="en-US"/>
        </w:rPr>
        <w:t>the marked Profile.</w:t>
      </w:r>
    </w:p>
    <w:p w14:paraId="47EB39CC"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any marked Profile is successfully enabled, disabled</w:t>
      </w:r>
      <w:r>
        <w:rPr>
          <w:lang w:val="en-US"/>
        </w:rPr>
        <w:t>,</w:t>
      </w:r>
      <w:r w:rsidRPr="00760FCA">
        <w:rPr>
          <w:lang w:val="en-US"/>
        </w:rPr>
        <w:t xml:space="preserve"> or deleted in the previous steps, generate as many Notifications as configured in each Profile Metadata (</w:t>
      </w:r>
      <w:r w:rsidRPr="00760FCA">
        <w:rPr>
          <w:rFonts w:ascii="Courier New" w:hAnsi="Courier New" w:cs="Courier New"/>
          <w:szCs w:val="22"/>
          <w:lang w:eastAsia="en-GB" w:bidi="ar-SA"/>
        </w:rPr>
        <w:t>notificationConfigurationInfo</w:t>
      </w:r>
      <w:r w:rsidRPr="00760FCA">
        <w:rPr>
          <w:lang w:val="en-US"/>
        </w:rPr>
        <w:t xml:space="preserve">) in the format of </w:t>
      </w:r>
      <w:r w:rsidRPr="00760FCA">
        <w:rPr>
          <w:rFonts w:ascii="Courier New" w:hAnsi="Courier New" w:cs="Courier New"/>
          <w:szCs w:val="22"/>
          <w:lang w:eastAsia="en-GB" w:bidi="ar-SA"/>
        </w:rPr>
        <w:t>OtherSignedNotification</w:t>
      </w:r>
      <w:r w:rsidRPr="00760FCA">
        <w:rPr>
          <w:lang w:val="en-US"/>
        </w:rPr>
        <w:t>.</w:t>
      </w:r>
    </w:p>
    <w:p w14:paraId="26151C61" w14:textId="77777777" w:rsidR="00881856" w:rsidRDefault="00881856" w:rsidP="00BE167A">
      <w:pPr>
        <w:pStyle w:val="ListParagraph"/>
        <w:numPr>
          <w:ilvl w:val="0"/>
          <w:numId w:val="112"/>
        </w:numPr>
        <w:tabs>
          <w:tab w:val="left" w:pos="720"/>
        </w:tabs>
        <w:spacing w:after="120"/>
        <w:rPr>
          <w:lang w:val="en-US"/>
        </w:rPr>
      </w:pPr>
      <w:r w:rsidRPr="00760FCA">
        <w:rPr>
          <w:lang w:val="en-US"/>
        </w:rPr>
        <w:t>Unmark all marked Profiles.</w:t>
      </w:r>
    </w:p>
    <w:p w14:paraId="72273F6C" w14:textId="77777777" w:rsidR="00881856" w:rsidRDefault="00881856" w:rsidP="00BE167A">
      <w:pPr>
        <w:pStyle w:val="ListParagraph"/>
        <w:numPr>
          <w:ilvl w:val="2"/>
          <w:numId w:val="24"/>
        </w:numPr>
        <w:tabs>
          <w:tab w:val="left" w:pos="720"/>
        </w:tabs>
        <w:spacing w:after="120"/>
        <w:rPr>
          <w:lang w:val="en-US"/>
        </w:rPr>
      </w:pPr>
    </w:p>
    <w:p w14:paraId="7AAEC74E" w14:textId="77777777" w:rsidR="00881856" w:rsidRDefault="00881856" w:rsidP="00881856">
      <w:pPr>
        <w:tabs>
          <w:tab w:val="left" w:pos="720"/>
        </w:tabs>
        <w:spacing w:after="120"/>
        <w:ind w:left="680"/>
        <w:rPr>
          <w:rFonts w:eastAsia="Times New Roman"/>
          <w:lang w:eastAsia="ko-KR"/>
        </w:rPr>
      </w:pPr>
      <w:r w:rsidRPr="00BD45AD">
        <w:rPr>
          <w:rFonts w:eastAsia="Times New Roman"/>
          <w:lang w:eastAsia="ko-KR"/>
        </w:rPr>
        <w:t xml:space="preserve">If a Profile is now in Enabled state, the </w:t>
      </w:r>
      <w:r>
        <w:rPr>
          <w:rFonts w:eastAsia="Times New Roman"/>
          <w:lang w:eastAsia="ko-KR"/>
        </w:rPr>
        <w:t xml:space="preserve">IoT </w:t>
      </w:r>
      <w:r w:rsidRPr="00BD45AD">
        <w:rPr>
          <w:rFonts w:eastAsia="Times New Roman"/>
          <w:lang w:eastAsia="ko-KR"/>
        </w:rPr>
        <w:t>Device baseband executes the network attach procedure.</w:t>
      </w:r>
    </w:p>
    <w:p w14:paraId="482F145A" w14:textId="55B327DC" w:rsidR="000473F4" w:rsidRDefault="000473F4" w:rsidP="00BE167A">
      <w:pPr>
        <w:pStyle w:val="ListParagraph"/>
        <w:numPr>
          <w:ilvl w:val="0"/>
          <w:numId w:val="24"/>
        </w:numPr>
        <w:tabs>
          <w:tab w:val="left" w:pos="720"/>
        </w:tabs>
        <w:spacing w:after="120"/>
        <w:rPr>
          <w:lang w:val="en-US"/>
        </w:rPr>
      </w:pPr>
      <w:r>
        <w:rPr>
          <w:lang w:val="en-US"/>
        </w:rPr>
        <w:t xml:space="preserve">If the IPAd sends eUICC Package Result and Notifications to the eIM in a single eIM Package </w:t>
      </w:r>
      <w:r w:rsidR="000E0B13">
        <w:rPr>
          <w:lang w:val="en-US"/>
        </w:rPr>
        <w:t xml:space="preserve">Result </w:t>
      </w:r>
      <w:r>
        <w:rPr>
          <w:lang w:val="en-US"/>
        </w:rPr>
        <w:t>and if the eUICC Package contains PSMO(s), the IPAd SHALL retrieve pending Notifications by calling ES10b.RetrieveNotificationsList function.</w:t>
      </w:r>
    </w:p>
    <w:p w14:paraId="74E11AC4" w14:textId="10ABD420" w:rsidR="009512D0" w:rsidRDefault="0017007F" w:rsidP="00BE167A">
      <w:pPr>
        <w:pStyle w:val="ListParagraph"/>
        <w:numPr>
          <w:ilvl w:val="0"/>
          <w:numId w:val="24"/>
        </w:numPr>
        <w:tabs>
          <w:tab w:val="left" w:pos="720"/>
        </w:tabs>
        <w:spacing w:after="120"/>
        <w:rPr>
          <w:lang w:val="en-US"/>
        </w:rPr>
      </w:pPr>
      <w:r>
        <w:rPr>
          <w:lang w:val="en-US"/>
        </w:rPr>
        <w:t xml:space="preserve">The IPAd SHALL transfer the eIM Package </w:t>
      </w:r>
      <w:r w:rsidR="000E0B13">
        <w:rPr>
          <w:lang w:val="en-US"/>
        </w:rPr>
        <w:t xml:space="preserve">Result </w:t>
      </w:r>
      <w:r>
        <w:rPr>
          <w:lang w:val="en-US"/>
        </w:rPr>
        <w:t xml:space="preserve">containing the signed </w:t>
      </w:r>
      <w:r w:rsidR="00392B9B">
        <w:t>eUICC</w:t>
      </w:r>
      <w:r>
        <w:rPr>
          <w:lang w:val="en-US"/>
        </w:rPr>
        <w:t xml:space="preserve"> Package Result to the eIM. The details on the transfer of the eIM Package </w:t>
      </w:r>
      <w:r w:rsidR="000E0B13">
        <w:rPr>
          <w:lang w:val="en-US"/>
        </w:rPr>
        <w:t xml:space="preserve">Result </w:t>
      </w:r>
      <w:r>
        <w:rPr>
          <w:lang w:val="en-US"/>
        </w:rPr>
        <w:t>depends on the underlyin</w:t>
      </w:r>
      <w:r w:rsidR="00252C48">
        <w:rPr>
          <w:lang w:val="en-US"/>
        </w:rPr>
        <w:t>g</w:t>
      </w:r>
      <w:r>
        <w:rPr>
          <w:lang w:val="en-US"/>
        </w:rPr>
        <w:t xml:space="preserve"> ESipa transport and is further described in </w:t>
      </w:r>
      <w:r w:rsidR="00AA7590">
        <w:rPr>
          <w:lang w:val="en-US"/>
        </w:rPr>
        <w:t>s</w:t>
      </w:r>
      <w:r>
        <w:rPr>
          <w:lang w:val="en-US"/>
        </w:rPr>
        <w:t>ection 3.1.1</w:t>
      </w:r>
      <w:r w:rsidR="000473F4" w:rsidRPr="00D51047">
        <w:rPr>
          <w:lang w:val="en-US"/>
        </w:rPr>
        <w:t xml:space="preserve">. </w:t>
      </w:r>
      <w:r w:rsidR="000473F4">
        <w:rPr>
          <w:lang w:val="en-US"/>
        </w:rPr>
        <w:t xml:space="preserve">If the IPAd sends </w:t>
      </w:r>
      <w:r w:rsidR="000473F4" w:rsidRPr="00E14BC2">
        <w:rPr>
          <w:lang w:val="en-US"/>
        </w:rPr>
        <w:t>eUICC Package Result and Notifications to the eIM in a sin</w:t>
      </w:r>
      <w:r w:rsidR="000473F4">
        <w:rPr>
          <w:lang w:val="en-US"/>
        </w:rPr>
        <w:t>g</w:t>
      </w:r>
      <w:r w:rsidR="000473F4" w:rsidRPr="00E14BC2">
        <w:rPr>
          <w:lang w:val="en-US"/>
        </w:rPr>
        <w:t xml:space="preserve">le </w:t>
      </w:r>
      <w:r w:rsidR="000473F4">
        <w:rPr>
          <w:lang w:val="en-US"/>
        </w:rPr>
        <w:t xml:space="preserve">eIM Package </w:t>
      </w:r>
      <w:r w:rsidR="000E0B13" w:rsidRPr="00E14BC2">
        <w:rPr>
          <w:lang w:val="en-US"/>
        </w:rPr>
        <w:t>Result</w:t>
      </w:r>
      <w:r w:rsidR="009512D0">
        <w:rPr>
          <w:lang w:val="en-US"/>
        </w:rPr>
        <w:t xml:space="preserve"> (using ESipa.ProvideEimPackageResult)</w:t>
      </w:r>
      <w:r w:rsidR="000473F4">
        <w:rPr>
          <w:lang w:val="en-US"/>
        </w:rPr>
        <w:t xml:space="preserve">, the IPAd SHALL, </w:t>
      </w:r>
      <w:r w:rsidR="000473F4" w:rsidRPr="007B5597">
        <w:rPr>
          <w:lang w:val="en-US"/>
        </w:rPr>
        <w:t xml:space="preserve">in case of a non-empty list of pending </w:t>
      </w:r>
      <w:r w:rsidR="000473F4" w:rsidRPr="00D51047">
        <w:rPr>
          <w:lang w:val="en-US"/>
        </w:rPr>
        <w:t>Notifications</w:t>
      </w:r>
      <w:r w:rsidR="000473F4">
        <w:rPr>
          <w:lang w:val="en-US"/>
        </w:rPr>
        <w:t>,</w:t>
      </w:r>
      <w:r w:rsidR="000473F4" w:rsidRPr="00D51047">
        <w:rPr>
          <w:lang w:val="en-US"/>
        </w:rPr>
        <w:t xml:space="preserve"> include the list of pending Notifications (</w:t>
      </w:r>
      <w:r w:rsidR="00925676">
        <w:rPr>
          <w:rFonts w:ascii="Courier New" w:hAnsi="Courier New" w:cs="Courier New"/>
          <w:lang w:val="en-US"/>
        </w:rPr>
        <w:t>PendingNotificationList</w:t>
      </w:r>
      <w:r w:rsidR="000473F4" w:rsidRPr="00D51047">
        <w:rPr>
          <w:lang w:val="en-US"/>
        </w:rPr>
        <w:t xml:space="preserve"> as defined in </w:t>
      </w:r>
      <w:r w:rsidR="00925676">
        <w:rPr>
          <w:lang w:val="en-US"/>
        </w:rPr>
        <w:t>section 2.11.2.2</w:t>
      </w:r>
      <w:r w:rsidR="000473F4" w:rsidRPr="00D51047">
        <w:rPr>
          <w:lang w:val="en-US"/>
        </w:rPr>
        <w:t xml:space="preserve">) </w:t>
      </w:r>
      <w:r w:rsidR="009512D0">
        <w:rPr>
          <w:lang w:val="en-US"/>
        </w:rPr>
        <w:t>together with</w:t>
      </w:r>
      <w:r w:rsidR="009512D0" w:rsidRPr="00D51047">
        <w:rPr>
          <w:lang w:val="en-US"/>
        </w:rPr>
        <w:t xml:space="preserve"> </w:t>
      </w:r>
      <w:r w:rsidR="000473F4" w:rsidRPr="00D51047">
        <w:rPr>
          <w:lang w:val="en-US"/>
        </w:rPr>
        <w:t>the signed eUICC Package Result in the eIM Package</w:t>
      </w:r>
      <w:r w:rsidR="004C2073">
        <w:rPr>
          <w:lang w:val="en-US"/>
        </w:rPr>
        <w:t xml:space="preserve"> Result</w:t>
      </w:r>
      <w:r w:rsidR="000473F4" w:rsidRPr="00D51047">
        <w:rPr>
          <w:lang w:val="en-US"/>
        </w:rPr>
        <w:t xml:space="preserve">. In case of an IPAd with IPA Capability </w:t>
      </w:r>
      <w:r w:rsidR="000473F4" w:rsidRPr="00D51047">
        <w:rPr>
          <w:rFonts w:ascii="Courier New" w:hAnsi="Courier New" w:cs="Courier New"/>
          <w:lang w:val="en-US"/>
        </w:rPr>
        <w:t>minimizeEsipaBytes</w:t>
      </w:r>
      <w:r w:rsidR="000473F4">
        <w:rPr>
          <w:lang w:val="en-US"/>
        </w:rPr>
        <w:t xml:space="preserve">, the IPAd SHOULD include </w:t>
      </w:r>
      <w:r w:rsidR="000473F4" w:rsidRPr="00D51047">
        <w:rPr>
          <w:lang w:val="en-US"/>
        </w:rPr>
        <w:t xml:space="preserve">each pending Notification </w:t>
      </w:r>
      <w:r w:rsidR="000473F4">
        <w:rPr>
          <w:lang w:val="en-US"/>
        </w:rPr>
        <w:t xml:space="preserve">in the list </w:t>
      </w:r>
      <w:r w:rsidR="000473F4" w:rsidRPr="00D51047">
        <w:rPr>
          <w:lang w:val="en-US"/>
        </w:rPr>
        <w:t xml:space="preserve">in compact format as described in </w:t>
      </w:r>
      <w:r w:rsidR="007678E0">
        <w:rPr>
          <w:lang w:val="en-US"/>
        </w:rPr>
        <w:t>s</w:t>
      </w:r>
      <w:r w:rsidR="000473F4" w:rsidRPr="00D51047">
        <w:rPr>
          <w:lang w:val="en-US"/>
        </w:rPr>
        <w:t>ection 5.14.</w:t>
      </w:r>
      <w:r w:rsidR="00446BB8">
        <w:rPr>
          <w:lang w:val="en-US"/>
        </w:rPr>
        <w:t>7</w:t>
      </w:r>
      <w:r w:rsidR="000473F4" w:rsidRPr="00D51047">
        <w:rPr>
          <w:lang w:val="en-US"/>
        </w:rPr>
        <w:t>.</w:t>
      </w:r>
      <w:r w:rsidR="009512D0" w:rsidRPr="009512D0">
        <w:rPr>
          <w:lang w:val="en-US"/>
        </w:rPr>
        <w:t xml:space="preserve"> </w:t>
      </w:r>
    </w:p>
    <w:p w14:paraId="2EB391AE" w14:textId="2AF5850D" w:rsidR="00280BE7" w:rsidRDefault="009512D0" w:rsidP="009512D0">
      <w:pPr>
        <w:pStyle w:val="ListParagraph"/>
        <w:numPr>
          <w:ilvl w:val="0"/>
          <w:numId w:val="0"/>
        </w:numPr>
        <w:tabs>
          <w:tab w:val="left" w:pos="720"/>
        </w:tabs>
        <w:spacing w:after="120"/>
        <w:ind w:left="720"/>
        <w:rPr>
          <w:lang w:val="en-US"/>
        </w:rPr>
      </w:pPr>
      <w:r>
        <w:rPr>
          <w:lang w:val="en-US"/>
        </w:rPr>
        <w:t>If the IPAd does not send Notifications together with the eUICC Package Result, the IPAd MAY use ESipa.HandleNotification instead to send the eUICC Package Result to the eIM.</w:t>
      </w:r>
    </w:p>
    <w:p w14:paraId="1FFC78EE" w14:textId="330EFC2A" w:rsidR="00280BE7" w:rsidRPr="00280BE7" w:rsidRDefault="00280BE7" w:rsidP="00280BE7">
      <w:pPr>
        <w:pStyle w:val="ListParagraph"/>
        <w:numPr>
          <w:ilvl w:val="0"/>
          <w:numId w:val="0"/>
        </w:numPr>
        <w:tabs>
          <w:tab w:val="left" w:pos="720"/>
        </w:tabs>
        <w:spacing w:after="120"/>
        <w:ind w:left="720"/>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 it SHOULD apply the Profile Rollback procedure described below.</w:t>
      </w:r>
    </w:p>
    <w:p w14:paraId="43497F06" w14:textId="4E611F3F" w:rsidR="0017007F" w:rsidRDefault="0017007F" w:rsidP="00BE167A">
      <w:pPr>
        <w:numPr>
          <w:ilvl w:val="0"/>
          <w:numId w:val="66"/>
        </w:numPr>
        <w:tabs>
          <w:tab w:val="left" w:pos="720"/>
        </w:tabs>
        <w:spacing w:after="120" w:line="276" w:lineRule="auto"/>
        <w:contextualSpacing/>
        <w:rPr>
          <w:lang w:val="en-US"/>
        </w:rPr>
      </w:pPr>
      <w:r>
        <w:rPr>
          <w:lang w:val="en-US"/>
        </w:rPr>
        <w:t xml:space="preserve">The eIM SHALL extract the </w:t>
      </w:r>
      <w:r w:rsidR="00392B9B">
        <w:t>eUICC</w:t>
      </w:r>
      <w:r>
        <w:rPr>
          <w:lang w:val="en-US"/>
        </w:rPr>
        <w:t xml:space="preserve"> Package Result and verify the eUICC signature of the signed </w:t>
      </w:r>
      <w:r w:rsidR="00392B9B">
        <w:t>eUICC</w:t>
      </w:r>
      <w:r>
        <w:rPr>
          <w:lang w:val="en-US"/>
        </w:rPr>
        <w:t xml:space="preserve"> Package Result using the public key PK.EUICC.ECDSA of the eUICC obtained from the eUICC </w:t>
      </w:r>
      <w:r w:rsidR="00BF3DD3">
        <w:rPr>
          <w:lang w:val="en-US"/>
        </w:rPr>
        <w:t>C</w:t>
      </w:r>
      <w:r>
        <w:rPr>
          <w:lang w:val="en-US"/>
        </w:rPr>
        <w:t xml:space="preserve">ertificate in the eIM storage. Upon successful verification, the eIM SHALL retrieve the counter value included in the </w:t>
      </w:r>
      <w:r w:rsidR="00392B9B">
        <w:t>eUICC</w:t>
      </w:r>
      <w:r>
        <w:rPr>
          <w:lang w:val="en-US"/>
        </w:rPr>
        <w:t xml:space="preserve"> Package Result and map it to the related </w:t>
      </w:r>
      <w:r w:rsidR="00392B9B">
        <w:t>eUICC</w:t>
      </w:r>
      <w:r>
        <w:rPr>
          <w:lang w:val="en-US"/>
        </w:rPr>
        <w:t xml:space="preserve"> Package. It SHALL then check that the sequence number contained in the </w:t>
      </w:r>
      <w:r w:rsidR="00392B9B">
        <w:t>eUICC</w:t>
      </w:r>
      <w:r>
        <w:rPr>
          <w:lang w:val="en-US"/>
        </w:rPr>
        <w:t xml:space="preserve"> Package Result is greater than the value of the sequence number currently stored in the eIM for the particular eUICC. If all checks are successful, the eIM SHALL update the stored value of the sequence number for the particular eUICC to the value of </w:t>
      </w:r>
      <w:r w:rsidR="00252C48">
        <w:rPr>
          <w:lang w:val="en-US"/>
        </w:rPr>
        <w:t>t</w:t>
      </w:r>
      <w:r>
        <w:rPr>
          <w:lang w:val="en-US"/>
        </w:rPr>
        <w:t xml:space="preserve">he signed </w:t>
      </w:r>
      <w:r w:rsidR="00392B9B">
        <w:t>eUICC</w:t>
      </w:r>
      <w:r>
        <w:rPr>
          <w:lang w:val="en-US"/>
        </w:rPr>
        <w:t xml:space="preserve"> Package Result.</w:t>
      </w:r>
      <w:r w:rsidR="000473F4" w:rsidRPr="000473F4">
        <w:rPr>
          <w:lang w:val="en-US"/>
        </w:rPr>
        <w:t xml:space="preserve"> </w:t>
      </w:r>
      <w:r w:rsidR="000473F4">
        <w:rPr>
          <w:lang w:val="en-US"/>
        </w:rPr>
        <w:t xml:space="preserve">If any of the checks fail, the eIM </w:t>
      </w:r>
      <w:r w:rsidR="001877DD">
        <w:rPr>
          <w:lang w:val="en-US"/>
        </w:rPr>
        <w:t xml:space="preserve">SHALL </w:t>
      </w:r>
      <w:r w:rsidR="000473F4">
        <w:rPr>
          <w:lang w:val="en-US"/>
        </w:rPr>
        <w:t xml:space="preserve">stop the processing of the eUICC Package Result. In </w:t>
      </w:r>
      <w:r w:rsidR="000473F4" w:rsidRPr="007A3BFC">
        <w:rPr>
          <w:lang w:val="en-US"/>
        </w:rPr>
        <w:t>case the eIM received pending Notifications in step 10</w:t>
      </w:r>
      <w:r w:rsidR="000473F4">
        <w:rPr>
          <w:lang w:val="en-US"/>
        </w:rPr>
        <w:t>, the eIM continues the execution in step 13 to acknowledge the received Notifications (but not the eUICC Package Result) and sends the received Notifications to Notification Receivers (see step 14).</w:t>
      </w:r>
    </w:p>
    <w:p w14:paraId="4C164B97" w14:textId="77777777" w:rsidR="00A21F12" w:rsidRDefault="0017007F" w:rsidP="00BE167A">
      <w:pPr>
        <w:numPr>
          <w:ilvl w:val="0"/>
          <w:numId w:val="66"/>
        </w:numPr>
        <w:tabs>
          <w:tab w:val="left" w:pos="720"/>
        </w:tabs>
        <w:spacing w:after="120" w:line="276" w:lineRule="auto"/>
        <w:contextualSpacing/>
        <w:rPr>
          <w:lang w:val="en-US"/>
        </w:rPr>
      </w:pPr>
      <w:r w:rsidRPr="00A21F12">
        <w:rPr>
          <w:lang w:val="en-US"/>
        </w:rPr>
        <w:t xml:space="preserve">The eIM SHALL process the result of the </w:t>
      </w:r>
      <w:r w:rsidR="00392B9B">
        <w:t>eUICC</w:t>
      </w:r>
      <w:r w:rsidRPr="00A21F12">
        <w:rPr>
          <w:lang w:val="en-US"/>
        </w:rPr>
        <w:t xml:space="preserve"> Package execution. </w:t>
      </w:r>
    </w:p>
    <w:p w14:paraId="568A4E10" w14:textId="03918C7C" w:rsidR="00A21F12" w:rsidRDefault="00A21F12" w:rsidP="00BE167A">
      <w:pPr>
        <w:numPr>
          <w:ilvl w:val="0"/>
          <w:numId w:val="66"/>
        </w:numPr>
        <w:tabs>
          <w:tab w:val="left" w:pos="720"/>
        </w:tabs>
        <w:spacing w:after="120" w:line="276" w:lineRule="auto"/>
        <w:contextualSpacing/>
        <w:rPr>
          <w:lang w:val="en-US"/>
        </w:rPr>
      </w:pPr>
      <w:r w:rsidRPr="00A21F12">
        <w:rPr>
          <w:lang w:val="en-US"/>
        </w:rPr>
        <w:t>If the eIM Package Result was transmitted using the ESipa.ProvideEimPackageResult function (resp. the response to ESipa.TransferEimPackage), then t</w:t>
      </w:r>
      <w:r w:rsidR="0017007F" w:rsidRPr="00A21F12">
        <w:rPr>
          <w:lang w:val="en-US"/>
        </w:rPr>
        <w:t xml:space="preserve">he eIM SHALL </w:t>
      </w:r>
      <w:r w:rsidR="00697DE8" w:rsidRPr="00A21F12">
        <w:rPr>
          <w:lang w:val="en-US"/>
        </w:rPr>
        <w:lastRenderedPageBreak/>
        <w:t xml:space="preserve">acknowledge the signed eUICC Package Result and Notifications </w:t>
      </w:r>
      <w:r>
        <w:rPr>
          <w:lang w:val="en-US"/>
        </w:rPr>
        <w:t xml:space="preserve">(if any) </w:t>
      </w:r>
      <w:r w:rsidR="00697DE8" w:rsidRPr="00A21F12">
        <w:rPr>
          <w:lang w:val="en-US"/>
        </w:rPr>
        <w:t>that were successfully processed by sending their sequence numbers</w:t>
      </w:r>
      <w:r w:rsidRPr="00A21F12">
        <w:rPr>
          <w:lang w:val="en-US"/>
        </w:rPr>
        <w:t xml:space="preserve"> </w:t>
      </w:r>
      <w:r>
        <w:rPr>
          <w:lang w:val="en-US"/>
        </w:rPr>
        <w:t>in the response to ESipa.ProvideEimPackageResult (resp. the next call to ESipa.TransferEimPackage)</w:t>
      </w:r>
      <w:r w:rsidR="00697DE8" w:rsidRPr="00A21F12">
        <w:rPr>
          <w:lang w:val="en-US"/>
        </w:rPr>
        <w:t xml:space="preserve">. </w:t>
      </w:r>
    </w:p>
    <w:p w14:paraId="22517069" w14:textId="27FE0AC2" w:rsidR="000473F4" w:rsidRPr="000473F4" w:rsidRDefault="00A21F12" w:rsidP="00BE167A">
      <w:pPr>
        <w:numPr>
          <w:ilvl w:val="0"/>
          <w:numId w:val="24"/>
        </w:numPr>
        <w:tabs>
          <w:tab w:val="left" w:pos="720"/>
        </w:tabs>
        <w:spacing w:after="120" w:line="276" w:lineRule="auto"/>
        <w:contextualSpacing/>
        <w:rPr>
          <w:lang w:val="en-US"/>
        </w:rPr>
      </w:pPr>
      <w:r>
        <w:rPr>
          <w:lang w:val="en-US"/>
        </w:rPr>
        <w:t>If the If the eIM Package Result was transmitted using ESipa.HandleNotification, then the eIM does not acknowledge the signed eUICC Package Result and received Notifications (if any</w:t>
      </w:r>
      <w:r w:rsidR="00DE1DAA">
        <w:rPr>
          <w:lang w:val="en-US"/>
        </w:rPr>
        <w:t>). In</w:t>
      </w:r>
      <w:r w:rsidR="000473F4">
        <w:rPr>
          <w:lang w:val="en-US"/>
        </w:rPr>
        <w:t xml:space="preserve"> case the eIM received pending Notifications in step 10, t</w:t>
      </w:r>
      <w:r w:rsidR="000473F4" w:rsidRPr="008027DF">
        <w:rPr>
          <w:lang w:val="en-US"/>
        </w:rPr>
        <w:t xml:space="preserve">he eIM SHALL forward </w:t>
      </w:r>
      <w:r w:rsidR="000473F4">
        <w:rPr>
          <w:lang w:val="en-US"/>
        </w:rPr>
        <w:t>them</w:t>
      </w:r>
      <w:r w:rsidR="000473F4" w:rsidRPr="00076220">
        <w:rPr>
          <w:lang w:val="en-US"/>
        </w:rPr>
        <w:t xml:space="preserve"> </w:t>
      </w:r>
      <w:r w:rsidR="000473F4" w:rsidRPr="00A620CE">
        <w:rPr>
          <w:lang w:val="en-US"/>
        </w:rPr>
        <w:t xml:space="preserve">to </w:t>
      </w:r>
      <w:r w:rsidR="000473F4">
        <w:rPr>
          <w:lang w:val="en-US"/>
        </w:rPr>
        <w:t>the N</w:t>
      </w:r>
      <w:r w:rsidR="000473F4" w:rsidRPr="00A620CE">
        <w:rPr>
          <w:lang w:val="en-US"/>
        </w:rPr>
        <w:t xml:space="preserve">otification </w:t>
      </w:r>
      <w:r w:rsidR="000473F4">
        <w:rPr>
          <w:lang w:val="en-US"/>
        </w:rPr>
        <w:t>R</w:t>
      </w:r>
      <w:r w:rsidR="000473F4" w:rsidRPr="00A620CE">
        <w:rPr>
          <w:lang w:val="en-US"/>
        </w:rPr>
        <w:t>eceivers</w:t>
      </w:r>
      <w:r w:rsidR="000473F4" w:rsidRPr="00216A50">
        <w:rPr>
          <w:lang w:val="en-US"/>
        </w:rPr>
        <w:t xml:space="preserve">. </w:t>
      </w:r>
      <w:r w:rsidR="000473F4" w:rsidRPr="00B53535">
        <w:rPr>
          <w:lang w:val="en-US"/>
        </w:rPr>
        <w:t xml:space="preserve">If </w:t>
      </w:r>
      <w:r w:rsidR="000473F4">
        <w:rPr>
          <w:lang w:val="en-US"/>
        </w:rPr>
        <w:t>a pending Notification is in compact</w:t>
      </w:r>
      <w:r w:rsidR="000473F4" w:rsidRPr="00B53535">
        <w:rPr>
          <w:lang w:val="en-US"/>
        </w:rPr>
        <w:t xml:space="preserve"> </w:t>
      </w:r>
      <w:r w:rsidR="000473F4">
        <w:rPr>
          <w:lang w:val="en-US"/>
        </w:rPr>
        <w:t xml:space="preserve">format </w:t>
      </w:r>
      <w:r w:rsidR="000473F4" w:rsidRPr="00B53535">
        <w:rPr>
          <w:lang w:val="en-US"/>
        </w:rPr>
        <w:t xml:space="preserve">(see IPA Capability </w:t>
      </w:r>
      <w:r w:rsidR="000473F4" w:rsidRPr="005274EB">
        <w:rPr>
          <w:rFonts w:ascii="Courier New" w:hAnsi="Courier New" w:cs="Courier New"/>
          <w:lang w:val="en-US"/>
        </w:rPr>
        <w:t>minimizeEsipaBytes</w:t>
      </w:r>
      <w:r w:rsidR="000473F4" w:rsidRPr="00B53535">
        <w:rPr>
          <w:lang w:val="en-US"/>
        </w:rPr>
        <w:t xml:space="preserve">), the eIM SHALL identify the relevant information and build the full </w:t>
      </w:r>
      <w:r w:rsidR="000473F4">
        <w:rPr>
          <w:lang w:val="en-US"/>
        </w:rPr>
        <w:t>pending Notification before forwarding the Notification to the Notification Receiver</w:t>
      </w:r>
      <w:r w:rsidR="000473F4" w:rsidRPr="00B53535">
        <w:rPr>
          <w:lang w:val="en-US"/>
        </w:rPr>
        <w:t>.</w:t>
      </w:r>
    </w:p>
    <w:p w14:paraId="158C1554" w14:textId="5110D276" w:rsidR="0017007F" w:rsidRDefault="0017007F" w:rsidP="00BE167A">
      <w:pPr>
        <w:pStyle w:val="ListParagraph"/>
        <w:numPr>
          <w:ilvl w:val="0"/>
          <w:numId w:val="24"/>
        </w:numPr>
        <w:tabs>
          <w:tab w:val="left" w:pos="720"/>
        </w:tabs>
        <w:spacing w:after="120"/>
        <w:rPr>
          <w:lang w:val="en-US"/>
        </w:rPr>
      </w:pPr>
      <w:r>
        <w:rPr>
          <w:lang w:val="en-US"/>
        </w:rPr>
        <w:t>IPA</w:t>
      </w:r>
      <w:r w:rsidR="000473F4">
        <w:rPr>
          <w:lang w:val="en-US"/>
        </w:rPr>
        <w:t>d</w:t>
      </w:r>
      <w:r>
        <w:rPr>
          <w:lang w:val="en-US"/>
        </w:rPr>
        <w:t xml:space="preserve"> SHALL call ES10b.RemoveNotificationFromList (see SGP.22 [4]) </w:t>
      </w:r>
      <w:r w:rsidR="000473F4">
        <w:rPr>
          <w:lang w:val="en-US"/>
        </w:rPr>
        <w:t xml:space="preserve">one or more times </w:t>
      </w:r>
      <w:r>
        <w:rPr>
          <w:lang w:val="en-US"/>
        </w:rPr>
        <w:t xml:space="preserve">to delete the </w:t>
      </w:r>
      <w:r w:rsidR="00392B9B">
        <w:t>eUICC</w:t>
      </w:r>
      <w:r>
        <w:rPr>
          <w:lang w:val="en-US"/>
        </w:rPr>
        <w:t xml:space="preserve"> Package Result </w:t>
      </w:r>
      <w:r w:rsidR="000473F4">
        <w:rPr>
          <w:lang w:val="en-US"/>
        </w:rPr>
        <w:t xml:space="preserve">and pending Notifications for which acknowledgement has been received. The eUICC Package Result and each pending Notification to be deleted are </w:t>
      </w:r>
      <w:r>
        <w:rPr>
          <w:lang w:val="en-US"/>
        </w:rPr>
        <w:t>identified by the sequence number</w:t>
      </w:r>
      <w:r w:rsidR="000473F4">
        <w:rPr>
          <w:lang w:val="en-US"/>
        </w:rPr>
        <w:t>(s)</w:t>
      </w:r>
      <w:r w:rsidR="000473F4" w:rsidRPr="00263F6C">
        <w:rPr>
          <w:lang w:val="en-US"/>
        </w:rPr>
        <w:t xml:space="preserve"> </w:t>
      </w:r>
      <w:r w:rsidR="000473F4">
        <w:rPr>
          <w:lang w:val="en-US"/>
        </w:rPr>
        <w:t>received</w:t>
      </w:r>
      <w:r>
        <w:rPr>
          <w:lang w:val="en-US"/>
        </w:rPr>
        <w:t xml:space="preserve"> in step 1</w:t>
      </w:r>
      <w:r w:rsidR="000473F4">
        <w:rPr>
          <w:lang w:val="en-US"/>
        </w:rPr>
        <w:t>3</w:t>
      </w:r>
      <w:r>
        <w:rPr>
          <w:lang w:val="en-US"/>
        </w:rPr>
        <w:t>.</w:t>
      </w:r>
    </w:p>
    <w:p w14:paraId="3A1AF69B" w14:textId="2CB85A6A" w:rsidR="0017007F" w:rsidRDefault="0017007F" w:rsidP="00BE167A">
      <w:pPr>
        <w:pStyle w:val="ListParagraph"/>
        <w:numPr>
          <w:ilvl w:val="0"/>
          <w:numId w:val="24"/>
        </w:numPr>
        <w:tabs>
          <w:tab w:val="left" w:pos="720"/>
        </w:tabs>
        <w:spacing w:after="120"/>
        <w:rPr>
          <w:lang w:val="en-US"/>
        </w:rPr>
      </w:pPr>
      <w:r>
        <w:rPr>
          <w:lang w:val="en-US"/>
        </w:rPr>
        <w:t xml:space="preserve">The eUICC SHALL delete the </w:t>
      </w:r>
      <w:r w:rsidR="00392B9B">
        <w:t>eUICC</w:t>
      </w:r>
      <w:r>
        <w:rPr>
          <w:lang w:val="en-US"/>
        </w:rPr>
        <w:t xml:space="preserve"> Package Result</w:t>
      </w:r>
      <w:r w:rsidR="000473F4">
        <w:rPr>
          <w:lang w:val="en-US"/>
        </w:rPr>
        <w:t xml:space="preserve"> or pending </w:t>
      </w:r>
      <w:r w:rsidR="00960D24">
        <w:rPr>
          <w:lang w:val="en-US"/>
        </w:rPr>
        <w:t>N</w:t>
      </w:r>
      <w:r w:rsidR="000473F4">
        <w:rPr>
          <w:lang w:val="en-US"/>
        </w:rPr>
        <w:t>otification from its memory</w:t>
      </w:r>
      <w:r>
        <w:rPr>
          <w:lang w:val="en-US"/>
        </w:rPr>
        <w:t>.</w:t>
      </w:r>
    </w:p>
    <w:p w14:paraId="2B44F643" w14:textId="4C0CE313" w:rsidR="000473F4" w:rsidRDefault="000473F4" w:rsidP="00BE167A">
      <w:pPr>
        <w:pStyle w:val="ListParagraph"/>
        <w:numPr>
          <w:ilvl w:val="0"/>
          <w:numId w:val="24"/>
        </w:numPr>
        <w:tabs>
          <w:tab w:val="left" w:pos="720"/>
        </w:tabs>
        <w:spacing w:after="120"/>
        <w:rPr>
          <w:lang w:val="en-US"/>
        </w:rPr>
      </w:pPr>
      <w:r w:rsidRPr="00910DC6">
        <w:rPr>
          <w:lang w:val="en-US"/>
        </w:rPr>
        <w:t>If IPAd sends Notifications using ES9+.HandleNotification o</w:t>
      </w:r>
      <w:r w:rsidR="00252C48" w:rsidRPr="00910DC6">
        <w:rPr>
          <w:lang w:val="en-US"/>
        </w:rPr>
        <w:t>r</w:t>
      </w:r>
      <w:r w:rsidRPr="00910DC6">
        <w:rPr>
          <w:lang w:val="en-US"/>
        </w:rPr>
        <w:t xml:space="preserve"> ESipa.HandleNotification</w:t>
      </w:r>
      <w:r>
        <w:rPr>
          <w:lang w:val="en-US"/>
        </w:rPr>
        <w:t>, the IPAd SHALL continue execution according to procedure “</w:t>
      </w:r>
      <w:r w:rsidRPr="000B2A59">
        <w:rPr>
          <w:lang w:val="en-US"/>
        </w:rPr>
        <w:t>Notification Delivery to Notification Receivers</w:t>
      </w:r>
      <w:r w:rsidR="00DE1DAA">
        <w:rPr>
          <w:lang w:val="en-US"/>
        </w:rPr>
        <w:t>.”</w:t>
      </w:r>
    </w:p>
    <w:p w14:paraId="43F50531" w14:textId="77777777" w:rsidR="00EF3678" w:rsidRDefault="00EF3678" w:rsidP="00EF3678">
      <w:pPr>
        <w:pStyle w:val="ListParagraph"/>
        <w:numPr>
          <w:ilvl w:val="0"/>
          <w:numId w:val="0"/>
        </w:numPr>
        <w:tabs>
          <w:tab w:val="left" w:pos="720"/>
        </w:tabs>
        <w:spacing w:after="120"/>
        <w:ind w:left="720"/>
        <w:rPr>
          <w:lang w:val="en-US"/>
        </w:rPr>
      </w:pPr>
    </w:p>
    <w:p w14:paraId="4ADDEEEB" w14:textId="00E484B1" w:rsidR="00EF3678" w:rsidRPr="00EF3678" w:rsidRDefault="00EF3678" w:rsidP="004342C2">
      <w:pPr>
        <w:pStyle w:val="NOTE"/>
        <w:rPr>
          <w:lang w:val="en-US"/>
        </w:rPr>
      </w:pPr>
      <w:r w:rsidRPr="00EF3678">
        <w:rPr>
          <w:lang w:val="en-US"/>
        </w:rPr>
        <w:t xml:space="preserve">NOTE: </w:t>
      </w:r>
      <w:r w:rsidR="007F1BC3">
        <w:rPr>
          <w:lang w:val="en-US"/>
        </w:rPr>
        <w:tab/>
      </w:r>
      <w:r w:rsidRPr="00EF3678">
        <w:rPr>
          <w:lang w:val="en-US"/>
        </w:rPr>
        <w:t xml:space="preserve">Notifications (if any) needs to be send during this procedure by one of described means (either together with eUICC Package Results in step 10, or using ES9+.HandleNotification or ESipa.HandleNotification in step 17). </w:t>
      </w:r>
    </w:p>
    <w:p w14:paraId="5990D31B" w14:textId="77777777" w:rsidR="00EF3678" w:rsidRDefault="00EF3678" w:rsidP="00EF3678">
      <w:pPr>
        <w:pStyle w:val="ListParagraph"/>
        <w:numPr>
          <w:ilvl w:val="0"/>
          <w:numId w:val="0"/>
        </w:numPr>
        <w:tabs>
          <w:tab w:val="left" w:pos="720"/>
        </w:tabs>
        <w:spacing w:after="120"/>
        <w:ind w:left="720"/>
        <w:rPr>
          <w:lang w:val="en-US"/>
        </w:rPr>
      </w:pPr>
    </w:p>
    <w:p w14:paraId="7DB416B9" w14:textId="57EF6F72" w:rsidR="00280BE7" w:rsidRPr="004342C2" w:rsidRDefault="00280BE7" w:rsidP="004342C2">
      <w:pPr>
        <w:pStyle w:val="Heading3"/>
        <w:tabs>
          <w:tab w:val="num" w:pos="851"/>
        </w:tabs>
        <w:ind w:left="851"/>
        <w:rPr>
          <w:b w:val="0"/>
        </w:rPr>
      </w:pPr>
      <w:bookmarkStart w:id="580" w:name="_Toc161949701"/>
      <w:r w:rsidRPr="004342C2">
        <w:rPr>
          <w:bCs w:val="0"/>
        </w:rPr>
        <w:t>Profile Rollback Procedure</w:t>
      </w:r>
      <w:bookmarkEnd w:id="580"/>
    </w:p>
    <w:p w14:paraId="00D8C1E7" w14:textId="08DD99BD" w:rsidR="00280BE7" w:rsidRDefault="00280BE7" w:rsidP="00280BE7">
      <w:pPr>
        <w:pStyle w:val="NormalParagraph"/>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w:t>
      </w:r>
      <w:r w:rsidRPr="001332B8">
        <w:rPr>
          <w:lang w:val="en-US"/>
        </w:rPr>
        <w:t xml:space="preserve">, it </w:t>
      </w:r>
      <w:r>
        <w:rPr>
          <w:lang w:val="en-US"/>
        </w:rPr>
        <w:t>SHOULD</w:t>
      </w:r>
      <w:r w:rsidRPr="001332B8">
        <w:rPr>
          <w:lang w:val="en-US"/>
        </w:rPr>
        <w:t xml:space="preserve"> </w:t>
      </w:r>
      <w:r>
        <w:rPr>
          <w:lang w:val="en-US"/>
        </w:rPr>
        <w:t>call</w:t>
      </w:r>
      <w:r w:rsidRPr="001332B8">
        <w:rPr>
          <w:lang w:val="en-US"/>
        </w:rPr>
        <w:t xml:space="preserve"> the ES10b.ProfileRollback </w:t>
      </w:r>
      <w:r>
        <w:rPr>
          <w:lang w:val="en-US"/>
        </w:rPr>
        <w:t>function</w:t>
      </w:r>
      <w:r w:rsidRPr="001332B8">
        <w:rPr>
          <w:lang w:val="en-US"/>
        </w:rPr>
        <w:t xml:space="preserve"> </w:t>
      </w:r>
      <w:r>
        <w:rPr>
          <w:lang w:val="en-US"/>
        </w:rPr>
        <w:t>(see section 5.9.1</w:t>
      </w:r>
      <w:r w:rsidR="00DA6D18">
        <w:rPr>
          <w:lang w:val="en-US"/>
        </w:rPr>
        <w:t>6</w:t>
      </w:r>
      <w:r>
        <w:rPr>
          <w:lang w:val="en-US"/>
        </w:rPr>
        <w:t xml:space="preserve">) </w:t>
      </w:r>
      <w:r w:rsidRPr="001332B8">
        <w:rPr>
          <w:lang w:val="en-US"/>
        </w:rPr>
        <w:t xml:space="preserve">to request </w:t>
      </w:r>
      <w:r>
        <w:rPr>
          <w:lang w:val="en-US"/>
        </w:rPr>
        <w:t xml:space="preserve">the eUICC to </w:t>
      </w:r>
      <w:r w:rsidRPr="001332B8">
        <w:rPr>
          <w:lang w:val="en-US"/>
        </w:rPr>
        <w:t xml:space="preserve">roll back to the previously Enabled Profile (if any). </w:t>
      </w:r>
    </w:p>
    <w:p w14:paraId="169376CA" w14:textId="0719AC86" w:rsidR="00280BE7" w:rsidRDefault="00280BE7" w:rsidP="00280BE7">
      <w:pPr>
        <w:pStyle w:val="NormalParagraph"/>
        <w:rPr>
          <w:lang w:val="en-US"/>
        </w:rPr>
      </w:pPr>
      <w:r w:rsidRPr="001332B8">
        <w:rPr>
          <w:lang w:val="en-US"/>
        </w:rPr>
        <w:t xml:space="preserve">If the result </w:t>
      </w:r>
      <w:r>
        <w:rPr>
          <w:lang w:val="en-US"/>
        </w:rPr>
        <w:t xml:space="preserve">of </w:t>
      </w:r>
      <w:r w:rsidRPr="001332B8">
        <w:rPr>
          <w:lang w:val="en-US"/>
        </w:rPr>
        <w:t>ES10b.ProfileRollback indicates successful processing (</w:t>
      </w:r>
      <w:r>
        <w:rPr>
          <w:lang w:val="en-US"/>
        </w:rPr>
        <w:t xml:space="preserve">the eUICC returns </w:t>
      </w:r>
      <w:r>
        <w:t>'</w:t>
      </w:r>
      <w:r w:rsidRPr="009472C1">
        <w:rPr>
          <w:rFonts w:ascii="Courier New" w:hAnsi="Courier New" w:cs="Courier New"/>
          <w:lang w:val="en-US"/>
        </w:rPr>
        <w:t>ok</w:t>
      </w:r>
      <w:r>
        <w:t>'</w:t>
      </w:r>
      <w:r w:rsidRPr="001332B8">
        <w:rPr>
          <w:lang w:val="en-US"/>
        </w:rPr>
        <w:t xml:space="preserve">), then </w:t>
      </w:r>
      <w:r>
        <w:rPr>
          <w:lang w:val="en-US"/>
        </w:rPr>
        <w:t xml:space="preserve">a new </w:t>
      </w:r>
      <w:r w:rsidRPr="001332B8">
        <w:rPr>
          <w:lang w:val="en-US"/>
        </w:rPr>
        <w:t xml:space="preserve">eUICC Package Result </w:t>
      </w:r>
      <w:r>
        <w:rPr>
          <w:lang w:val="en-US"/>
        </w:rPr>
        <w:t>is available, and:</w:t>
      </w:r>
    </w:p>
    <w:p w14:paraId="3240DBE2" w14:textId="4499195E" w:rsidR="00280BE7" w:rsidRDefault="003A0451" w:rsidP="00280BE7">
      <w:pPr>
        <w:pStyle w:val="ListBullet1"/>
        <w:rPr>
          <w:lang w:val="en-US"/>
        </w:rPr>
      </w:pPr>
      <w:r>
        <w:rPr>
          <w:lang w:val="en-US"/>
        </w:rPr>
        <w:t>The IPAd SHALL d</w:t>
      </w:r>
      <w:r w:rsidR="00280BE7" w:rsidRPr="00D67D0F">
        <w:rPr>
          <w:lang w:val="en-US"/>
        </w:rPr>
        <w:t>iscard the previous eIM Package Result</w:t>
      </w:r>
      <w:r w:rsidR="00280BE7">
        <w:rPr>
          <w:lang w:val="en-US"/>
        </w:rPr>
        <w:t xml:space="preserve">, </w:t>
      </w:r>
      <w:r w:rsidR="005B439A">
        <w:rPr>
          <w:lang w:val="en-US"/>
        </w:rPr>
        <w:t xml:space="preserve">i.e., </w:t>
      </w:r>
      <w:r w:rsidR="00280BE7">
        <w:rPr>
          <w:lang w:val="en-US"/>
        </w:rPr>
        <w:t>t</w:t>
      </w:r>
      <w:r w:rsidR="00280BE7" w:rsidRPr="00906545">
        <w:rPr>
          <w:lang w:val="en-US"/>
        </w:rPr>
        <w:t xml:space="preserve">he IPAd SHALL NOT send </w:t>
      </w:r>
      <w:r w:rsidR="00163361">
        <w:rPr>
          <w:lang w:val="en-US"/>
        </w:rPr>
        <w:t>the previous</w:t>
      </w:r>
      <w:r w:rsidR="00163361" w:rsidRPr="00906545">
        <w:rPr>
          <w:lang w:val="en-US"/>
        </w:rPr>
        <w:t xml:space="preserve"> </w:t>
      </w:r>
      <w:r w:rsidR="00280BE7" w:rsidRPr="00906545">
        <w:rPr>
          <w:lang w:val="en-US"/>
        </w:rPr>
        <w:t>eIM Package Result to the eIM</w:t>
      </w:r>
      <w:r w:rsidR="00280BE7" w:rsidRPr="00D67D0F">
        <w:rPr>
          <w:lang w:val="en-US"/>
        </w:rPr>
        <w:t>.</w:t>
      </w:r>
    </w:p>
    <w:p w14:paraId="21A89E6F" w14:textId="406F0FA1" w:rsidR="00280BE7" w:rsidRDefault="00280BE7" w:rsidP="00280BE7">
      <w:pPr>
        <w:pStyle w:val="ListBullet1"/>
        <w:rPr>
          <w:lang w:val="en-US"/>
        </w:rPr>
      </w:pPr>
      <w:r>
        <w:rPr>
          <w:lang w:val="en-US"/>
        </w:rPr>
        <w:t>The IPAd SHALL b</w:t>
      </w:r>
      <w:r w:rsidRPr="001332B8">
        <w:rPr>
          <w:lang w:val="en-US"/>
        </w:rPr>
        <w:t xml:space="preserve">uild a new eIM Package Result </w:t>
      </w:r>
      <w:r>
        <w:rPr>
          <w:lang w:val="en-US"/>
        </w:rPr>
        <w:t>including</w:t>
      </w:r>
      <w:r w:rsidRPr="001332B8">
        <w:rPr>
          <w:lang w:val="en-US"/>
        </w:rPr>
        <w:t xml:space="preserve"> the new eUICC Package Result returned by the ES10b.ProfileRollback </w:t>
      </w:r>
      <w:r w:rsidR="00084E1C">
        <w:rPr>
          <w:lang w:val="en-US"/>
        </w:rPr>
        <w:t>function</w:t>
      </w:r>
      <w:r w:rsidR="00084E1C" w:rsidRPr="001332B8">
        <w:rPr>
          <w:lang w:val="en-US"/>
        </w:rPr>
        <w:t xml:space="preserve"> </w:t>
      </w:r>
      <w:r w:rsidR="005B439A" w:rsidRPr="001332B8">
        <w:rPr>
          <w:lang w:val="en-US"/>
        </w:rPr>
        <w:t>and</w:t>
      </w:r>
      <w:r w:rsidRPr="001332B8">
        <w:rPr>
          <w:lang w:val="en-US"/>
        </w:rPr>
        <w:t xml:space="preserve"> try to send this new eIM Package Result to the eIM</w:t>
      </w:r>
      <w:r w:rsidR="005B439A" w:rsidRPr="001332B8">
        <w:rPr>
          <w:lang w:val="en-US"/>
        </w:rPr>
        <w:t xml:space="preserve">. </w:t>
      </w:r>
    </w:p>
    <w:p w14:paraId="4F71E0A1" w14:textId="77777777" w:rsidR="00163361" w:rsidRDefault="00163361" w:rsidP="00163361">
      <w:pPr>
        <w:pStyle w:val="ListBullet1"/>
        <w:numPr>
          <w:ilvl w:val="0"/>
          <w:numId w:val="0"/>
        </w:numPr>
        <w:ind w:left="680"/>
        <w:rPr>
          <w:lang w:val="en-US"/>
        </w:rPr>
      </w:pPr>
    </w:p>
    <w:p w14:paraId="6CFBFE03" w14:textId="20300271" w:rsidR="00163361" w:rsidRPr="00AE3E5F" w:rsidRDefault="00163361" w:rsidP="004342C2">
      <w:pPr>
        <w:pStyle w:val="NOTE"/>
      </w:pPr>
      <w:r w:rsidRPr="00AE3E5F">
        <w:t>NOTE</w:t>
      </w:r>
      <w:r w:rsidR="00AE3E5F">
        <w:t>1</w:t>
      </w:r>
      <w:r w:rsidRPr="00AE3E5F">
        <w:t xml:space="preserve">: </w:t>
      </w:r>
      <w:r w:rsidRPr="00AE3E5F">
        <w:tab/>
        <w:t xml:space="preserve">When the ES10b.ProfileRollback is successful, the eUICC automatically discards the previous eUICC Package Result (see section 5.9.16) and there is no need for the IPAd to remove it from the eUICC. In particular, the ES10b.RemoveNotificationFromList function would return nothingToDelete(1) if the IPAd tried to do so. </w:t>
      </w:r>
    </w:p>
    <w:p w14:paraId="1D922118" w14:textId="77777777" w:rsidR="00280BE7" w:rsidRDefault="00280BE7" w:rsidP="00280BE7">
      <w:pPr>
        <w:pStyle w:val="ListBullet1"/>
        <w:numPr>
          <w:ilvl w:val="0"/>
          <w:numId w:val="0"/>
        </w:numPr>
        <w:ind w:left="1440"/>
        <w:rPr>
          <w:lang w:val="en-US"/>
        </w:rPr>
      </w:pPr>
    </w:p>
    <w:p w14:paraId="0A0C497F" w14:textId="43C2E5D5" w:rsidR="00280BE7" w:rsidRPr="001332B8" w:rsidRDefault="00280BE7" w:rsidP="00E2098F">
      <w:pPr>
        <w:pStyle w:val="NOTE"/>
        <w:rPr>
          <w:lang w:val="en-US"/>
        </w:rPr>
      </w:pPr>
      <w:r>
        <w:rPr>
          <w:lang w:val="en-US"/>
        </w:rPr>
        <w:lastRenderedPageBreak/>
        <w:t>NOTE</w:t>
      </w:r>
      <w:r w:rsidR="00AE3E5F">
        <w:rPr>
          <w:lang w:val="en-US"/>
        </w:rPr>
        <w:t>2</w:t>
      </w:r>
      <w:r>
        <w:rPr>
          <w:lang w:val="en-US"/>
        </w:rPr>
        <w:t xml:space="preserve">: </w:t>
      </w:r>
      <w:r w:rsidR="0070308F">
        <w:rPr>
          <w:lang w:val="en-US"/>
        </w:rPr>
        <w:tab/>
      </w:r>
      <w:r>
        <w:rPr>
          <w:lang w:val="en-US"/>
        </w:rPr>
        <w:t xml:space="preserve">As Profiles have returned to their states prior to the processing of the eUICC Package Request, as an optimization, the </w:t>
      </w:r>
      <w:r w:rsidR="00B13A89">
        <w:rPr>
          <w:lang w:val="en-US"/>
        </w:rPr>
        <w:t xml:space="preserve">eUICC may discard Notifications </w:t>
      </w:r>
      <w:r>
        <w:rPr>
          <w:lang w:val="en-US"/>
        </w:rPr>
        <w:t xml:space="preserve">(if any) generated by the processing of the eUICC Package Request and ES10b.ProfileRollback. </w:t>
      </w:r>
    </w:p>
    <w:p w14:paraId="133E855C" w14:textId="171D524D" w:rsidR="00F934C1" w:rsidRDefault="00F934C1" w:rsidP="004342C2">
      <w:pPr>
        <w:pStyle w:val="Heading2"/>
        <w:tabs>
          <w:tab w:val="clear" w:pos="1616"/>
          <w:tab w:val="num" w:pos="624"/>
        </w:tabs>
        <w:ind w:left="624"/>
      </w:pPr>
      <w:bookmarkStart w:id="581" w:name="_Toc161949702"/>
      <w:r>
        <w:t>Profile State Management</w:t>
      </w:r>
      <w:bookmarkEnd w:id="581"/>
    </w:p>
    <w:p w14:paraId="5B71EF6B" w14:textId="0F4633D1" w:rsidR="0017007F" w:rsidRPr="00E25FDE" w:rsidRDefault="0017007F" w:rsidP="004342C2">
      <w:pPr>
        <w:pStyle w:val="Heading3"/>
        <w:tabs>
          <w:tab w:val="num" w:pos="851"/>
        </w:tabs>
        <w:ind w:left="851"/>
        <w:rPr>
          <w:bCs w:val="0"/>
        </w:rPr>
      </w:pPr>
      <w:bookmarkStart w:id="582" w:name="_Toc161949703"/>
      <w:r w:rsidRPr="00E25FDE">
        <w:rPr>
          <w:bCs w:val="0"/>
        </w:rPr>
        <w:t>Enable Profile</w:t>
      </w:r>
      <w:bookmarkEnd w:id="582"/>
    </w:p>
    <w:p w14:paraId="2709046C" w14:textId="719D379C" w:rsidR="002B502C" w:rsidRPr="004047F7" w:rsidRDefault="007F3774" w:rsidP="004047F7">
      <w:pPr>
        <w:pStyle w:val="NormalParagraph"/>
      </w:pPr>
      <w:r w:rsidRPr="00DF44B1">
        <w:t xml:space="preserve">This procedure </w:t>
      </w:r>
      <w:r>
        <w:t xml:space="preserve">defines the execution of an Enable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xml:space="preserve">, used </w:t>
      </w:r>
      <w:r w:rsidRPr="00DF44B1">
        <w:t>to enable a Profile already downloaded and installed on an eUICC.</w:t>
      </w:r>
    </w:p>
    <w:p w14:paraId="3CFAB81C" w14:textId="04458ACD" w:rsidR="0017007F" w:rsidRDefault="0017007F" w:rsidP="009177AA">
      <w:pPr>
        <w:pStyle w:val="PlantUML"/>
      </w:pPr>
      <w:r>
        <w:t>@startuml</w:t>
      </w:r>
    </w:p>
    <w:p w14:paraId="7975D4A6" w14:textId="77777777" w:rsidR="0017007F" w:rsidRDefault="0017007F" w:rsidP="009177AA">
      <w:pPr>
        <w:pStyle w:val="PlantUML"/>
      </w:pPr>
      <w:r>
        <w:t>skinparam monochrome true</w:t>
      </w:r>
    </w:p>
    <w:p w14:paraId="386BD346" w14:textId="77777777" w:rsidR="0017007F" w:rsidRDefault="0017007F" w:rsidP="009177AA">
      <w:pPr>
        <w:pStyle w:val="PlantUML"/>
        <w:rPr>
          <w:lang w:eastAsia="ko-KR"/>
        </w:rPr>
      </w:pPr>
      <w:r>
        <w:t>skinparam ArrowColor Black</w:t>
      </w:r>
    </w:p>
    <w:p w14:paraId="1B94FEB9" w14:textId="77777777" w:rsidR="0017007F" w:rsidRDefault="0017007F" w:rsidP="009177AA">
      <w:pPr>
        <w:pStyle w:val="PlantUML"/>
      </w:pPr>
      <w:r>
        <w:t>skinparam lifelinestrategy solid</w:t>
      </w:r>
    </w:p>
    <w:p w14:paraId="3DFCADF6" w14:textId="77777777" w:rsidR="0017007F" w:rsidRDefault="0017007F" w:rsidP="009177AA">
      <w:pPr>
        <w:pStyle w:val="PlantUML"/>
      </w:pPr>
      <w:r>
        <w:t>skinparam sequenceMessageAlign center</w:t>
      </w:r>
    </w:p>
    <w:p w14:paraId="21AA9D65" w14:textId="77777777" w:rsidR="0017007F" w:rsidRDefault="0017007F" w:rsidP="009177AA">
      <w:pPr>
        <w:pStyle w:val="PlantUML"/>
        <w:rPr>
          <w:lang w:eastAsia="ko-KR"/>
        </w:rPr>
      </w:pPr>
      <w:r>
        <w:t>skinparam noteBac</w:t>
      </w:r>
      <w:r>
        <w:rPr>
          <w:lang w:eastAsia="ko-KR"/>
        </w:rPr>
        <w:t>k</w:t>
      </w:r>
      <w:r>
        <w:t>groundColor #FFFFFF</w:t>
      </w:r>
    </w:p>
    <w:p w14:paraId="2964FC2B" w14:textId="77777777" w:rsidR="0017007F" w:rsidRDefault="0017007F" w:rsidP="009177AA">
      <w:pPr>
        <w:pStyle w:val="PlantUML"/>
      </w:pPr>
      <w:r>
        <w:t>skinparam participantBackgroundColor #FFFFFF</w:t>
      </w:r>
    </w:p>
    <w:p w14:paraId="222AB43F" w14:textId="77777777" w:rsidR="0017007F" w:rsidRDefault="0017007F" w:rsidP="009177AA">
      <w:pPr>
        <w:pStyle w:val="PlantUML"/>
      </w:pPr>
      <w:r>
        <w:t>hide footbox</w:t>
      </w:r>
    </w:p>
    <w:p w14:paraId="644D6DE9" w14:textId="50DCE6D2" w:rsidR="0017007F" w:rsidRDefault="0017007F" w:rsidP="009177AA">
      <w:pPr>
        <w:pStyle w:val="PlantUML"/>
      </w:pPr>
    </w:p>
    <w:p w14:paraId="458FD869" w14:textId="77777777" w:rsidR="0045509F" w:rsidRDefault="0045509F" w:rsidP="009177AA">
      <w:pPr>
        <w:pStyle w:val="PlantUML"/>
      </w:pPr>
    </w:p>
    <w:p w14:paraId="097E619C" w14:textId="7A8A4298" w:rsidR="0017007F" w:rsidRDefault="0017007F" w:rsidP="009177AA">
      <w:pPr>
        <w:pStyle w:val="PlantUML"/>
      </w:pPr>
      <w:r>
        <w:t>participant "&lt;b&gt;eUICC\n&lt;b&gt;IPA Services (ISD-R)" as IPAServices</w:t>
      </w:r>
    </w:p>
    <w:p w14:paraId="71B53F38" w14:textId="77777777" w:rsidR="0017007F" w:rsidRDefault="0017007F" w:rsidP="009177AA">
      <w:pPr>
        <w:pStyle w:val="PlantUML"/>
      </w:pPr>
    </w:p>
    <w:p w14:paraId="51472A2C" w14:textId="77777777" w:rsidR="0017007F" w:rsidRDefault="0017007F" w:rsidP="009177AA">
      <w:pPr>
        <w:pStyle w:val="PlantUML"/>
      </w:pPr>
    </w:p>
    <w:p w14:paraId="3229CA4E" w14:textId="77777777" w:rsidR="0017007F" w:rsidRDefault="0017007F" w:rsidP="009177AA">
      <w:pPr>
        <w:pStyle w:val="PlantUML"/>
      </w:pPr>
    </w:p>
    <w:p w14:paraId="0842D088" w14:textId="77777777" w:rsidR="0017007F" w:rsidRDefault="0017007F" w:rsidP="009177AA">
      <w:pPr>
        <w:pStyle w:val="PlantUML"/>
      </w:pPr>
      <w:r>
        <w:t>rnote over IPAServices</w:t>
      </w:r>
    </w:p>
    <w:p w14:paraId="06469BBF" w14:textId="77777777" w:rsidR="0017007F" w:rsidRDefault="0017007F" w:rsidP="009177AA">
      <w:pPr>
        <w:pStyle w:val="PlantUML"/>
      </w:pPr>
      <w:r>
        <w:t>[1] Profile identification</w:t>
      </w:r>
    </w:p>
    <w:p w14:paraId="5DD1938D" w14:textId="77777777" w:rsidR="0017007F" w:rsidRDefault="0017007F" w:rsidP="009177AA">
      <w:pPr>
        <w:pStyle w:val="PlantUML"/>
      </w:pPr>
      <w:r>
        <w:t>[2] Verify Profile state</w:t>
      </w:r>
    </w:p>
    <w:p w14:paraId="4C1665A8" w14:textId="77777777" w:rsidR="0017007F" w:rsidRDefault="0017007F" w:rsidP="009177AA">
      <w:pPr>
        <w:pStyle w:val="PlantUML"/>
      </w:pPr>
      <w:r>
        <w:t>End rnote</w:t>
      </w:r>
    </w:p>
    <w:p w14:paraId="1246CB48" w14:textId="77777777" w:rsidR="0017007F" w:rsidRDefault="0017007F" w:rsidP="009177AA">
      <w:pPr>
        <w:pStyle w:val="PlantUML"/>
      </w:pPr>
    </w:p>
    <w:p w14:paraId="48372F79" w14:textId="77777777" w:rsidR="0017007F" w:rsidRDefault="0017007F" w:rsidP="009177AA">
      <w:pPr>
        <w:pStyle w:val="PlantUML"/>
      </w:pPr>
    </w:p>
    <w:p w14:paraId="08250955" w14:textId="77777777" w:rsidR="0017007F" w:rsidRDefault="0017007F" w:rsidP="009177AA">
      <w:pPr>
        <w:pStyle w:val="PlantUML"/>
      </w:pPr>
      <w:r>
        <w:t>rnote over IPAServices</w:t>
      </w:r>
    </w:p>
    <w:p w14:paraId="74061652" w14:textId="26F7FB17" w:rsidR="00BE7F51" w:rsidRDefault="00BE7F51" w:rsidP="009177AA">
      <w:pPr>
        <w:pStyle w:val="PlantUML"/>
      </w:pPr>
      <w:r>
        <w:t xml:space="preserve">[3] Mark </w:t>
      </w:r>
      <w:r w:rsidR="00B368B4">
        <w:t>t</w:t>
      </w:r>
      <w:r>
        <w:t xml:space="preserve">arget Profile "to be enabled" and, if granted, record "usage of Rollback </w:t>
      </w:r>
      <w:r w:rsidR="0049520B">
        <w:t>M</w:t>
      </w:r>
      <w:r>
        <w:t>echanism is allowed"</w:t>
      </w:r>
    </w:p>
    <w:p w14:paraId="0FE3AEB0" w14:textId="6147157D" w:rsidR="0017007F" w:rsidRDefault="0017007F" w:rsidP="009177AA">
      <w:pPr>
        <w:pStyle w:val="PlantUML"/>
      </w:pPr>
    </w:p>
    <w:p w14:paraId="2CB1613E" w14:textId="77777777" w:rsidR="0017007F" w:rsidRDefault="0017007F" w:rsidP="009177AA">
      <w:pPr>
        <w:pStyle w:val="PlantUML"/>
      </w:pPr>
      <w:r>
        <w:t>endrnote</w:t>
      </w:r>
    </w:p>
    <w:p w14:paraId="2BEC500E" w14:textId="77777777" w:rsidR="0017007F" w:rsidRDefault="0017007F" w:rsidP="009177AA">
      <w:pPr>
        <w:pStyle w:val="PlantUML"/>
      </w:pPr>
    </w:p>
    <w:p w14:paraId="23C7FC55" w14:textId="77777777" w:rsidR="0017007F" w:rsidRDefault="0017007F" w:rsidP="009177AA">
      <w:pPr>
        <w:pStyle w:val="PlantUML"/>
      </w:pPr>
      <w:r>
        <w:t>rnote over IPAServices</w:t>
      </w:r>
    </w:p>
    <w:p w14:paraId="4A281B26" w14:textId="621FAA82" w:rsidR="0017007F" w:rsidRDefault="0017007F" w:rsidP="009177AA">
      <w:pPr>
        <w:pStyle w:val="PlantUML"/>
      </w:pPr>
      <w:r>
        <w:t>[</w:t>
      </w:r>
      <w:r w:rsidR="002B502C">
        <w:t>4</w:t>
      </w:r>
      <w:r>
        <w:t xml:space="preserve">] Generate </w:t>
      </w:r>
      <w:r w:rsidR="0045509F">
        <w:t>Enable PSMO execution result</w:t>
      </w:r>
    </w:p>
    <w:p w14:paraId="7FA66B93" w14:textId="1625DFB1" w:rsidR="0017007F" w:rsidRDefault="0017007F" w:rsidP="009177AA">
      <w:pPr>
        <w:pStyle w:val="PlantUML"/>
      </w:pPr>
      <w:r>
        <w:t xml:space="preserve">     data structure</w:t>
      </w:r>
      <w:r w:rsidR="0045509F">
        <w:t xml:space="preserve"> (enableResult)</w:t>
      </w:r>
    </w:p>
    <w:p w14:paraId="0F9A87D4" w14:textId="28FEBCBF" w:rsidR="002B502C" w:rsidRDefault="002B502C" w:rsidP="009177AA">
      <w:pPr>
        <w:pStyle w:val="PlantUML"/>
      </w:pPr>
      <w:r>
        <w:t>and c</w:t>
      </w:r>
      <w:r w:rsidRPr="007D601E">
        <w:t>ontinue as described in 3.</w:t>
      </w:r>
      <w:r w:rsidR="001B421F">
        <w:t>3</w:t>
      </w:r>
      <w:r w:rsidRPr="007D601E">
        <w:t>.1</w:t>
      </w:r>
    </w:p>
    <w:p w14:paraId="269BB6A6" w14:textId="07E109C7" w:rsidR="0017007F" w:rsidRDefault="0017007F" w:rsidP="009177AA">
      <w:pPr>
        <w:pStyle w:val="PlantUML"/>
      </w:pPr>
      <w:r>
        <w:t>endrnote</w:t>
      </w:r>
    </w:p>
    <w:p w14:paraId="3EBAD3CC" w14:textId="77777777" w:rsidR="0017007F" w:rsidRDefault="0017007F" w:rsidP="009177AA">
      <w:pPr>
        <w:pStyle w:val="PlantUML"/>
      </w:pPr>
      <w:r>
        <w:t>@enduml</w:t>
      </w:r>
    </w:p>
    <w:p w14:paraId="06A490EC" w14:textId="7F1051D2" w:rsidR="00C52617" w:rsidRDefault="00C52617" w:rsidP="00881856">
      <w:pPr>
        <w:pStyle w:val="PlantUMLImg"/>
      </w:pPr>
    </w:p>
    <w:p w14:paraId="213CED55" w14:textId="3CAB03D1" w:rsidR="00BE7F51" w:rsidRDefault="00BE7F51" w:rsidP="00881856">
      <w:pPr>
        <w:pStyle w:val="PlantUMLImg"/>
      </w:pPr>
      <w:r>
        <w:rPr>
          <w:noProof/>
        </w:rPr>
        <w:drawing>
          <wp:inline distT="0" distB="0" distL="0" distR="0" wp14:anchorId="07BE2E63" wp14:editId="0D56F9D4">
            <wp:extent cx="5731510" cy="1873885"/>
            <wp:effectExtent l="0" t="0" r="254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873885"/>
                    </a:xfrm>
                    <a:prstGeom prst="rect">
                      <a:avLst/>
                    </a:prstGeom>
                  </pic:spPr>
                </pic:pic>
              </a:graphicData>
            </a:graphic>
          </wp:inline>
        </w:drawing>
      </w:r>
    </w:p>
    <w:p w14:paraId="1284DC82" w14:textId="04919CE3" w:rsidR="0017007F" w:rsidRPr="00A57549" w:rsidRDefault="0017007F">
      <w:pPr>
        <w:pStyle w:val="Figure1"/>
      </w:pPr>
      <w:r w:rsidRPr="00A57549">
        <w:t>Enable Profile</w:t>
      </w:r>
    </w:p>
    <w:p w14:paraId="0EDBD8A7" w14:textId="5BD23F33" w:rsidR="00136C2C" w:rsidRDefault="0017007F" w:rsidP="0017007F">
      <w:pPr>
        <w:pStyle w:val="NormalParagraph"/>
        <w:rPr>
          <w:rFonts w:eastAsia="Times New Roman" w:cs="Arial"/>
          <w:lang w:eastAsia="ko-KR"/>
        </w:rPr>
      </w:pPr>
      <w:r>
        <w:rPr>
          <w:rFonts w:cs="Arial"/>
          <w:b/>
        </w:rPr>
        <w:t>Start Conditions:</w:t>
      </w:r>
    </w:p>
    <w:p w14:paraId="0035AAE8" w14:textId="7D207D12" w:rsidR="0017007F" w:rsidRDefault="0017007F" w:rsidP="0017007F">
      <w:pPr>
        <w:pStyle w:val="NormalParagraph"/>
        <w:rPr>
          <w:rFonts w:eastAsia="Times New Roman"/>
          <w:lang w:eastAsia="ko-KR"/>
        </w:rPr>
      </w:pPr>
      <w:r>
        <w:rPr>
          <w:rFonts w:eastAsia="Times New Roman"/>
          <w:lang w:eastAsia="ko-KR"/>
        </w:rPr>
        <w:lastRenderedPageBreak/>
        <w:t>A Profile is already downloaded and installed in the eUICC.</w:t>
      </w:r>
      <w:r w:rsidR="002B502C">
        <w:rPr>
          <w:rFonts w:eastAsia="Times New Roman"/>
          <w:lang w:eastAsia="ko-KR"/>
        </w:rPr>
        <w:t xml:space="preserve"> </w:t>
      </w:r>
      <w:r>
        <w:rPr>
          <w:rFonts w:eastAsia="Times New Roman"/>
          <w:lang w:eastAsia="ko-KR"/>
        </w:rPr>
        <w:t xml:space="preserve">A </w:t>
      </w:r>
      <w:r w:rsidR="00392B9B">
        <w:t>eUICC</w:t>
      </w:r>
      <w:r>
        <w:rPr>
          <w:rFonts w:eastAsia="Times New Roman"/>
          <w:lang w:eastAsia="ko-KR"/>
        </w:rPr>
        <w:t xml:space="preserve"> Package containing an 'Enable Profile' is received within an "ES10b.Load</w:t>
      </w:r>
      <w:r w:rsidR="0002628D">
        <w:rPr>
          <w:rFonts w:eastAsia="Times New Roman"/>
          <w:lang w:eastAsia="ko-KR"/>
        </w:rPr>
        <w:t>Euicc</w:t>
      </w:r>
      <w:r>
        <w:rPr>
          <w:rFonts w:eastAsia="Times New Roman"/>
          <w:lang w:eastAsia="ko-KR"/>
        </w:rPr>
        <w:t xml:space="preserve">Package" by the eUICC as described in 3.3.1 Generic </w:t>
      </w:r>
      <w:r w:rsidR="00392B9B">
        <w:t>eUICC</w:t>
      </w:r>
      <w:r>
        <w:rPr>
          <w:rFonts w:eastAsia="Times New Roman"/>
          <w:lang w:eastAsia="ko-KR"/>
        </w:rPr>
        <w:t xml:space="preserve"> Package Download and Execution. </w:t>
      </w:r>
    </w:p>
    <w:p w14:paraId="22BCDB6C" w14:textId="77F215FE" w:rsidR="0017007F" w:rsidRDefault="0017007F" w:rsidP="0017007F">
      <w:pPr>
        <w:pStyle w:val="NormalParagraph"/>
        <w:rPr>
          <w:rFonts w:eastAsia="Times New Roman" w:cs="Arial"/>
          <w:b/>
          <w:lang w:eastAsia="ko-KR"/>
        </w:rPr>
      </w:pPr>
      <w:r>
        <w:rPr>
          <w:rFonts w:eastAsia="Times New Roman" w:cs="Arial"/>
          <w:lang w:eastAsia="ko-KR"/>
        </w:rPr>
        <w:t xml:space="preserve">The eIM signature the EID, and replay counter are verified as defined in 3.3.1 Generic </w:t>
      </w:r>
      <w:r w:rsidR="00392B9B">
        <w:t>eUICC</w:t>
      </w:r>
      <w:r>
        <w:rPr>
          <w:rFonts w:eastAsia="Times New Roman" w:cs="Arial"/>
          <w:lang w:eastAsia="ko-KR"/>
        </w:rPr>
        <w:t xml:space="preserve"> Package Download and Execution.</w:t>
      </w:r>
    </w:p>
    <w:p w14:paraId="423A918E" w14:textId="5A4018F2" w:rsidR="0017007F" w:rsidRDefault="0017007F" w:rsidP="0017007F">
      <w:pPr>
        <w:pStyle w:val="NormalParagraph"/>
        <w:rPr>
          <w:rFonts w:cs="Arial"/>
          <w:b/>
        </w:rPr>
      </w:pPr>
      <w:r>
        <w:rPr>
          <w:rFonts w:cs="Arial"/>
          <w:b/>
        </w:rPr>
        <w:t>Procedure:</w:t>
      </w:r>
    </w:p>
    <w:p w14:paraId="3100BB5B" w14:textId="4AF519BC" w:rsidR="00BE7F51" w:rsidRDefault="00BE7F51" w:rsidP="00BE7F51">
      <w:pPr>
        <w:pStyle w:val="NormalParagraph"/>
        <w:rPr>
          <w:rFonts w:eastAsia="Times New Roman"/>
          <w:lang w:eastAsia="ko-KR"/>
        </w:rPr>
      </w:pPr>
      <w:r>
        <w:t xml:space="preserve">If an Enable command has already been processed in this eUICC Package, then </w:t>
      </w:r>
      <w:r>
        <w:rPr>
          <w:rFonts w:eastAsia="Times New Roman"/>
          <w:lang w:eastAsia="ko-KR"/>
        </w:rPr>
        <w:t>the ISD-R SHALL 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 and procedure SHALL continue in step 4</w:t>
      </w:r>
      <w:r>
        <w:rPr>
          <w:rFonts w:eastAsia="Times New Roman"/>
          <w:lang w:eastAsia="ko-KR"/>
        </w:rPr>
        <w:t>.</w:t>
      </w:r>
    </w:p>
    <w:p w14:paraId="5BEECDD3" w14:textId="38CA3681" w:rsidR="0017007F" w:rsidRDefault="0017007F" w:rsidP="00BE167A">
      <w:pPr>
        <w:pStyle w:val="ListNumber"/>
        <w:numPr>
          <w:ilvl w:val="0"/>
          <w:numId w:val="25"/>
        </w:numPr>
        <w:tabs>
          <w:tab w:val="left" w:pos="340"/>
        </w:tabs>
        <w:rPr>
          <w:lang w:eastAsia="en-GB"/>
        </w:rPr>
      </w:pPr>
      <w:bookmarkStart w:id="583" w:name="_Hlk157158217"/>
      <w:r>
        <w:rPr>
          <w:rFonts w:eastAsia="Times New Roman"/>
          <w:lang w:eastAsia="ko-KR"/>
        </w:rPr>
        <w:t xml:space="preserve">The ISD-R SHALL find the </w:t>
      </w:r>
      <w:r w:rsidR="00B368B4">
        <w:rPr>
          <w:rFonts w:eastAsia="Times New Roman"/>
          <w:lang w:eastAsia="ko-KR"/>
        </w:rPr>
        <w:t>t</w:t>
      </w:r>
      <w:r>
        <w:rPr>
          <w:rFonts w:eastAsia="Times New Roman"/>
          <w:lang w:eastAsia="ko-KR"/>
        </w:rPr>
        <w:t xml:space="preserve">arget Profile with the ICCID. If the </w:t>
      </w:r>
      <w:r w:rsidR="00B368B4">
        <w:rPr>
          <w:rFonts w:eastAsia="Times New Roman"/>
          <w:lang w:eastAsia="ko-KR"/>
        </w:rPr>
        <w:t>t</w:t>
      </w:r>
      <w:r>
        <w:rPr>
          <w:rFonts w:eastAsia="Times New Roman"/>
          <w:lang w:eastAsia="ko-KR"/>
        </w:rPr>
        <w:t>arget Profile is not found, the ISD-R SHALL indicat</w:t>
      </w:r>
      <w:r w:rsidR="009A71A8">
        <w:rPr>
          <w:rFonts w:eastAsia="Times New Roman"/>
          <w:lang w:eastAsia="ko-KR"/>
        </w:rPr>
        <w:t>e</w:t>
      </w:r>
      <w:r>
        <w:rPr>
          <w:rFonts w:eastAsia="Times New Roman"/>
          <w:lang w:eastAsia="ko-KR"/>
        </w:rPr>
        <w:t xml:space="preserve"> a failure</w:t>
      </w:r>
      <w:r w:rsidR="005E704B">
        <w:rPr>
          <w:rFonts w:eastAsia="Times New Roman"/>
          <w:lang w:eastAsia="ko-KR"/>
        </w:rPr>
        <w:t xml:space="preserve"> </w:t>
      </w:r>
      <w:r w:rsidR="009A71A8">
        <w:rPr>
          <w:rFonts w:eastAsia="Times New Roman"/>
          <w:lang w:eastAsia="ko-KR"/>
        </w:rPr>
        <w:t>in the PSMO execution result</w:t>
      </w:r>
      <w:r w:rsidR="009A71A8">
        <w:rPr>
          <w:rFonts w:eastAsia="Times New Roman"/>
          <w:lang w:val="en-US" w:eastAsia="fr-FR"/>
        </w:rPr>
        <w:t xml:space="preserve"> </w:t>
      </w:r>
      <w:r w:rsidR="005E704B">
        <w:rPr>
          <w:rFonts w:eastAsia="Times New Roman"/>
          <w:lang w:val="en-US" w:eastAsia="fr-FR"/>
        </w:rPr>
        <w:t xml:space="preserve">with </w:t>
      </w:r>
      <w:r w:rsidR="005E704B" w:rsidRPr="00EC1EFE">
        <w:rPr>
          <w:rFonts w:ascii="Courier New" w:eastAsia="Times New Roman" w:hAnsi="Courier New" w:cs="Courier New"/>
          <w:lang w:val="en-US" w:eastAsia="fr-FR"/>
        </w:rPr>
        <w:t>iccidOrAidNotFound(1)</w:t>
      </w:r>
      <w:r w:rsidR="009A71A8">
        <w:rPr>
          <w:rFonts w:ascii="Courier New" w:eastAsia="Times New Roman" w:hAnsi="Courier New" w:cs="Courier New"/>
          <w:lang w:val="en-US" w:eastAsia="fr-FR"/>
        </w:rPr>
        <w:t xml:space="preserve"> </w:t>
      </w:r>
      <w:r w:rsidR="009A71A8">
        <w:rPr>
          <w:rFonts w:eastAsia="Times New Roman"/>
          <w:lang w:val="en-US" w:eastAsia="fr-FR"/>
        </w:rPr>
        <w:t xml:space="preserve">error code </w:t>
      </w:r>
      <w:r w:rsidR="009A71A8">
        <w:rPr>
          <w:rFonts w:eastAsia="Times New Roman"/>
          <w:lang w:eastAsia="ko-KR"/>
        </w:rPr>
        <w:t>and procedure SHALL continue in step 4</w:t>
      </w:r>
      <w:r>
        <w:rPr>
          <w:rFonts w:eastAsia="Times New Roman"/>
          <w:lang w:eastAsia="ko-KR"/>
        </w:rPr>
        <w:t>.</w:t>
      </w:r>
      <w:r w:rsidR="002C07C4">
        <w:rPr>
          <w:rFonts w:eastAsia="Times New Roman"/>
          <w:lang w:eastAsia="ko-KR"/>
        </w:rPr>
        <w:t xml:space="preserve"> </w:t>
      </w:r>
      <w:r w:rsidR="002C07C4">
        <w:rPr>
          <w:rFonts w:cs="Arial"/>
        </w:rPr>
        <w:t xml:space="preserve">If the </w:t>
      </w:r>
      <w:r w:rsidR="00B368B4">
        <w:rPr>
          <w:rFonts w:cs="Arial"/>
        </w:rPr>
        <w:t>t</w:t>
      </w:r>
      <w:r w:rsidR="002C07C4">
        <w:rPr>
          <w:rFonts w:cs="Arial"/>
        </w:rPr>
        <w:t xml:space="preserve">arget Profile is the Emergency Profile with </w:t>
      </w:r>
      <w:r w:rsidR="002C07C4" w:rsidRPr="001E3AA5">
        <w:rPr>
          <w:rFonts w:ascii="Courier New" w:hAnsi="Courier New" w:cs="Courier New"/>
          <w:szCs w:val="22"/>
        </w:rPr>
        <w:t>ecallIndication</w:t>
      </w:r>
      <w:r w:rsidR="002C07C4" w:rsidRPr="001E3AA5">
        <w:t xml:space="preserve"> set to TRUE</w:t>
      </w:r>
      <w:r w:rsidR="002C07C4">
        <w:rPr>
          <w:rFonts w:cs="Arial"/>
        </w:rPr>
        <w:t xml:space="preserve">, the ISD-R SHALL </w:t>
      </w:r>
      <w:r w:rsidR="005049B0">
        <w:rPr>
          <w:rFonts w:eastAsia="Times New Roman"/>
          <w:lang w:eastAsia="ko-KR"/>
        </w:rPr>
        <w:t xml:space="preserve">indicate a failure in the PSMO execution result </w:t>
      </w:r>
      <w:r w:rsidR="005049B0">
        <w:rPr>
          <w:rFonts w:eastAsia="Times New Roman"/>
          <w:lang w:val="en-US" w:eastAsia="fr-FR"/>
        </w:rPr>
        <w:t>with</w:t>
      </w:r>
      <w:r w:rsidR="002C07C4">
        <w:rPr>
          <w:rFonts w:cs="Arial"/>
        </w:rPr>
        <w:t xml:space="preserve"> </w:t>
      </w:r>
      <w:r w:rsidR="002C07C4">
        <w:rPr>
          <w:rFonts w:ascii="Courier New" w:hAnsi="Courier New" w:cs="Courier New"/>
          <w:szCs w:val="22"/>
        </w:rPr>
        <w:t>undefinedError (127)</w:t>
      </w:r>
      <w:r w:rsidR="005049B0" w:rsidRPr="005049B0">
        <w:rPr>
          <w:rFonts w:cs="Arial"/>
          <w:szCs w:val="22"/>
        </w:rPr>
        <w:t xml:space="preserve"> </w:t>
      </w:r>
      <w:r w:rsidR="005049B0" w:rsidRPr="00810834">
        <w:rPr>
          <w:rFonts w:cs="Arial"/>
          <w:szCs w:val="22"/>
        </w:rPr>
        <w:t>error code</w:t>
      </w:r>
      <w:r w:rsidR="005049B0">
        <w:rPr>
          <w:rFonts w:ascii="Courier New" w:hAnsi="Courier New" w:cs="Courier New"/>
          <w:szCs w:val="22"/>
        </w:rPr>
        <w:t xml:space="preserve"> </w:t>
      </w:r>
      <w:r w:rsidR="005049B0">
        <w:rPr>
          <w:rFonts w:eastAsia="Times New Roman"/>
          <w:lang w:eastAsia="ko-KR"/>
        </w:rPr>
        <w:t>and procedure SHALL continue in step 4</w:t>
      </w:r>
      <w:r w:rsidR="002C07C4">
        <w:rPr>
          <w:rFonts w:ascii="Courier New" w:hAnsi="Courier New" w:cs="Courier New"/>
          <w:sz w:val="18"/>
          <w:szCs w:val="18"/>
        </w:rPr>
        <w:t>.</w:t>
      </w:r>
    </w:p>
    <w:bookmarkEnd w:id="583"/>
    <w:p w14:paraId="735AFE4D" w14:textId="4AF5A859" w:rsidR="0017007F" w:rsidRDefault="0017007F" w:rsidP="00BE167A">
      <w:pPr>
        <w:pStyle w:val="ListNumber"/>
        <w:numPr>
          <w:ilvl w:val="0"/>
          <w:numId w:val="25"/>
        </w:numPr>
        <w:tabs>
          <w:tab w:val="left" w:pos="340"/>
        </w:tabs>
        <w:rPr>
          <w:lang w:eastAsia="en-GB"/>
        </w:rPr>
      </w:pPr>
      <w:r>
        <w:rPr>
          <w:lang w:eastAsia="en-GB"/>
        </w:rPr>
        <w:t xml:space="preserve">The ISD-R SHALL verify the state of the </w:t>
      </w:r>
      <w:r w:rsidR="00B368B4">
        <w:rPr>
          <w:lang w:eastAsia="en-GB"/>
        </w:rPr>
        <w:t>t</w:t>
      </w:r>
      <w:r>
        <w:rPr>
          <w:lang w:eastAsia="en-GB"/>
        </w:rPr>
        <w:t>arget Profile</w:t>
      </w:r>
      <w:r w:rsidR="00BE7F51">
        <w:rPr>
          <w:lang w:eastAsia="en-GB"/>
        </w:rPr>
        <w:t xml:space="preserve"> and, if usage of the Rollback </w:t>
      </w:r>
      <w:r w:rsidR="00E84A07">
        <w:rPr>
          <w:lang w:eastAsia="en-GB"/>
        </w:rPr>
        <w:t>M</w:t>
      </w:r>
      <w:r w:rsidR="00BE7F51">
        <w:rPr>
          <w:lang w:eastAsia="en-GB"/>
        </w:rPr>
        <w:t>echanism is granted, whether a Profile is currently enabled (or marked as "to be disabled")</w:t>
      </w:r>
      <w:r>
        <w:rPr>
          <w:lang w:eastAsia="en-GB"/>
        </w:rPr>
        <w:t xml:space="preserve">. If the </w:t>
      </w:r>
      <w:r w:rsidR="00B368B4">
        <w:rPr>
          <w:lang w:eastAsia="en-GB"/>
        </w:rPr>
        <w:t>t</w:t>
      </w:r>
      <w:r>
        <w:rPr>
          <w:lang w:eastAsia="en-GB"/>
        </w:rPr>
        <w:t>arget Profile is not in Disabled state</w:t>
      </w:r>
      <w:r w:rsidR="00BE7F51">
        <w:rPr>
          <w:lang w:eastAsia="en-GB"/>
        </w:rPr>
        <w:t xml:space="preserve">, or if usage of the Rollback </w:t>
      </w:r>
      <w:r w:rsidR="00E84A07">
        <w:rPr>
          <w:lang w:eastAsia="en-GB"/>
        </w:rPr>
        <w:t>M</w:t>
      </w:r>
      <w:r w:rsidR="00BE7F51">
        <w:rPr>
          <w:lang w:eastAsia="en-GB"/>
        </w:rPr>
        <w:t xml:space="preserve">echanism is granted and there is no currently Enabled Profile (or no </w:t>
      </w:r>
      <w:r w:rsidR="00F70E9A">
        <w:rPr>
          <w:lang w:eastAsia="en-GB"/>
        </w:rPr>
        <w:t>P</w:t>
      </w:r>
      <w:r w:rsidR="00BE7F51">
        <w:rPr>
          <w:lang w:eastAsia="en-GB"/>
        </w:rPr>
        <w:t>rofile marked as "to be disabled"), then</w:t>
      </w:r>
      <w:r>
        <w:rPr>
          <w:lang w:eastAsia="en-GB"/>
        </w:rPr>
        <w:t xml:space="preserve"> the ISD-R SHALL </w:t>
      </w:r>
      <w:r>
        <w:rPr>
          <w:rFonts w:eastAsia="Times New Roman"/>
          <w:lang w:eastAsia="ko-KR"/>
        </w:rPr>
        <w:t>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w:t>
      </w:r>
      <w:r w:rsidR="005E704B">
        <w:rPr>
          <w:rFonts w:eastAsia="Times New Roman"/>
          <w:lang w:eastAsia="ko-KR"/>
        </w:rPr>
        <w:t xml:space="preserve"> respectively with </w:t>
      </w:r>
      <w:r w:rsidR="005E704B" w:rsidRPr="00EC1EFE">
        <w:rPr>
          <w:rFonts w:ascii="Courier New" w:eastAsia="Times New Roman" w:hAnsi="Courier New" w:cs="Courier New"/>
          <w:lang w:eastAsia="ko-KR"/>
        </w:rPr>
        <w:t>profileNotInDisabledState(2)</w:t>
      </w:r>
      <w:r w:rsidR="005E704B">
        <w:rPr>
          <w:rFonts w:eastAsia="Times New Roman"/>
          <w:lang w:eastAsia="ko-KR"/>
        </w:rPr>
        <w:t xml:space="preserve"> </w:t>
      </w:r>
      <w:r w:rsidR="009A71A8">
        <w:rPr>
          <w:rFonts w:eastAsia="Times New Roman"/>
          <w:lang w:eastAsia="ko-KR"/>
        </w:rPr>
        <w:t>or</w:t>
      </w:r>
      <w:r w:rsidR="005E704B">
        <w:rPr>
          <w:rFonts w:eastAsia="Times New Roman"/>
          <w:lang w:eastAsia="ko-KR"/>
        </w:rPr>
        <w:t xml:space="preserve"> </w:t>
      </w:r>
      <w:r w:rsidR="005E704B" w:rsidRPr="00EC1EFE">
        <w:rPr>
          <w:rFonts w:ascii="Courier New" w:eastAsia="Times New Roman" w:hAnsi="Courier New" w:cs="Courier New"/>
          <w:lang w:eastAsia="ko-KR"/>
        </w:rPr>
        <w:t>rollback</w:t>
      </w:r>
      <w:r w:rsidR="005E704B">
        <w:rPr>
          <w:rFonts w:ascii="Courier New" w:eastAsia="Times New Roman" w:hAnsi="Courier New" w:cs="Courier New"/>
          <w:lang w:eastAsia="ko-KR"/>
        </w:rPr>
        <w:t>NotAvailable</w:t>
      </w:r>
      <w:r w:rsidR="005E704B" w:rsidRPr="00EC1EFE">
        <w:rPr>
          <w:rFonts w:ascii="Courier New" w:eastAsia="Times New Roman" w:hAnsi="Courier New" w:cs="Courier New"/>
          <w:lang w:eastAsia="ko-KR"/>
        </w:rPr>
        <w:t>(</w:t>
      </w:r>
      <w:r w:rsidR="00B415C4">
        <w:rPr>
          <w:rFonts w:ascii="Courier New" w:eastAsia="Times New Roman" w:hAnsi="Courier New" w:cs="Courier New"/>
          <w:lang w:eastAsia="ko-KR"/>
        </w:rPr>
        <w:t>20</w:t>
      </w:r>
      <w:r w:rsidR="005E704B" w:rsidRPr="00EC1EFE">
        <w:rPr>
          <w:rFonts w:ascii="Courier New" w:eastAsia="Times New Roman" w:hAnsi="Courier New" w:cs="Courier New"/>
          <w:lang w:eastAsia="ko-KR"/>
        </w:rPr>
        <w:t>)</w:t>
      </w:r>
      <w:r w:rsidR="005E704B">
        <w:rPr>
          <w:rFonts w:ascii="Courier New" w:eastAsia="Times New Roman" w:hAnsi="Courier New" w:cs="Courier New"/>
          <w:lang w:eastAsia="ko-KR"/>
        </w:rPr>
        <w:t xml:space="preserve"> </w:t>
      </w:r>
      <w:r w:rsidR="005E704B" w:rsidRPr="00EC1EFE">
        <w:rPr>
          <w:rFonts w:eastAsia="Times New Roman"/>
          <w:lang w:eastAsia="ko-KR"/>
        </w:rPr>
        <w:t>error codes</w:t>
      </w:r>
      <w:r w:rsidR="009A71A8">
        <w:rPr>
          <w:rFonts w:eastAsia="Times New Roman"/>
          <w:lang w:eastAsia="ko-KR"/>
        </w:rPr>
        <w:t xml:space="preserve"> and procedure SHALL continue in step 4</w:t>
      </w:r>
      <w:r>
        <w:rPr>
          <w:rFonts w:eastAsia="Times New Roman"/>
          <w:lang w:eastAsia="ko-KR"/>
        </w:rPr>
        <w:t>.</w:t>
      </w:r>
    </w:p>
    <w:p w14:paraId="6F2C0984" w14:textId="4D48340D" w:rsidR="00502B50" w:rsidRDefault="002B502C" w:rsidP="00BE167A">
      <w:pPr>
        <w:pStyle w:val="ListNumber"/>
        <w:numPr>
          <w:ilvl w:val="0"/>
          <w:numId w:val="25"/>
        </w:numPr>
        <w:tabs>
          <w:tab w:val="left" w:pos="340"/>
        </w:tabs>
      </w:pPr>
      <w:r w:rsidRPr="00FC5316">
        <w:rPr>
          <w:rFonts w:eastAsia="Times New Roman"/>
          <w:lang w:eastAsia="ko-KR"/>
        </w:rPr>
        <w:t xml:space="preserve">The </w:t>
      </w:r>
      <w:r w:rsidR="00502B50">
        <w:rPr>
          <w:rFonts w:eastAsia="Times New Roman"/>
          <w:lang w:eastAsia="ko-KR"/>
        </w:rPr>
        <w:t>ISD-R</w:t>
      </w:r>
      <w:r w:rsidR="00502B50" w:rsidRPr="00FC5316">
        <w:rPr>
          <w:rFonts w:eastAsia="Times New Roman"/>
          <w:lang w:eastAsia="ko-KR"/>
        </w:rPr>
        <w:t xml:space="preserve"> </w:t>
      </w:r>
      <w:r w:rsidRPr="00FC5316">
        <w:rPr>
          <w:rFonts w:eastAsia="Times New Roman"/>
          <w:lang w:eastAsia="ko-KR"/>
        </w:rPr>
        <w:t xml:space="preserve">SHALL mark the target Profile “to be enabled” </w:t>
      </w:r>
      <w:r w:rsidR="00F70E9A">
        <w:rPr>
          <w:rFonts w:eastAsia="Times New Roman"/>
          <w:lang w:eastAsia="ko-KR"/>
        </w:rPr>
        <w:t>and the currently Enabled Profile (if any) "to be disabled</w:t>
      </w:r>
      <w:r w:rsidR="005B439A">
        <w:rPr>
          <w:rFonts w:eastAsia="Times New Roman"/>
          <w:lang w:eastAsia="ko-KR"/>
        </w:rPr>
        <w:t>” and</w:t>
      </w:r>
      <w:r w:rsidRPr="00FC5316">
        <w:rPr>
          <w:rFonts w:eastAsia="Times New Roman"/>
          <w:lang w:eastAsia="ko-KR"/>
        </w:rPr>
        <w:t xml:space="preserve"> </w:t>
      </w:r>
      <w:r w:rsidR="00F70E9A">
        <w:rPr>
          <w:rFonts w:eastAsia="Times New Roman"/>
          <w:lang w:eastAsia="ko-KR"/>
        </w:rPr>
        <w:t>SHALL record whether usage of the Rollback</w:t>
      </w:r>
      <w:r w:rsidR="00F70E9A" w:rsidRPr="00FC5316">
        <w:rPr>
          <w:rFonts w:eastAsia="Times New Roman"/>
          <w:lang w:eastAsia="ko-KR"/>
        </w:rPr>
        <w:t xml:space="preserve"> </w:t>
      </w:r>
      <w:r w:rsidR="00E84A07">
        <w:rPr>
          <w:rFonts w:eastAsia="Times New Roman"/>
          <w:lang w:eastAsia="ko-KR"/>
        </w:rPr>
        <w:t>M</w:t>
      </w:r>
      <w:r w:rsidRPr="00FC5316">
        <w:rPr>
          <w:rFonts w:eastAsia="Times New Roman"/>
          <w:lang w:eastAsia="ko-KR"/>
        </w:rPr>
        <w:t xml:space="preserve">echanism is </w:t>
      </w:r>
      <w:r w:rsidR="00F70E9A">
        <w:rPr>
          <w:rFonts w:eastAsia="Times New Roman"/>
          <w:lang w:eastAsia="ko-KR"/>
        </w:rPr>
        <w:t>granted (together with a reference to the Profile (if any) which is to be disabled)</w:t>
      </w:r>
      <w:r w:rsidRPr="00FC5316">
        <w:rPr>
          <w:rFonts w:eastAsia="Times New Roman"/>
          <w:lang w:eastAsia="ko-KR"/>
        </w:rPr>
        <w:t>.</w:t>
      </w:r>
      <w:r w:rsidR="00502B50" w:rsidRPr="00502B50">
        <w:rPr>
          <w:rFonts w:eastAsia="Times New Roman"/>
          <w:lang w:eastAsia="ko-KR"/>
        </w:rPr>
        <w:t xml:space="preserve"> </w:t>
      </w:r>
      <w:r w:rsidR="00502B50">
        <w:rPr>
          <w:rFonts w:eastAsia="Times New Roman"/>
          <w:lang w:eastAsia="ko-KR"/>
        </w:rPr>
        <w:t>If the target Profile is a Fallback Profile, the ISD-R SHALL record information on the currently Enabled Profile.</w:t>
      </w:r>
    </w:p>
    <w:p w14:paraId="657D8567" w14:textId="4968504D" w:rsidR="00502B50" w:rsidRPr="00AE3E5F" w:rsidRDefault="00502B50" w:rsidP="00A679B0">
      <w:pPr>
        <w:pStyle w:val="NOTE"/>
        <w:rPr>
          <w:lang w:val="en-US"/>
        </w:rPr>
      </w:pPr>
      <w:r w:rsidRPr="00AE3E5F">
        <w:rPr>
          <w:lang w:val="en-US"/>
        </w:rPr>
        <w:t>NOTE1:</w:t>
      </w:r>
      <w:r w:rsidR="00A679B0">
        <w:rPr>
          <w:lang w:val="en-US"/>
        </w:rPr>
        <w:t xml:space="preserve"> </w:t>
      </w:r>
      <w:r w:rsidR="00A679B0">
        <w:rPr>
          <w:lang w:val="en-US"/>
        </w:rPr>
        <w:tab/>
      </w:r>
      <w:r w:rsidRPr="00AE3E5F">
        <w:rPr>
          <w:lang w:val="en-US"/>
        </w:rPr>
        <w:t>This recorded information is used when ES10b.ReturnFromFallback is executed.</w:t>
      </w:r>
    </w:p>
    <w:p w14:paraId="33BB21B9" w14:textId="0AEF72D2" w:rsidR="002B502C" w:rsidRPr="00A679B0" w:rsidRDefault="00502B50" w:rsidP="00A679B0">
      <w:pPr>
        <w:pStyle w:val="NOTE"/>
        <w:rPr>
          <w:lang w:val="en-US"/>
        </w:rPr>
      </w:pPr>
      <w:r w:rsidRPr="00A679B0">
        <w:rPr>
          <w:lang w:val="en-US"/>
        </w:rPr>
        <w:t>NOTE2:</w:t>
      </w:r>
      <w:r w:rsidRPr="00A679B0">
        <w:rPr>
          <w:lang w:val="en-US"/>
        </w:rPr>
        <w:tab/>
      </w:r>
      <w:r w:rsidR="00A679B0">
        <w:rPr>
          <w:lang w:val="en-US"/>
        </w:rPr>
        <w:tab/>
      </w:r>
      <w:r w:rsidRPr="00A679B0">
        <w:rPr>
          <w:lang w:val="en-US"/>
        </w:rPr>
        <w:t>If the currently enabled Profile is a Fallback Profile it is also marked as “to be disabled”.</w:t>
      </w:r>
    </w:p>
    <w:p w14:paraId="73250FDB" w14:textId="6FC2D454" w:rsidR="0017007F" w:rsidRPr="00FC5316" w:rsidRDefault="0017007F" w:rsidP="00BE167A">
      <w:pPr>
        <w:pStyle w:val="ListNumber"/>
        <w:numPr>
          <w:ilvl w:val="0"/>
          <w:numId w:val="25"/>
        </w:numPr>
        <w:tabs>
          <w:tab w:val="left" w:pos="340"/>
        </w:tabs>
        <w:rPr>
          <w:rFonts w:eastAsia="Times New Roman"/>
          <w:lang w:eastAsia="ko-KR"/>
        </w:rPr>
      </w:pPr>
      <w:r w:rsidRPr="00FC5316">
        <w:rPr>
          <w:rFonts w:eastAsia="Times New Roman"/>
          <w:lang w:eastAsia="ko-KR"/>
        </w:rPr>
        <w:t>The eUICC SHALL generate the PSMO execution result data structure indicating the result of the PSMO 'Enable Profile</w:t>
      </w:r>
      <w:r w:rsidR="00DE1DAA" w:rsidRPr="00FC5316">
        <w:rPr>
          <w:rFonts w:eastAsia="Times New Roman"/>
          <w:lang w:eastAsia="ko-KR"/>
        </w:rPr>
        <w:t>’,</w:t>
      </w:r>
      <w:r w:rsidRPr="00FC5316">
        <w:rPr>
          <w:rFonts w:eastAsia="Times New Roman"/>
          <w:lang w:eastAsia="ko-KR"/>
        </w:rPr>
        <w:t xml:space="preserve"> </w:t>
      </w:r>
      <w:r w:rsidR="002B502C" w:rsidRPr="00FC5316">
        <w:rPr>
          <w:rFonts w:eastAsia="Times New Roman"/>
          <w:lang w:eastAsia="ko-KR"/>
        </w:rPr>
        <w:t xml:space="preserve">and the procedure continues </w:t>
      </w:r>
      <w:r w:rsidRPr="00FC5316">
        <w:rPr>
          <w:rFonts w:eastAsia="Times New Roman"/>
          <w:lang w:eastAsia="ko-KR"/>
        </w:rPr>
        <w:t>as described in section 3.3.1</w:t>
      </w:r>
      <w:r w:rsidRPr="00FC5316">
        <w:t>.</w:t>
      </w:r>
    </w:p>
    <w:p w14:paraId="6FDE2F7B" w14:textId="77777777" w:rsidR="0017007F" w:rsidRDefault="0017007F" w:rsidP="0017007F">
      <w:pPr>
        <w:pStyle w:val="NormalParagraph"/>
      </w:pPr>
      <w:r>
        <w:rPr>
          <w:rFonts w:eastAsia="Times New Roman" w:cs="Arial"/>
          <w:b/>
          <w:lang w:eastAsia="ko-KR"/>
        </w:rPr>
        <w:t>End</w:t>
      </w:r>
      <w:r>
        <w:rPr>
          <w:rFonts w:cs="Arial"/>
          <w:b/>
          <w:sz w:val="20"/>
          <w:szCs w:val="20"/>
        </w:rPr>
        <w:t xml:space="preserve"> Conditions:</w:t>
      </w:r>
    </w:p>
    <w:p w14:paraId="39D06351" w14:textId="6B57794E" w:rsidR="0017007F" w:rsidRDefault="0017007F" w:rsidP="0017007F">
      <w:pPr>
        <w:pStyle w:val="NormalParagraph"/>
        <w:rPr>
          <w:rFonts w:eastAsia="Times New Roman" w:cs="Arial"/>
          <w:lang w:eastAsia="ko-KR"/>
        </w:rPr>
      </w:pPr>
      <w:r>
        <w:rPr>
          <w:rFonts w:eastAsia="Times New Roman" w:cs="Arial"/>
          <w:lang w:eastAsia="ko-KR"/>
        </w:rPr>
        <w:t xml:space="preserve">The </w:t>
      </w:r>
      <w:r w:rsidR="00B368B4">
        <w:rPr>
          <w:rFonts w:eastAsia="Times New Roman" w:cs="Arial"/>
          <w:lang w:eastAsia="ko-KR"/>
        </w:rPr>
        <w:t>t</w:t>
      </w:r>
      <w:r>
        <w:rPr>
          <w:rFonts w:eastAsia="Times New Roman" w:cs="Arial"/>
          <w:lang w:eastAsia="ko-KR"/>
        </w:rPr>
        <w:t xml:space="preserve">arget Profile is </w:t>
      </w:r>
      <w:r w:rsidR="002B502C">
        <w:rPr>
          <w:rFonts w:eastAsia="Times New Roman" w:cs="Arial"/>
          <w:lang w:eastAsia="ko-KR"/>
        </w:rPr>
        <w:t xml:space="preserve">marked “to be </w:t>
      </w:r>
      <w:r w:rsidR="005B439A">
        <w:rPr>
          <w:rFonts w:eastAsia="Times New Roman" w:cs="Arial"/>
          <w:lang w:eastAsia="ko-KR"/>
        </w:rPr>
        <w:t xml:space="preserve">enabled” </w:t>
      </w:r>
      <w:r w:rsidR="005B439A" w:rsidRPr="00F70E9A">
        <w:rPr>
          <w:rFonts w:eastAsia="Times New Roman" w:cs="Arial"/>
          <w:lang w:eastAsia="ko-KR"/>
        </w:rPr>
        <w:t>and</w:t>
      </w:r>
      <w:r w:rsidR="00F70E9A">
        <w:rPr>
          <w:rFonts w:eastAsia="Times New Roman" w:cs="Arial"/>
          <w:lang w:eastAsia="ko-KR"/>
        </w:rPr>
        <w:t xml:space="preserve"> the currently Enabled Profile (if any) is marked "to be disabled". If granted, the authori</w:t>
      </w:r>
      <w:r w:rsidR="005B439A">
        <w:rPr>
          <w:rFonts w:eastAsia="Times New Roman" w:cs="Arial"/>
          <w:lang w:eastAsia="ko-KR"/>
        </w:rPr>
        <w:t>s</w:t>
      </w:r>
      <w:r w:rsidR="00F70E9A">
        <w:rPr>
          <w:rFonts w:eastAsia="Times New Roman" w:cs="Arial"/>
          <w:lang w:eastAsia="ko-KR"/>
        </w:rPr>
        <w:t xml:space="preserve">ation to use the Rollback </w:t>
      </w:r>
      <w:r w:rsidR="00E84A07">
        <w:rPr>
          <w:rFonts w:eastAsia="Times New Roman" w:cs="Arial"/>
          <w:lang w:eastAsia="ko-KR"/>
        </w:rPr>
        <w:t>M</w:t>
      </w:r>
      <w:r w:rsidR="00F70E9A">
        <w:rPr>
          <w:rFonts w:eastAsia="Times New Roman" w:cs="Arial"/>
          <w:lang w:eastAsia="ko-KR"/>
        </w:rPr>
        <w:t xml:space="preserve">echanism has been recorded </w:t>
      </w:r>
      <w:r w:rsidR="00F70E9A">
        <w:rPr>
          <w:rFonts w:eastAsia="Times New Roman"/>
          <w:lang w:eastAsia="ko-KR"/>
        </w:rPr>
        <w:t>(together with a reference to the Profile (if any) which is to be disabled)</w:t>
      </w:r>
      <w:r w:rsidR="00F70E9A">
        <w:rPr>
          <w:rFonts w:eastAsia="Times New Roman" w:cs="Arial"/>
          <w:lang w:eastAsia="ko-KR"/>
        </w:rPr>
        <w:t>.</w:t>
      </w:r>
    </w:p>
    <w:p w14:paraId="0A7EE7FB" w14:textId="46B7D1F6" w:rsidR="0017007F" w:rsidRDefault="0017007F" w:rsidP="0017007F">
      <w:pPr>
        <w:pStyle w:val="NormalParagraph"/>
        <w:rPr>
          <w:rFonts w:eastAsia="Times New Roman" w:cs="Arial"/>
          <w:b/>
          <w:lang w:eastAsia="ko-KR"/>
        </w:rPr>
      </w:pPr>
      <w:r>
        <w:rPr>
          <w:rFonts w:eastAsia="Times New Roman" w:cs="Arial"/>
          <w:lang w:eastAsia="ko-KR"/>
        </w:rPr>
        <w:lastRenderedPageBreak/>
        <w:t xml:space="preserve">The signed </w:t>
      </w:r>
      <w:r w:rsidR="00392B9B">
        <w:t>eUICC</w:t>
      </w:r>
      <w:r>
        <w:rPr>
          <w:rFonts w:eastAsia="Times New Roman" w:cs="Arial"/>
          <w:lang w:eastAsia="ko-KR"/>
        </w:rPr>
        <w:t xml:space="preserve"> Package execution result data structure containing the result of Enable </w:t>
      </w:r>
      <w:r w:rsidR="00F70E9A">
        <w:rPr>
          <w:rFonts w:eastAsia="Times New Roman" w:cs="Arial"/>
          <w:lang w:eastAsia="ko-KR"/>
        </w:rPr>
        <w:t xml:space="preserve">command </w:t>
      </w:r>
      <w:r>
        <w:rPr>
          <w:rFonts w:eastAsia="Times New Roman" w:cs="Arial"/>
          <w:lang w:eastAsia="ko-KR"/>
        </w:rPr>
        <w:t>is stored in the eUICC.</w:t>
      </w:r>
    </w:p>
    <w:p w14:paraId="1ECF0C3D" w14:textId="1EDE3E5E" w:rsidR="00F3422B" w:rsidRPr="00E25FDE" w:rsidRDefault="00BE68E0" w:rsidP="004342C2">
      <w:pPr>
        <w:pStyle w:val="Heading3"/>
        <w:tabs>
          <w:tab w:val="num" w:pos="851"/>
        </w:tabs>
        <w:ind w:left="851"/>
        <w:rPr>
          <w:bCs w:val="0"/>
        </w:rPr>
      </w:pPr>
      <w:bookmarkStart w:id="584" w:name="_Toc120093914"/>
      <w:bookmarkStart w:id="585" w:name="_Toc161949704"/>
      <w:bookmarkEnd w:id="584"/>
      <w:r w:rsidRPr="00E25FDE">
        <w:rPr>
          <w:bCs w:val="0"/>
        </w:rPr>
        <w:t>Disable Profile</w:t>
      </w:r>
      <w:bookmarkEnd w:id="585"/>
    </w:p>
    <w:p w14:paraId="081543C0" w14:textId="07C669CC" w:rsidR="00F3422B" w:rsidRDefault="00F3422B" w:rsidP="00F3422B">
      <w:pPr>
        <w:pStyle w:val="NormalParagraph"/>
      </w:pPr>
      <w:r w:rsidRPr="00DF44B1">
        <w:t xml:space="preserve">This procedure </w:t>
      </w:r>
      <w:r>
        <w:t xml:space="preserve">defines the execution of an Disable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used to disable</w:t>
      </w:r>
      <w:r w:rsidRPr="00DF44B1">
        <w:t xml:space="preserve"> a Profile already downloaded and installed on an eUICC.</w:t>
      </w:r>
    </w:p>
    <w:p w14:paraId="32D4CA15" w14:textId="77777777" w:rsidR="00F3422B" w:rsidRDefault="00F3422B" w:rsidP="009177AA">
      <w:pPr>
        <w:pStyle w:val="PlantUML"/>
      </w:pPr>
    </w:p>
    <w:p w14:paraId="28595D59" w14:textId="77777777" w:rsidR="00F3422B" w:rsidRPr="006A189C" w:rsidRDefault="00F3422B" w:rsidP="009177AA">
      <w:pPr>
        <w:pStyle w:val="PlantUML"/>
      </w:pPr>
      <w:r w:rsidRPr="007047E2">
        <w:t>@startuml</w:t>
      </w:r>
    </w:p>
    <w:p w14:paraId="075EF162" w14:textId="77777777" w:rsidR="00F3422B" w:rsidRPr="006E738F" w:rsidRDefault="00F3422B" w:rsidP="009177AA">
      <w:pPr>
        <w:pStyle w:val="PlantUML"/>
      </w:pPr>
      <w:r w:rsidRPr="006E738F">
        <w:t>skinparam monochrome true</w:t>
      </w:r>
    </w:p>
    <w:p w14:paraId="605EEC1B" w14:textId="77777777" w:rsidR="00F3422B" w:rsidRPr="00CF102B" w:rsidRDefault="00F3422B" w:rsidP="009177AA">
      <w:pPr>
        <w:pStyle w:val="PlantUML"/>
        <w:rPr>
          <w:lang w:eastAsia="ko-KR"/>
        </w:rPr>
      </w:pPr>
      <w:r w:rsidRPr="006E738F">
        <w:t>skinparam ArrowColor Black</w:t>
      </w:r>
    </w:p>
    <w:p w14:paraId="3494A7CB" w14:textId="77777777" w:rsidR="00F3422B" w:rsidRPr="00CF102B" w:rsidRDefault="00F3422B" w:rsidP="009177AA">
      <w:pPr>
        <w:pStyle w:val="PlantUML"/>
      </w:pPr>
      <w:r w:rsidRPr="00CF102B">
        <w:rPr>
          <w:rFonts w:hint="eastAsia"/>
        </w:rPr>
        <w:t>skinparam lifelinestrategy solid</w:t>
      </w:r>
    </w:p>
    <w:p w14:paraId="45F5E45F" w14:textId="77777777" w:rsidR="00F3422B" w:rsidRPr="00CF102B" w:rsidRDefault="00F3422B" w:rsidP="009177AA">
      <w:pPr>
        <w:pStyle w:val="PlantUML"/>
      </w:pPr>
      <w:r w:rsidRPr="00CF102B">
        <w:rPr>
          <w:rFonts w:hint="eastAsia"/>
        </w:rPr>
        <w:t>skinparam sequenceMessageAlign center</w:t>
      </w:r>
    </w:p>
    <w:p w14:paraId="0546F140" w14:textId="77777777" w:rsidR="00F3422B" w:rsidRPr="00CF102B" w:rsidRDefault="00F3422B" w:rsidP="009177AA">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0DA1C479" w14:textId="77777777" w:rsidR="00F3422B" w:rsidRPr="00CF102B" w:rsidRDefault="00F3422B" w:rsidP="009177AA">
      <w:pPr>
        <w:pStyle w:val="PlantUML"/>
      </w:pPr>
      <w:r w:rsidRPr="00CF102B">
        <w:rPr>
          <w:rFonts w:hint="eastAsia"/>
        </w:rPr>
        <w:t>skinparam participantBackgroundColor #FFFFFF</w:t>
      </w:r>
    </w:p>
    <w:p w14:paraId="11FB0D7B" w14:textId="77777777" w:rsidR="00F3422B" w:rsidRPr="006E738F" w:rsidRDefault="00F3422B" w:rsidP="009177AA">
      <w:pPr>
        <w:pStyle w:val="PlantUML"/>
      </w:pPr>
      <w:r w:rsidRPr="006E738F">
        <w:t>hide footbox</w:t>
      </w:r>
    </w:p>
    <w:p w14:paraId="6740F203" w14:textId="77777777" w:rsidR="00F3422B" w:rsidRDefault="00F3422B" w:rsidP="009177AA">
      <w:pPr>
        <w:pStyle w:val="PlantUML"/>
      </w:pPr>
    </w:p>
    <w:p w14:paraId="41913E1F" w14:textId="77777777" w:rsidR="00F3422B" w:rsidRDefault="00F3422B" w:rsidP="009177AA">
      <w:pPr>
        <w:pStyle w:val="PlantUML"/>
      </w:pPr>
    </w:p>
    <w:p w14:paraId="7C090DB7" w14:textId="2FF4B331" w:rsidR="00F3422B" w:rsidRDefault="00F3422B" w:rsidP="009177AA">
      <w:pPr>
        <w:pStyle w:val="PlantUML"/>
      </w:pPr>
      <w:r>
        <w:t>participant "&lt;b&gt;eUICC\n&lt;b&gt;IPA Services (ISD-R)" as IPAServices</w:t>
      </w:r>
    </w:p>
    <w:p w14:paraId="02601940" w14:textId="77777777" w:rsidR="00F3422B" w:rsidRPr="001316D8" w:rsidRDefault="00F3422B" w:rsidP="009177AA">
      <w:pPr>
        <w:pStyle w:val="PlantUML"/>
      </w:pPr>
    </w:p>
    <w:p w14:paraId="3BB551CA" w14:textId="77777777" w:rsidR="00F3422B" w:rsidRPr="001316D8" w:rsidRDefault="00F3422B" w:rsidP="009177AA">
      <w:pPr>
        <w:pStyle w:val="PlantUML"/>
      </w:pPr>
    </w:p>
    <w:p w14:paraId="360F8C4D" w14:textId="77777777" w:rsidR="00F3422B" w:rsidRPr="001316D8" w:rsidRDefault="00F3422B" w:rsidP="009177AA">
      <w:pPr>
        <w:pStyle w:val="PlantUML"/>
      </w:pPr>
    </w:p>
    <w:p w14:paraId="0D862F42" w14:textId="77777777" w:rsidR="00F3422B" w:rsidRDefault="00F3422B" w:rsidP="009177AA">
      <w:pPr>
        <w:pStyle w:val="PlantUML"/>
      </w:pPr>
      <w:r>
        <w:t>rnote over IPAServices</w:t>
      </w:r>
    </w:p>
    <w:p w14:paraId="6FCF9CD0" w14:textId="77777777" w:rsidR="00F3422B" w:rsidRDefault="00F3422B" w:rsidP="009177AA">
      <w:pPr>
        <w:pStyle w:val="PlantUML"/>
      </w:pPr>
      <w:r>
        <w:t>[1] Profile identification</w:t>
      </w:r>
    </w:p>
    <w:p w14:paraId="0ABFCD5A" w14:textId="77777777" w:rsidR="00F3422B" w:rsidRDefault="00F3422B" w:rsidP="009177AA">
      <w:pPr>
        <w:pStyle w:val="PlantUML"/>
      </w:pPr>
      <w:r>
        <w:t>[2] Verify Profile state</w:t>
      </w:r>
    </w:p>
    <w:p w14:paraId="7B35BDD9" w14:textId="3E67E5E3" w:rsidR="00F3422B" w:rsidRDefault="00F3422B" w:rsidP="009177AA">
      <w:pPr>
        <w:pStyle w:val="PlantUML"/>
      </w:pPr>
      <w:r>
        <w:t xml:space="preserve">[3] Mark profile </w:t>
      </w:r>
      <w:r w:rsidR="00B368B4">
        <w:t>t</w:t>
      </w:r>
      <w:r>
        <w:t xml:space="preserve">arget </w:t>
      </w:r>
      <w:r w:rsidR="00B368B4">
        <w:t>P</w:t>
      </w:r>
      <w:r>
        <w:t xml:space="preserve">rofile as ‘to be disabled’  </w:t>
      </w:r>
    </w:p>
    <w:p w14:paraId="57C12AF6" w14:textId="77777777" w:rsidR="00F3422B" w:rsidRDefault="00F3422B" w:rsidP="009177AA">
      <w:pPr>
        <w:pStyle w:val="PlantUML"/>
      </w:pPr>
      <w:r>
        <w:t>End rnote</w:t>
      </w:r>
    </w:p>
    <w:p w14:paraId="289A0665" w14:textId="77777777" w:rsidR="00F3422B" w:rsidRDefault="00F3422B" w:rsidP="009177AA">
      <w:pPr>
        <w:pStyle w:val="PlantUML"/>
      </w:pPr>
    </w:p>
    <w:p w14:paraId="37F4212A" w14:textId="77777777" w:rsidR="00F3422B" w:rsidRDefault="00F3422B" w:rsidP="009177AA">
      <w:pPr>
        <w:pStyle w:val="PlantUML"/>
      </w:pPr>
      <w:r>
        <w:t>rnote over IPAServices</w:t>
      </w:r>
    </w:p>
    <w:p w14:paraId="2BA9253F" w14:textId="22E535F8" w:rsidR="00F3422B" w:rsidRDefault="00F3422B" w:rsidP="009177AA">
      <w:pPr>
        <w:pStyle w:val="PlantUML"/>
      </w:pPr>
      <w:r>
        <w:t xml:space="preserve">[4] Generate </w:t>
      </w:r>
      <w:r w:rsidR="0045509F">
        <w:t xml:space="preserve">Disable </w:t>
      </w:r>
      <w:r>
        <w:t>PSMO execution result data structure</w:t>
      </w:r>
      <w:r w:rsidR="0045509F">
        <w:t xml:space="preserve"> (disableResult)</w:t>
      </w:r>
    </w:p>
    <w:p w14:paraId="1306A553" w14:textId="77777777" w:rsidR="00F3422B" w:rsidRDefault="00F3422B" w:rsidP="009177AA">
      <w:pPr>
        <w:pStyle w:val="PlantUML"/>
      </w:pPr>
      <w:r>
        <w:t>endrnote</w:t>
      </w:r>
    </w:p>
    <w:p w14:paraId="010126EA" w14:textId="77777777" w:rsidR="00F3422B" w:rsidRDefault="00F3422B" w:rsidP="009177AA">
      <w:pPr>
        <w:pStyle w:val="PlantUML"/>
      </w:pPr>
    </w:p>
    <w:p w14:paraId="243E969B" w14:textId="77777777" w:rsidR="00F3422B" w:rsidRDefault="00F3422B" w:rsidP="009177AA">
      <w:pPr>
        <w:pStyle w:val="PlantUML"/>
      </w:pPr>
      <w:r>
        <w:t>@enduml</w:t>
      </w:r>
    </w:p>
    <w:p w14:paraId="1024899C" w14:textId="4E54205E" w:rsidR="00F3422B" w:rsidRDefault="00F3422B" w:rsidP="00881856">
      <w:pPr>
        <w:pStyle w:val="PlantUMLImg"/>
      </w:pPr>
    </w:p>
    <w:p w14:paraId="39F0132F" w14:textId="021CB1FC" w:rsidR="0072075E" w:rsidRDefault="0072075E" w:rsidP="00881856">
      <w:pPr>
        <w:pStyle w:val="PlantUMLImg"/>
      </w:pPr>
      <w:r>
        <w:rPr>
          <w:noProof/>
        </w:rPr>
        <w:drawing>
          <wp:inline distT="0" distB="0" distL="0" distR="0" wp14:anchorId="14D36A51" wp14:editId="385DD0B6">
            <wp:extent cx="4686300" cy="1668780"/>
            <wp:effectExtent l="0" t="0" r="0" b="7620"/>
            <wp:docPr id="31" name="Picture 3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1668780"/>
                    </a:xfrm>
                    <a:prstGeom prst="rect">
                      <a:avLst/>
                    </a:prstGeom>
                    <a:noFill/>
                    <a:ln>
                      <a:noFill/>
                    </a:ln>
                  </pic:spPr>
                </pic:pic>
              </a:graphicData>
            </a:graphic>
          </wp:inline>
        </w:drawing>
      </w:r>
    </w:p>
    <w:p w14:paraId="64BFE7B8" w14:textId="07AC4FD1" w:rsidR="00F3422B" w:rsidRPr="002013E4" w:rsidRDefault="00121120">
      <w:pPr>
        <w:pStyle w:val="Figure1"/>
      </w:pPr>
      <w:r w:rsidRPr="00A57549">
        <w:t>Disable Profile</w:t>
      </w:r>
    </w:p>
    <w:p w14:paraId="336088B8" w14:textId="7BAFA435" w:rsidR="00F3422B" w:rsidRDefault="00F3422B" w:rsidP="00F3422B">
      <w:pPr>
        <w:pStyle w:val="NormalParagraph"/>
        <w:rPr>
          <w:rFonts w:eastAsia="Times New Roman"/>
          <w:lang w:eastAsia="ko-KR"/>
        </w:rPr>
      </w:pPr>
      <w:r w:rsidRPr="00C36D4D">
        <w:rPr>
          <w:b/>
        </w:rPr>
        <w:t xml:space="preserve">Start </w:t>
      </w:r>
      <w:r w:rsidR="005B439A" w:rsidRPr="00C36D4D">
        <w:rPr>
          <w:b/>
        </w:rPr>
        <w:t>Conditions:</w:t>
      </w:r>
      <w:r w:rsidR="005B439A">
        <w:rPr>
          <w:rFonts w:eastAsia="Times New Roman"/>
          <w:lang w:eastAsia="ko-KR"/>
        </w:rPr>
        <w:t xml:space="preserve"> A</w:t>
      </w:r>
      <w:r>
        <w:rPr>
          <w:rFonts w:eastAsia="Times New Roman"/>
          <w:lang w:eastAsia="ko-KR"/>
        </w:rPr>
        <w:t xml:space="preserve"> Profile is already downloaded and installed in the eUICC. </w:t>
      </w:r>
    </w:p>
    <w:p w14:paraId="1969B6F0" w14:textId="04280819" w:rsidR="00F3422B" w:rsidRDefault="00F3422B" w:rsidP="00F3422B">
      <w:pPr>
        <w:pStyle w:val="NormalParagraph"/>
        <w:rPr>
          <w:rFonts w:eastAsia="Times New Roman"/>
          <w:lang w:eastAsia="ko-KR"/>
        </w:rPr>
      </w:pPr>
      <w:r>
        <w:rPr>
          <w:rFonts w:eastAsia="Times New Roman"/>
          <w:lang w:eastAsia="ko-KR"/>
        </w:rPr>
        <w:t>A</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Pr>
          <w:rFonts w:eastAsia="Times New Roman" w:hint="eastAsia"/>
          <w:lang w:eastAsia="ko-KR"/>
        </w:rPr>
        <w:t>'</w:t>
      </w:r>
      <w:r>
        <w:rPr>
          <w:rFonts w:eastAsia="Times New Roman"/>
          <w:lang w:eastAsia="ko-KR"/>
        </w:rPr>
        <w:t>Disable</w:t>
      </w:r>
      <w:r w:rsidRPr="00CF102B">
        <w:rPr>
          <w:rFonts w:eastAsia="Times New Roman" w:hint="eastAsia"/>
          <w:lang w:eastAsia="ko-KR"/>
        </w:rPr>
        <w:t xml:space="preserve"> Profile'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4C790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079BE298" w14:textId="16022928" w:rsidR="00F3422B" w:rsidRPr="00AB4FC9" w:rsidRDefault="00F3422B" w:rsidP="00F3422B">
      <w:pPr>
        <w:pStyle w:val="NormalParagraph"/>
        <w:rPr>
          <w:rFonts w:eastAsia="Times New Roman"/>
          <w:lang w:val="en-US" w:eastAsia="ko-KR"/>
        </w:rPr>
      </w:pPr>
      <w:r>
        <w:rPr>
          <w:rFonts w:eastAsia="Times New Roman"/>
          <w:lang w:eastAsia="ko-KR"/>
        </w:rPr>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025086B0" w14:textId="37E022FE" w:rsidR="00F3422B" w:rsidRDefault="00F3422B" w:rsidP="00F3422B">
      <w:pPr>
        <w:pStyle w:val="NormalParagraph"/>
        <w:rPr>
          <w:b/>
        </w:rPr>
      </w:pPr>
      <w:r w:rsidRPr="00201074">
        <w:rPr>
          <w:b/>
        </w:rPr>
        <w:t>Procedure:</w:t>
      </w:r>
    </w:p>
    <w:p w14:paraId="2CAB45EA" w14:textId="7BD4363E" w:rsidR="00F70E9A" w:rsidRPr="00F70E9A" w:rsidRDefault="00F70E9A" w:rsidP="00F3422B">
      <w:pPr>
        <w:pStyle w:val="NormalParagraph"/>
        <w:rPr>
          <w:b/>
        </w:rPr>
      </w:pPr>
      <w:r>
        <w:lastRenderedPageBreak/>
        <w:t xml:space="preserve">If a Disable or an Enable command has already been processed in this eUICC Package, then </w:t>
      </w:r>
      <w:r>
        <w:rPr>
          <w:rFonts w:eastAsia="Times New Roman"/>
          <w:lang w:eastAsia="ko-KR"/>
        </w:rPr>
        <w:t>the ISD-R SHALL 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 and procedure SHALL continue in step 4</w:t>
      </w:r>
      <w:r>
        <w:rPr>
          <w:rFonts w:eastAsia="Times New Roman"/>
          <w:lang w:eastAsia="ko-KR"/>
        </w:rPr>
        <w:t>.</w:t>
      </w:r>
    </w:p>
    <w:p w14:paraId="664BBA85" w14:textId="14FDAD27" w:rsidR="00F3422B" w:rsidRPr="00A62572" w:rsidRDefault="00F3422B" w:rsidP="00BE167A">
      <w:pPr>
        <w:pStyle w:val="ListNumber"/>
        <w:numPr>
          <w:ilvl w:val="0"/>
          <w:numId w:val="32"/>
        </w:numPr>
        <w:tabs>
          <w:tab w:val="left" w:pos="340"/>
        </w:tabs>
        <w:rPr>
          <w:lang w:eastAsia="en-GB"/>
        </w:rPr>
      </w:pPr>
      <w:r w:rsidRPr="00CF102B">
        <w:rPr>
          <w:rFonts w:eastAsia="Times New Roman" w:hint="eastAsia"/>
          <w:lang w:eastAsia="ko-KR"/>
        </w:rPr>
        <w:t xml:space="preserve">The ISD-R SHALL </w:t>
      </w:r>
      <w:r w:rsidRPr="00CF102B">
        <w:rPr>
          <w:rFonts w:eastAsia="Times New Roman"/>
          <w:lang w:eastAsia="ko-KR"/>
        </w:rPr>
        <w:t>find</w:t>
      </w:r>
      <w:r w:rsidRPr="00CF102B">
        <w:rPr>
          <w:rFonts w:eastAsia="Times New Roman" w:hint="eastAsia"/>
          <w:lang w:eastAsia="ko-KR"/>
        </w:rPr>
        <w:t xml:space="preserve"> the </w:t>
      </w:r>
      <w:r w:rsidR="00B368B4">
        <w:rPr>
          <w:rFonts w:eastAsia="Times New Roman"/>
          <w:lang w:eastAsia="ko-KR"/>
        </w:rPr>
        <w:t>t</w:t>
      </w:r>
      <w:r w:rsidRPr="00CF102B">
        <w:rPr>
          <w:rFonts w:eastAsia="Times New Roman" w:hint="eastAsia"/>
          <w:lang w:eastAsia="ko-KR"/>
        </w:rPr>
        <w:t xml:space="preserve">arget Profile with </w:t>
      </w:r>
      <w:r w:rsidRPr="00CF102B">
        <w:rPr>
          <w:rFonts w:eastAsia="Times New Roman"/>
          <w:lang w:eastAsia="ko-KR"/>
        </w:rPr>
        <w:t>the</w:t>
      </w:r>
      <w:r w:rsidRPr="00CF102B">
        <w:rPr>
          <w:rFonts w:eastAsia="Times New Roman" w:hint="eastAsia"/>
          <w:lang w:eastAsia="ko-KR"/>
        </w:rPr>
        <w:t xml:space="preserve"> ICCID. If the </w:t>
      </w:r>
      <w:r w:rsidR="00B368B4">
        <w:rPr>
          <w:rFonts w:eastAsia="Times New Roman"/>
          <w:lang w:eastAsia="ko-KR"/>
        </w:rPr>
        <w:t>t</w:t>
      </w:r>
      <w:r w:rsidRPr="00CF102B">
        <w:rPr>
          <w:rFonts w:eastAsia="Times New Roman" w:hint="eastAsia"/>
          <w:lang w:eastAsia="ko-KR"/>
        </w:rPr>
        <w:t>arget Profile is not found, the ISD-R SHALL indicat</w:t>
      </w:r>
      <w:r w:rsidR="009A71A8">
        <w:rPr>
          <w:rFonts w:eastAsia="Times New Roman"/>
          <w:lang w:eastAsia="ko-KR"/>
        </w:rPr>
        <w:t>e</w:t>
      </w:r>
      <w:r w:rsidRPr="00CF102B">
        <w:rPr>
          <w:rFonts w:eastAsia="Times New Roman" w:hint="eastAsia"/>
          <w:lang w:eastAsia="ko-KR"/>
        </w:rPr>
        <w:t xml:space="preserve"> a failure</w:t>
      </w:r>
      <w:r w:rsidR="009A71A8">
        <w:rPr>
          <w:rFonts w:eastAsia="Times New Roman"/>
          <w:lang w:eastAsia="ko-KR"/>
        </w:rPr>
        <w:t xml:space="preserve"> in the PSMO execution result and procedure SHALL continue in step 4</w:t>
      </w:r>
      <w:r w:rsidR="007A464F" w:rsidRPr="00CF102B">
        <w:rPr>
          <w:rFonts w:eastAsia="Times New Roman" w:hint="eastAsia"/>
          <w:lang w:eastAsia="ko-KR"/>
        </w:rPr>
        <w:t>.</w:t>
      </w:r>
      <w:r w:rsidR="007A464F">
        <w:rPr>
          <w:rFonts w:eastAsia="Times New Roman"/>
          <w:lang w:eastAsia="ko-KR"/>
        </w:rPr>
        <w:t xml:space="preserve"> </w:t>
      </w:r>
    </w:p>
    <w:p w14:paraId="023F5D16" w14:textId="5D92A013" w:rsidR="00F3422B" w:rsidRPr="006E6EB7" w:rsidRDefault="00F3422B" w:rsidP="00BE167A">
      <w:pPr>
        <w:pStyle w:val="ListNumber"/>
        <w:numPr>
          <w:ilvl w:val="0"/>
          <w:numId w:val="32"/>
        </w:numPr>
        <w:tabs>
          <w:tab w:val="left" w:pos="340"/>
        </w:tabs>
        <w:rPr>
          <w:lang w:eastAsia="en-GB"/>
        </w:rPr>
      </w:pPr>
      <w:r>
        <w:rPr>
          <w:lang w:eastAsia="en-GB"/>
        </w:rPr>
        <w:t xml:space="preserve">The </w:t>
      </w:r>
      <w:r w:rsidRPr="001B7B30">
        <w:rPr>
          <w:lang w:eastAsia="en-GB"/>
        </w:rPr>
        <w:t xml:space="preserve">ISD-R SHALL verify the state of the </w:t>
      </w:r>
      <w:r w:rsidR="00B368B4">
        <w:rPr>
          <w:lang w:eastAsia="en-GB"/>
        </w:rPr>
        <w:t>t</w:t>
      </w:r>
      <w:r w:rsidRPr="001B7B30">
        <w:rPr>
          <w:lang w:eastAsia="en-GB"/>
        </w:rPr>
        <w:t xml:space="preserve">arget Profile. If the </w:t>
      </w:r>
      <w:r w:rsidR="00B368B4">
        <w:rPr>
          <w:lang w:eastAsia="en-GB"/>
        </w:rPr>
        <w:t>t</w:t>
      </w:r>
      <w:r w:rsidRPr="001B7B30">
        <w:rPr>
          <w:lang w:eastAsia="en-GB"/>
        </w:rPr>
        <w:t xml:space="preserve">arget Profile is not in </w:t>
      </w:r>
      <w:r>
        <w:rPr>
          <w:lang w:eastAsia="en-GB"/>
        </w:rPr>
        <w:t>Enabled</w:t>
      </w:r>
      <w:r w:rsidRPr="001B7B30">
        <w:rPr>
          <w:lang w:eastAsia="en-GB"/>
        </w:rPr>
        <w:t xml:space="preserve"> state, </w:t>
      </w:r>
      <w:r>
        <w:rPr>
          <w:lang w:eastAsia="en-GB"/>
        </w:rPr>
        <w:t xml:space="preserve">the </w:t>
      </w:r>
      <w:r w:rsidRPr="001B7B30">
        <w:rPr>
          <w:lang w:eastAsia="en-GB"/>
        </w:rPr>
        <w:t xml:space="preserve">ISD-R SHALL </w:t>
      </w:r>
      <w:r w:rsidRPr="00CF102B">
        <w:rPr>
          <w:rFonts w:eastAsia="Times New Roman" w:hint="eastAsia"/>
          <w:lang w:eastAsia="ko-KR"/>
        </w:rPr>
        <w:t>indicat</w:t>
      </w:r>
      <w:r w:rsidR="009A71A8">
        <w:rPr>
          <w:rFonts w:eastAsia="Times New Roman"/>
          <w:lang w:eastAsia="ko-KR"/>
        </w:rPr>
        <w:t>e</w:t>
      </w:r>
      <w:r w:rsidRPr="00CF102B">
        <w:rPr>
          <w:rFonts w:eastAsia="Times New Roman" w:hint="eastAsia"/>
          <w:lang w:eastAsia="ko-KR"/>
        </w:rPr>
        <w:t xml:space="preserve"> a failure</w:t>
      </w:r>
      <w:r w:rsidR="009A71A8">
        <w:rPr>
          <w:rFonts w:eastAsia="Times New Roman"/>
          <w:lang w:eastAsia="ko-KR"/>
        </w:rPr>
        <w:t xml:space="preserve"> in the PSMO execution result and procedure SHALL continue in step 4</w:t>
      </w:r>
      <w:r w:rsidRPr="00CF102B">
        <w:rPr>
          <w:rFonts w:eastAsia="Times New Roman" w:hint="eastAsia"/>
          <w:lang w:eastAsia="ko-KR"/>
        </w:rPr>
        <w:t>.</w:t>
      </w:r>
    </w:p>
    <w:p w14:paraId="53E2B429" w14:textId="5D13DBE2" w:rsidR="00F3422B" w:rsidRPr="0062030B" w:rsidRDefault="00F3422B" w:rsidP="00BE167A">
      <w:pPr>
        <w:pStyle w:val="ListNumber"/>
        <w:numPr>
          <w:ilvl w:val="0"/>
          <w:numId w:val="32"/>
        </w:numPr>
        <w:tabs>
          <w:tab w:val="left" w:pos="340"/>
        </w:tabs>
        <w:rPr>
          <w:rFonts w:eastAsia="Times New Roman"/>
          <w:lang w:eastAsia="ko-KR"/>
        </w:rPr>
      </w:pPr>
      <w:r w:rsidRPr="00D375D1">
        <w:rPr>
          <w:rFonts w:eastAsia="Times New Roman"/>
          <w:lang w:eastAsia="ko-KR"/>
        </w:rPr>
        <w:t xml:space="preserve">The </w:t>
      </w:r>
      <w:r>
        <w:rPr>
          <w:rFonts w:eastAsia="Times New Roman"/>
          <w:lang w:eastAsia="ko-KR"/>
        </w:rPr>
        <w:t xml:space="preserve">eUICC SHALL mark the </w:t>
      </w:r>
      <w:r w:rsidR="00B368B4">
        <w:rPr>
          <w:rFonts w:eastAsia="Times New Roman"/>
          <w:lang w:eastAsia="ko-KR"/>
        </w:rPr>
        <w:t>t</w:t>
      </w:r>
      <w:r>
        <w:rPr>
          <w:rFonts w:eastAsia="Times New Roman"/>
          <w:lang w:eastAsia="ko-KR"/>
        </w:rPr>
        <w:t>arget Profile “to be disabled”.</w:t>
      </w:r>
    </w:p>
    <w:p w14:paraId="3B267851" w14:textId="7A40727B" w:rsidR="00F3422B" w:rsidRPr="005556FF" w:rsidRDefault="00F3422B" w:rsidP="00BE167A">
      <w:pPr>
        <w:pStyle w:val="ListNumber"/>
        <w:numPr>
          <w:ilvl w:val="0"/>
          <w:numId w:val="32"/>
        </w:numPr>
        <w:tabs>
          <w:tab w:val="left" w:pos="340"/>
        </w:tabs>
      </w:pPr>
      <w:r>
        <w:rPr>
          <w:rFonts w:eastAsia="Times New Roman"/>
          <w:lang w:eastAsia="ko-KR"/>
        </w:rPr>
        <w:t xml:space="preserve">The eUICC SHALL generate the PSMO execution result </w:t>
      </w:r>
      <w:r w:rsidRPr="00CF102B">
        <w:rPr>
          <w:rFonts w:eastAsia="Times New Roman" w:hint="eastAsia"/>
          <w:lang w:eastAsia="ko-KR"/>
        </w:rPr>
        <w:t xml:space="preserve">data structure indicating the result of the </w:t>
      </w:r>
      <w:r>
        <w:rPr>
          <w:rFonts w:eastAsia="Times New Roman"/>
          <w:lang w:eastAsia="ko-KR"/>
        </w:rPr>
        <w:t>PSMO</w:t>
      </w:r>
      <w:r>
        <w:rPr>
          <w:rFonts w:eastAsia="Times New Roman" w:hint="eastAsia"/>
          <w:lang w:eastAsia="ko-KR"/>
        </w:rPr>
        <w:t xml:space="preserve"> '</w:t>
      </w:r>
      <w:r>
        <w:rPr>
          <w:rFonts w:eastAsia="Times New Roman"/>
          <w:lang w:eastAsia="ko-KR"/>
        </w:rPr>
        <w:t>Disable</w:t>
      </w:r>
      <w:r w:rsidRPr="00CF102B">
        <w:rPr>
          <w:rFonts w:eastAsia="Times New Roman" w:hint="eastAsia"/>
          <w:lang w:eastAsia="ko-KR"/>
        </w:rPr>
        <w:t xml:space="preserve"> </w:t>
      </w:r>
      <w:r w:rsidRPr="00CF102B">
        <w:rPr>
          <w:rFonts w:eastAsia="Times New Roman"/>
          <w:lang w:eastAsia="ko-KR"/>
        </w:rPr>
        <w:t>Profile</w:t>
      </w:r>
      <w:r w:rsidR="00DE1DAA" w:rsidRPr="00CF102B">
        <w:rPr>
          <w:rFonts w:eastAsia="Times New Roman"/>
          <w:lang w:eastAsia="ko-KR"/>
        </w:rPr>
        <w:t>’,</w:t>
      </w:r>
      <w:r>
        <w:rPr>
          <w:rFonts w:eastAsia="Times New Roman"/>
          <w:lang w:eastAsia="ko-KR"/>
        </w:rPr>
        <w:t xml:space="preserve"> and the procedure continues as described in </w:t>
      </w:r>
      <w:r w:rsidRPr="004C790E">
        <w:rPr>
          <w:rFonts w:eastAsia="Times New Roman"/>
          <w:lang w:eastAsia="ko-KR"/>
        </w:rPr>
        <w:t>section 3.3.1</w:t>
      </w:r>
      <w:r w:rsidRPr="008431F1">
        <w:t>.</w:t>
      </w:r>
    </w:p>
    <w:p w14:paraId="4DE289BA" w14:textId="77777777" w:rsidR="00F3422B" w:rsidRPr="00C36D4D" w:rsidRDefault="00F3422B" w:rsidP="00F3422B">
      <w:pPr>
        <w:pStyle w:val="NormalParagraph"/>
      </w:pPr>
      <w:r w:rsidRPr="00CF102B">
        <w:rPr>
          <w:rFonts w:eastAsia="Times New Roman" w:hint="eastAsia"/>
          <w:b/>
          <w:lang w:eastAsia="ko-KR"/>
        </w:rPr>
        <w:t>End</w:t>
      </w:r>
      <w:r w:rsidRPr="00C36D4D">
        <w:rPr>
          <w:b/>
        </w:rPr>
        <w:t xml:space="preserve"> Conditions:</w:t>
      </w:r>
    </w:p>
    <w:p w14:paraId="06CA774C" w14:textId="5DE744EB" w:rsidR="00F3422B" w:rsidRDefault="00F3422B" w:rsidP="00F3422B">
      <w:pPr>
        <w:pStyle w:val="NormalParagraph"/>
        <w:rPr>
          <w:rFonts w:eastAsia="Times New Roman"/>
          <w:lang w:eastAsia="ko-KR"/>
        </w:rPr>
      </w:pPr>
      <w:r w:rsidRPr="00CF102B">
        <w:rPr>
          <w:rFonts w:eastAsia="Times New Roman" w:hint="eastAsia"/>
          <w:lang w:eastAsia="ko-KR"/>
        </w:rPr>
        <w:t xml:space="preserve">The </w:t>
      </w:r>
      <w:r w:rsidR="00B368B4">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marked “to be disabled”</w:t>
      </w:r>
      <w:r w:rsidRPr="00CF102B">
        <w:rPr>
          <w:rFonts w:eastAsia="Times New Roman" w:hint="eastAsia"/>
          <w:lang w:eastAsia="ko-KR"/>
        </w:rPr>
        <w:t>.</w:t>
      </w:r>
    </w:p>
    <w:p w14:paraId="204F401B" w14:textId="66774958" w:rsidR="00F3422B" w:rsidRDefault="00F3422B" w:rsidP="00F3422B">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sidR="00DE1DAA">
        <w:rPr>
          <w:rFonts w:eastAsia="Times New Roman"/>
          <w:lang w:eastAsia="ko-KR"/>
        </w:rPr>
        <w:t>disabled</w:t>
      </w:r>
      <w:r>
        <w:rPr>
          <w:rFonts w:eastAsia="Times New Roman"/>
          <w:lang w:eastAsia="ko-KR"/>
        </w:rPr>
        <w:t xml:space="preserve"> </w:t>
      </w:r>
      <w:r w:rsidRPr="00CF102B">
        <w:rPr>
          <w:rFonts w:eastAsia="Times New Roman" w:hint="eastAsia"/>
          <w:lang w:eastAsia="ko-KR"/>
        </w:rPr>
        <w:t>Profile is stored in the eUICC.</w:t>
      </w:r>
    </w:p>
    <w:p w14:paraId="2F551997" w14:textId="2A973225" w:rsidR="00E0651E" w:rsidRDefault="00E0651E" w:rsidP="004A39FD">
      <w:pPr>
        <w:pStyle w:val="NOTE"/>
        <w:rPr>
          <w:rStyle w:val="eop"/>
        </w:rPr>
      </w:pPr>
      <w:r>
        <w:rPr>
          <w:rStyle w:val="eop"/>
        </w:rPr>
        <w:t>N</w:t>
      </w:r>
      <w:r w:rsidR="00960D24">
        <w:rPr>
          <w:rStyle w:val="eop"/>
        </w:rPr>
        <w:t>OTE</w:t>
      </w:r>
      <w:r>
        <w:rPr>
          <w:rStyle w:val="eop"/>
        </w:rPr>
        <w:t xml:space="preserve">: </w:t>
      </w:r>
      <w:r w:rsidR="0070308F">
        <w:rPr>
          <w:rStyle w:val="eop"/>
        </w:rPr>
        <w:tab/>
      </w:r>
      <w:r>
        <w:rPr>
          <w:rStyle w:val="eop"/>
        </w:rPr>
        <w:t xml:space="preserve">To maintain connectivity, a Disable </w:t>
      </w:r>
      <w:r w:rsidR="00F70E9A">
        <w:rPr>
          <w:rStyle w:val="eop"/>
        </w:rPr>
        <w:t xml:space="preserve">command </w:t>
      </w:r>
      <w:r>
        <w:rPr>
          <w:rStyle w:val="eop"/>
        </w:rPr>
        <w:t xml:space="preserve">needs to be followed by an Enable </w:t>
      </w:r>
      <w:r w:rsidR="00F70E9A">
        <w:rPr>
          <w:rStyle w:val="eop"/>
        </w:rPr>
        <w:t xml:space="preserve">command </w:t>
      </w:r>
      <w:r>
        <w:rPr>
          <w:rStyle w:val="eop"/>
        </w:rPr>
        <w:t xml:space="preserve">in the same </w:t>
      </w:r>
      <w:r w:rsidR="00392B9B" w:rsidRPr="00392B9B">
        <w:rPr>
          <w:rFonts w:cs="Arial"/>
        </w:rPr>
        <w:t>eUICC</w:t>
      </w:r>
      <w:r>
        <w:rPr>
          <w:rStyle w:val="eop"/>
        </w:rPr>
        <w:t xml:space="preserve"> Package.</w:t>
      </w:r>
    </w:p>
    <w:p w14:paraId="4EEF498C" w14:textId="6C8BD316" w:rsidR="00690AA9" w:rsidRPr="00E25FDE" w:rsidRDefault="00690AA9" w:rsidP="004342C2">
      <w:pPr>
        <w:pStyle w:val="Heading3"/>
        <w:tabs>
          <w:tab w:val="num" w:pos="851"/>
        </w:tabs>
        <w:ind w:left="851"/>
        <w:rPr>
          <w:bCs w:val="0"/>
        </w:rPr>
      </w:pPr>
      <w:bookmarkStart w:id="586" w:name="_Toc161949705"/>
      <w:r w:rsidRPr="00E25FDE">
        <w:rPr>
          <w:bCs w:val="0"/>
        </w:rPr>
        <w:t>Delete Profile</w:t>
      </w:r>
      <w:bookmarkEnd w:id="586"/>
    </w:p>
    <w:p w14:paraId="20D72CB8" w14:textId="77777777" w:rsidR="00F6240E" w:rsidRDefault="00690AA9" w:rsidP="00690AA9">
      <w:pPr>
        <w:pStyle w:val="NormalParagraph"/>
        <w:rPr>
          <w:lang w:eastAsia="ko-KR"/>
        </w:rPr>
      </w:pPr>
      <w:r w:rsidRPr="00C82980">
        <w:rPr>
          <w:lang w:eastAsia="ko-KR"/>
        </w:rPr>
        <w:t xml:space="preserve">This procedure defines the execution of a Delete command contained within a </w:t>
      </w:r>
      <w:r w:rsidR="00392B9B">
        <w:t>eUICC</w:t>
      </w:r>
      <w:r w:rsidRPr="00C82980">
        <w:rPr>
          <w:lang w:eastAsia="ko-KR"/>
        </w:rPr>
        <w:t xml:space="preserve"> Package as defined in 3.3.1 Generic </w:t>
      </w:r>
      <w:r w:rsidR="00392B9B">
        <w:t>eUICC</w:t>
      </w:r>
      <w:r w:rsidRPr="00C82980">
        <w:rPr>
          <w:lang w:eastAsia="ko-KR"/>
        </w:rPr>
        <w:t xml:space="preserve"> Package Download and Execution, used to delete a Profile already downloaded and installed on an eUICC</w:t>
      </w:r>
      <w:r w:rsidR="00510A27">
        <w:rPr>
          <w:lang w:eastAsia="ko-KR"/>
        </w:rPr>
        <w:t>.</w:t>
      </w:r>
    </w:p>
    <w:p w14:paraId="4CE555F4" w14:textId="74528276" w:rsidR="00690AA9" w:rsidRDefault="00F6240E" w:rsidP="00690AA9">
      <w:pPr>
        <w:pStyle w:val="NormalParagraph"/>
        <w:rPr>
          <w:lang w:eastAsia="ko-KR"/>
        </w:rPr>
      </w:pPr>
      <w:r w:rsidRPr="00AA5074">
        <w:t xml:space="preserve">The conditions under which a Provisioning Profile </w:t>
      </w:r>
      <w:r>
        <w:t xml:space="preserve">could be deleted </w:t>
      </w:r>
      <w:r w:rsidRPr="00AA5074">
        <w:t>are implementation-dependent and out of the scope of this specification. The eUICC implementation MAY not support deletion of a Provisioning Profile or a preloaded Test Profile.</w:t>
      </w:r>
      <w:r w:rsidR="00510A27">
        <w:rPr>
          <w:lang w:eastAsia="ko-KR"/>
        </w:rPr>
        <w:t xml:space="preserve"> </w:t>
      </w:r>
    </w:p>
    <w:p w14:paraId="2C6B94EA" w14:textId="5C178A01" w:rsidR="00510A27" w:rsidRDefault="00F70E9A" w:rsidP="00753236">
      <w:pPr>
        <w:pStyle w:val="NormalParagraph"/>
      </w:pPr>
      <w:r>
        <w:t xml:space="preserve">An eUICC </w:t>
      </w:r>
      <w:r w:rsidR="00461EEC">
        <w:t>P</w:t>
      </w:r>
      <w:r>
        <w:t xml:space="preserve">ackage SHALL NOT </w:t>
      </w:r>
      <w:r w:rsidR="00510A27">
        <w:t xml:space="preserve">include an Enable </w:t>
      </w:r>
      <w:r>
        <w:t xml:space="preserve">command </w:t>
      </w:r>
      <w:r w:rsidR="00510A27">
        <w:t xml:space="preserve">with </w:t>
      </w:r>
      <w:r>
        <w:t xml:space="preserve">granted usage of the Rollback </w:t>
      </w:r>
      <w:r w:rsidR="00E84A07">
        <w:t>M</w:t>
      </w:r>
      <w:r>
        <w:t>echanism</w:t>
      </w:r>
      <w:r w:rsidR="00F220B6">
        <w:t xml:space="preserve"> </w:t>
      </w:r>
      <w:r>
        <w:t>and a Delete command,</w:t>
      </w:r>
      <w:r w:rsidR="00510A27">
        <w:t xml:space="preserve"> </w:t>
      </w:r>
      <w:r>
        <w:rPr>
          <w:lang w:eastAsia="ko-KR"/>
        </w:rPr>
        <w:t>where the Delete command would try to delete the Profile to which the IPA might want to roll back.</w:t>
      </w:r>
      <w:r w:rsidR="00510A27">
        <w:t xml:space="preserve"> </w:t>
      </w:r>
    </w:p>
    <w:p w14:paraId="0DB7CB6B" w14:textId="77777777" w:rsidR="00E75FEC" w:rsidRPr="006A189C" w:rsidRDefault="00E75FEC" w:rsidP="009177AA">
      <w:pPr>
        <w:pStyle w:val="PlantUML"/>
      </w:pPr>
      <w:r w:rsidRPr="007047E2">
        <w:t>@startuml</w:t>
      </w:r>
    </w:p>
    <w:p w14:paraId="5F038B15" w14:textId="77777777" w:rsidR="00E75FEC" w:rsidRPr="006E738F" w:rsidRDefault="00E75FEC" w:rsidP="009177AA">
      <w:pPr>
        <w:pStyle w:val="PlantUML"/>
      </w:pPr>
      <w:r w:rsidRPr="006E738F">
        <w:t>skinparam monochrome true</w:t>
      </w:r>
    </w:p>
    <w:p w14:paraId="25FB7BD9" w14:textId="77777777" w:rsidR="00E75FEC" w:rsidRPr="00CF102B" w:rsidRDefault="00E75FEC" w:rsidP="009177AA">
      <w:pPr>
        <w:pStyle w:val="PlantUML"/>
        <w:rPr>
          <w:lang w:eastAsia="ko-KR"/>
        </w:rPr>
      </w:pPr>
      <w:r w:rsidRPr="006E738F">
        <w:t>skinparam ArrowColor Black</w:t>
      </w:r>
    </w:p>
    <w:p w14:paraId="3BCAF7CB" w14:textId="77777777" w:rsidR="00E75FEC" w:rsidRPr="00CF102B" w:rsidRDefault="00E75FEC" w:rsidP="009177AA">
      <w:pPr>
        <w:pStyle w:val="PlantUML"/>
      </w:pPr>
      <w:r w:rsidRPr="00CF102B">
        <w:rPr>
          <w:rFonts w:hint="eastAsia"/>
        </w:rPr>
        <w:t>skinparam lifelinestrategy solid</w:t>
      </w:r>
    </w:p>
    <w:p w14:paraId="7490F6EB" w14:textId="77777777" w:rsidR="00E75FEC" w:rsidRPr="00CF102B" w:rsidRDefault="00E75FEC" w:rsidP="009177AA">
      <w:pPr>
        <w:pStyle w:val="PlantUML"/>
      </w:pPr>
      <w:r w:rsidRPr="00CF102B">
        <w:rPr>
          <w:rFonts w:hint="eastAsia"/>
        </w:rPr>
        <w:t>skinparam sequenceMessageAlign center</w:t>
      </w:r>
    </w:p>
    <w:p w14:paraId="785D7CD8" w14:textId="77777777" w:rsidR="00E75FEC" w:rsidRPr="00CF102B" w:rsidRDefault="00E75FEC" w:rsidP="009177AA">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358B64D4" w14:textId="77777777" w:rsidR="00E75FEC" w:rsidRPr="00CF102B" w:rsidRDefault="00E75FEC" w:rsidP="009177AA">
      <w:pPr>
        <w:pStyle w:val="PlantUML"/>
      </w:pPr>
      <w:r w:rsidRPr="00CF102B">
        <w:rPr>
          <w:rFonts w:hint="eastAsia"/>
        </w:rPr>
        <w:t>skinparam participantBackgroundColor #FFFFFF</w:t>
      </w:r>
    </w:p>
    <w:p w14:paraId="3FA7E452" w14:textId="77777777" w:rsidR="00E75FEC" w:rsidRPr="006E738F" w:rsidRDefault="00E75FEC" w:rsidP="009177AA">
      <w:pPr>
        <w:pStyle w:val="PlantUML"/>
      </w:pPr>
      <w:r w:rsidRPr="006E738F">
        <w:t>hide footbox</w:t>
      </w:r>
    </w:p>
    <w:p w14:paraId="26EEE652" w14:textId="77777777" w:rsidR="00E75FEC" w:rsidRDefault="00E75FEC" w:rsidP="009177AA">
      <w:pPr>
        <w:pStyle w:val="PlantUML"/>
      </w:pPr>
    </w:p>
    <w:p w14:paraId="3606AB09" w14:textId="35EA0EEC" w:rsidR="00E75FEC" w:rsidRDefault="00E75FEC" w:rsidP="009177AA">
      <w:pPr>
        <w:pStyle w:val="PlantUML"/>
      </w:pPr>
      <w:r>
        <w:t>participant "&lt;b&gt;eUICC\n&lt;b&gt;IPA Services (ISD-R)" as IPAServices</w:t>
      </w:r>
    </w:p>
    <w:p w14:paraId="38DC4A8B" w14:textId="77777777" w:rsidR="00E75FEC" w:rsidRDefault="00E75FEC" w:rsidP="009177AA">
      <w:pPr>
        <w:pStyle w:val="PlantUML"/>
      </w:pPr>
      <w:r>
        <w:t>rnote over IPAServices</w:t>
      </w:r>
    </w:p>
    <w:p w14:paraId="76247AE7" w14:textId="77777777" w:rsidR="00E75FEC" w:rsidRDefault="00E75FEC" w:rsidP="009177AA">
      <w:pPr>
        <w:pStyle w:val="PlantUML"/>
      </w:pPr>
      <w:r>
        <w:t>[1] Profile identification</w:t>
      </w:r>
    </w:p>
    <w:p w14:paraId="708BE9E6" w14:textId="0C4BC0B8" w:rsidR="00E75FEC" w:rsidRDefault="00E75FEC" w:rsidP="009177AA">
      <w:pPr>
        <w:pStyle w:val="PlantUML"/>
      </w:pPr>
      <w:r>
        <w:t xml:space="preserve">[2] Verify the profile state of the targeted </w:t>
      </w:r>
      <w:r w:rsidR="00B368B4">
        <w:t>P</w:t>
      </w:r>
      <w:r>
        <w:t>rofile</w:t>
      </w:r>
    </w:p>
    <w:p w14:paraId="429911AB" w14:textId="77777777" w:rsidR="00E75FEC" w:rsidRDefault="00E75FEC" w:rsidP="009177AA">
      <w:pPr>
        <w:pStyle w:val="PlantUML"/>
      </w:pPr>
      <w:r>
        <w:t>endrnote</w:t>
      </w:r>
    </w:p>
    <w:p w14:paraId="0547A35E" w14:textId="512D020C" w:rsidR="00E75FEC" w:rsidRDefault="00E75FEC" w:rsidP="009177AA">
      <w:pPr>
        <w:pStyle w:val="PlantUML"/>
      </w:pPr>
      <w:r>
        <w:t xml:space="preserve">  alt If the </w:t>
      </w:r>
      <w:r w:rsidR="00B368B4">
        <w:t>t</w:t>
      </w:r>
      <w:r>
        <w:t>arget Profile is  in  Disabled state\n and is not marked “to be enabled”</w:t>
      </w:r>
    </w:p>
    <w:p w14:paraId="28530340" w14:textId="77777777" w:rsidR="00E75FEC" w:rsidRDefault="00E75FEC" w:rsidP="009177AA">
      <w:pPr>
        <w:pStyle w:val="PlantUML"/>
      </w:pPr>
      <w:r>
        <w:t xml:space="preserve">    rnote over IPAServices</w:t>
      </w:r>
    </w:p>
    <w:p w14:paraId="13B06746" w14:textId="1359797E" w:rsidR="00E75FEC" w:rsidRDefault="00E75FEC" w:rsidP="009177AA">
      <w:pPr>
        <w:pStyle w:val="PlantUML"/>
      </w:pPr>
      <w:r>
        <w:lastRenderedPageBreak/>
        <w:t xml:space="preserve">      [2.a] eUICC shall </w:t>
      </w:r>
      <w:r w:rsidR="005223E9" w:rsidRPr="0023752F">
        <w:t>mark "to be deleted"</w:t>
      </w:r>
      <w:r>
        <w:t xml:space="preserve"> the </w:t>
      </w:r>
      <w:r w:rsidR="00B368B4">
        <w:t>t</w:t>
      </w:r>
      <w:r>
        <w:t>arget Profile</w:t>
      </w:r>
    </w:p>
    <w:p w14:paraId="7176A4AB" w14:textId="77777777" w:rsidR="00E75FEC" w:rsidRDefault="00E75FEC" w:rsidP="009177AA">
      <w:pPr>
        <w:pStyle w:val="PlantUML"/>
      </w:pPr>
      <w:r>
        <w:t xml:space="preserve">    endrnote</w:t>
      </w:r>
    </w:p>
    <w:p w14:paraId="6F9835D2" w14:textId="6A968FA4" w:rsidR="00E75FEC" w:rsidRDefault="00E75FEC" w:rsidP="009177AA">
      <w:pPr>
        <w:pStyle w:val="PlantUML"/>
      </w:pPr>
      <w:r>
        <w:t xml:space="preserve">  else If the </w:t>
      </w:r>
      <w:r w:rsidR="00B368B4">
        <w:t>t</w:t>
      </w:r>
      <w:r>
        <w:t xml:space="preserve">arget Profile is in Enabled state and marked “to be disabled”: </w:t>
      </w:r>
    </w:p>
    <w:p w14:paraId="3D55A350" w14:textId="77777777" w:rsidR="00E75FEC" w:rsidRDefault="00E75FEC" w:rsidP="009177AA">
      <w:pPr>
        <w:pStyle w:val="PlantUML"/>
      </w:pPr>
      <w:r>
        <w:t xml:space="preserve">    rnote over IPAServices</w:t>
      </w:r>
    </w:p>
    <w:p w14:paraId="19670ECE" w14:textId="2D11819D" w:rsidR="00E75FEC" w:rsidRDefault="00E75FEC" w:rsidP="009177AA">
      <w:pPr>
        <w:pStyle w:val="PlantUML"/>
      </w:pPr>
      <w:r>
        <w:t xml:space="preserve">      [2.b] eUICC shall re-mark the </w:t>
      </w:r>
      <w:r w:rsidR="00B368B4">
        <w:t>t</w:t>
      </w:r>
      <w:r>
        <w:t xml:space="preserve">arget Profile “to be disabled and deleted”. </w:t>
      </w:r>
    </w:p>
    <w:p w14:paraId="21AFA70A" w14:textId="77777777" w:rsidR="00E75FEC" w:rsidRDefault="00E75FEC" w:rsidP="009177AA">
      <w:pPr>
        <w:pStyle w:val="PlantUML"/>
      </w:pPr>
      <w:r>
        <w:t xml:space="preserve">    endrnote</w:t>
      </w:r>
    </w:p>
    <w:p w14:paraId="6AA7F8EE" w14:textId="67567D72" w:rsidR="00E75FEC" w:rsidRDefault="00E75FEC" w:rsidP="009177AA">
      <w:pPr>
        <w:pStyle w:val="PlantUML"/>
      </w:pPr>
      <w:r>
        <w:t xml:space="preserve">  else If the </w:t>
      </w:r>
      <w:r w:rsidR="00B368B4">
        <w:t>t</w:t>
      </w:r>
      <w:r>
        <w:t>arget Profile is in Enabled state and is not marked “to be disabled”</w:t>
      </w:r>
      <w:r w:rsidR="00881856">
        <w:t xml:space="preserve">\n or the </w:t>
      </w:r>
      <w:r w:rsidR="00B368B4">
        <w:t>t</w:t>
      </w:r>
      <w:r w:rsidR="00881856">
        <w:t>arget Profile is in Disabled state and is marked "to be enabled"</w:t>
      </w:r>
      <w:r>
        <w:t xml:space="preserve"> </w:t>
      </w:r>
    </w:p>
    <w:p w14:paraId="4905BB8B" w14:textId="77777777" w:rsidR="00E75FEC" w:rsidRDefault="00E75FEC" w:rsidP="009177AA">
      <w:pPr>
        <w:pStyle w:val="PlantUML"/>
      </w:pPr>
      <w:r>
        <w:t xml:space="preserve">    rnote over IPAServices</w:t>
      </w:r>
    </w:p>
    <w:p w14:paraId="7C862F0D" w14:textId="77777777" w:rsidR="005223E9" w:rsidRDefault="005223E9" w:rsidP="009177AA">
      <w:pPr>
        <w:pStyle w:val="PlantUML"/>
      </w:pPr>
      <w:r>
        <w:tab/>
        <w:t>[2.c] the ISD-R SHALL indicate a failure in the PSMO execution result with 'profileNotInDisabledState' code.</w:t>
      </w:r>
    </w:p>
    <w:p w14:paraId="42C7FC8F" w14:textId="77777777" w:rsidR="005223E9" w:rsidRDefault="005223E9" w:rsidP="009177AA">
      <w:pPr>
        <w:pStyle w:val="PlantUML"/>
      </w:pPr>
      <w:r>
        <w:t xml:space="preserve">    endrnote</w:t>
      </w:r>
    </w:p>
    <w:p w14:paraId="0D30D717" w14:textId="7C177F83" w:rsidR="005223E9" w:rsidRDefault="005223E9" w:rsidP="009177AA">
      <w:pPr>
        <w:pStyle w:val="PlantUML"/>
      </w:pPr>
      <w:r>
        <w:t xml:space="preserve">  else  If the </w:t>
      </w:r>
      <w:r w:rsidR="00B368B4">
        <w:t>t</w:t>
      </w:r>
      <w:r>
        <w:t>arget Profile is in Disabled state (or marked "to be disabled") but is currently referenced by the Rollback Mechanism</w:t>
      </w:r>
    </w:p>
    <w:p w14:paraId="4876DBC4" w14:textId="25B8385E" w:rsidR="005223E9" w:rsidRDefault="005223E9" w:rsidP="009177AA">
      <w:pPr>
        <w:pStyle w:val="PlantUML"/>
      </w:pPr>
      <w:r>
        <w:t xml:space="preserve">    rnote over IPAServices</w:t>
      </w:r>
    </w:p>
    <w:p w14:paraId="7BF8B1B6" w14:textId="2C83C385" w:rsidR="00E75FEC" w:rsidRDefault="00E75FEC" w:rsidP="009177AA">
      <w:pPr>
        <w:pStyle w:val="PlantUML"/>
      </w:pPr>
      <w:r>
        <w:t xml:space="preserve">      [2.</w:t>
      </w:r>
      <w:r w:rsidR="005223E9">
        <w:t>d</w:t>
      </w:r>
      <w:r>
        <w:t>] the ISD-R SHALL indicate a failure in the PSMO execution result</w:t>
      </w:r>
      <w:r w:rsidR="005223E9">
        <w:t xml:space="preserve"> </w:t>
      </w:r>
      <w:r w:rsidR="005223E9" w:rsidRPr="0023752F">
        <w:t>with '</w:t>
      </w:r>
      <w:r w:rsidR="005223E9">
        <w:t>r</w:t>
      </w:r>
      <w:r w:rsidR="005223E9" w:rsidRPr="0023752F">
        <w:t>ollback</w:t>
      </w:r>
      <w:r w:rsidR="005223E9">
        <w:t>NotAvailable</w:t>
      </w:r>
      <w:r w:rsidR="005223E9" w:rsidRPr="0023752F">
        <w:t>' code</w:t>
      </w:r>
      <w:r>
        <w:t xml:space="preserve">. </w:t>
      </w:r>
    </w:p>
    <w:p w14:paraId="0EC69ABE" w14:textId="2C6298CA" w:rsidR="00E75FEC" w:rsidRDefault="00E75FEC" w:rsidP="009177AA">
      <w:pPr>
        <w:pStyle w:val="PlantUML"/>
      </w:pPr>
      <w:r>
        <w:t xml:space="preserve">    </w:t>
      </w:r>
      <w:r w:rsidR="00502B50">
        <w:t>E</w:t>
      </w:r>
      <w:r>
        <w:t>ndrnote</w:t>
      </w:r>
    </w:p>
    <w:p w14:paraId="58EAACA3" w14:textId="55F0939E" w:rsidR="00502B50" w:rsidRDefault="00502B50" w:rsidP="009177AA">
      <w:pPr>
        <w:pStyle w:val="PlantUML"/>
      </w:pPr>
      <w:r>
        <w:t xml:space="preserve">  else  If the </w:t>
      </w:r>
      <w:r w:rsidR="00B368B4">
        <w:t>t</w:t>
      </w:r>
      <w:r>
        <w:t>arget Profile is Disabled (or marked "to be disabled") but is currently referenced by the Fallback Mechanism</w:t>
      </w:r>
    </w:p>
    <w:p w14:paraId="3DEDD629" w14:textId="77777777" w:rsidR="00502B50" w:rsidRDefault="00502B50" w:rsidP="009177AA">
      <w:pPr>
        <w:pStyle w:val="PlantUML"/>
      </w:pPr>
      <w:r>
        <w:t xml:space="preserve">    rnote over IPAServices</w:t>
      </w:r>
    </w:p>
    <w:p w14:paraId="683DC0C7" w14:textId="77777777" w:rsidR="00502B50" w:rsidRDefault="00502B50" w:rsidP="009177AA">
      <w:pPr>
        <w:pStyle w:val="PlantUML"/>
      </w:pPr>
      <w:r>
        <w:t xml:space="preserve">      [2.e] the ISD-R SHALL indicate a failure in the PSMO execution result with 'returnFallbackProfile' code. </w:t>
      </w:r>
    </w:p>
    <w:p w14:paraId="6CC9010C" w14:textId="241982FD" w:rsidR="00502B50" w:rsidRDefault="00502B50" w:rsidP="009177AA">
      <w:pPr>
        <w:pStyle w:val="PlantUML"/>
      </w:pPr>
      <w:r>
        <w:t xml:space="preserve">    endrnote</w:t>
      </w:r>
    </w:p>
    <w:p w14:paraId="742B15CE" w14:textId="77777777" w:rsidR="00E75FEC" w:rsidRDefault="00E75FEC" w:rsidP="009177AA">
      <w:pPr>
        <w:pStyle w:val="PlantUML"/>
      </w:pPr>
      <w:r>
        <w:t>end</w:t>
      </w:r>
    </w:p>
    <w:p w14:paraId="33F0752D" w14:textId="77777777" w:rsidR="00E75FEC" w:rsidRDefault="00E75FEC" w:rsidP="009177AA">
      <w:pPr>
        <w:pStyle w:val="PlantUML"/>
      </w:pPr>
      <w:r>
        <w:t>rnote over IPAServices</w:t>
      </w:r>
    </w:p>
    <w:p w14:paraId="2ACC0435" w14:textId="77777777" w:rsidR="00E75FEC" w:rsidRDefault="00E75FEC" w:rsidP="009177AA">
      <w:pPr>
        <w:pStyle w:val="PlantUML"/>
      </w:pPr>
      <w:r>
        <w:t>[3] The eUICC SHALL generate the PSMO execution result data structure state</w:t>
      </w:r>
    </w:p>
    <w:p w14:paraId="6FCA3C51" w14:textId="1CA70165" w:rsidR="00E75FEC" w:rsidRDefault="00E75FEC" w:rsidP="009177AA">
      <w:pPr>
        <w:pStyle w:val="PlantUML"/>
      </w:pPr>
      <w:r>
        <w:t xml:space="preserve">      result of the PSMO 'Delete Profile' as described in section 3.3.1</w:t>
      </w:r>
    </w:p>
    <w:p w14:paraId="3C78F22D" w14:textId="77777777" w:rsidR="00E75FEC" w:rsidRDefault="00E75FEC" w:rsidP="009177AA">
      <w:pPr>
        <w:pStyle w:val="PlantUML"/>
      </w:pPr>
      <w:r>
        <w:t>endrnote</w:t>
      </w:r>
    </w:p>
    <w:p w14:paraId="06EF80D7" w14:textId="77777777" w:rsidR="00E75FEC" w:rsidRDefault="00E75FEC" w:rsidP="009177AA">
      <w:pPr>
        <w:pStyle w:val="PlantUML"/>
      </w:pPr>
    </w:p>
    <w:p w14:paraId="2D2E7F70" w14:textId="77777777" w:rsidR="00E75FEC" w:rsidRDefault="00E75FEC" w:rsidP="009177AA">
      <w:pPr>
        <w:pStyle w:val="PlantUML"/>
      </w:pPr>
      <w:r>
        <w:t>@enduml</w:t>
      </w:r>
    </w:p>
    <w:p w14:paraId="02CC214E" w14:textId="6E08A849" w:rsidR="00690AA9" w:rsidRDefault="00690AA9" w:rsidP="00881856">
      <w:pPr>
        <w:pStyle w:val="PlantUMLImg"/>
      </w:pPr>
    </w:p>
    <w:p w14:paraId="524484A5" w14:textId="06A435A2" w:rsidR="00E75FEC" w:rsidRDefault="00E75FEC" w:rsidP="00881856">
      <w:pPr>
        <w:pStyle w:val="PlantUMLImg"/>
      </w:pPr>
    </w:p>
    <w:p w14:paraId="1A1A5F15" w14:textId="435AD6DD" w:rsidR="008A7681" w:rsidRDefault="008A7681" w:rsidP="00881856">
      <w:pPr>
        <w:pStyle w:val="PlantUMLImg"/>
      </w:pPr>
    </w:p>
    <w:p w14:paraId="71B2EC27" w14:textId="095BE71F" w:rsidR="00502B50" w:rsidRDefault="00502B50" w:rsidP="00881856">
      <w:pPr>
        <w:pStyle w:val="PlantUMLImg"/>
      </w:pPr>
    </w:p>
    <w:p w14:paraId="1D06CDEF" w14:textId="6CF75FB3" w:rsidR="00881856" w:rsidRDefault="00881856" w:rsidP="00881856">
      <w:pPr>
        <w:pStyle w:val="PlantUMLImg"/>
      </w:pPr>
      <w:r w:rsidRPr="002A086C">
        <w:rPr>
          <w:noProof/>
        </w:rPr>
        <w:drawing>
          <wp:inline distT="0" distB="0" distL="0" distR="0" wp14:anchorId="691F52EE" wp14:editId="371C3265">
            <wp:extent cx="5731510" cy="3028950"/>
            <wp:effectExtent l="0" t="0" r="2540" b="0"/>
            <wp:docPr id="375792256" name="Picture 37579225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2256" name="Picture 1" descr="A screenshot of a computer screen&#10;&#10;Description automatically generated"/>
                    <pic:cNvPicPr/>
                  </pic:nvPicPr>
                  <pic:blipFill>
                    <a:blip r:embed="rId34"/>
                    <a:stretch>
                      <a:fillRect/>
                    </a:stretch>
                  </pic:blipFill>
                  <pic:spPr>
                    <a:xfrm>
                      <a:off x="0" y="0"/>
                      <a:ext cx="5731510" cy="3028950"/>
                    </a:xfrm>
                    <a:prstGeom prst="rect">
                      <a:avLst/>
                    </a:prstGeom>
                  </pic:spPr>
                </pic:pic>
              </a:graphicData>
            </a:graphic>
          </wp:inline>
        </w:drawing>
      </w:r>
    </w:p>
    <w:p w14:paraId="17B3195C" w14:textId="5E58D829" w:rsidR="00690AA9" w:rsidRPr="002013E4" w:rsidRDefault="00121120">
      <w:pPr>
        <w:pStyle w:val="Figure1"/>
      </w:pPr>
      <w:r w:rsidRPr="00A57549">
        <w:t>Delete Profile</w:t>
      </w:r>
    </w:p>
    <w:p w14:paraId="4CE09FFC" w14:textId="77777777" w:rsidR="00690AA9" w:rsidRDefault="00690AA9" w:rsidP="00690AA9">
      <w:pPr>
        <w:pStyle w:val="NormalParagraph"/>
      </w:pPr>
      <w:r w:rsidRPr="00C36D4D">
        <w:rPr>
          <w:b/>
        </w:rPr>
        <w:t>Start Conditions:</w:t>
      </w:r>
    </w:p>
    <w:p w14:paraId="60665DE9" w14:textId="12475829" w:rsidR="00690AA9" w:rsidRDefault="00690AA9" w:rsidP="00690AA9">
      <w:pPr>
        <w:pStyle w:val="NormalParagraph"/>
        <w:rPr>
          <w:rFonts w:eastAsia="Times New Roman"/>
          <w:lang w:eastAsia="ko-KR"/>
        </w:rPr>
      </w:pPr>
      <w:r>
        <w:rPr>
          <w:rFonts w:eastAsia="Times New Roman"/>
          <w:lang w:eastAsia="ko-KR"/>
        </w:rPr>
        <w:lastRenderedPageBreak/>
        <w:t>A Profile is already downloaded and installed in the eUICC. A</w:t>
      </w:r>
      <w:r w:rsidR="00922D73">
        <w:rPr>
          <w:rFonts w:eastAsia="Times New Roman"/>
          <w:lang w:eastAsia="ko-KR"/>
        </w:rPr>
        <w:t>n</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sidR="00502B50">
        <w:rPr>
          <w:rFonts w:eastAsia="Times New Roman"/>
          <w:lang w:eastAsia="ko-KR"/>
        </w:rPr>
        <w:t>‘</w:t>
      </w:r>
      <w:r>
        <w:rPr>
          <w:rFonts w:eastAsia="Times New Roman"/>
          <w:lang w:eastAsia="ko-KR"/>
        </w:rPr>
        <w:t xml:space="preserve">Delete </w:t>
      </w:r>
      <w:r w:rsidRPr="00CF102B">
        <w:rPr>
          <w:rFonts w:eastAsia="Times New Roman" w:hint="eastAsia"/>
          <w:lang w:eastAsia="ko-KR"/>
        </w:rPr>
        <w:t>Profile</w:t>
      </w:r>
      <w:r w:rsidR="00502B50">
        <w:rPr>
          <w:rFonts w:eastAsia="Times New Roman"/>
          <w:lang w:eastAsia="ko-KR"/>
        </w:rPr>
        <w:t>’</w:t>
      </w:r>
      <w:r w:rsidRPr="00CF102B">
        <w:rPr>
          <w:rFonts w:eastAsia="Times New Roman" w:hint="eastAsia"/>
          <w:lang w:eastAsia="ko-KR"/>
        </w:rPr>
        <w:t xml:space="preserv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8A215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522DABE7" w14:textId="51C552B2" w:rsidR="00690AA9" w:rsidRPr="0020244F" w:rsidRDefault="00690AA9" w:rsidP="00690AA9">
      <w:pPr>
        <w:pStyle w:val="NormalParagraph"/>
        <w:rPr>
          <w:rFonts w:eastAsia="Times New Roman"/>
          <w:lang w:eastAsia="ko-KR"/>
        </w:rPr>
      </w:pPr>
      <w:r>
        <w:rPr>
          <w:rFonts w:eastAsia="Times New Roman"/>
          <w:lang w:eastAsia="ko-KR"/>
        </w:rPr>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3D28AB37" w14:textId="77777777" w:rsidR="00690AA9" w:rsidRPr="00F96E8D" w:rsidRDefault="00690AA9" w:rsidP="00690AA9">
      <w:pPr>
        <w:pStyle w:val="NormalParagraph"/>
      </w:pPr>
      <w:r w:rsidRPr="00201074">
        <w:rPr>
          <w:b/>
        </w:rPr>
        <w:t>Procedure:</w:t>
      </w:r>
    </w:p>
    <w:p w14:paraId="5C3D1ED7" w14:textId="69AC6D71" w:rsidR="00690AA9" w:rsidRPr="00EA4CEE" w:rsidRDefault="00690AA9" w:rsidP="00BE167A">
      <w:pPr>
        <w:pStyle w:val="ListNumber"/>
        <w:numPr>
          <w:ilvl w:val="0"/>
          <w:numId w:val="33"/>
        </w:numPr>
        <w:tabs>
          <w:tab w:val="left" w:pos="340"/>
        </w:tabs>
        <w:rPr>
          <w:lang w:eastAsia="en-GB"/>
        </w:rPr>
      </w:pPr>
      <w:r w:rsidRPr="00EA4CEE">
        <w:rPr>
          <w:rFonts w:eastAsia="Times New Roman" w:hint="eastAsia"/>
          <w:lang w:eastAsia="ko-KR"/>
        </w:rPr>
        <w:t xml:space="preserve">The ISD-R SHALL </w:t>
      </w:r>
      <w:r w:rsidRPr="00EA4CEE">
        <w:rPr>
          <w:rFonts w:eastAsia="Times New Roman"/>
          <w:lang w:eastAsia="ko-KR"/>
        </w:rPr>
        <w:t>find</w:t>
      </w:r>
      <w:r w:rsidRPr="00EA4CEE">
        <w:rPr>
          <w:rFonts w:eastAsia="Times New Roman" w:hint="eastAsia"/>
          <w:lang w:eastAsia="ko-KR"/>
        </w:rPr>
        <w:t xml:space="preserve"> the </w:t>
      </w:r>
      <w:r w:rsidR="00B368B4">
        <w:rPr>
          <w:rFonts w:eastAsia="Times New Roman"/>
          <w:lang w:eastAsia="ko-KR"/>
        </w:rPr>
        <w:t>t</w:t>
      </w:r>
      <w:r w:rsidRPr="00EA4CEE">
        <w:rPr>
          <w:rFonts w:eastAsia="Times New Roman" w:hint="eastAsia"/>
          <w:lang w:eastAsia="ko-KR"/>
        </w:rPr>
        <w:t xml:space="preserve">arget Profile with </w:t>
      </w:r>
      <w:r w:rsidRPr="00EA4CEE">
        <w:rPr>
          <w:rFonts w:eastAsia="Times New Roman"/>
          <w:lang w:eastAsia="ko-KR"/>
        </w:rPr>
        <w:t>the</w:t>
      </w:r>
      <w:r w:rsidRPr="00EA4CEE">
        <w:rPr>
          <w:rFonts w:eastAsia="Times New Roman" w:hint="eastAsia"/>
          <w:lang w:eastAsia="ko-KR"/>
        </w:rPr>
        <w:t xml:space="preserve"> ICCID. If the </w:t>
      </w:r>
      <w:r w:rsidR="00B368B4">
        <w:rPr>
          <w:rFonts w:eastAsia="Times New Roman"/>
          <w:lang w:eastAsia="ko-KR"/>
        </w:rPr>
        <w:t>t</w:t>
      </w:r>
      <w:r w:rsidRPr="00EA4CEE">
        <w:rPr>
          <w:rFonts w:eastAsia="Times New Roman" w:hint="eastAsia"/>
          <w:lang w:eastAsia="ko-KR"/>
        </w:rPr>
        <w:t xml:space="preserve">arget Profile is not found, </w:t>
      </w:r>
      <w:r w:rsidR="00F70E9A">
        <w:rPr>
          <w:rFonts w:eastAsia="Times New Roman"/>
          <w:lang w:eastAsia="ko-KR"/>
        </w:rPr>
        <w:t>then</w:t>
      </w:r>
      <w:r w:rsidR="00F70E9A" w:rsidRPr="00EA4CEE">
        <w:rPr>
          <w:rFonts w:eastAsia="Times New Roman" w:hint="eastAsia"/>
          <w:lang w:eastAsia="ko-KR"/>
        </w:rPr>
        <w:t xml:space="preserve"> </w:t>
      </w:r>
      <w:r w:rsidRPr="00EA4CEE">
        <w:rPr>
          <w:rFonts w:eastAsia="Times New Roman" w:hint="eastAsia"/>
          <w:lang w:eastAsia="ko-KR"/>
        </w:rPr>
        <w:t xml:space="preserve">the ISD-R SHALL </w:t>
      </w:r>
      <w:r w:rsidRPr="00EA4CEE">
        <w:rPr>
          <w:rFonts w:eastAsia="Times New Roman"/>
          <w:lang w:eastAsia="ko-KR"/>
        </w:rPr>
        <w:t>stop the procedure</w:t>
      </w:r>
      <w:r w:rsidRPr="00EA4CEE">
        <w:rPr>
          <w:rFonts w:eastAsia="Times New Roman" w:hint="eastAsia"/>
          <w:lang w:eastAsia="ko-KR"/>
        </w:rPr>
        <w:t xml:space="preserve"> with a result indicating a failure</w:t>
      </w:r>
      <w:r w:rsidR="005741BD">
        <w:rPr>
          <w:rFonts w:eastAsia="Times New Roman"/>
          <w:lang w:eastAsia="ko-KR"/>
        </w:rPr>
        <w:t xml:space="preserve"> </w:t>
      </w:r>
      <w:r w:rsidR="005741BD">
        <w:rPr>
          <w:rFonts w:eastAsia="Times New Roman"/>
          <w:lang w:val="en-US" w:eastAsia="fr-FR"/>
        </w:rPr>
        <w:t>with error code: iccidOrAidNotFound(1)</w:t>
      </w:r>
      <w:r w:rsidRPr="00EA4CEE">
        <w:rPr>
          <w:rFonts w:eastAsia="Times New Roman" w:hint="eastAsia"/>
          <w:lang w:eastAsia="ko-KR"/>
        </w:rPr>
        <w:t>.</w:t>
      </w:r>
    </w:p>
    <w:p w14:paraId="2FD51159" w14:textId="16EF7B5E" w:rsidR="00690AA9" w:rsidRPr="00EA4CEE" w:rsidRDefault="00690AA9" w:rsidP="00BE167A">
      <w:pPr>
        <w:pStyle w:val="ListNumber"/>
        <w:numPr>
          <w:ilvl w:val="0"/>
          <w:numId w:val="33"/>
        </w:numPr>
        <w:jc w:val="left"/>
        <w:rPr>
          <w:iCs/>
          <w:lang w:eastAsia="en-US"/>
        </w:rPr>
      </w:pPr>
      <w:r w:rsidRPr="00EA4CEE">
        <w:rPr>
          <w:lang w:eastAsia="en-GB"/>
        </w:rPr>
        <w:t xml:space="preserve">The ISD-R SHALL verify the state of the </w:t>
      </w:r>
      <w:r w:rsidR="00B368B4">
        <w:rPr>
          <w:lang w:eastAsia="en-GB"/>
        </w:rPr>
        <w:t>t</w:t>
      </w:r>
      <w:r w:rsidRPr="00EA4CEE">
        <w:rPr>
          <w:lang w:eastAsia="en-GB"/>
        </w:rPr>
        <w:t xml:space="preserve">arget Profile. </w:t>
      </w:r>
    </w:p>
    <w:p w14:paraId="43B403FE" w14:textId="0D9ACA12" w:rsidR="005741BD" w:rsidRPr="004342C2" w:rsidRDefault="00690AA9" w:rsidP="00BE167A">
      <w:pPr>
        <w:pStyle w:val="ListNumber"/>
        <w:numPr>
          <w:ilvl w:val="1"/>
          <w:numId w:val="33"/>
        </w:numPr>
        <w:jc w:val="left"/>
        <w:rPr>
          <w:iCs/>
          <w:lang w:eastAsia="en-US"/>
        </w:rPr>
      </w:pPr>
      <w:r w:rsidRPr="00EA4CEE">
        <w:rPr>
          <w:lang w:eastAsia="en-GB"/>
        </w:rPr>
        <w:t xml:space="preserve">If the </w:t>
      </w:r>
      <w:r w:rsidR="00B368B4">
        <w:rPr>
          <w:lang w:eastAsia="en-GB"/>
        </w:rPr>
        <w:t>t</w:t>
      </w:r>
      <w:r w:rsidRPr="00EA4CEE">
        <w:rPr>
          <w:lang w:eastAsia="en-GB"/>
        </w:rPr>
        <w:t xml:space="preserve">arget Profile is </w:t>
      </w:r>
      <w:r w:rsidR="005B439A" w:rsidRPr="00EA4CEE">
        <w:rPr>
          <w:lang w:eastAsia="en-GB"/>
        </w:rPr>
        <w:t>in Disabled</w:t>
      </w:r>
      <w:r w:rsidRPr="00EA4CEE">
        <w:rPr>
          <w:lang w:eastAsia="en-GB"/>
        </w:rPr>
        <w:t xml:space="preserve"> state and is not marked “to be enabled”</w:t>
      </w:r>
      <w:r w:rsidR="00F70E9A">
        <w:rPr>
          <w:lang w:eastAsia="en-GB"/>
        </w:rPr>
        <w:t xml:space="preserve">, </w:t>
      </w:r>
      <w:r w:rsidR="005741BD">
        <w:rPr>
          <w:lang w:eastAsia="en-GB"/>
        </w:rPr>
        <w:t xml:space="preserve">, </w:t>
      </w:r>
      <w:r w:rsidR="005741BD">
        <w:rPr>
          <w:rFonts w:eastAsia="Times New Roman"/>
          <w:lang w:val="en-US" w:eastAsia="fr-FR"/>
        </w:rPr>
        <w:t xml:space="preserve">then the eUICC SHALL mark the </w:t>
      </w:r>
      <w:r w:rsidR="00B368B4">
        <w:rPr>
          <w:rFonts w:eastAsia="Times New Roman"/>
          <w:lang w:val="en-US" w:eastAsia="fr-FR"/>
        </w:rPr>
        <w:t>t</w:t>
      </w:r>
      <w:r w:rsidR="005741BD">
        <w:rPr>
          <w:rFonts w:eastAsia="Times New Roman"/>
          <w:lang w:val="en-US" w:eastAsia="fr-FR"/>
        </w:rPr>
        <w:t>arget Profile “to be deleted”.</w:t>
      </w:r>
    </w:p>
    <w:p w14:paraId="1C0744BF" w14:textId="483B1255" w:rsidR="00690AA9" w:rsidRPr="00EA4CEE" w:rsidRDefault="005741BD" w:rsidP="00BE167A">
      <w:pPr>
        <w:pStyle w:val="ListNumber"/>
        <w:numPr>
          <w:ilvl w:val="1"/>
          <w:numId w:val="33"/>
        </w:numPr>
        <w:jc w:val="left"/>
        <w:rPr>
          <w:iCs/>
          <w:lang w:eastAsia="en-US"/>
        </w:rPr>
      </w:pPr>
      <w:r>
        <w:rPr>
          <w:rFonts w:eastAsia="Times New Roman"/>
          <w:lang w:val="en-US" w:eastAsia="fr-FR"/>
        </w:rPr>
        <w:t xml:space="preserve">If the </w:t>
      </w:r>
      <w:r w:rsidR="00B368B4">
        <w:rPr>
          <w:rFonts w:eastAsia="Times New Roman"/>
          <w:lang w:val="en-US" w:eastAsia="fr-FR"/>
        </w:rPr>
        <w:t>t</w:t>
      </w:r>
      <w:r>
        <w:rPr>
          <w:rFonts w:eastAsia="Times New Roman"/>
          <w:lang w:val="en-US" w:eastAsia="fr-FR"/>
        </w:rPr>
        <w:t>arget Profile is</w:t>
      </w:r>
      <w:r>
        <w:rPr>
          <w:lang w:eastAsia="en-GB"/>
        </w:rPr>
        <w:t xml:space="preserve"> </w:t>
      </w:r>
      <w:r w:rsidR="00F70E9A">
        <w:rPr>
          <w:lang w:eastAsia="en-GB"/>
        </w:rPr>
        <w:t xml:space="preserve">in Enabled state and marked "to be disabled" and is not currently referenced by the Rollback </w:t>
      </w:r>
      <w:r w:rsidR="00E84A07">
        <w:rPr>
          <w:lang w:eastAsia="en-GB"/>
        </w:rPr>
        <w:t>M</w:t>
      </w:r>
      <w:r w:rsidR="00F70E9A">
        <w:rPr>
          <w:lang w:eastAsia="en-GB"/>
        </w:rPr>
        <w:t>echanism (see Enable command),</w:t>
      </w:r>
      <w:r w:rsidR="00690AA9" w:rsidRPr="00EA4CEE">
        <w:rPr>
          <w:lang w:eastAsia="en-GB"/>
        </w:rPr>
        <w:t xml:space="preserve"> </w:t>
      </w:r>
      <w:r w:rsidR="00F70E9A">
        <w:rPr>
          <w:lang w:eastAsia="en-GB"/>
        </w:rPr>
        <w:t>then</w:t>
      </w:r>
      <w:r w:rsidR="00F70E9A" w:rsidRPr="00EA4CEE">
        <w:rPr>
          <w:lang w:eastAsia="en-GB"/>
        </w:rPr>
        <w:t xml:space="preserve"> </w:t>
      </w:r>
      <w:r w:rsidR="00690AA9" w:rsidRPr="00EA4CEE">
        <w:rPr>
          <w:lang w:eastAsia="en-GB"/>
        </w:rPr>
        <w:t xml:space="preserve">the eUICC SHALL </w:t>
      </w:r>
      <w:r>
        <w:rPr>
          <w:rFonts w:eastAsia="Times New Roman"/>
          <w:lang w:val="en-US" w:eastAsia="fr-FR"/>
        </w:rPr>
        <w:t xml:space="preserve">mark the </w:t>
      </w:r>
      <w:r w:rsidR="00B368B4">
        <w:rPr>
          <w:rFonts w:eastAsia="Times New Roman"/>
          <w:lang w:val="en-US" w:eastAsia="fr-FR"/>
        </w:rPr>
        <w:t>t</w:t>
      </w:r>
      <w:r>
        <w:rPr>
          <w:rFonts w:eastAsia="Times New Roman"/>
          <w:lang w:val="en-US" w:eastAsia="fr-FR"/>
        </w:rPr>
        <w:t>arget Profile “to be disabled and deleted”</w:t>
      </w:r>
      <w:r w:rsidR="00690AA9" w:rsidRPr="00EA4CEE">
        <w:rPr>
          <w:lang w:eastAsia="en-GB"/>
        </w:rPr>
        <w:t>.</w:t>
      </w:r>
    </w:p>
    <w:p w14:paraId="0A55B645" w14:textId="20710468" w:rsidR="005741BD" w:rsidRPr="002C0490" w:rsidRDefault="00690AA9" w:rsidP="00BE167A">
      <w:pPr>
        <w:pStyle w:val="ListNumber"/>
        <w:numPr>
          <w:ilvl w:val="1"/>
          <w:numId w:val="33"/>
        </w:numPr>
        <w:jc w:val="left"/>
        <w:rPr>
          <w:iCs/>
          <w:lang w:eastAsia="en-US"/>
        </w:rPr>
      </w:pPr>
      <w:r w:rsidRPr="00EA4CEE">
        <w:rPr>
          <w:lang w:eastAsia="en-GB"/>
        </w:rPr>
        <w:t xml:space="preserve">If the </w:t>
      </w:r>
      <w:r w:rsidR="00B368B4">
        <w:rPr>
          <w:lang w:eastAsia="en-GB"/>
        </w:rPr>
        <w:t>t</w:t>
      </w:r>
      <w:r w:rsidRPr="00EA4CEE">
        <w:rPr>
          <w:lang w:eastAsia="en-GB"/>
        </w:rPr>
        <w:t>arget Profile is in Enabled state and is not marked “to be disabled</w:t>
      </w:r>
      <w:r w:rsidR="005B439A" w:rsidRPr="00EA4CEE">
        <w:rPr>
          <w:lang w:eastAsia="en-GB"/>
        </w:rPr>
        <w:t>”</w:t>
      </w:r>
      <w:r w:rsidR="005741BD">
        <w:rPr>
          <w:lang w:eastAsia="en-GB"/>
        </w:rPr>
        <w:t>,</w:t>
      </w:r>
      <w:r w:rsidR="00881856">
        <w:rPr>
          <w:lang w:eastAsia="en-GB"/>
        </w:rPr>
        <w:t xml:space="preserve"> </w:t>
      </w:r>
      <w:r w:rsidR="00881856" w:rsidRPr="00881856">
        <w:rPr>
          <w:lang w:eastAsia="en-GB"/>
        </w:rPr>
        <w:t xml:space="preserve">or the </w:t>
      </w:r>
      <w:r w:rsidR="00B368B4">
        <w:rPr>
          <w:lang w:eastAsia="en-GB"/>
        </w:rPr>
        <w:t>t</w:t>
      </w:r>
      <w:r w:rsidR="00881856" w:rsidRPr="00881856">
        <w:rPr>
          <w:lang w:eastAsia="en-GB"/>
        </w:rPr>
        <w:t xml:space="preserve">arget Profile is in Disabled state and is marked "to be enabled", </w:t>
      </w:r>
      <w:r w:rsidR="005741BD">
        <w:rPr>
          <w:rFonts w:eastAsia="Times New Roman"/>
          <w:lang w:val="en-US" w:eastAsia="fr-FR"/>
        </w:rPr>
        <w:t>then the ISD-R SHALL indicate a failure in the PSMO execution result with profileNotInDisabledState(2) error code.</w:t>
      </w:r>
    </w:p>
    <w:p w14:paraId="398F5811" w14:textId="0D984AFF" w:rsidR="00690AA9" w:rsidRPr="004342C2" w:rsidRDefault="005741BD" w:rsidP="00BE167A">
      <w:pPr>
        <w:pStyle w:val="ListNumber"/>
        <w:numPr>
          <w:ilvl w:val="1"/>
          <w:numId w:val="33"/>
        </w:numPr>
        <w:jc w:val="left"/>
        <w:rPr>
          <w:iCs/>
          <w:lang w:eastAsia="en-US"/>
        </w:rPr>
      </w:pPr>
      <w:r>
        <w:rPr>
          <w:rFonts w:eastAsia="Times New Roman"/>
          <w:lang w:val="en-US" w:eastAsia="fr-FR"/>
        </w:rPr>
        <w:t xml:space="preserve">If the </w:t>
      </w:r>
      <w:r w:rsidR="00B368B4">
        <w:rPr>
          <w:rFonts w:eastAsia="Times New Roman"/>
          <w:lang w:val="en-US" w:eastAsia="fr-FR"/>
        </w:rPr>
        <w:t>t</w:t>
      </w:r>
      <w:r>
        <w:rPr>
          <w:rFonts w:eastAsia="Times New Roman"/>
          <w:lang w:val="en-US" w:eastAsia="fr-FR"/>
        </w:rPr>
        <w:t>arget Profile</w:t>
      </w:r>
      <w:r w:rsidR="00F70E9A">
        <w:rPr>
          <w:lang w:eastAsia="en-GB"/>
        </w:rPr>
        <w:t xml:space="preserve"> is in Disabled state (or marked "to be disabled") but is currently referenced by the Rollback </w:t>
      </w:r>
      <w:r w:rsidR="00E84A07">
        <w:rPr>
          <w:lang w:eastAsia="en-GB"/>
        </w:rPr>
        <w:t>M</w:t>
      </w:r>
      <w:r w:rsidR="00F70E9A">
        <w:rPr>
          <w:lang w:eastAsia="en-GB"/>
        </w:rPr>
        <w:t>echanism (see Enable command), then</w:t>
      </w:r>
      <w:r w:rsidR="00690AA9" w:rsidRPr="00EA4CEE">
        <w:rPr>
          <w:lang w:eastAsia="en-GB"/>
        </w:rPr>
        <w:t xml:space="preserve"> the ISD-R SHALL indicate a failure in the PSMO execution result</w:t>
      </w:r>
      <w:r>
        <w:rPr>
          <w:lang w:eastAsia="en-GB"/>
        </w:rPr>
        <w:t xml:space="preserve"> </w:t>
      </w:r>
      <w:r>
        <w:rPr>
          <w:rFonts w:eastAsia="Times New Roman"/>
          <w:lang w:val="en-US" w:eastAsia="fr-FR"/>
        </w:rPr>
        <w:t>with rollbackNotAvailable(</w:t>
      </w:r>
      <w:r w:rsidR="00B415C4">
        <w:rPr>
          <w:rFonts w:eastAsia="Times New Roman"/>
          <w:lang w:val="en-US" w:eastAsia="fr-FR"/>
        </w:rPr>
        <w:t>20</w:t>
      </w:r>
      <w:r>
        <w:rPr>
          <w:rFonts w:eastAsia="Times New Roman"/>
          <w:lang w:val="en-US" w:eastAsia="fr-FR"/>
        </w:rPr>
        <w:t>) error code</w:t>
      </w:r>
      <w:r w:rsidR="00690AA9" w:rsidRPr="00EA4CEE">
        <w:rPr>
          <w:lang w:eastAsia="en-GB"/>
        </w:rPr>
        <w:t>.</w:t>
      </w:r>
    </w:p>
    <w:p w14:paraId="07E72B67" w14:textId="2681BF14" w:rsidR="00502B50" w:rsidRPr="00A679B0" w:rsidRDefault="00502B50" w:rsidP="00A679B0">
      <w:pPr>
        <w:pStyle w:val="NOTE"/>
      </w:pPr>
      <w:r w:rsidRPr="00A679B0">
        <w:t xml:space="preserve">NOTE: </w:t>
      </w:r>
      <w:r w:rsidRPr="00A679B0">
        <w:tab/>
      </w:r>
      <w:r w:rsidRPr="00A679B0">
        <w:tab/>
        <w:t xml:space="preserve">The ISD-R does not check if the </w:t>
      </w:r>
      <w:r w:rsidR="00B368B4">
        <w:t>t</w:t>
      </w:r>
      <w:r w:rsidRPr="00A679B0">
        <w:t>arget Profile is a Fallback Profile, i.e. it is allowed to delete a Fallback Profile.</w:t>
      </w:r>
    </w:p>
    <w:p w14:paraId="4B44DB4D" w14:textId="5A8C1CB5" w:rsidR="00502B50" w:rsidRPr="00F70E9A" w:rsidRDefault="00502B50" w:rsidP="00BE167A">
      <w:pPr>
        <w:pStyle w:val="ListNumber"/>
        <w:numPr>
          <w:ilvl w:val="1"/>
          <w:numId w:val="33"/>
        </w:numPr>
        <w:jc w:val="left"/>
        <w:rPr>
          <w:iCs/>
          <w:lang w:eastAsia="en-US"/>
        </w:rPr>
      </w:pPr>
      <w:r w:rsidRPr="00083C01">
        <w:rPr>
          <w:rFonts w:eastAsia="Times New Roman"/>
          <w:lang w:val="en-US" w:eastAsia="fr-FR"/>
        </w:rPr>
        <w:t xml:space="preserve">If the </w:t>
      </w:r>
      <w:r>
        <w:rPr>
          <w:rFonts w:eastAsia="Times New Roman"/>
          <w:lang w:val="en-US" w:eastAsia="fr-FR"/>
        </w:rPr>
        <w:t xml:space="preserve">Fallback Profile is enabled and if the </w:t>
      </w:r>
      <w:r w:rsidR="00B368B4">
        <w:rPr>
          <w:rFonts w:eastAsia="Times New Roman"/>
          <w:lang w:val="en-US" w:eastAsia="fr-FR"/>
        </w:rPr>
        <w:t>t</w:t>
      </w:r>
      <w:r w:rsidRPr="00083C01">
        <w:rPr>
          <w:rFonts w:eastAsia="Times New Roman"/>
          <w:lang w:val="en-US" w:eastAsia="fr-FR"/>
        </w:rPr>
        <w:t>arget Profile</w:t>
      </w:r>
      <w:r>
        <w:rPr>
          <w:lang w:eastAsia="en-GB"/>
        </w:rPr>
        <w:t xml:space="preserve"> is the Profile that was disabled using the ES10b.ExecuteFallbackMechanism function (i.e. is currently referenced by the Fallback Mechanism), </w:t>
      </w:r>
      <w:r w:rsidRPr="00EA4CEE">
        <w:rPr>
          <w:lang w:eastAsia="en-GB"/>
        </w:rPr>
        <w:t>the ISD-R SHALL indicate a failure in the PSMO execution result</w:t>
      </w:r>
      <w:r>
        <w:rPr>
          <w:lang w:eastAsia="en-GB"/>
        </w:rPr>
        <w:t xml:space="preserve"> </w:t>
      </w:r>
      <w:r w:rsidRPr="00083C01">
        <w:rPr>
          <w:rFonts w:eastAsia="Times New Roman"/>
          <w:lang w:val="en-US" w:eastAsia="fr-FR"/>
        </w:rPr>
        <w:t>with r</w:t>
      </w:r>
      <w:r>
        <w:rPr>
          <w:rFonts w:eastAsia="Times New Roman"/>
          <w:lang w:val="en-US" w:eastAsia="fr-FR"/>
        </w:rPr>
        <w:t xml:space="preserve">eturnFallbackProfile </w:t>
      </w:r>
      <w:r w:rsidRPr="00083C01">
        <w:rPr>
          <w:rFonts w:eastAsia="Times New Roman"/>
          <w:lang w:val="en-US" w:eastAsia="fr-FR"/>
        </w:rPr>
        <w:t>(</w:t>
      </w:r>
      <w:r w:rsidR="00B415C4">
        <w:rPr>
          <w:rFonts w:eastAsia="Times New Roman"/>
          <w:lang w:val="en-US" w:eastAsia="fr-FR"/>
        </w:rPr>
        <w:t>21</w:t>
      </w:r>
      <w:r w:rsidRPr="00083C01">
        <w:rPr>
          <w:rFonts w:eastAsia="Times New Roman"/>
          <w:lang w:val="en-US" w:eastAsia="fr-FR"/>
        </w:rPr>
        <w:t>) error code</w:t>
      </w:r>
      <w:r w:rsidRPr="00EA4CEE">
        <w:rPr>
          <w:lang w:eastAsia="en-GB"/>
        </w:rPr>
        <w:t>.</w:t>
      </w:r>
    </w:p>
    <w:p w14:paraId="5FCC601B" w14:textId="2210617D" w:rsidR="00F70E9A" w:rsidRPr="00EA4CEE" w:rsidRDefault="00F70E9A" w:rsidP="00BE167A">
      <w:pPr>
        <w:pStyle w:val="ListNumber"/>
        <w:numPr>
          <w:ilvl w:val="0"/>
          <w:numId w:val="33"/>
        </w:numPr>
        <w:jc w:val="left"/>
        <w:rPr>
          <w:iCs/>
          <w:lang w:eastAsia="en-US"/>
        </w:rPr>
      </w:pPr>
      <w:r w:rsidRPr="00F70E9A">
        <w:rPr>
          <w:rFonts w:eastAsia="Times New Roman"/>
          <w:lang w:eastAsia="ko-KR"/>
        </w:rPr>
        <w:t>Th</w:t>
      </w:r>
      <w:r w:rsidRPr="00EA4CEE">
        <w:rPr>
          <w:rFonts w:eastAsia="Times New Roman"/>
          <w:lang w:eastAsia="ko-KR"/>
        </w:rPr>
        <w:t xml:space="preserve">e eUICC SHALL generate the PSMO execution result </w:t>
      </w:r>
      <w:r w:rsidRPr="00EA4CEE">
        <w:rPr>
          <w:rFonts w:eastAsia="Times New Roman" w:hint="eastAsia"/>
          <w:lang w:eastAsia="ko-KR"/>
        </w:rPr>
        <w:t>data structure indicating the</w:t>
      </w:r>
      <w:r w:rsidRPr="00510A27">
        <w:rPr>
          <w:rFonts w:eastAsia="Times New Roman" w:hint="eastAsia"/>
          <w:lang w:eastAsia="ko-KR"/>
        </w:rPr>
        <w:t xml:space="preserve"> result</w:t>
      </w:r>
      <w:r w:rsidRPr="00CF102B">
        <w:rPr>
          <w:rFonts w:eastAsia="Times New Roman" w:hint="eastAsia"/>
          <w:lang w:eastAsia="ko-KR"/>
        </w:rPr>
        <w:t xml:space="preserve"> of the </w:t>
      </w:r>
      <w:r>
        <w:rPr>
          <w:rFonts w:eastAsia="Times New Roman"/>
          <w:lang w:eastAsia="ko-KR"/>
        </w:rPr>
        <w:t>PSMO</w:t>
      </w:r>
      <w:r w:rsidRPr="00CF102B">
        <w:rPr>
          <w:rFonts w:eastAsia="Times New Roman" w:hint="eastAsia"/>
          <w:lang w:eastAsia="ko-KR"/>
        </w:rPr>
        <w:t xml:space="preserve"> '</w:t>
      </w:r>
      <w:r>
        <w:rPr>
          <w:rFonts w:eastAsia="Times New Roman"/>
          <w:lang w:eastAsia="ko-KR"/>
        </w:rPr>
        <w:t>Delete</w:t>
      </w:r>
      <w:r w:rsidRPr="00CF102B">
        <w:rPr>
          <w:rFonts w:eastAsia="Times New Roman" w:hint="eastAsia"/>
          <w:lang w:eastAsia="ko-KR"/>
        </w:rPr>
        <w:t xml:space="preserve"> </w:t>
      </w:r>
      <w:r w:rsidRPr="00CF102B">
        <w:rPr>
          <w:rFonts w:eastAsia="Times New Roman"/>
          <w:lang w:eastAsia="ko-KR"/>
        </w:rPr>
        <w:t>Profile</w:t>
      </w:r>
      <w:r w:rsidRPr="00CF102B">
        <w:rPr>
          <w:rFonts w:eastAsia="Times New Roman" w:hint="eastAsia"/>
          <w:lang w:eastAsia="ko-KR"/>
        </w:rPr>
        <w:t>'</w:t>
      </w:r>
      <w:r>
        <w:rPr>
          <w:rFonts w:eastAsia="Times New Roman"/>
          <w:lang w:eastAsia="ko-KR"/>
        </w:rPr>
        <w:t xml:space="preserve"> as described in </w:t>
      </w:r>
      <w:r w:rsidRPr="008A215E">
        <w:rPr>
          <w:rFonts w:eastAsia="Times New Roman"/>
          <w:lang w:eastAsia="ko-KR"/>
        </w:rPr>
        <w:t>section 3.3.1</w:t>
      </w:r>
      <w:r>
        <w:rPr>
          <w:rFonts w:eastAsia="Times New Roman"/>
          <w:lang w:eastAsia="ko-KR"/>
        </w:rPr>
        <w:t>.</w:t>
      </w:r>
    </w:p>
    <w:p w14:paraId="0648533E" w14:textId="77777777" w:rsidR="00690AA9" w:rsidRPr="00C36D4D" w:rsidRDefault="00690AA9" w:rsidP="00690AA9">
      <w:pPr>
        <w:pStyle w:val="NormalParagraph"/>
      </w:pPr>
      <w:r w:rsidRPr="00CF102B">
        <w:rPr>
          <w:rFonts w:eastAsia="Times New Roman" w:hint="eastAsia"/>
          <w:b/>
          <w:lang w:eastAsia="ko-KR"/>
        </w:rPr>
        <w:t>End</w:t>
      </w:r>
      <w:r w:rsidRPr="00C36D4D">
        <w:rPr>
          <w:b/>
        </w:rPr>
        <w:t xml:space="preserve"> Conditions:</w:t>
      </w:r>
    </w:p>
    <w:p w14:paraId="1FAE2F31" w14:textId="4C363FAB" w:rsidR="00690AA9" w:rsidRDefault="00690AA9" w:rsidP="00690AA9">
      <w:pPr>
        <w:pStyle w:val="NormalParagraph"/>
        <w:rPr>
          <w:rFonts w:eastAsia="Times New Roman"/>
          <w:lang w:eastAsia="ko-KR"/>
        </w:rPr>
      </w:pPr>
      <w:r w:rsidRPr="00CF102B">
        <w:rPr>
          <w:rFonts w:eastAsia="Times New Roman" w:hint="eastAsia"/>
          <w:lang w:eastAsia="ko-KR"/>
        </w:rPr>
        <w:t xml:space="preserve">The </w:t>
      </w:r>
      <w:r w:rsidR="00B368B4">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 xml:space="preserve">either </w:t>
      </w:r>
      <w:r w:rsidR="00EC2B67">
        <w:rPr>
          <w:rFonts w:eastAsia="Times New Roman"/>
          <w:lang w:val="en-US" w:eastAsia="fr-FR"/>
        </w:rPr>
        <w:t xml:space="preserve">marked as “to be </w:t>
      </w:r>
      <w:r>
        <w:rPr>
          <w:rFonts w:eastAsia="Times New Roman"/>
          <w:lang w:eastAsia="ko-KR"/>
        </w:rPr>
        <w:t>deleted</w:t>
      </w:r>
      <w:r w:rsidR="00EC2B67">
        <w:rPr>
          <w:rFonts w:eastAsia="Times New Roman"/>
          <w:lang w:eastAsia="ko-KR"/>
        </w:rPr>
        <w:t>”</w:t>
      </w:r>
      <w:r w:rsidR="00922D73">
        <w:rPr>
          <w:rFonts w:eastAsia="Times New Roman"/>
          <w:lang w:eastAsia="ko-KR"/>
        </w:rPr>
        <w:t>,</w:t>
      </w:r>
      <w:r>
        <w:rPr>
          <w:rFonts w:eastAsia="Times New Roman"/>
          <w:lang w:eastAsia="ko-KR"/>
        </w:rPr>
        <w:t xml:space="preserve"> marked “to be disabled and deleted”</w:t>
      </w:r>
      <w:r w:rsidR="00510A27">
        <w:rPr>
          <w:rFonts w:eastAsia="Times New Roman"/>
          <w:lang w:eastAsia="ko-KR"/>
        </w:rPr>
        <w:t xml:space="preserve"> or remains in “enabled” state and a failure is indicated in the signed eUICC Package execution result</w:t>
      </w:r>
      <w:r w:rsidRPr="00CF102B">
        <w:rPr>
          <w:rFonts w:eastAsia="Times New Roman" w:hint="eastAsia"/>
          <w:lang w:eastAsia="ko-KR"/>
        </w:rPr>
        <w:t>.</w:t>
      </w:r>
    </w:p>
    <w:p w14:paraId="78553115" w14:textId="58355CE2" w:rsidR="00690AA9" w:rsidRDefault="00EC2B67" w:rsidP="00A679B0">
      <w:pPr>
        <w:pStyle w:val="NOTE"/>
      </w:pPr>
      <w:r>
        <w:t xml:space="preserve">NOTE: </w:t>
      </w:r>
      <w:r w:rsidR="00922337">
        <w:tab/>
      </w:r>
      <w:r w:rsidR="00690AA9">
        <w:t>If</w:t>
      </w:r>
      <w:r w:rsidR="00690AA9" w:rsidDel="009C54DC">
        <w:t xml:space="preserve"> </w:t>
      </w:r>
      <w:r w:rsidR="00690AA9">
        <w:t xml:space="preserve">the </w:t>
      </w:r>
      <w:r w:rsidR="00B368B4">
        <w:t>t</w:t>
      </w:r>
      <w:r w:rsidR="00690AA9">
        <w:t xml:space="preserve">arget Profile is deleted, all the associated data of this Profile is deleted. </w:t>
      </w:r>
    </w:p>
    <w:p w14:paraId="7D9CBEB3" w14:textId="5FD1AABD" w:rsidR="0017007F" w:rsidRDefault="00690AA9" w:rsidP="00690AA9">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Pr>
          <w:rFonts w:eastAsia="Times New Roman"/>
          <w:lang w:eastAsia="ko-KR"/>
        </w:rPr>
        <w:t>Delet</w:t>
      </w:r>
      <w:r w:rsidRPr="00CF102B">
        <w:rPr>
          <w:rFonts w:eastAsia="Times New Roman" w:hint="eastAsia"/>
          <w:lang w:eastAsia="ko-KR"/>
        </w:rPr>
        <w:t>e Profile is stored in the eUICC.</w:t>
      </w:r>
    </w:p>
    <w:p w14:paraId="35DA16D3" w14:textId="389FBE22" w:rsidR="006B2E9B" w:rsidRPr="00E25FDE" w:rsidRDefault="006B2E9B" w:rsidP="004342C2">
      <w:pPr>
        <w:pStyle w:val="Heading3"/>
        <w:tabs>
          <w:tab w:val="num" w:pos="851"/>
        </w:tabs>
        <w:ind w:left="851"/>
        <w:rPr>
          <w:bCs w:val="0"/>
        </w:rPr>
      </w:pPr>
      <w:bookmarkStart w:id="587" w:name="_Toc161949706"/>
      <w:r w:rsidRPr="00E25FDE">
        <w:rPr>
          <w:bCs w:val="0"/>
        </w:rPr>
        <w:lastRenderedPageBreak/>
        <w:t xml:space="preserve">Configure </w:t>
      </w:r>
      <w:r w:rsidR="004D5E16" w:rsidRPr="00E25FDE">
        <w:rPr>
          <w:bCs w:val="0"/>
        </w:rPr>
        <w:t xml:space="preserve">by eIM of Immediate </w:t>
      </w:r>
      <w:r w:rsidRPr="00E25FDE">
        <w:rPr>
          <w:bCs w:val="0"/>
        </w:rPr>
        <w:t xml:space="preserve">Profile Enabling </w:t>
      </w:r>
      <w:bookmarkEnd w:id="587"/>
    </w:p>
    <w:p w14:paraId="0AAA67A9" w14:textId="4897DC30" w:rsidR="006B2E9B" w:rsidRPr="00290E65" w:rsidRDefault="006B2E9B" w:rsidP="006B2E9B">
      <w:pPr>
        <w:spacing w:after="200" w:line="276" w:lineRule="auto"/>
        <w:rPr>
          <w:szCs w:val="22"/>
        </w:rPr>
      </w:pPr>
      <w:r w:rsidRPr="00290E65">
        <w:rPr>
          <w:szCs w:val="22"/>
        </w:rPr>
        <w:t xml:space="preserve">This procedure defines the execution of a </w:t>
      </w:r>
      <w:r w:rsidR="004D5E16" w:rsidRPr="00B02654">
        <w:rPr>
          <w:rFonts w:ascii="Courier New" w:hAnsi="Courier New" w:cs="Courier New"/>
          <w:szCs w:val="22"/>
        </w:rPr>
        <w:t>configure</w:t>
      </w:r>
      <w:r w:rsidR="004D5E16">
        <w:rPr>
          <w:rFonts w:ascii="Courier New" w:hAnsi="Courier New" w:cs="Courier New"/>
          <w:szCs w:val="22"/>
        </w:rPr>
        <w:t>Immediate</w:t>
      </w:r>
      <w:r w:rsidR="004D5E16" w:rsidRPr="00B02654">
        <w:rPr>
          <w:rFonts w:ascii="Courier New" w:hAnsi="Courier New" w:cs="Courier New"/>
          <w:szCs w:val="22"/>
        </w:rPr>
        <w:t>Enable</w:t>
      </w:r>
      <w:r w:rsidR="004D5E16" w:rsidRPr="00290E65">
        <w:rPr>
          <w:szCs w:val="22"/>
        </w:rPr>
        <w:t xml:space="preserve"> </w:t>
      </w:r>
      <w:r w:rsidRPr="00290E65">
        <w:rPr>
          <w:szCs w:val="22"/>
        </w:rPr>
        <w:t>command contained within a</w:t>
      </w:r>
      <w:r>
        <w:rPr>
          <w:szCs w:val="22"/>
        </w:rPr>
        <w:t>n</w:t>
      </w:r>
      <w:r w:rsidRPr="00290E65">
        <w:rPr>
          <w:szCs w:val="22"/>
        </w:rPr>
        <w:t xml:space="preserve"> eUICC Package as defined in 3.3.1 Generic eUICC Package Download and Execution, used to </w:t>
      </w:r>
      <w:r>
        <w:rPr>
          <w:szCs w:val="22"/>
        </w:rPr>
        <w:t xml:space="preserve">activate or deactivate </w:t>
      </w:r>
      <w:r w:rsidR="004D5E16">
        <w:rPr>
          <w:szCs w:val="22"/>
        </w:rPr>
        <w:t xml:space="preserve">immediate </w:t>
      </w:r>
      <w:r>
        <w:rPr>
          <w:szCs w:val="22"/>
        </w:rPr>
        <w:t xml:space="preserve">Profile </w:t>
      </w:r>
      <w:r w:rsidRPr="00290E65">
        <w:rPr>
          <w:szCs w:val="22"/>
        </w:rPr>
        <w:t>enabl</w:t>
      </w:r>
      <w:r>
        <w:rPr>
          <w:szCs w:val="22"/>
        </w:rPr>
        <w:t xml:space="preserve">ing in the </w:t>
      </w:r>
      <w:r w:rsidRPr="00290E65">
        <w:rPr>
          <w:szCs w:val="22"/>
        </w:rPr>
        <w:t>eUICC</w:t>
      </w:r>
      <w:r>
        <w:rPr>
          <w:szCs w:val="22"/>
        </w:rPr>
        <w:t xml:space="preserve"> and to add or update </w:t>
      </w:r>
      <w:r w:rsidR="00EC5E67">
        <w:rPr>
          <w:szCs w:val="22"/>
        </w:rPr>
        <w:t xml:space="preserve">default SM-DP+ </w:t>
      </w:r>
      <w:r>
        <w:rPr>
          <w:szCs w:val="22"/>
        </w:rPr>
        <w:t xml:space="preserve">data used in the </w:t>
      </w:r>
      <w:r w:rsidR="004D5E16">
        <w:rPr>
          <w:szCs w:val="22"/>
        </w:rPr>
        <w:t xml:space="preserve">immediate </w:t>
      </w:r>
      <w:r>
        <w:rPr>
          <w:szCs w:val="22"/>
        </w:rPr>
        <w:t xml:space="preserve">Profile </w:t>
      </w:r>
      <w:r w:rsidRPr="00290E65">
        <w:rPr>
          <w:szCs w:val="22"/>
        </w:rPr>
        <w:t>enabl</w:t>
      </w:r>
      <w:r>
        <w:rPr>
          <w:szCs w:val="22"/>
        </w:rPr>
        <w:t>ing</w:t>
      </w:r>
      <w:r w:rsidRPr="00290E65">
        <w:rPr>
          <w:szCs w:val="22"/>
        </w:rPr>
        <w:t>.</w:t>
      </w:r>
    </w:p>
    <w:p w14:paraId="46576B0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@startuml</w:t>
      </w:r>
    </w:p>
    <w:p w14:paraId="22B2B57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monochrome true</w:t>
      </w:r>
    </w:p>
    <w:p w14:paraId="3CE7F3EA"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ArrowColor Black</w:t>
      </w:r>
    </w:p>
    <w:p w14:paraId="29852A8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lifelinestrategy solid</w:t>
      </w:r>
    </w:p>
    <w:p w14:paraId="74BC702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sequenceMessageAlign center</w:t>
      </w:r>
    </w:p>
    <w:p w14:paraId="7C285BF7"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noteBac</w:t>
      </w:r>
      <w:r w:rsidRPr="00290E65">
        <w:rPr>
          <w:rFonts w:ascii="Courier New" w:hAnsi="Courier New" w:cs="Courier New"/>
          <w:noProof/>
          <w:color w:val="008000"/>
          <w:sz w:val="18"/>
          <w:lang w:val="en-US" w:eastAsia="ko-KR"/>
        </w:rPr>
        <w:t>k</w:t>
      </w:r>
      <w:r w:rsidRPr="00290E65">
        <w:rPr>
          <w:rFonts w:ascii="Courier New" w:hAnsi="Courier New" w:cs="Courier New"/>
          <w:noProof/>
          <w:color w:val="008000"/>
          <w:sz w:val="18"/>
          <w:lang w:val="en-US" w:eastAsia="en-US"/>
        </w:rPr>
        <w:t>groundColor #FFFFFF</w:t>
      </w:r>
    </w:p>
    <w:p w14:paraId="335D090B"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participantBackgroundColor #FFFFFF</w:t>
      </w:r>
    </w:p>
    <w:p w14:paraId="1330BDA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hide footbox</w:t>
      </w:r>
    </w:p>
    <w:p w14:paraId="4FE823D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7B3616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participant "&lt;b&gt;eUICC\n&lt;b&gt;IPA Services (ISD-R)" as IPAServices</w:t>
      </w:r>
    </w:p>
    <w:p w14:paraId="57AC3050"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3C657F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6B2A401A" w14:textId="04E6FEA0"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[1] </w:t>
      </w:r>
      <w:r>
        <w:rPr>
          <w:rFonts w:ascii="Courier New" w:hAnsi="Courier New" w:cs="Courier New"/>
          <w:noProof/>
          <w:color w:val="008000"/>
          <w:sz w:val="18"/>
          <w:lang w:val="en-US" w:eastAsia="en-US"/>
        </w:rPr>
        <w:t xml:space="preserve">Activate/deactivate </w:t>
      </w:r>
      <w:r w:rsidR="004D5E16">
        <w:rPr>
          <w:rFonts w:ascii="Courier New" w:hAnsi="Courier New" w:cs="Courier New"/>
          <w:noProof/>
          <w:color w:val="008000"/>
          <w:sz w:val="18"/>
          <w:lang w:val="en-US" w:eastAsia="en-US"/>
        </w:rPr>
        <w:t>i</w:t>
      </w:r>
      <w:r w:rsidR="004D5E16" w:rsidRPr="00D94989">
        <w:rPr>
          <w:rFonts w:ascii="Courier New" w:hAnsi="Courier New" w:cs="Courier New"/>
          <w:noProof/>
          <w:color w:val="008000"/>
          <w:sz w:val="18"/>
          <w:lang w:val="en-US" w:eastAsia="en-US"/>
        </w:rPr>
        <w:t>mmediate</w:t>
      </w:r>
      <w:r w:rsidR="004D5E16">
        <w:rPr>
          <w:rFonts w:ascii="Courier New" w:hAnsi="Courier New" w:cs="Courier New"/>
          <w:noProof/>
          <w:color w:val="008000"/>
          <w:sz w:val="18"/>
          <w:lang w:val="en-US" w:eastAsia="en-US"/>
        </w:rPr>
        <w:t xml:space="preserve"> </w:t>
      </w:r>
      <w:r w:rsidRPr="00290E65">
        <w:rPr>
          <w:rFonts w:ascii="Courier New" w:hAnsi="Courier New" w:cs="Courier New"/>
          <w:noProof/>
          <w:color w:val="008000"/>
          <w:sz w:val="18"/>
          <w:lang w:val="en-US" w:eastAsia="en-US"/>
        </w:rPr>
        <w:t xml:space="preserve">Profile </w:t>
      </w:r>
      <w:r>
        <w:rPr>
          <w:rFonts w:ascii="Courier New" w:hAnsi="Courier New" w:cs="Courier New"/>
          <w:noProof/>
          <w:color w:val="008000"/>
          <w:sz w:val="18"/>
          <w:lang w:val="en-US" w:eastAsia="en-US"/>
        </w:rPr>
        <w:t>enabling</w:t>
      </w:r>
    </w:p>
    <w:p w14:paraId="4EEA125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04CD84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5B5DD24A" w14:textId="552EA291"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[2] </w:t>
      </w:r>
      <w:r>
        <w:rPr>
          <w:rFonts w:ascii="Courier New" w:hAnsi="Courier New" w:cs="Courier New"/>
          <w:noProof/>
          <w:color w:val="008000"/>
          <w:sz w:val="18"/>
          <w:lang w:val="en-US" w:eastAsia="en-US"/>
        </w:rPr>
        <w:t xml:space="preserve">Store </w:t>
      </w:r>
      <w:r w:rsidR="00EC5E67">
        <w:rPr>
          <w:rFonts w:ascii="Courier New" w:hAnsi="Courier New" w:cs="Courier New"/>
          <w:noProof/>
          <w:color w:val="008000"/>
          <w:sz w:val="18"/>
          <w:lang w:val="en-US" w:eastAsia="en-US"/>
        </w:rPr>
        <w:t xml:space="preserve">default SM-DP+ </w:t>
      </w:r>
      <w:r>
        <w:rPr>
          <w:rFonts w:ascii="Courier New" w:hAnsi="Courier New" w:cs="Courier New"/>
          <w:noProof/>
          <w:color w:val="008000"/>
          <w:sz w:val="18"/>
          <w:lang w:val="en-US" w:eastAsia="en-US"/>
        </w:rPr>
        <w:t xml:space="preserve">data </w:t>
      </w:r>
      <w:r w:rsidR="00EC5E67">
        <w:rPr>
          <w:rFonts w:ascii="Courier New" w:hAnsi="Courier New" w:cs="Courier New"/>
          <w:noProof/>
          <w:color w:val="008000"/>
          <w:sz w:val="18"/>
          <w:lang w:val="en-US" w:eastAsia="en-US"/>
        </w:rPr>
        <w:t xml:space="preserve">(defaultSmdpOid and defaultSmdpAddress) </w:t>
      </w:r>
      <w:r>
        <w:rPr>
          <w:rFonts w:ascii="Courier New" w:hAnsi="Courier New" w:cs="Courier New"/>
          <w:noProof/>
          <w:color w:val="008000"/>
          <w:sz w:val="18"/>
          <w:lang w:val="en-US" w:eastAsia="en-US"/>
        </w:rPr>
        <w:t>if present in the command</w:t>
      </w:r>
    </w:p>
    <w:p w14:paraId="39593D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2F96183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2C2C2131" w14:textId="45B191B2" w:rsidR="006B2E9B" w:rsidRDefault="006B2E9B" w:rsidP="009177AA">
      <w:pPr>
        <w:pStyle w:val="PlantUML"/>
      </w:pPr>
      <w:r w:rsidRPr="00290E65">
        <w:t>[</w:t>
      </w:r>
      <w:r>
        <w:t>3</w:t>
      </w:r>
      <w:r w:rsidRPr="00290E65">
        <w:t xml:space="preserve">] </w:t>
      </w:r>
      <w:r>
        <w:t xml:space="preserve">Generate </w:t>
      </w:r>
      <w:r w:rsidR="004D5E16">
        <w:t>configureI</w:t>
      </w:r>
      <w:r w:rsidR="004D5E16" w:rsidRPr="00D94989">
        <w:t>mmediate</w:t>
      </w:r>
      <w:r w:rsidR="004D5E16">
        <w:t xml:space="preserve">Enable </w:t>
      </w:r>
      <w:r>
        <w:t xml:space="preserve">PSMO </w:t>
      </w:r>
      <w:r w:rsidRPr="00AE0A4E">
        <w:t>execution result data structure (</w:t>
      </w:r>
      <w:r w:rsidR="004D5E16">
        <w:rPr>
          <w:rFonts w:eastAsia="SimSun"/>
          <w:szCs w:val="18"/>
          <w:lang w:eastAsia="ko-KR" w:bidi="bn-BD"/>
        </w:rPr>
        <w:t>configureI</w:t>
      </w:r>
      <w:r w:rsidR="004D5E16" w:rsidRPr="00D94989">
        <w:rPr>
          <w:rFonts w:eastAsia="SimSun"/>
          <w:szCs w:val="18"/>
          <w:lang w:eastAsia="ko-KR" w:bidi="bn-BD"/>
        </w:rPr>
        <w:t>mmediate</w:t>
      </w:r>
      <w:r w:rsidR="004D5E16">
        <w:rPr>
          <w:rFonts w:eastAsia="SimSun"/>
          <w:szCs w:val="18"/>
          <w:lang w:eastAsia="ko-KR" w:bidi="bn-BD"/>
        </w:rPr>
        <w:t>EnableResult</w:t>
      </w:r>
      <w:r w:rsidRPr="00AE0A4E">
        <w:t>)</w:t>
      </w:r>
    </w:p>
    <w:p w14:paraId="3402308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530BF80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D3696E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387CF83C" w14:textId="34AC2A39" w:rsidR="006B2E9B"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43CC623" w14:textId="482F2843" w:rsidR="00EC5E67" w:rsidRPr="00290E65" w:rsidRDefault="00EC5E67"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4EEA2485" wp14:editId="41743460">
            <wp:extent cx="5731510" cy="1362075"/>
            <wp:effectExtent l="0" t="0" r="2540" b="9525"/>
            <wp:docPr id="1895200189" name="Picture 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0189" name="Picture 1" descr="A diagram of a company's company's company's company's company's company's company's company's company's company's company's compan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62075"/>
                    </a:xfrm>
                    <a:prstGeom prst="rect">
                      <a:avLst/>
                    </a:prstGeom>
                    <a:noFill/>
                    <a:ln>
                      <a:noFill/>
                    </a:ln>
                  </pic:spPr>
                </pic:pic>
              </a:graphicData>
            </a:graphic>
          </wp:inline>
        </w:drawing>
      </w:r>
    </w:p>
    <w:p w14:paraId="2D4BE6F2" w14:textId="2FF206B5" w:rsidR="006B2E9B" w:rsidRPr="00A57549" w:rsidRDefault="006B2E9B" w:rsidP="00BF6E39">
      <w:pPr>
        <w:pStyle w:val="Figure1"/>
      </w:pPr>
      <w:r w:rsidRPr="00A57549">
        <w:t>Configur</w:t>
      </w:r>
      <w:r w:rsidR="00ED3EC5">
        <w:t>ation by eIM of</w:t>
      </w:r>
      <w:r w:rsidRPr="00A57549">
        <w:t xml:space="preserve"> </w:t>
      </w:r>
      <w:r w:rsidR="00ED3EC5">
        <w:t xml:space="preserve">Immediate </w:t>
      </w:r>
      <w:r w:rsidRPr="00A57549">
        <w:t xml:space="preserve">Profile Enabling </w:t>
      </w:r>
    </w:p>
    <w:p w14:paraId="53E7A0E3"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78140F89" w14:textId="022448AE" w:rsidR="006B2E9B" w:rsidRPr="00290E65" w:rsidRDefault="006B2E9B" w:rsidP="006B2E9B">
      <w:pPr>
        <w:spacing w:after="200" w:line="276" w:lineRule="auto"/>
        <w:rPr>
          <w:szCs w:val="22"/>
          <w:lang w:eastAsia="ko-KR"/>
        </w:rPr>
      </w:pPr>
      <w:r w:rsidRPr="001E2E91">
        <w:rPr>
          <w:szCs w:val="22"/>
          <w:lang w:eastAsia="ko-KR"/>
        </w:rPr>
        <w:t>A</w:t>
      </w:r>
      <w:r>
        <w:rPr>
          <w:szCs w:val="22"/>
          <w:lang w:eastAsia="ko-KR"/>
        </w:rPr>
        <w:t>n</w:t>
      </w:r>
      <w:r w:rsidRPr="001E2E91">
        <w:rPr>
          <w:szCs w:val="22"/>
          <w:lang w:eastAsia="ko-KR"/>
        </w:rPr>
        <w:t xml:space="preserve"> eUICC Package containing </w:t>
      </w:r>
      <w:r w:rsidR="005B439A" w:rsidRPr="001E2E91">
        <w:rPr>
          <w:szCs w:val="22"/>
          <w:lang w:eastAsia="ko-KR"/>
        </w:rPr>
        <w:t>a</w:t>
      </w:r>
      <w:r w:rsidRPr="001E2E91">
        <w:rPr>
          <w:szCs w:val="22"/>
          <w:lang w:eastAsia="ko-KR"/>
        </w:rPr>
        <w:t xml:space="preserve"> </w:t>
      </w:r>
      <w:r w:rsidR="00ED3EC5" w:rsidRPr="001E2E91">
        <w:rPr>
          <w:szCs w:val="22"/>
          <w:lang w:eastAsia="ko-KR"/>
        </w:rPr>
        <w:t>'</w:t>
      </w:r>
      <w:r w:rsidR="00ED3EC5" w:rsidRPr="00B02654">
        <w:rPr>
          <w:rFonts w:ascii="Courier New" w:hAnsi="Courier New" w:cs="Courier New"/>
          <w:szCs w:val="22"/>
          <w:lang w:eastAsia="ko-KR"/>
        </w:rPr>
        <w:t>configure</w:t>
      </w:r>
      <w:r w:rsidR="00ED3EC5">
        <w:rPr>
          <w:rFonts w:ascii="Courier New" w:hAnsi="Courier New" w:cs="Courier New"/>
          <w:szCs w:val="22"/>
          <w:lang w:eastAsia="ko-KR"/>
        </w:rPr>
        <w:t>I</w:t>
      </w:r>
      <w:r w:rsidR="00ED3EC5" w:rsidRPr="00D94989">
        <w:rPr>
          <w:rFonts w:ascii="Courier New" w:hAnsi="Courier New" w:cs="Courier New"/>
          <w:szCs w:val="22"/>
          <w:lang w:eastAsia="ko-KR"/>
        </w:rPr>
        <w:t>mmediate</w:t>
      </w:r>
      <w:r w:rsidR="00ED3EC5" w:rsidRPr="00B02654">
        <w:rPr>
          <w:rFonts w:ascii="Courier New" w:hAnsi="Courier New" w:cs="Courier New"/>
          <w:szCs w:val="22"/>
          <w:lang w:eastAsia="ko-KR"/>
        </w:rPr>
        <w:t>Enable</w:t>
      </w:r>
      <w:r w:rsidR="00ED3EC5" w:rsidRPr="001E2E91">
        <w:rPr>
          <w:szCs w:val="22"/>
          <w:lang w:eastAsia="ko-KR"/>
        </w:rPr>
        <w:t>'</w:t>
      </w:r>
      <w:r w:rsidRPr="001E2E91">
        <w:rPr>
          <w:szCs w:val="22"/>
          <w:lang w:eastAsia="ko-KR"/>
        </w:rPr>
        <w:t xml:space="preserve"> </w:t>
      </w:r>
      <w:r>
        <w:rPr>
          <w:szCs w:val="22"/>
          <w:lang w:eastAsia="ko-KR"/>
        </w:rPr>
        <w:t xml:space="preserve">command </w:t>
      </w:r>
      <w:r w:rsidRPr="001E2E91">
        <w:rPr>
          <w:szCs w:val="22"/>
          <w:lang w:eastAsia="ko-KR"/>
        </w:rPr>
        <w:t>was received within an "ES10b.LoadEuiccPackage" by the eUICC.</w:t>
      </w:r>
    </w:p>
    <w:p w14:paraId="34A4EA44" w14:textId="77777777" w:rsidR="006B2E9B" w:rsidRPr="00290E65" w:rsidRDefault="006B2E9B" w:rsidP="006B2E9B">
      <w:pPr>
        <w:spacing w:after="200" w:line="276" w:lineRule="auto"/>
        <w:rPr>
          <w:rFonts w:cs="Arial"/>
          <w:b/>
          <w:szCs w:val="22"/>
          <w:lang w:eastAsia="ko-KR"/>
        </w:rPr>
      </w:pPr>
      <w:r w:rsidRPr="00290E65">
        <w:rPr>
          <w:rFonts w:cs="Arial"/>
          <w:szCs w:val="22"/>
          <w:lang w:eastAsia="ko-KR"/>
        </w:rPr>
        <w:t>The eIM signature</w:t>
      </w:r>
      <w:r>
        <w:rPr>
          <w:rFonts w:cs="Arial"/>
          <w:szCs w:val="22"/>
          <w:lang w:eastAsia="ko-KR"/>
        </w:rPr>
        <w:t>,</w:t>
      </w:r>
      <w:r w:rsidRPr="00290E65">
        <w:rPr>
          <w:rFonts w:cs="Arial"/>
          <w:szCs w:val="22"/>
          <w:lang w:eastAsia="ko-KR"/>
        </w:rPr>
        <w:t xml:space="preserve"> the EID, and replay counter </w:t>
      </w:r>
      <w:r>
        <w:rPr>
          <w:rFonts w:cs="Arial"/>
          <w:szCs w:val="22"/>
          <w:lang w:eastAsia="ko-KR"/>
        </w:rPr>
        <w:t xml:space="preserve">has been </w:t>
      </w:r>
      <w:r w:rsidRPr="00290E65">
        <w:rPr>
          <w:rFonts w:cs="Arial"/>
          <w:szCs w:val="22"/>
          <w:lang w:eastAsia="ko-KR"/>
        </w:rPr>
        <w:t xml:space="preserve">verified </w:t>
      </w:r>
      <w:r>
        <w:rPr>
          <w:rFonts w:cs="Arial"/>
          <w:szCs w:val="22"/>
          <w:lang w:eastAsia="ko-KR"/>
        </w:rPr>
        <w:t>(see</w:t>
      </w:r>
      <w:r w:rsidRPr="00290E65">
        <w:rPr>
          <w:rFonts w:cs="Arial"/>
          <w:szCs w:val="22"/>
          <w:lang w:eastAsia="ko-KR"/>
        </w:rPr>
        <w:t xml:space="preserve"> 3.3.1 Generic </w:t>
      </w:r>
      <w:r w:rsidRPr="00290E65">
        <w:rPr>
          <w:szCs w:val="22"/>
        </w:rPr>
        <w:t>eUICC</w:t>
      </w:r>
      <w:r w:rsidRPr="00290E65">
        <w:rPr>
          <w:rFonts w:cs="Arial"/>
          <w:szCs w:val="22"/>
          <w:lang w:eastAsia="ko-KR"/>
        </w:rPr>
        <w:t xml:space="preserve"> Package Download and Execution</w:t>
      </w:r>
      <w:r>
        <w:rPr>
          <w:rFonts w:cs="Arial"/>
          <w:szCs w:val="22"/>
          <w:lang w:eastAsia="ko-KR"/>
        </w:rPr>
        <w:t>)</w:t>
      </w:r>
      <w:r w:rsidRPr="00290E65">
        <w:rPr>
          <w:rFonts w:cs="Arial"/>
          <w:szCs w:val="22"/>
          <w:lang w:eastAsia="ko-KR"/>
        </w:rPr>
        <w:t>.</w:t>
      </w:r>
    </w:p>
    <w:p w14:paraId="35BBF0F8" w14:textId="77777777" w:rsidR="006B2E9B" w:rsidRPr="00290E65" w:rsidRDefault="006B2E9B" w:rsidP="006B2E9B">
      <w:pPr>
        <w:spacing w:after="200" w:line="276" w:lineRule="auto"/>
        <w:rPr>
          <w:rFonts w:cs="Arial"/>
          <w:b/>
          <w:szCs w:val="22"/>
        </w:rPr>
      </w:pPr>
      <w:r w:rsidRPr="00290E65">
        <w:rPr>
          <w:rFonts w:cs="Arial"/>
          <w:b/>
          <w:szCs w:val="22"/>
        </w:rPr>
        <w:t>Procedure:</w:t>
      </w:r>
    </w:p>
    <w:p w14:paraId="061831C4" w14:textId="7E3502D8" w:rsidR="006B2E9B" w:rsidRPr="00290E65" w:rsidRDefault="006B2E9B" w:rsidP="00BE167A">
      <w:pPr>
        <w:numPr>
          <w:ilvl w:val="0"/>
          <w:numId w:val="99"/>
        </w:numPr>
        <w:tabs>
          <w:tab w:val="left" w:pos="340"/>
        </w:tabs>
        <w:spacing w:after="200" w:line="276" w:lineRule="auto"/>
        <w:contextualSpacing/>
      </w:pPr>
      <w:bookmarkStart w:id="588" w:name="_Hlk126667911"/>
      <w:r>
        <w:rPr>
          <w:lang w:eastAsia="ko-KR"/>
        </w:rPr>
        <w:t xml:space="preserve">If </w:t>
      </w:r>
      <w:r w:rsidR="00ED3EC5">
        <w:rPr>
          <w:rFonts w:ascii="Courier New" w:hAnsi="Courier New" w:cs="Courier New"/>
          <w:lang w:eastAsia="ko-KR"/>
        </w:rPr>
        <w:t>i</w:t>
      </w:r>
      <w:r w:rsidR="00ED3EC5" w:rsidRPr="00D94989">
        <w:rPr>
          <w:rFonts w:ascii="Courier New" w:hAnsi="Courier New" w:cs="Courier New"/>
          <w:lang w:eastAsia="ko-KR"/>
        </w:rPr>
        <w:t>mmediate</w:t>
      </w:r>
      <w:r w:rsidR="00ED3EC5" w:rsidRPr="00E20C66">
        <w:rPr>
          <w:rFonts w:ascii="Courier New" w:hAnsi="Courier New" w:cs="Courier New"/>
          <w:lang w:eastAsia="ko-KR"/>
        </w:rPr>
        <w:t>EnableFlag</w:t>
      </w:r>
      <w:r>
        <w:rPr>
          <w:lang w:eastAsia="ko-KR"/>
        </w:rPr>
        <w:t xml:space="preserve"> is present and </w:t>
      </w:r>
      <w:r w:rsidR="00ED3EC5">
        <w:rPr>
          <w:lang w:eastAsia="ko-KR"/>
        </w:rPr>
        <w:t>i</w:t>
      </w:r>
      <w:r w:rsidR="00ED3EC5" w:rsidRPr="0008459A">
        <w:rPr>
          <w:lang w:eastAsia="ko-KR"/>
        </w:rPr>
        <w:t>mmediate</w:t>
      </w:r>
      <w:r w:rsidR="00ED3EC5">
        <w:rPr>
          <w:lang w:eastAsia="ko-KR"/>
        </w:rPr>
        <w:t xml:space="preserve"> </w:t>
      </w:r>
      <w:r>
        <w:rPr>
          <w:lang w:eastAsia="ko-KR"/>
        </w:rPr>
        <w:t>Profile enabling is not activated, t</w:t>
      </w:r>
      <w:r w:rsidRPr="00290E65">
        <w:rPr>
          <w:lang w:eastAsia="ko-KR"/>
        </w:rPr>
        <w:t xml:space="preserve">he ISD-R SHALL </w:t>
      </w:r>
      <w:r>
        <w:rPr>
          <w:lang w:eastAsia="ko-KR"/>
        </w:rPr>
        <w:t xml:space="preserve">activate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enabling. If </w:t>
      </w:r>
      <w:r w:rsidR="00ED3EC5">
        <w:rPr>
          <w:rFonts w:ascii="Courier New" w:hAnsi="Courier New" w:cs="Courier New"/>
          <w:lang w:eastAsia="ko-KR"/>
        </w:rPr>
        <w:t>i</w:t>
      </w:r>
      <w:r w:rsidR="00ED3EC5" w:rsidRPr="0008459A">
        <w:rPr>
          <w:rFonts w:ascii="Courier New" w:hAnsi="Courier New" w:cs="Courier New"/>
          <w:lang w:eastAsia="ko-KR"/>
        </w:rPr>
        <w:t>mmediate</w:t>
      </w:r>
      <w:r w:rsidR="00ED3EC5" w:rsidRPr="00E20C66">
        <w:rPr>
          <w:rFonts w:ascii="Courier New" w:hAnsi="Courier New" w:cs="Courier New"/>
          <w:lang w:eastAsia="ko-KR"/>
        </w:rPr>
        <w:t>EnableFlag</w:t>
      </w:r>
      <w:r>
        <w:rPr>
          <w:lang w:eastAsia="ko-KR"/>
        </w:rPr>
        <w:t xml:space="preserve"> is not present and </w:t>
      </w:r>
      <w:r w:rsidR="00ED3EC5">
        <w:rPr>
          <w:lang w:eastAsia="ko-KR"/>
        </w:rPr>
        <w:t>i</w:t>
      </w:r>
      <w:r w:rsidR="00ED3EC5" w:rsidRPr="0008459A">
        <w:rPr>
          <w:lang w:eastAsia="ko-KR"/>
        </w:rPr>
        <w:t>mmediate</w:t>
      </w:r>
      <w:r w:rsidR="00ED3EC5">
        <w:rPr>
          <w:lang w:eastAsia="ko-KR"/>
        </w:rPr>
        <w:t xml:space="preserve"> </w:t>
      </w:r>
      <w:r>
        <w:rPr>
          <w:lang w:eastAsia="ko-KR"/>
        </w:rPr>
        <w:t>Profile enabling is activated, t</w:t>
      </w:r>
      <w:r w:rsidRPr="00290E65">
        <w:rPr>
          <w:lang w:eastAsia="ko-KR"/>
        </w:rPr>
        <w:t xml:space="preserve">he ISD-R SHALL </w:t>
      </w:r>
      <w:r>
        <w:rPr>
          <w:lang w:eastAsia="ko-KR"/>
        </w:rPr>
        <w:t xml:space="preserve">deactivate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enabling. In all other cases, the </w:t>
      </w:r>
      <w:r w:rsidR="00ED3EC5">
        <w:rPr>
          <w:lang w:eastAsia="ko-KR"/>
        </w:rPr>
        <w:t>i</w:t>
      </w:r>
      <w:r w:rsidR="00ED3EC5" w:rsidRPr="0008459A">
        <w:rPr>
          <w:lang w:eastAsia="ko-KR"/>
        </w:rPr>
        <w:t>mmediate</w:t>
      </w:r>
      <w:r w:rsidR="00ED3EC5">
        <w:rPr>
          <w:lang w:eastAsia="ko-KR"/>
        </w:rPr>
        <w:t xml:space="preserve"> </w:t>
      </w:r>
      <w:r>
        <w:rPr>
          <w:lang w:eastAsia="ko-KR"/>
        </w:rPr>
        <w:t>Profile enabling state is left unchanged.</w:t>
      </w:r>
    </w:p>
    <w:p w14:paraId="1BD60B70" w14:textId="104173F4" w:rsidR="00DC01DB" w:rsidRDefault="006B2E9B" w:rsidP="00BE167A">
      <w:pPr>
        <w:numPr>
          <w:ilvl w:val="0"/>
          <w:numId w:val="99"/>
        </w:numPr>
        <w:tabs>
          <w:tab w:val="left" w:pos="340"/>
        </w:tabs>
        <w:spacing w:after="200" w:line="276" w:lineRule="auto"/>
        <w:contextualSpacing/>
      </w:pPr>
      <w:r>
        <w:lastRenderedPageBreak/>
        <w:t>If present, t</w:t>
      </w:r>
      <w:r w:rsidRPr="00290E65">
        <w:t>he ISD-R SHALL</w:t>
      </w:r>
      <w:r>
        <w:t xml:space="preserve"> store</w:t>
      </w:r>
      <w:r w:rsidRPr="005E743D">
        <w:t xml:space="preserve"> </w:t>
      </w:r>
      <w:r w:rsidR="00DC01DB">
        <w:rPr>
          <w:lang w:eastAsia="ko-KR"/>
        </w:rPr>
        <w:t xml:space="preserve">default SM-DP+ </w:t>
      </w:r>
      <w:r w:rsidRPr="005E743D">
        <w:t>data (</w:t>
      </w:r>
      <w:r w:rsidR="00DC01DB" w:rsidRPr="004342C2">
        <w:rPr>
          <w:rFonts w:ascii="Courier New" w:hAnsi="Courier New" w:cs="Courier New"/>
        </w:rPr>
        <w:t>defaultS</w:t>
      </w:r>
      <w:r w:rsidRPr="00DC01DB">
        <w:rPr>
          <w:rFonts w:ascii="Courier New" w:hAnsi="Courier New" w:cs="Courier New"/>
        </w:rPr>
        <w:t>mdpOid</w:t>
      </w:r>
      <w:r w:rsidRPr="005E743D">
        <w:t xml:space="preserve"> and</w:t>
      </w:r>
      <w:r w:rsidR="00DC01DB">
        <w:t>/or</w:t>
      </w:r>
      <w:r w:rsidRPr="005E743D">
        <w:t xml:space="preserve"> </w:t>
      </w:r>
      <w:r w:rsidR="00DC01DB" w:rsidRPr="004F418F">
        <w:rPr>
          <w:rFonts w:ascii="Courier New" w:hAnsi="Courier New" w:cs="Courier New"/>
        </w:rPr>
        <w:t>defaultS</w:t>
      </w:r>
      <w:r w:rsidRPr="00E20C66">
        <w:rPr>
          <w:rFonts w:ascii="Courier New" w:hAnsi="Courier New" w:cs="Courier New"/>
        </w:rPr>
        <w:t>mdpAddress</w:t>
      </w:r>
      <w:r w:rsidRPr="005E743D">
        <w:t xml:space="preserve">) for use in the </w:t>
      </w:r>
      <w:r w:rsidR="00ED3EC5">
        <w:rPr>
          <w:lang w:eastAsia="ko-KR"/>
        </w:rPr>
        <w:t>i</w:t>
      </w:r>
      <w:r w:rsidR="00ED3EC5" w:rsidRPr="0008459A">
        <w:rPr>
          <w:lang w:eastAsia="ko-KR"/>
        </w:rPr>
        <w:t>mmediate</w:t>
      </w:r>
      <w:r w:rsidR="00ED3EC5">
        <w:rPr>
          <w:lang w:eastAsia="ko-KR"/>
        </w:rPr>
        <w:t xml:space="preserve"> </w:t>
      </w:r>
      <w:r w:rsidR="00D04048">
        <w:t>P</w:t>
      </w:r>
      <w:r w:rsidRPr="005E743D">
        <w:t>rofile enabling.</w:t>
      </w:r>
      <w:r w:rsidRPr="00290E65">
        <w:t xml:space="preserve"> </w:t>
      </w:r>
    </w:p>
    <w:p w14:paraId="6939CD3F" w14:textId="3A0A032D" w:rsidR="006B2E9B" w:rsidRDefault="005C6B81" w:rsidP="00A679B0">
      <w:pPr>
        <w:pStyle w:val="NOTE"/>
      </w:pPr>
      <w:r w:rsidRPr="004342C2">
        <w:t>NOTE:</w:t>
      </w:r>
      <w:r w:rsidR="00DC01DB" w:rsidRPr="004342C2">
        <w:t xml:space="preserve"> </w:t>
      </w:r>
      <w:r w:rsidR="00A679B0">
        <w:tab/>
      </w:r>
      <w:r w:rsidR="00DC01DB" w:rsidRPr="004342C2">
        <w:t xml:space="preserve">if </w:t>
      </w:r>
      <w:r w:rsidR="00DC01DB" w:rsidRPr="000E177B">
        <w:rPr>
          <w:rFonts w:ascii="Courier New" w:hAnsi="Courier New" w:cs="Courier New"/>
        </w:rPr>
        <w:t>default</w:t>
      </w:r>
      <w:r w:rsidR="00DC01DB">
        <w:rPr>
          <w:rFonts w:ascii="Courier New" w:hAnsi="Courier New" w:cs="Courier New"/>
        </w:rPr>
        <w:t>S</w:t>
      </w:r>
      <w:r w:rsidR="00DC01DB" w:rsidRPr="00E20C66">
        <w:rPr>
          <w:rFonts w:ascii="Courier New" w:hAnsi="Courier New" w:cs="Courier New"/>
        </w:rPr>
        <w:t>mdpAddress</w:t>
      </w:r>
      <w:r w:rsidR="00DC01DB" w:rsidRPr="007018E4">
        <w:t xml:space="preserve"> </w:t>
      </w:r>
      <w:r w:rsidR="00DC01DB">
        <w:t xml:space="preserve">is stored here, then it is also used as the default SM-DP+ address in the response that is provided by the </w:t>
      </w:r>
      <w:r w:rsidR="00DC01DB" w:rsidRPr="007018E4">
        <w:t>GetEuiccConfiguredAddresses</w:t>
      </w:r>
      <w:r w:rsidR="00DC01DB">
        <w:t xml:space="preserve"> function (described in 5.8.1 of this specification).</w:t>
      </w:r>
      <w:r w:rsidR="00ED3EC5">
        <w:t xml:space="preserve"> </w:t>
      </w:r>
    </w:p>
    <w:p w14:paraId="6983C7B2" w14:textId="2D289D48" w:rsidR="006B2E9B" w:rsidRPr="00290E65" w:rsidRDefault="006B2E9B" w:rsidP="00BE167A">
      <w:pPr>
        <w:numPr>
          <w:ilvl w:val="0"/>
          <w:numId w:val="99"/>
        </w:numPr>
        <w:tabs>
          <w:tab w:val="left" w:pos="340"/>
        </w:tabs>
        <w:spacing w:after="200" w:line="276" w:lineRule="auto"/>
        <w:contextualSpacing/>
        <w:rPr>
          <w:lang w:eastAsia="ko-KR"/>
        </w:rPr>
      </w:pPr>
      <w:r w:rsidRPr="00290E65">
        <w:rPr>
          <w:lang w:eastAsia="ko-KR"/>
        </w:rPr>
        <w:t xml:space="preserve">The eUICC SHALL generate the PSMO execution result data structure indicating the result of the PSMO </w:t>
      </w:r>
      <w:r w:rsidR="00A679B0">
        <w:rPr>
          <w:lang w:eastAsia="ko-KR"/>
        </w:rPr>
        <w:t>‘</w:t>
      </w:r>
      <w:r>
        <w:rPr>
          <w:lang w:eastAsia="ko-KR"/>
        </w:rPr>
        <w:t xml:space="preserve">Configure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w:t>
      </w:r>
      <w:r w:rsidRPr="00290E65">
        <w:rPr>
          <w:lang w:eastAsia="ko-KR"/>
        </w:rPr>
        <w:t>Enabl</w:t>
      </w:r>
      <w:r>
        <w:rPr>
          <w:lang w:eastAsia="ko-KR"/>
        </w:rPr>
        <w:t>ing</w:t>
      </w:r>
      <w:r w:rsidR="00A679B0">
        <w:rPr>
          <w:lang w:eastAsia="ko-KR"/>
        </w:rPr>
        <w:t>’</w:t>
      </w:r>
      <w:r w:rsidRPr="00290E65">
        <w:rPr>
          <w:lang w:eastAsia="ko-KR"/>
        </w:rPr>
        <w:t xml:space="preserve"> and the procedure continues as described in section 3.3.1</w:t>
      </w:r>
      <w:r w:rsidRPr="00290E65">
        <w:t>.</w:t>
      </w:r>
      <w:bookmarkEnd w:id="588"/>
    </w:p>
    <w:p w14:paraId="7F90E162" w14:textId="052FADB2" w:rsidR="006B2E9B" w:rsidRPr="00E25FDE" w:rsidRDefault="006B2E9B" w:rsidP="004342C2">
      <w:pPr>
        <w:pStyle w:val="Heading3"/>
        <w:tabs>
          <w:tab w:val="num" w:pos="851"/>
        </w:tabs>
        <w:ind w:left="851"/>
        <w:rPr>
          <w:bCs w:val="0"/>
        </w:rPr>
      </w:pPr>
      <w:bookmarkStart w:id="589" w:name="_Toc161949707"/>
      <w:r w:rsidRPr="00E25FDE">
        <w:rPr>
          <w:bCs w:val="0"/>
        </w:rPr>
        <w:t xml:space="preserve">Configure </w:t>
      </w:r>
      <w:r w:rsidR="005E5524" w:rsidRPr="00E25FDE">
        <w:rPr>
          <w:bCs w:val="0"/>
        </w:rPr>
        <w:t xml:space="preserve">by IPA of Immediate </w:t>
      </w:r>
      <w:r w:rsidRPr="00E25FDE">
        <w:rPr>
          <w:bCs w:val="0"/>
        </w:rPr>
        <w:t xml:space="preserve">Profile Enabling </w:t>
      </w:r>
      <w:bookmarkEnd w:id="589"/>
    </w:p>
    <w:p w14:paraId="7423781D" w14:textId="7EB3BF04" w:rsidR="006B2E9B" w:rsidRPr="00290E65" w:rsidRDefault="006B2E9B" w:rsidP="006B2E9B">
      <w:pPr>
        <w:spacing w:after="200" w:line="276" w:lineRule="auto"/>
        <w:rPr>
          <w:szCs w:val="22"/>
        </w:rPr>
      </w:pPr>
      <w:r w:rsidRPr="00290E65">
        <w:rPr>
          <w:szCs w:val="22"/>
        </w:rPr>
        <w:t>This procedure de</w:t>
      </w:r>
      <w:r>
        <w:rPr>
          <w:szCs w:val="22"/>
        </w:rPr>
        <w:t xml:space="preserve">scribes </w:t>
      </w:r>
      <w:r w:rsidR="00DC01DB">
        <w:rPr>
          <w:szCs w:val="22"/>
        </w:rPr>
        <w:t xml:space="preserve">how </w:t>
      </w:r>
      <w:r>
        <w:rPr>
          <w:szCs w:val="22"/>
        </w:rPr>
        <w:t xml:space="preserve">to configure </w:t>
      </w:r>
      <w:r w:rsidR="005E5524">
        <w:rPr>
          <w:szCs w:val="22"/>
        </w:rPr>
        <w:t>i</w:t>
      </w:r>
      <w:r w:rsidR="005E5524" w:rsidRPr="007D548B">
        <w:rPr>
          <w:szCs w:val="22"/>
        </w:rPr>
        <w:t>mmediate</w:t>
      </w:r>
      <w:r>
        <w:rPr>
          <w:szCs w:val="22"/>
        </w:rPr>
        <w:t xml:space="preserve"> Profile enabling </w:t>
      </w:r>
      <w:r w:rsidR="005E5524">
        <w:rPr>
          <w:szCs w:val="22"/>
        </w:rPr>
        <w:t xml:space="preserve">when </w:t>
      </w:r>
      <w:r>
        <w:rPr>
          <w:szCs w:val="22"/>
        </w:rPr>
        <w:t>requested by IPA.</w:t>
      </w:r>
    </w:p>
    <w:p w14:paraId="0FC3F922" w14:textId="77777777" w:rsidR="006B2E9B" w:rsidRDefault="006B2E9B" w:rsidP="009177AA">
      <w:pPr>
        <w:pStyle w:val="PlantUML"/>
      </w:pPr>
      <w:r>
        <w:t>@startuml</w:t>
      </w:r>
    </w:p>
    <w:p w14:paraId="6C3945EC" w14:textId="77777777" w:rsidR="006B2E9B" w:rsidRDefault="006B2E9B" w:rsidP="009177AA">
      <w:pPr>
        <w:pStyle w:val="PlantUML"/>
      </w:pPr>
      <w:r>
        <w:t>skinparam monochrome true</w:t>
      </w:r>
    </w:p>
    <w:p w14:paraId="6C3C4DE4" w14:textId="77777777" w:rsidR="006B2E9B" w:rsidRDefault="006B2E9B" w:rsidP="009177AA">
      <w:pPr>
        <w:pStyle w:val="PlantUML"/>
      </w:pPr>
      <w:r>
        <w:t>skinparam ArrowColor Black</w:t>
      </w:r>
    </w:p>
    <w:p w14:paraId="6085180A" w14:textId="77777777" w:rsidR="006B2E9B" w:rsidRDefault="006B2E9B" w:rsidP="009177AA">
      <w:pPr>
        <w:pStyle w:val="PlantUML"/>
      </w:pPr>
      <w:r>
        <w:t>skinparam lifelinestrategy solid</w:t>
      </w:r>
    </w:p>
    <w:p w14:paraId="6CF82D58" w14:textId="77777777" w:rsidR="006B2E9B" w:rsidRDefault="006B2E9B" w:rsidP="009177AA">
      <w:pPr>
        <w:pStyle w:val="PlantUML"/>
      </w:pPr>
      <w:r>
        <w:t>skinparam sequenceMessageAlign center</w:t>
      </w:r>
    </w:p>
    <w:p w14:paraId="07F07086" w14:textId="77777777" w:rsidR="006B2E9B" w:rsidRDefault="006B2E9B" w:rsidP="009177AA">
      <w:pPr>
        <w:pStyle w:val="PlantUML"/>
      </w:pPr>
      <w:r>
        <w:t>skinparam noteBackgroundColor #FFFFFF</w:t>
      </w:r>
    </w:p>
    <w:p w14:paraId="2E19795B" w14:textId="77777777" w:rsidR="006B2E9B" w:rsidRDefault="006B2E9B" w:rsidP="009177AA">
      <w:pPr>
        <w:pStyle w:val="PlantUML"/>
      </w:pPr>
      <w:r>
        <w:t>skinparam participantBackgroundColor #FFFFFF</w:t>
      </w:r>
    </w:p>
    <w:p w14:paraId="22516623" w14:textId="77777777" w:rsidR="006B2E9B" w:rsidRPr="007F39F4" w:rsidRDefault="006B2E9B" w:rsidP="009177AA">
      <w:pPr>
        <w:pStyle w:val="PlantUML"/>
        <w:rPr>
          <w:lang w:val="fr-FR"/>
        </w:rPr>
      </w:pPr>
      <w:r w:rsidRPr="007F39F4">
        <w:rPr>
          <w:lang w:val="fr-FR"/>
        </w:rPr>
        <w:t>hide footbox</w:t>
      </w:r>
    </w:p>
    <w:p w14:paraId="27C80A88" w14:textId="77777777" w:rsidR="006B2E9B" w:rsidRPr="007F39F4" w:rsidRDefault="006B2E9B" w:rsidP="009177AA">
      <w:pPr>
        <w:pStyle w:val="PlantUML"/>
        <w:rPr>
          <w:lang w:val="fr-FR"/>
        </w:rPr>
      </w:pPr>
    </w:p>
    <w:p w14:paraId="4048D7A0" w14:textId="5F0BD7E4" w:rsidR="006B2E9B" w:rsidRPr="007F39F4" w:rsidRDefault="006B2E9B" w:rsidP="009177AA">
      <w:pPr>
        <w:pStyle w:val="PlantUML"/>
        <w:rPr>
          <w:lang w:val="fr-FR"/>
        </w:rPr>
      </w:pPr>
      <w:r w:rsidRPr="007F39F4">
        <w:rPr>
          <w:lang w:val="fr-FR"/>
        </w:rPr>
        <w:t xml:space="preserve">participant </w:t>
      </w:r>
      <w:r w:rsidR="00A679B0" w:rsidRPr="007F39F4">
        <w:rPr>
          <w:lang w:val="fr-FR"/>
        </w:rPr>
        <w:t>“</w:t>
      </w:r>
      <w:r w:rsidRPr="007F39F4">
        <w:rPr>
          <w:lang w:val="fr-FR"/>
        </w:rPr>
        <w:t>&lt;b&gt;IPA</w:t>
      </w:r>
      <w:r w:rsidR="00A679B0" w:rsidRPr="007F39F4">
        <w:rPr>
          <w:lang w:val="fr-FR"/>
        </w:rPr>
        <w:t>”</w:t>
      </w:r>
      <w:r w:rsidRPr="007F39F4">
        <w:rPr>
          <w:lang w:val="fr-FR"/>
        </w:rPr>
        <w:t xml:space="preserve"> as IPA</w:t>
      </w:r>
    </w:p>
    <w:p w14:paraId="4584F542" w14:textId="31AAD14A" w:rsidR="006B2E9B" w:rsidRPr="007F39F4" w:rsidRDefault="006B2E9B" w:rsidP="009177AA">
      <w:pPr>
        <w:pStyle w:val="PlantUML"/>
        <w:rPr>
          <w:lang w:val="fr-FR"/>
        </w:rPr>
      </w:pPr>
      <w:r w:rsidRPr="007F39F4">
        <w:rPr>
          <w:lang w:val="fr-FR"/>
        </w:rPr>
        <w:t xml:space="preserve">participant </w:t>
      </w:r>
      <w:r w:rsidR="00A679B0" w:rsidRPr="007F39F4">
        <w:rPr>
          <w:lang w:val="fr-FR"/>
        </w:rPr>
        <w:t>“</w:t>
      </w:r>
      <w:r w:rsidRPr="007F39F4">
        <w:rPr>
          <w:lang w:val="fr-FR"/>
        </w:rPr>
        <w:t>&lt;b&gt;eUICC (ISD-R)</w:t>
      </w:r>
      <w:r w:rsidR="00A679B0" w:rsidRPr="007F39F4">
        <w:rPr>
          <w:lang w:val="fr-FR"/>
        </w:rPr>
        <w:t>”</w:t>
      </w:r>
      <w:r w:rsidRPr="007F39F4">
        <w:rPr>
          <w:lang w:val="fr-FR"/>
        </w:rPr>
        <w:t xml:space="preserve"> as eUICC</w:t>
      </w:r>
    </w:p>
    <w:p w14:paraId="18C1C08B" w14:textId="77777777" w:rsidR="006B2E9B" w:rsidRPr="007F39F4" w:rsidRDefault="006B2E9B" w:rsidP="009177AA">
      <w:pPr>
        <w:pStyle w:val="PlantUML"/>
        <w:rPr>
          <w:lang w:val="fr-FR"/>
        </w:rPr>
      </w:pPr>
    </w:p>
    <w:p w14:paraId="5C04469F" w14:textId="2166E802" w:rsidR="006B2E9B" w:rsidRPr="007F39F4" w:rsidRDefault="006B2E9B" w:rsidP="009177AA">
      <w:pPr>
        <w:pStyle w:val="PlantUML"/>
        <w:rPr>
          <w:lang w:val="fr-FR"/>
        </w:rPr>
      </w:pPr>
      <w:r w:rsidRPr="007F39F4">
        <w:rPr>
          <w:lang w:val="fr-FR"/>
        </w:rPr>
        <w:t>IPA -&gt; eUICC : [1] ES10b.</w:t>
      </w:r>
      <w:r w:rsidR="005E5524" w:rsidRPr="007F39F4">
        <w:rPr>
          <w:lang w:val="fr-FR"/>
        </w:rPr>
        <w:t>ConfigureImmediateProfileEnabling</w:t>
      </w:r>
      <w:r w:rsidR="005E5524" w:rsidRPr="007F39F4" w:rsidDel="005E5524">
        <w:rPr>
          <w:lang w:val="fr-FR"/>
        </w:rPr>
        <w:t xml:space="preserve"> </w:t>
      </w:r>
      <w:r w:rsidRPr="007F39F4">
        <w:rPr>
          <w:lang w:val="fr-FR"/>
        </w:rPr>
        <w:t>([</w:t>
      </w:r>
      <w:r w:rsidR="005E5524" w:rsidRPr="007F39F4">
        <w:rPr>
          <w:lang w:val="fr-FR"/>
        </w:rPr>
        <w:t>immediateEnableFlag</w:t>
      </w:r>
      <w:r w:rsidRPr="007F39F4">
        <w:rPr>
          <w:lang w:val="fr-FR"/>
        </w:rPr>
        <w:t>],[smdpOid],[smdpAddress])</w:t>
      </w:r>
    </w:p>
    <w:p w14:paraId="2B162F75" w14:textId="77777777" w:rsidR="006B2E9B" w:rsidRDefault="006B2E9B" w:rsidP="009177AA">
      <w:pPr>
        <w:pStyle w:val="PlantUML"/>
      </w:pPr>
      <w:r>
        <w:t>alt If any eIM Configuration Data is already present in the eUICC</w:t>
      </w:r>
    </w:p>
    <w:p w14:paraId="0D277259" w14:textId="07175FB9" w:rsidR="006B2E9B" w:rsidRDefault="006B2E9B" w:rsidP="009177AA">
      <w:pPr>
        <w:pStyle w:val="PlantUML"/>
      </w:pPr>
      <w:r>
        <w:t xml:space="preserve">eUICC </w:t>
      </w:r>
      <w:r w:rsidR="00A679B0">
        <w:rPr>
          <w:rFonts w:ascii="Wingdings" w:eastAsia="Wingdings" w:hAnsi="Wingdings" w:cs="Wingdings"/>
        </w:rPr>
        <w:t>à</w:t>
      </w:r>
      <w:r>
        <w:t xml:space="preserve"> IPA : [2] error</w:t>
      </w:r>
    </w:p>
    <w:p w14:paraId="3D5A87D0" w14:textId="77777777" w:rsidR="006B2E9B" w:rsidRDefault="006B2E9B" w:rsidP="009177AA">
      <w:pPr>
        <w:pStyle w:val="PlantUML"/>
      </w:pPr>
      <w:r>
        <w:t>else Otherwise</w:t>
      </w:r>
    </w:p>
    <w:p w14:paraId="55191B57" w14:textId="77777777" w:rsidR="006B2E9B" w:rsidRDefault="006B2E9B" w:rsidP="009177AA">
      <w:pPr>
        <w:pStyle w:val="PlantUML"/>
      </w:pPr>
      <w:r>
        <w:t>rnote over eUICC</w:t>
      </w:r>
    </w:p>
    <w:p w14:paraId="3F3ABE35" w14:textId="03DF595D" w:rsidR="006B2E9B" w:rsidRDefault="006B2E9B" w:rsidP="009177AA">
      <w:pPr>
        <w:pStyle w:val="PlantUML"/>
      </w:pPr>
      <w:r>
        <w:t xml:space="preserve">[3] </w:t>
      </w:r>
      <w:r w:rsidRPr="003D63C4">
        <w:t xml:space="preserve">Activate/deactivate </w:t>
      </w:r>
      <w:r w:rsidR="005E5524">
        <w:t>i</w:t>
      </w:r>
      <w:r w:rsidR="005E5524" w:rsidRPr="007D548B">
        <w:t>mmediate</w:t>
      </w:r>
      <w:r w:rsidRPr="003D63C4">
        <w:t xml:space="preserve"> Profile enabling</w:t>
      </w:r>
    </w:p>
    <w:p w14:paraId="4B9FDCC8" w14:textId="0E0BD4A8" w:rsidR="006B2E9B" w:rsidRDefault="006B2E9B" w:rsidP="009177AA">
      <w:pPr>
        <w:pStyle w:val="PlantUML"/>
      </w:pPr>
      <w:r>
        <w:t xml:space="preserve">[4] Store the </w:t>
      </w:r>
      <w:r w:rsidR="00DC01DB">
        <w:t xml:space="preserve">default SM-DP+ </w:t>
      </w:r>
      <w:r>
        <w:t>data (</w:t>
      </w:r>
      <w:r w:rsidR="00DC01DB">
        <w:t>defaultS</w:t>
      </w:r>
      <w:r>
        <w:t xml:space="preserve">mdpOid and </w:t>
      </w:r>
      <w:r w:rsidR="00DC01DB">
        <w:t>defaultS</w:t>
      </w:r>
      <w:r>
        <w:t>mdpAddress), if present</w:t>
      </w:r>
      <w:r w:rsidR="00DC01DB">
        <w:t xml:space="preserve"> in the command</w:t>
      </w:r>
    </w:p>
    <w:p w14:paraId="4EE5C337" w14:textId="77777777" w:rsidR="006B2E9B" w:rsidRDefault="006B2E9B" w:rsidP="009177AA">
      <w:pPr>
        <w:pStyle w:val="PlantUML"/>
      </w:pPr>
      <w:r>
        <w:t>end rnote</w:t>
      </w:r>
    </w:p>
    <w:p w14:paraId="5F7EF7A9" w14:textId="2EADEEFA" w:rsidR="006B2E9B" w:rsidRDefault="006B2E9B" w:rsidP="009177AA">
      <w:pPr>
        <w:pStyle w:val="PlantUML"/>
      </w:pPr>
      <w:r>
        <w:t xml:space="preserve">eUICC </w:t>
      </w:r>
      <w:r w:rsidR="00A679B0">
        <w:rPr>
          <w:rFonts w:ascii="Wingdings" w:eastAsia="Wingdings" w:hAnsi="Wingdings" w:cs="Wingdings"/>
        </w:rPr>
        <w:t>à</w:t>
      </w:r>
      <w:r>
        <w:t xml:space="preserve"> IPA : [5] OK</w:t>
      </w:r>
    </w:p>
    <w:p w14:paraId="24EFF0B4" w14:textId="77777777" w:rsidR="006B2E9B" w:rsidRDefault="006B2E9B" w:rsidP="009177AA">
      <w:pPr>
        <w:pStyle w:val="PlantUML"/>
      </w:pPr>
      <w:r>
        <w:t>end</w:t>
      </w:r>
    </w:p>
    <w:p w14:paraId="23F1E8DB" w14:textId="77777777" w:rsidR="006B2E9B" w:rsidRDefault="006B2E9B" w:rsidP="009177AA">
      <w:pPr>
        <w:pStyle w:val="PlantUML"/>
      </w:pPr>
    </w:p>
    <w:p w14:paraId="127EEDA2" w14:textId="77777777" w:rsidR="006B2E9B" w:rsidRPr="00290E65" w:rsidRDefault="006B2E9B" w:rsidP="006B2E9B">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46341E1A" w14:textId="6985158C" w:rsidR="006B2E9B"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1E6980B" w14:textId="76E9D6B8" w:rsidR="002A6A63" w:rsidRDefault="002A6A63"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37EE7ADE" w14:textId="2482F881" w:rsidR="000C68CD" w:rsidRPr="00290E65" w:rsidRDefault="000C68CD"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31E4209C" wp14:editId="35984DDD">
            <wp:extent cx="5731510" cy="1325880"/>
            <wp:effectExtent l="0" t="0" r="2540" b="7620"/>
            <wp:docPr id="150397960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9601" name="Picture 2"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25880"/>
                    </a:xfrm>
                    <a:prstGeom prst="rect">
                      <a:avLst/>
                    </a:prstGeom>
                    <a:noFill/>
                    <a:ln>
                      <a:noFill/>
                    </a:ln>
                  </pic:spPr>
                </pic:pic>
              </a:graphicData>
            </a:graphic>
          </wp:inline>
        </w:drawing>
      </w:r>
    </w:p>
    <w:p w14:paraId="5873ADAD" w14:textId="258ED510" w:rsidR="006B2E9B" w:rsidRPr="00A57549" w:rsidRDefault="006B2E9B" w:rsidP="00BF6E39">
      <w:pPr>
        <w:pStyle w:val="Figure1"/>
      </w:pPr>
      <w:r w:rsidRPr="00A57549">
        <w:t xml:space="preserve">Configure </w:t>
      </w:r>
      <w:r w:rsidR="002A6A63">
        <w:t xml:space="preserve">by IPA of Immediate </w:t>
      </w:r>
      <w:r w:rsidRPr="00A57549">
        <w:t>Profile Enabling</w:t>
      </w:r>
    </w:p>
    <w:p w14:paraId="68DAA4B4"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26ED8BF2" w14:textId="77777777" w:rsidR="006B2E9B" w:rsidRDefault="006B2E9B" w:rsidP="006B2E9B">
      <w:pPr>
        <w:spacing w:after="200" w:line="276" w:lineRule="auto"/>
        <w:rPr>
          <w:szCs w:val="22"/>
          <w:lang w:eastAsia="ko-KR"/>
        </w:rPr>
      </w:pPr>
      <w:r>
        <w:rPr>
          <w:szCs w:val="22"/>
          <w:lang w:eastAsia="ko-KR"/>
        </w:rPr>
        <w:t>The eUICC does not contain any eIM Configuration Data.</w:t>
      </w:r>
    </w:p>
    <w:p w14:paraId="021E94BD" w14:textId="77777777" w:rsidR="006B2E9B" w:rsidRPr="00290E65" w:rsidRDefault="006B2E9B" w:rsidP="006B2E9B">
      <w:pPr>
        <w:spacing w:after="200" w:line="276" w:lineRule="auto"/>
        <w:rPr>
          <w:rFonts w:cs="Arial"/>
          <w:b/>
          <w:szCs w:val="22"/>
        </w:rPr>
      </w:pPr>
      <w:r w:rsidRPr="00290E65">
        <w:rPr>
          <w:rFonts w:cs="Arial"/>
          <w:b/>
          <w:szCs w:val="22"/>
        </w:rPr>
        <w:lastRenderedPageBreak/>
        <w:t>Procedure:</w:t>
      </w:r>
    </w:p>
    <w:p w14:paraId="6A3CD79F" w14:textId="3FAA5B16" w:rsidR="006B2E9B" w:rsidRDefault="006B2E9B" w:rsidP="00BE167A">
      <w:pPr>
        <w:pStyle w:val="ListNumber"/>
        <w:numPr>
          <w:ilvl w:val="0"/>
          <w:numId w:val="93"/>
        </w:numPr>
        <w:tabs>
          <w:tab w:val="left" w:pos="340"/>
        </w:tabs>
        <w:rPr>
          <w:lang w:eastAsia="en-GB"/>
        </w:rPr>
      </w:pPr>
      <w:r>
        <w:rPr>
          <w:lang w:eastAsia="en-GB"/>
        </w:rPr>
        <w:t>The IPA calls</w:t>
      </w:r>
      <w:r w:rsidR="00CF38BD">
        <w:rPr>
          <w:lang w:eastAsia="en-GB"/>
        </w:rPr>
        <w:t xml:space="preserve"> </w:t>
      </w:r>
      <w:r w:rsidR="00A679B0">
        <w:rPr>
          <w:lang w:eastAsia="en-GB"/>
        </w:rPr>
        <w:t>“</w:t>
      </w:r>
      <w:r>
        <w:rPr>
          <w:lang w:eastAsia="en-GB"/>
        </w:rPr>
        <w:t>ES10b.</w:t>
      </w:r>
      <w:r w:rsidR="00CF38BD" w:rsidRPr="00CF38BD">
        <w:rPr>
          <w:lang w:eastAsia="en-GB"/>
        </w:rPr>
        <w:t xml:space="preserve"> </w:t>
      </w:r>
      <w:r w:rsidR="00CF38BD" w:rsidRPr="00E5768C">
        <w:rPr>
          <w:lang w:eastAsia="en-GB"/>
        </w:rPr>
        <w:t>Configure</w:t>
      </w:r>
      <w:r w:rsidR="00CF38BD">
        <w:rPr>
          <w:lang w:eastAsia="en-GB"/>
        </w:rPr>
        <w:t>Immediate</w:t>
      </w:r>
      <w:r w:rsidR="00CF38BD" w:rsidRPr="00E5768C">
        <w:rPr>
          <w:lang w:eastAsia="en-GB"/>
        </w:rPr>
        <w:t>ProfileEnabling</w:t>
      </w:r>
      <w:r w:rsidR="00A679B0">
        <w:rPr>
          <w:lang w:eastAsia="en-GB"/>
        </w:rPr>
        <w:t>”</w:t>
      </w:r>
      <w:r>
        <w:rPr>
          <w:lang w:eastAsia="en-GB"/>
        </w:rPr>
        <w:t xml:space="preserve"> function optionally comprising </w:t>
      </w:r>
      <w:r w:rsidR="00CF38BD">
        <w:rPr>
          <w:rFonts w:ascii="Courier New" w:hAnsi="Courier New" w:cs="Courier New"/>
          <w:lang w:eastAsia="ko-KR"/>
        </w:rPr>
        <w:t>im</w:t>
      </w:r>
      <w:r w:rsidR="00CF38BD" w:rsidRPr="00A06CE7">
        <w:rPr>
          <w:rFonts w:ascii="Courier New" w:hAnsi="Courier New" w:cs="Courier New"/>
          <w:lang w:eastAsia="ko-KR"/>
        </w:rPr>
        <w:t>mediate</w:t>
      </w:r>
      <w:r w:rsidR="00CF38BD" w:rsidRPr="00E20C66">
        <w:rPr>
          <w:rFonts w:ascii="Courier New" w:hAnsi="Courier New" w:cs="Courier New"/>
          <w:lang w:eastAsia="ko-KR"/>
        </w:rPr>
        <w:t>EnableFlag</w:t>
      </w:r>
      <w:r>
        <w:rPr>
          <w:lang w:eastAsia="en-GB"/>
        </w:rPr>
        <w:t xml:space="preserve">, </w:t>
      </w:r>
      <w:r w:rsidR="0072090A" w:rsidRPr="00767F54">
        <w:rPr>
          <w:rFonts w:ascii="Courier New" w:hAnsi="Courier New" w:cs="Courier New"/>
        </w:rPr>
        <w:t>default</w:t>
      </w:r>
      <w:r w:rsidR="0072090A">
        <w:rPr>
          <w:rFonts w:ascii="Courier New" w:hAnsi="Courier New" w:cs="Courier New"/>
        </w:rPr>
        <w:t>S</w:t>
      </w:r>
      <w:r w:rsidRPr="00E20C66">
        <w:rPr>
          <w:rFonts w:ascii="Courier New" w:hAnsi="Courier New" w:cs="Courier New"/>
        </w:rPr>
        <w:t>mdpOid</w:t>
      </w:r>
      <w:r>
        <w:rPr>
          <w:lang w:eastAsia="en-GB"/>
        </w:rPr>
        <w:t xml:space="preserve">, and </w:t>
      </w:r>
      <w:r w:rsidR="0072090A" w:rsidRPr="00767F54">
        <w:rPr>
          <w:rFonts w:ascii="Courier New" w:hAnsi="Courier New" w:cs="Courier New"/>
        </w:rPr>
        <w:t>default</w:t>
      </w:r>
      <w:r w:rsidR="0072090A">
        <w:rPr>
          <w:rFonts w:ascii="Courier New" w:hAnsi="Courier New" w:cs="Courier New"/>
        </w:rPr>
        <w:t>S</w:t>
      </w:r>
      <w:r w:rsidRPr="00E20C66">
        <w:rPr>
          <w:rFonts w:ascii="Courier New" w:hAnsi="Courier New" w:cs="Courier New"/>
        </w:rPr>
        <w:t>mdpAddress</w:t>
      </w:r>
      <w:r>
        <w:rPr>
          <w:lang w:eastAsia="en-GB"/>
        </w:rPr>
        <w:t>.</w:t>
      </w:r>
      <w:r w:rsidRPr="00230BF1">
        <w:rPr>
          <w:lang w:eastAsia="en-GB"/>
        </w:rPr>
        <w:t xml:space="preserve"> </w:t>
      </w:r>
    </w:p>
    <w:p w14:paraId="3B28DB1C" w14:textId="73F33B23" w:rsidR="006B2E9B" w:rsidRPr="008C6092" w:rsidRDefault="006B2E9B" w:rsidP="00BE167A">
      <w:pPr>
        <w:pStyle w:val="ListNumber"/>
        <w:numPr>
          <w:ilvl w:val="0"/>
          <w:numId w:val="93"/>
        </w:numPr>
        <w:tabs>
          <w:tab w:val="left" w:pos="340"/>
        </w:tabs>
        <w:rPr>
          <w:szCs w:val="22"/>
          <w:lang w:eastAsia="en-GB"/>
        </w:rPr>
      </w:pPr>
      <w:r w:rsidRPr="008C6092">
        <w:rPr>
          <w:szCs w:val="22"/>
          <w:lang w:eastAsia="en-GB"/>
        </w:rPr>
        <w:t xml:space="preserve">If </w:t>
      </w:r>
      <w:r w:rsidRPr="008C6092">
        <w:rPr>
          <w:szCs w:val="22"/>
        </w:rPr>
        <w:t>any eIM Configuration Data is already present in the eUICC, the eUICC SHALL return an error and</w:t>
      </w:r>
      <w:r>
        <w:rPr>
          <w:szCs w:val="22"/>
        </w:rPr>
        <w:t xml:space="preserve"> </w:t>
      </w:r>
      <w:r w:rsidRPr="008C6092">
        <w:rPr>
          <w:szCs w:val="22"/>
        </w:rPr>
        <w:t xml:space="preserve">the procedure SHALL stop. </w:t>
      </w:r>
      <w:r w:rsidR="005B439A" w:rsidRPr="008C6092">
        <w:rPr>
          <w:szCs w:val="22"/>
        </w:rPr>
        <w:t>Otherwise,</w:t>
      </w:r>
      <w:r w:rsidRPr="008C6092">
        <w:rPr>
          <w:szCs w:val="22"/>
        </w:rPr>
        <w:t xml:space="preserve"> the procedure continues in step (3).</w:t>
      </w:r>
    </w:p>
    <w:p w14:paraId="296AA4AE" w14:textId="48819003" w:rsidR="006B2E9B" w:rsidRPr="00926FDC" w:rsidRDefault="006B2E9B" w:rsidP="00BE167A">
      <w:pPr>
        <w:pStyle w:val="ListNumber"/>
        <w:numPr>
          <w:ilvl w:val="0"/>
          <w:numId w:val="93"/>
        </w:numPr>
        <w:tabs>
          <w:tab w:val="left" w:pos="340"/>
        </w:tabs>
        <w:rPr>
          <w:rFonts w:cs="Arial"/>
          <w:szCs w:val="22"/>
          <w:lang w:eastAsia="en-GB"/>
        </w:rPr>
      </w:pPr>
      <w:r w:rsidRPr="008C6092">
        <w:rPr>
          <w:rFonts w:cs="Arial"/>
          <w:szCs w:val="22"/>
          <w:lang w:eastAsia="ko-KR"/>
        </w:rPr>
        <w:t xml:space="preserve">If </w:t>
      </w:r>
      <w:r w:rsidR="00CF38BD" w:rsidRPr="005557D0">
        <w:rPr>
          <w:rFonts w:ascii="Courier New" w:hAnsi="Courier New" w:cs="Courier New"/>
          <w:szCs w:val="22"/>
          <w:lang w:eastAsia="ko-KR"/>
        </w:rPr>
        <w:t>immediateEnableFlag</w:t>
      </w:r>
      <w:r w:rsidRPr="008C6092">
        <w:rPr>
          <w:rFonts w:cs="Arial"/>
          <w:szCs w:val="22"/>
          <w:lang w:eastAsia="ko-KR"/>
        </w:rPr>
        <w:t xml:space="preserve"> is present and </w:t>
      </w:r>
      <w:r w:rsidR="00CF38BD">
        <w:rPr>
          <w:rFonts w:cs="Arial"/>
          <w:szCs w:val="22"/>
          <w:lang w:eastAsia="ko-KR"/>
        </w:rPr>
        <w:t>i</w:t>
      </w:r>
      <w:r w:rsidR="00CF38BD" w:rsidRPr="00A06CE7">
        <w:rPr>
          <w:rFonts w:cs="Arial"/>
          <w:szCs w:val="22"/>
          <w:lang w:eastAsia="ko-KR"/>
        </w:rPr>
        <w:t>mmediate</w:t>
      </w:r>
      <w:r w:rsidR="00CF38BD" w:rsidRPr="008C6092">
        <w:rPr>
          <w:rFonts w:cs="Arial"/>
          <w:szCs w:val="22"/>
          <w:lang w:eastAsia="ko-KR"/>
        </w:rPr>
        <w:t xml:space="preserve"> </w:t>
      </w:r>
      <w:r w:rsidRPr="008C6092">
        <w:rPr>
          <w:rFonts w:cs="Arial"/>
          <w:szCs w:val="22"/>
          <w:lang w:eastAsia="ko-KR"/>
        </w:rPr>
        <w:t xml:space="preserve">Profile enabling is not activated, the </w:t>
      </w:r>
      <w:r>
        <w:rPr>
          <w:rFonts w:cs="Arial"/>
          <w:szCs w:val="22"/>
          <w:lang w:eastAsia="ko-KR"/>
        </w:rPr>
        <w:t>eUICC</w:t>
      </w:r>
      <w:r w:rsidRPr="008C6092">
        <w:rPr>
          <w:szCs w:val="22"/>
          <w:lang w:eastAsia="ko-KR"/>
        </w:rPr>
        <w:t xml:space="preserve"> </w:t>
      </w:r>
      <w:r w:rsidRPr="00290E65">
        <w:rPr>
          <w:lang w:eastAsia="ko-KR"/>
        </w:rPr>
        <w:t xml:space="preserve">SHALL </w:t>
      </w:r>
      <w:r>
        <w:rPr>
          <w:lang w:eastAsia="ko-KR"/>
        </w:rPr>
        <w:t xml:space="preserve">activate </w:t>
      </w:r>
      <w:r w:rsidR="00CF38BD">
        <w:rPr>
          <w:rFonts w:cs="Arial"/>
          <w:szCs w:val="22"/>
          <w:lang w:eastAsia="ko-KR"/>
        </w:rPr>
        <w:t>i</w:t>
      </w:r>
      <w:r w:rsidR="00CF38BD" w:rsidRPr="00A06CE7">
        <w:rPr>
          <w:rFonts w:cs="Arial"/>
          <w:szCs w:val="22"/>
          <w:lang w:eastAsia="ko-KR"/>
        </w:rPr>
        <w:t>mmediate</w:t>
      </w:r>
      <w:r w:rsidR="00CF38BD" w:rsidRPr="008C6092">
        <w:rPr>
          <w:rFonts w:cs="Arial"/>
          <w:szCs w:val="22"/>
          <w:lang w:eastAsia="ko-KR"/>
        </w:rPr>
        <w:t xml:space="preserve"> </w:t>
      </w:r>
      <w:r>
        <w:rPr>
          <w:lang w:eastAsia="ko-KR"/>
        </w:rPr>
        <w:t xml:space="preserve">Profile enabling. If </w:t>
      </w:r>
      <w:r w:rsidR="00CF38BD">
        <w:rPr>
          <w:rFonts w:ascii="Courier New" w:hAnsi="Courier New" w:cs="Courier New"/>
          <w:lang w:eastAsia="ko-KR"/>
        </w:rPr>
        <w:t>i</w:t>
      </w:r>
      <w:r w:rsidR="00CF38BD" w:rsidRPr="00A06CE7">
        <w:rPr>
          <w:rFonts w:ascii="Courier New" w:hAnsi="Courier New" w:cs="Courier New"/>
          <w:lang w:eastAsia="ko-KR"/>
        </w:rPr>
        <w:t>mmediate</w:t>
      </w:r>
      <w:r w:rsidR="00CF38BD" w:rsidRPr="00E20C66">
        <w:rPr>
          <w:rFonts w:ascii="Courier New" w:hAnsi="Courier New" w:cs="Courier New"/>
          <w:lang w:eastAsia="ko-KR"/>
        </w:rPr>
        <w:t>EnableFlag</w:t>
      </w:r>
      <w:r>
        <w:rPr>
          <w:lang w:eastAsia="ko-KR"/>
        </w:rPr>
        <w:t xml:space="preserve"> is not present and </w:t>
      </w:r>
      <w:r w:rsidR="00CF38BD">
        <w:rPr>
          <w:lang w:eastAsia="ko-KR"/>
        </w:rPr>
        <w:t>i</w:t>
      </w:r>
      <w:r w:rsidR="00CF38BD" w:rsidRPr="00A06CE7">
        <w:rPr>
          <w:lang w:eastAsia="ko-KR"/>
        </w:rPr>
        <w:t>mmediate</w:t>
      </w:r>
      <w:r w:rsidR="00CF38BD">
        <w:rPr>
          <w:lang w:eastAsia="ko-KR"/>
        </w:rPr>
        <w:t xml:space="preserve"> </w:t>
      </w:r>
      <w:r>
        <w:rPr>
          <w:lang w:eastAsia="ko-KR"/>
        </w:rPr>
        <w:t>Profile enabling is activated, t</w:t>
      </w:r>
      <w:r w:rsidRPr="00290E65">
        <w:rPr>
          <w:lang w:eastAsia="ko-KR"/>
        </w:rPr>
        <w:t xml:space="preserve">he </w:t>
      </w:r>
      <w:r>
        <w:rPr>
          <w:lang w:eastAsia="ko-KR"/>
        </w:rPr>
        <w:t>eUICC</w:t>
      </w:r>
      <w:r w:rsidRPr="00290E65">
        <w:rPr>
          <w:lang w:eastAsia="ko-KR"/>
        </w:rPr>
        <w:t xml:space="preserve"> SHALL </w:t>
      </w:r>
      <w:r>
        <w:rPr>
          <w:lang w:eastAsia="ko-KR"/>
        </w:rPr>
        <w:t xml:space="preserve">deactivate </w:t>
      </w:r>
      <w:r w:rsidR="00CF38BD">
        <w:rPr>
          <w:lang w:eastAsia="ko-KR"/>
        </w:rPr>
        <w:t>i</w:t>
      </w:r>
      <w:r w:rsidR="00CF38BD" w:rsidRPr="00A06CE7">
        <w:rPr>
          <w:lang w:eastAsia="ko-KR"/>
        </w:rPr>
        <w:t>mmediate</w:t>
      </w:r>
      <w:r w:rsidR="00CF38BD">
        <w:rPr>
          <w:lang w:eastAsia="ko-KR"/>
        </w:rPr>
        <w:t xml:space="preserve"> </w:t>
      </w:r>
      <w:r>
        <w:rPr>
          <w:lang w:eastAsia="ko-KR"/>
        </w:rPr>
        <w:t xml:space="preserve">Profile enabling. In all other cases, the </w:t>
      </w:r>
      <w:r w:rsidR="00CF38BD">
        <w:rPr>
          <w:lang w:eastAsia="ko-KR"/>
        </w:rPr>
        <w:t>i</w:t>
      </w:r>
      <w:r w:rsidR="00CF38BD" w:rsidRPr="00A06CE7">
        <w:rPr>
          <w:lang w:eastAsia="ko-KR"/>
        </w:rPr>
        <w:t>mmediate</w:t>
      </w:r>
      <w:r w:rsidR="00CF38BD">
        <w:rPr>
          <w:lang w:eastAsia="ko-KR"/>
        </w:rPr>
        <w:t xml:space="preserve"> </w:t>
      </w:r>
      <w:r>
        <w:rPr>
          <w:lang w:eastAsia="ko-KR"/>
        </w:rPr>
        <w:t>Profile enabling state is left unchanged.</w:t>
      </w:r>
    </w:p>
    <w:p w14:paraId="7B3C6313" w14:textId="5C77BE28" w:rsidR="006B2E9B" w:rsidRDefault="006B2E9B" w:rsidP="00BE167A">
      <w:pPr>
        <w:pStyle w:val="ListNumber"/>
        <w:numPr>
          <w:ilvl w:val="0"/>
          <w:numId w:val="93"/>
        </w:numPr>
        <w:tabs>
          <w:tab w:val="left" w:pos="340"/>
        </w:tabs>
        <w:rPr>
          <w:rFonts w:cs="Arial"/>
          <w:szCs w:val="22"/>
          <w:lang w:eastAsia="en-GB"/>
        </w:rPr>
      </w:pPr>
      <w:r w:rsidRPr="007A661E">
        <w:rPr>
          <w:rFonts w:cs="Arial"/>
          <w:szCs w:val="22"/>
          <w:lang w:eastAsia="en-GB"/>
        </w:rPr>
        <w:t xml:space="preserve">If </w:t>
      </w:r>
      <w:r w:rsidR="00AE72EC">
        <w:rPr>
          <w:rFonts w:cs="Arial"/>
          <w:szCs w:val="22"/>
          <w:lang w:eastAsia="en-GB"/>
        </w:rPr>
        <w:t>provided by IPA in step 1</w:t>
      </w:r>
      <w:r w:rsidRPr="007A661E">
        <w:rPr>
          <w:rFonts w:cs="Arial"/>
          <w:szCs w:val="22"/>
          <w:lang w:eastAsia="en-GB"/>
        </w:rPr>
        <w:t xml:space="preserve">, the </w:t>
      </w:r>
      <w:r>
        <w:rPr>
          <w:rFonts w:cs="Arial"/>
          <w:szCs w:val="22"/>
          <w:lang w:eastAsia="en-GB"/>
        </w:rPr>
        <w:t>eUICC</w:t>
      </w:r>
      <w:r w:rsidRPr="007A661E">
        <w:rPr>
          <w:rFonts w:cs="Arial"/>
          <w:szCs w:val="22"/>
          <w:lang w:eastAsia="en-GB"/>
        </w:rPr>
        <w:t xml:space="preserve"> SHALL store</w:t>
      </w:r>
      <w:r w:rsidR="0072090A">
        <w:rPr>
          <w:rFonts w:cs="Arial"/>
          <w:szCs w:val="22"/>
          <w:lang w:eastAsia="en-GB"/>
        </w:rPr>
        <w:t xml:space="preserve">default SM-DP+ </w:t>
      </w:r>
      <w:r w:rsidRPr="007A661E">
        <w:rPr>
          <w:rFonts w:cs="Arial"/>
          <w:szCs w:val="22"/>
          <w:lang w:eastAsia="en-GB"/>
        </w:rPr>
        <w:t>data (</w:t>
      </w:r>
      <w:r w:rsidR="0072090A" w:rsidRPr="00767F54">
        <w:rPr>
          <w:rFonts w:ascii="Courier New" w:hAnsi="Courier New" w:cs="Courier New"/>
        </w:rPr>
        <w:t>default</w:t>
      </w:r>
      <w:r w:rsidR="0072090A">
        <w:rPr>
          <w:rFonts w:ascii="Courier New" w:hAnsi="Courier New" w:cs="Courier New"/>
        </w:rPr>
        <w:t>S</w:t>
      </w:r>
      <w:r w:rsidRPr="009434FF">
        <w:rPr>
          <w:rFonts w:ascii="Courier New" w:hAnsi="Courier New" w:cs="Courier New"/>
          <w:szCs w:val="22"/>
          <w:lang w:eastAsia="en-GB"/>
        </w:rPr>
        <w:t>mdpOid</w:t>
      </w:r>
      <w:r w:rsidRPr="007A661E">
        <w:rPr>
          <w:rFonts w:cs="Arial"/>
          <w:szCs w:val="22"/>
          <w:lang w:eastAsia="en-GB"/>
        </w:rPr>
        <w:t xml:space="preserve"> and</w:t>
      </w:r>
      <w:r w:rsidR="0072090A">
        <w:rPr>
          <w:rFonts w:cs="Arial"/>
          <w:szCs w:val="22"/>
          <w:lang w:eastAsia="en-GB"/>
        </w:rPr>
        <w:t>/or</w:t>
      </w:r>
      <w:r w:rsidRPr="007A661E">
        <w:rPr>
          <w:rFonts w:cs="Arial"/>
          <w:szCs w:val="22"/>
          <w:lang w:eastAsia="en-GB"/>
        </w:rPr>
        <w:t xml:space="preserve"> </w:t>
      </w:r>
      <w:r w:rsidR="0072090A" w:rsidRPr="00767F54">
        <w:rPr>
          <w:rFonts w:ascii="Courier New" w:hAnsi="Courier New" w:cs="Courier New"/>
        </w:rPr>
        <w:t>default</w:t>
      </w:r>
      <w:r w:rsidR="0072090A">
        <w:rPr>
          <w:rFonts w:ascii="Courier New" w:hAnsi="Courier New" w:cs="Courier New"/>
        </w:rPr>
        <w:t>S</w:t>
      </w:r>
      <w:r w:rsidRPr="009434FF">
        <w:rPr>
          <w:rFonts w:ascii="Courier New" w:hAnsi="Courier New" w:cs="Courier New"/>
          <w:szCs w:val="22"/>
          <w:lang w:eastAsia="en-GB"/>
        </w:rPr>
        <w:t>mdpAddress</w:t>
      </w:r>
      <w:r w:rsidRPr="007A661E">
        <w:rPr>
          <w:rFonts w:cs="Arial"/>
          <w:szCs w:val="22"/>
          <w:lang w:eastAsia="en-GB"/>
        </w:rPr>
        <w:t xml:space="preserve">) for use in the </w:t>
      </w:r>
      <w:r w:rsidR="00CF38BD">
        <w:rPr>
          <w:lang w:eastAsia="ko-KR"/>
        </w:rPr>
        <w:t>i</w:t>
      </w:r>
      <w:r w:rsidR="00CF38BD" w:rsidRPr="00A06CE7">
        <w:rPr>
          <w:lang w:eastAsia="ko-KR"/>
        </w:rPr>
        <w:t>mmediate</w:t>
      </w:r>
      <w:r w:rsidR="00CF38BD">
        <w:rPr>
          <w:lang w:eastAsia="ko-KR"/>
        </w:rPr>
        <w:t xml:space="preserve"> </w:t>
      </w:r>
      <w:r>
        <w:rPr>
          <w:rFonts w:cs="Arial"/>
          <w:szCs w:val="22"/>
          <w:lang w:eastAsia="en-GB"/>
        </w:rPr>
        <w:t>P</w:t>
      </w:r>
      <w:r w:rsidRPr="007A661E">
        <w:rPr>
          <w:rFonts w:cs="Arial"/>
          <w:szCs w:val="22"/>
          <w:lang w:eastAsia="en-GB"/>
        </w:rPr>
        <w:t>rofile enabling.</w:t>
      </w:r>
    </w:p>
    <w:p w14:paraId="7574E5A1" w14:textId="4F79E75E" w:rsidR="0072090A" w:rsidRDefault="0072090A" w:rsidP="00A679B0">
      <w:pPr>
        <w:pStyle w:val="NOTE"/>
        <w:rPr>
          <w:rFonts w:cs="Arial"/>
        </w:rPr>
      </w:pPr>
      <w:r w:rsidRPr="004342C2">
        <w:t>N</w:t>
      </w:r>
      <w:r w:rsidR="005C6B81" w:rsidRPr="004342C2">
        <w:t>OTE</w:t>
      </w:r>
      <w:r w:rsidRPr="004342C2">
        <w:t xml:space="preserve">: </w:t>
      </w:r>
      <w:r w:rsidR="00A679B0">
        <w:tab/>
      </w:r>
      <w:r w:rsidRPr="004342C2">
        <w:t>if</w:t>
      </w:r>
      <w:r>
        <w:rPr>
          <w:u w:val="single"/>
        </w:rPr>
        <w:t xml:space="preserve"> </w:t>
      </w:r>
      <w:r w:rsidRPr="000E177B">
        <w:rPr>
          <w:rFonts w:ascii="Courier New" w:hAnsi="Courier New" w:cs="Courier New"/>
        </w:rPr>
        <w:t>default</w:t>
      </w:r>
      <w:r>
        <w:rPr>
          <w:rFonts w:ascii="Courier New" w:hAnsi="Courier New" w:cs="Courier New"/>
        </w:rPr>
        <w:t>S</w:t>
      </w:r>
      <w:r w:rsidRPr="00E20C66">
        <w:rPr>
          <w:rFonts w:ascii="Courier New" w:hAnsi="Courier New" w:cs="Courier New"/>
        </w:rPr>
        <w:t>mdpAddress</w:t>
      </w:r>
      <w:r w:rsidRPr="007018E4">
        <w:t xml:space="preserve"> </w:t>
      </w:r>
      <w:r>
        <w:t xml:space="preserve">is stored here, </w:t>
      </w:r>
      <w:r w:rsidR="005C6B81">
        <w:t xml:space="preserve">then </w:t>
      </w:r>
      <w:r>
        <w:t xml:space="preserve">it is also used as the default SM-DP+ address in the response that is provided by the </w:t>
      </w:r>
      <w:r w:rsidRPr="007018E4">
        <w:t>GetEuiccConfiguredAddresses</w:t>
      </w:r>
      <w:r>
        <w:t xml:space="preserve"> function (described in 5.8.1 of this specification).</w:t>
      </w:r>
    </w:p>
    <w:p w14:paraId="56B1D520" w14:textId="77777777" w:rsidR="006B2E9B" w:rsidRDefault="006B2E9B" w:rsidP="00BE167A">
      <w:pPr>
        <w:pStyle w:val="ListNumber"/>
        <w:numPr>
          <w:ilvl w:val="0"/>
          <w:numId w:val="93"/>
        </w:numPr>
        <w:tabs>
          <w:tab w:val="left" w:pos="340"/>
        </w:tabs>
        <w:rPr>
          <w:rFonts w:cs="Arial"/>
          <w:szCs w:val="22"/>
          <w:lang w:eastAsia="en-GB"/>
        </w:rPr>
      </w:pPr>
      <w:r w:rsidRPr="008C6092">
        <w:rPr>
          <w:rFonts w:cs="Arial"/>
          <w:szCs w:val="22"/>
          <w:lang w:eastAsia="en-GB"/>
        </w:rPr>
        <w:t xml:space="preserve">The eUICC returns </w:t>
      </w:r>
      <w:r w:rsidRPr="008C6092">
        <w:rPr>
          <w:rFonts w:cs="Arial"/>
          <w:szCs w:val="22"/>
          <w:lang w:eastAsia="en-GB" w:bidi="ar-SA"/>
        </w:rPr>
        <w:t>ok</w:t>
      </w:r>
      <w:r w:rsidRPr="008C6092">
        <w:rPr>
          <w:rFonts w:cs="Arial"/>
          <w:szCs w:val="22"/>
          <w:lang w:eastAsia="en-GB"/>
        </w:rPr>
        <w:t xml:space="preserve"> to the IPA.</w:t>
      </w:r>
    </w:p>
    <w:p w14:paraId="111C5D4B" w14:textId="77777777" w:rsidR="00AE72EC" w:rsidRDefault="00AE72EC" w:rsidP="00AE72EC">
      <w:pPr>
        <w:pStyle w:val="ListNumber"/>
        <w:tabs>
          <w:tab w:val="left" w:pos="340"/>
        </w:tabs>
        <w:ind w:left="340"/>
        <w:rPr>
          <w:rFonts w:cs="Arial"/>
          <w:szCs w:val="22"/>
          <w:lang w:eastAsia="en-GB"/>
        </w:rPr>
      </w:pPr>
    </w:p>
    <w:p w14:paraId="5D159B0E" w14:textId="36A9899D" w:rsidR="00AE72EC" w:rsidRDefault="00AE72EC" w:rsidP="00A679B0">
      <w:pPr>
        <w:pStyle w:val="NOTE"/>
        <w:rPr>
          <w:rFonts w:cs="Arial"/>
          <w:lang w:eastAsia="en-US" w:bidi="bn-BD"/>
        </w:rPr>
      </w:pPr>
      <w:r>
        <w:rPr>
          <w:rFonts w:cs="Arial"/>
          <w:lang w:eastAsia="en-US" w:bidi="bn-BD"/>
        </w:rPr>
        <w:t xml:space="preserve">NOTE: </w:t>
      </w:r>
      <w:r w:rsidR="00A679B0">
        <w:rPr>
          <w:rFonts w:cs="Arial"/>
          <w:lang w:eastAsia="en-US" w:bidi="bn-BD"/>
        </w:rPr>
        <w:tab/>
      </w:r>
      <w:r>
        <w:t>How the c</w:t>
      </w:r>
      <w:r w:rsidRPr="00BE1DCE">
        <w:t xml:space="preserve">onfiguration </w:t>
      </w:r>
      <w:r>
        <w:t>d</w:t>
      </w:r>
      <w:r w:rsidRPr="00BE1DCE">
        <w:t>ata</w:t>
      </w:r>
      <w:r>
        <w:t xml:space="preserve"> (</w:t>
      </w:r>
      <w:r>
        <w:rPr>
          <w:rFonts w:ascii="Courier New" w:hAnsi="Courier New" w:cs="Courier New"/>
          <w:lang w:eastAsia="ko-KR"/>
        </w:rPr>
        <w:t>im</w:t>
      </w:r>
      <w:r w:rsidRPr="00A06CE7">
        <w:rPr>
          <w:rFonts w:ascii="Courier New" w:hAnsi="Courier New" w:cs="Courier New"/>
          <w:lang w:eastAsia="ko-KR"/>
        </w:rPr>
        <w:t>mediate</w:t>
      </w:r>
      <w:r w:rsidRPr="00E20C66">
        <w:rPr>
          <w:rFonts w:ascii="Courier New" w:hAnsi="Courier New" w:cs="Courier New"/>
          <w:lang w:eastAsia="ko-KR"/>
        </w:rPr>
        <w:t>EnableFlag</w:t>
      </w:r>
      <w:r>
        <w:t xml:space="preserve">, </w:t>
      </w:r>
      <w:r w:rsidRPr="00231119">
        <w:rPr>
          <w:rFonts w:ascii="Courier New" w:hAnsi="Courier New" w:cs="Courier New"/>
        </w:rPr>
        <w:t>default</w:t>
      </w:r>
      <w:r>
        <w:rPr>
          <w:rFonts w:ascii="Courier New" w:hAnsi="Courier New" w:cs="Courier New"/>
        </w:rPr>
        <w:t>S</w:t>
      </w:r>
      <w:r w:rsidRPr="00E20C66">
        <w:rPr>
          <w:rFonts w:ascii="Courier New" w:hAnsi="Courier New" w:cs="Courier New"/>
        </w:rPr>
        <w:t>mdpOid</w:t>
      </w:r>
      <w:r>
        <w:t xml:space="preserve">, and </w:t>
      </w:r>
      <w:r w:rsidRPr="00231119">
        <w:rPr>
          <w:rFonts w:ascii="Courier New" w:hAnsi="Courier New" w:cs="Courier New"/>
        </w:rPr>
        <w:t>default</w:t>
      </w:r>
      <w:r>
        <w:rPr>
          <w:rFonts w:ascii="Courier New" w:hAnsi="Courier New" w:cs="Courier New"/>
        </w:rPr>
        <w:t>S</w:t>
      </w:r>
      <w:r w:rsidRPr="00231119">
        <w:rPr>
          <w:rFonts w:ascii="Courier New" w:hAnsi="Courier New" w:cs="Courier New"/>
        </w:rPr>
        <w:t>mdpAddress</w:t>
      </w:r>
      <w:r>
        <w:t>) is sent to the IPAe is implementation specific.</w:t>
      </w:r>
    </w:p>
    <w:p w14:paraId="74377A80" w14:textId="77777777" w:rsidR="00502B50" w:rsidRPr="00E25FDE" w:rsidRDefault="00502B50" w:rsidP="004342C2">
      <w:pPr>
        <w:pStyle w:val="Heading3"/>
        <w:tabs>
          <w:tab w:val="num" w:pos="851"/>
        </w:tabs>
        <w:ind w:left="851"/>
      </w:pPr>
      <w:bookmarkStart w:id="590" w:name="_Toc161949708"/>
      <w:r w:rsidRPr="00E25FDE">
        <w:rPr>
          <w:bCs w:val="0"/>
        </w:rPr>
        <w:t>Setting the Fallback Attribute for the target Profile</w:t>
      </w:r>
      <w:bookmarkEnd w:id="590"/>
      <w:r w:rsidRPr="00E25FDE">
        <w:rPr>
          <w:bCs w:val="0"/>
        </w:rPr>
        <w:t xml:space="preserve"> </w:t>
      </w:r>
    </w:p>
    <w:p w14:paraId="0F636E59" w14:textId="77777777" w:rsidR="00502B50" w:rsidRPr="00502B50" w:rsidRDefault="00502B50" w:rsidP="00502B50">
      <w:pPr>
        <w:spacing w:after="200" w:line="276" w:lineRule="auto"/>
        <w:rPr>
          <w:szCs w:val="22"/>
        </w:rPr>
      </w:pPr>
      <w:r w:rsidRPr="00502B50">
        <w:rPr>
          <w:szCs w:val="22"/>
        </w:rPr>
        <w:t xml:space="preserve">This procedure defines the execution of a </w:t>
      </w:r>
      <w:r w:rsidRPr="00502B50">
        <w:rPr>
          <w:rFonts w:ascii="Courier New" w:hAnsi="Courier New" w:cs="Courier New"/>
          <w:szCs w:val="22"/>
          <w:lang w:eastAsia="ko-KR"/>
        </w:rPr>
        <w:t xml:space="preserve">setFallbackAttribute </w:t>
      </w:r>
      <w:r w:rsidRPr="00502B50">
        <w:rPr>
          <w:szCs w:val="22"/>
        </w:rPr>
        <w:t>command contained within an eUICC Package as defined in 3.3.1 Generic eUICC Package Download and Execution. The command is used to set the Fallback Attribute for the target Profile.</w:t>
      </w:r>
    </w:p>
    <w:p w14:paraId="748D0AE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@startuml</w:t>
      </w:r>
    </w:p>
    <w:p w14:paraId="61E7E6BB"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monochrome true</w:t>
      </w:r>
    </w:p>
    <w:p w14:paraId="188B715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ArrowColor Black</w:t>
      </w:r>
    </w:p>
    <w:p w14:paraId="3889106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lifelinestrategy solid</w:t>
      </w:r>
    </w:p>
    <w:p w14:paraId="7D46C61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sequenceMessageAlign center</w:t>
      </w:r>
    </w:p>
    <w:p w14:paraId="1F2A1A3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noteBackgroundColor #FFFFFF</w:t>
      </w:r>
    </w:p>
    <w:p w14:paraId="2D3BF90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participantBackgroundColor #FFFFFF</w:t>
      </w:r>
    </w:p>
    <w:p w14:paraId="70CE88D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hide footbox</w:t>
      </w:r>
    </w:p>
    <w:p w14:paraId="3E63A7F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030B50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“&lt;b&gt;IPA” as IPA</w:t>
      </w:r>
    </w:p>
    <w:p w14:paraId="379DD41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“&lt;b&gt;eUICC\n&lt;b&gt;IPA Services (ISD-R)” as E</w:t>
      </w:r>
    </w:p>
    <w:p w14:paraId="3CDF3F1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5B83438B"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rnote right IPA</w:t>
      </w:r>
    </w:p>
    <w:p w14:paraId="55C3199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[1] Check if Fallback Mechanism is supported by eUICC</w:t>
      </w:r>
    </w:p>
    <w:p w14:paraId="38B8A2FF"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End rnote</w:t>
      </w:r>
    </w:p>
    <w:p w14:paraId="1E51E9E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 --&gt; IPA: error</w:t>
      </w:r>
    </w:p>
    <w:p w14:paraId="47861D07"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rnote over E</w:t>
      </w:r>
    </w:p>
    <w:p w14:paraId="7F14698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7F39F4">
        <w:rPr>
          <w:rFonts w:ascii="Courier New" w:hAnsi="Courier New" w:cs="Courier New"/>
          <w:noProof/>
          <w:color w:val="008000"/>
          <w:sz w:val="18"/>
          <w:lang w:val="it-IT" w:eastAsia="en-US"/>
        </w:rPr>
        <w:t xml:space="preserve"> </w:t>
      </w:r>
      <w:r w:rsidRPr="00502B50">
        <w:rPr>
          <w:rFonts w:ascii="Courier New" w:hAnsi="Courier New" w:cs="Courier New"/>
          <w:noProof/>
          <w:color w:val="008000"/>
          <w:sz w:val="18"/>
          <w:lang w:val="en-US" w:eastAsia="en-US"/>
        </w:rPr>
        <w:t>[2] Find target Profile</w:t>
      </w:r>
    </w:p>
    <w:p w14:paraId="4D219E5C"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 rnote</w:t>
      </w:r>
    </w:p>
    <w:p w14:paraId="1DC5175A" w14:textId="77777777" w:rsid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 --&gt; IPA: error</w:t>
      </w:r>
    </w:p>
    <w:p w14:paraId="79C251D4"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 xml:space="preserve">rnote right IPA </w:t>
      </w:r>
    </w:p>
    <w:p w14:paraId="2ECA22C9"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 xml:space="preserve"> [</w:t>
      </w:r>
      <w:r>
        <w:rPr>
          <w:rFonts w:ascii="Courier New" w:hAnsi="Courier New" w:cs="Courier New"/>
          <w:noProof/>
          <w:color w:val="008000"/>
          <w:sz w:val="18"/>
          <w:lang w:val="en-US" w:eastAsia="en-US"/>
        </w:rPr>
        <w:t>3</w:t>
      </w:r>
      <w:r w:rsidRPr="00C30518">
        <w:rPr>
          <w:rFonts w:ascii="Courier New" w:hAnsi="Courier New" w:cs="Courier New"/>
          <w:noProof/>
          <w:color w:val="008000"/>
          <w:sz w:val="18"/>
          <w:lang w:val="en-US" w:eastAsia="en-US"/>
        </w:rPr>
        <w:t>] check if current Fallback Profile is target Profile</w:t>
      </w:r>
    </w:p>
    <w:p w14:paraId="1BA53ABC"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lastRenderedPageBreak/>
        <w:t>end rnote</w:t>
      </w:r>
    </w:p>
    <w:p w14:paraId="2CCAFD3D"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E --&gt; IPA: ok</w:t>
      </w:r>
    </w:p>
    <w:p w14:paraId="2D1D88B3"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rnote right IPA</w:t>
      </w:r>
    </w:p>
    <w:p w14:paraId="61120CEC" w14:textId="67F364CB"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r w:rsidR="005953E0">
        <w:rPr>
          <w:rFonts w:ascii="Courier New" w:hAnsi="Courier New" w:cs="Courier New"/>
          <w:noProof/>
          <w:color w:val="008000"/>
          <w:sz w:val="18"/>
          <w:lang w:val="en-US" w:eastAsia="en-US"/>
        </w:rPr>
        <w:t>4</w:t>
      </w:r>
      <w:r w:rsidRPr="00502B50">
        <w:rPr>
          <w:rFonts w:ascii="Courier New" w:hAnsi="Courier New" w:cs="Courier New"/>
          <w:noProof/>
          <w:color w:val="008000"/>
          <w:sz w:val="18"/>
          <w:lang w:val="en-US" w:eastAsia="en-US"/>
        </w:rPr>
        <w:t xml:space="preserve">] Verify </w:t>
      </w:r>
      <w:r w:rsidR="00B55A50">
        <w:rPr>
          <w:rFonts w:ascii="Courier New" w:hAnsi="Courier New" w:cs="Courier New"/>
          <w:noProof/>
          <w:color w:val="008000"/>
          <w:sz w:val="18"/>
          <w:lang w:val="en-US" w:eastAsia="en-US"/>
        </w:rPr>
        <w:t>that</w:t>
      </w:r>
      <w:r w:rsidRPr="00502B50">
        <w:rPr>
          <w:rFonts w:ascii="Courier New" w:hAnsi="Courier New" w:cs="Courier New"/>
          <w:noProof/>
          <w:color w:val="008000"/>
          <w:sz w:val="18"/>
          <w:lang w:val="en-US" w:eastAsia="en-US"/>
        </w:rPr>
        <w:t xml:space="preserve"> FallbackAllowed is TRUE</w:t>
      </w:r>
      <w:r w:rsidR="00B55A50">
        <w:rPr>
          <w:rFonts w:ascii="Courier New" w:hAnsi="Courier New" w:cs="Courier New"/>
          <w:noProof/>
          <w:color w:val="008000"/>
          <w:sz w:val="18"/>
          <w:lang w:val="en-US" w:eastAsia="en-US"/>
        </w:rPr>
        <w:t xml:space="preserve"> </w:t>
      </w:r>
    </w:p>
    <w:p w14:paraId="0C86A80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 rnote</w:t>
      </w:r>
    </w:p>
    <w:p w14:paraId="24E8FCC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 --&gt; IPA: error</w:t>
      </w:r>
    </w:p>
    <w:p w14:paraId="4D5ECBC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alt [5a] If Fallback Profile is enabled</w:t>
      </w:r>
    </w:p>
    <w:p w14:paraId="48BC0D7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error</w:t>
      </w:r>
    </w:p>
    <w:p w14:paraId="715DAAA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else [5b] If Fallback Profile is disabled</w:t>
      </w:r>
    </w:p>
    <w:p w14:paraId="3169B93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 </w:t>
      </w:r>
    </w:p>
    <w:p w14:paraId="3FF445E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Remove Fallback Attribute from Fallback Profile </w:t>
      </w:r>
    </w:p>
    <w:p w14:paraId="1929B816"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end rnote</w:t>
      </w:r>
    </w:p>
    <w:p w14:paraId="7087D45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  </w:t>
      </w:r>
    </w:p>
    <w:p w14:paraId="25E92DB3" w14:textId="7F6EAF76"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Set Fallback Attribute for </w:t>
      </w:r>
      <w:r w:rsidR="00B368B4">
        <w:rPr>
          <w:rFonts w:ascii="Courier New" w:hAnsi="Courier New" w:cs="Courier New"/>
          <w:noProof/>
          <w:color w:val="008000"/>
          <w:sz w:val="18"/>
          <w:lang w:val="en-US" w:eastAsia="en-US"/>
        </w:rPr>
        <w:t>t</w:t>
      </w:r>
      <w:r w:rsidRPr="00502B50">
        <w:rPr>
          <w:rFonts w:ascii="Courier New" w:hAnsi="Courier New" w:cs="Courier New"/>
          <w:noProof/>
          <w:color w:val="008000"/>
          <w:sz w:val="18"/>
          <w:lang w:val="en-US" w:eastAsia="en-US"/>
        </w:rPr>
        <w:t xml:space="preserve">arget Profile </w:t>
      </w:r>
    </w:p>
    <w:p w14:paraId="7D8AF2A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end rnote</w:t>
      </w:r>
    </w:p>
    <w:p w14:paraId="568D086D" w14:textId="77777777" w:rsid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ok</w:t>
      </w:r>
    </w:p>
    <w:p w14:paraId="7812ADEF" w14:textId="58BCF28E" w:rsidR="00B47522" w:rsidRPr="00502B50" w:rsidRDefault="00B47522"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7B892A51" w14:textId="544E3B66"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p>
    <w:p w14:paraId="582954C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w:t>
      </w:r>
    </w:p>
    <w:p w14:paraId="44A5E069" w14:textId="5849A9B8"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r w:rsidR="00B47522">
        <w:rPr>
          <w:rFonts w:ascii="Courier New" w:hAnsi="Courier New" w:cs="Courier New"/>
          <w:noProof/>
          <w:color w:val="008000"/>
          <w:sz w:val="18"/>
          <w:lang w:val="en-US" w:eastAsia="en-US"/>
        </w:rPr>
        <w:t>[6]</w:t>
      </w:r>
      <w:r w:rsidRPr="00502B50">
        <w:rPr>
          <w:rFonts w:ascii="Courier New" w:hAnsi="Courier New" w:cs="Courier New"/>
          <w:noProof/>
          <w:color w:val="008000"/>
          <w:sz w:val="18"/>
          <w:lang w:val="en-US" w:eastAsia="en-US"/>
        </w:rPr>
        <w:t xml:space="preserve"> Set Fallback Attribute for </w:t>
      </w:r>
      <w:r w:rsidR="00B368B4">
        <w:rPr>
          <w:rFonts w:ascii="Courier New" w:hAnsi="Courier New" w:cs="Courier New"/>
          <w:noProof/>
          <w:color w:val="008000"/>
          <w:sz w:val="18"/>
          <w:lang w:val="en-US" w:eastAsia="en-US"/>
        </w:rPr>
        <w:t>t</w:t>
      </w:r>
      <w:r w:rsidRPr="00502B50">
        <w:rPr>
          <w:rFonts w:ascii="Courier New" w:hAnsi="Courier New" w:cs="Courier New"/>
          <w:noProof/>
          <w:color w:val="008000"/>
          <w:sz w:val="18"/>
          <w:lang w:val="en-US" w:eastAsia="en-US"/>
        </w:rPr>
        <w:t>arget Profile</w:t>
      </w:r>
    </w:p>
    <w:p w14:paraId="2A9EE3A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502B50">
        <w:rPr>
          <w:rFonts w:ascii="Courier New" w:hAnsi="Courier New" w:cs="Courier New"/>
          <w:noProof/>
          <w:color w:val="008000"/>
          <w:sz w:val="18"/>
          <w:lang w:val="en-US" w:eastAsia="en-US"/>
        </w:rPr>
        <w:t xml:space="preserve">   </w:t>
      </w:r>
      <w:r w:rsidRPr="007F39F4">
        <w:rPr>
          <w:rFonts w:ascii="Courier New" w:hAnsi="Courier New" w:cs="Courier New"/>
          <w:noProof/>
          <w:color w:val="008000"/>
          <w:sz w:val="18"/>
          <w:lang w:val="it-IT" w:eastAsia="en-US"/>
        </w:rPr>
        <w:t>end rnote</w:t>
      </w:r>
    </w:p>
    <w:p w14:paraId="2C8F55E8"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 xml:space="preserve">   E -&gt; IPA: ok</w:t>
      </w:r>
    </w:p>
    <w:p w14:paraId="422027D8"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@enduml</w:t>
      </w:r>
    </w:p>
    <w:p w14:paraId="6150122C" w14:textId="4B4903A3" w:rsidR="00B55A50" w:rsidRPr="007F39F4" w:rsidRDefault="00B55A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it-IT" w:eastAsia="en-US"/>
        </w:rPr>
      </w:pPr>
    </w:p>
    <w:p w14:paraId="584C9D56" w14:textId="310314FF" w:rsidR="00FE59B8" w:rsidRPr="007F39F4" w:rsidRDefault="00FE59B8"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it-IT" w:eastAsia="en-US"/>
        </w:rPr>
      </w:pPr>
    </w:p>
    <w:p w14:paraId="53A11333" w14:textId="6B9A6A8A" w:rsidR="00E76A11" w:rsidRPr="00502B50" w:rsidRDefault="00E76A11"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1DF60F98" wp14:editId="03C0FD95">
            <wp:extent cx="3873500" cy="5334000"/>
            <wp:effectExtent l="0" t="0" r="0" b="0"/>
            <wp:docPr id="533112871"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5334000"/>
                    </a:xfrm>
                    <a:prstGeom prst="rect">
                      <a:avLst/>
                    </a:prstGeom>
                    <a:noFill/>
                    <a:ln>
                      <a:noFill/>
                    </a:ln>
                  </pic:spPr>
                </pic:pic>
              </a:graphicData>
            </a:graphic>
          </wp:inline>
        </w:drawing>
      </w:r>
    </w:p>
    <w:p w14:paraId="6AE2A0EA" w14:textId="31BC9012" w:rsidR="00502B50" w:rsidRPr="00502B50" w:rsidRDefault="00502B50" w:rsidP="004342C2">
      <w:pPr>
        <w:pStyle w:val="Figure1"/>
      </w:pPr>
      <w:r w:rsidRPr="00502B50">
        <w:lastRenderedPageBreak/>
        <w:t>Set Fallback Attribute</w:t>
      </w:r>
    </w:p>
    <w:p w14:paraId="13442B72" w14:textId="77777777" w:rsidR="00502B50" w:rsidRPr="00502B50" w:rsidRDefault="00502B50" w:rsidP="00502B50">
      <w:pPr>
        <w:spacing w:after="200" w:line="276" w:lineRule="auto"/>
        <w:rPr>
          <w:rFonts w:cs="Arial"/>
          <w:szCs w:val="22"/>
          <w:lang w:eastAsia="ko-KR"/>
        </w:rPr>
      </w:pPr>
      <w:r w:rsidRPr="00502B50">
        <w:rPr>
          <w:rFonts w:cs="Arial"/>
          <w:b/>
          <w:szCs w:val="22"/>
        </w:rPr>
        <w:t>Start Conditions:</w:t>
      </w:r>
    </w:p>
    <w:p w14:paraId="39436066" w14:textId="77777777" w:rsidR="00502B50" w:rsidRPr="00502B50" w:rsidRDefault="00502B50" w:rsidP="00502B50">
      <w:pPr>
        <w:spacing w:after="200" w:line="276" w:lineRule="auto"/>
        <w:rPr>
          <w:szCs w:val="22"/>
          <w:lang w:eastAsia="ko-KR"/>
        </w:rPr>
      </w:pPr>
      <w:r w:rsidRPr="00502B50">
        <w:rPr>
          <w:szCs w:val="22"/>
          <w:lang w:eastAsia="ko-KR"/>
        </w:rPr>
        <w:t>An eUICC Package containing a ‘</w:t>
      </w:r>
      <w:r w:rsidRPr="00502B50">
        <w:rPr>
          <w:rFonts w:ascii="Courier New" w:hAnsi="Courier New" w:cs="Courier New"/>
          <w:szCs w:val="22"/>
          <w:lang w:eastAsia="ko-KR"/>
        </w:rPr>
        <w:t>setFallbackAttribute</w:t>
      </w:r>
      <w:r w:rsidRPr="00502B50">
        <w:rPr>
          <w:szCs w:val="22"/>
          <w:lang w:eastAsia="ko-KR"/>
        </w:rPr>
        <w:t>’ command was received within an “ES10b.LoadEuiccPackage” by the eUICC.</w:t>
      </w:r>
    </w:p>
    <w:p w14:paraId="68D5F46E" w14:textId="77777777" w:rsidR="00502B50" w:rsidRPr="00502B50" w:rsidRDefault="00502B50" w:rsidP="00502B50">
      <w:pPr>
        <w:spacing w:after="200" w:line="276" w:lineRule="auto"/>
        <w:rPr>
          <w:rFonts w:cs="Arial"/>
          <w:szCs w:val="22"/>
          <w:lang w:eastAsia="ko-KR"/>
        </w:rPr>
      </w:pPr>
      <w:r w:rsidRPr="00502B50">
        <w:rPr>
          <w:rFonts w:cs="Arial"/>
          <w:szCs w:val="22"/>
          <w:lang w:eastAsia="ko-KR"/>
        </w:rPr>
        <w:t xml:space="preserve">The eIM signature and replay counter have successfully been verified (see 3.3.1 Generic </w:t>
      </w:r>
      <w:r w:rsidRPr="00502B50">
        <w:rPr>
          <w:szCs w:val="22"/>
        </w:rPr>
        <w:t>eUICC</w:t>
      </w:r>
      <w:r w:rsidRPr="00502B50">
        <w:rPr>
          <w:rFonts w:cs="Arial"/>
          <w:szCs w:val="22"/>
          <w:lang w:eastAsia="ko-KR"/>
        </w:rPr>
        <w:t xml:space="preserve"> Package Download and Execution).</w:t>
      </w:r>
    </w:p>
    <w:p w14:paraId="730F15D2" w14:textId="77777777" w:rsidR="00502B50" w:rsidRPr="00502B50" w:rsidRDefault="00502B50" w:rsidP="00502B50">
      <w:pPr>
        <w:spacing w:after="200" w:line="276" w:lineRule="auto"/>
        <w:rPr>
          <w:rFonts w:cs="Arial"/>
          <w:b/>
          <w:szCs w:val="22"/>
        </w:rPr>
      </w:pPr>
      <w:r w:rsidRPr="00502B50">
        <w:rPr>
          <w:rFonts w:cs="Arial"/>
          <w:b/>
          <w:szCs w:val="22"/>
        </w:rPr>
        <w:t>Procedure:</w:t>
      </w:r>
    </w:p>
    <w:p w14:paraId="24C50EC7" w14:textId="28F79DBD" w:rsidR="00502B50" w:rsidRPr="00502B50" w:rsidRDefault="00502B50" w:rsidP="00BE167A">
      <w:pPr>
        <w:numPr>
          <w:ilvl w:val="0"/>
          <w:numId w:val="105"/>
        </w:numPr>
        <w:tabs>
          <w:tab w:val="left" w:pos="340"/>
        </w:tabs>
        <w:spacing w:before="0" w:after="200" w:line="276" w:lineRule="auto"/>
        <w:contextualSpacing/>
        <w:rPr>
          <w:lang w:eastAsia="en-GB"/>
        </w:rPr>
      </w:pPr>
      <w:r w:rsidRPr="00502B50">
        <w:rPr>
          <w:szCs w:val="22"/>
          <w:lang w:eastAsia="en-GB" w:bidi="ar-SA"/>
        </w:rPr>
        <w:t xml:space="preserve">If the eUICC does not support the Fallback Mechanism the </w:t>
      </w:r>
      <w:r w:rsidRPr="00502B50">
        <w:rPr>
          <w:szCs w:val="22"/>
          <w:lang w:eastAsia="ko-KR"/>
        </w:rPr>
        <w:t xml:space="preserve">procedure </w:t>
      </w:r>
      <w:r w:rsidRPr="00502B50">
        <w:rPr>
          <w:lang w:eastAsia="ko-KR"/>
        </w:rPr>
        <w:t xml:space="preserve">SHALL stop and the result of this command SHALL indicate </w:t>
      </w:r>
      <w:r w:rsidRPr="00502B50">
        <w:rPr>
          <w:szCs w:val="22"/>
          <w:lang w:eastAsia="en-GB" w:bidi="ar-SA"/>
        </w:rPr>
        <w:t>error (</w:t>
      </w:r>
      <w:r w:rsidR="005953E0" w:rsidRPr="008445C9">
        <w:rPr>
          <w:szCs w:val="22"/>
          <w:lang w:eastAsia="en-GB" w:bidi="ar-SA"/>
        </w:rPr>
        <w:t>‘</w:t>
      </w:r>
      <w:r w:rsidR="005953E0" w:rsidRPr="008445C9">
        <w:rPr>
          <w:rFonts w:ascii="Courier New" w:eastAsia="Times New Roman" w:hAnsi="Courier New" w:cs="Courier New"/>
          <w:szCs w:val="22"/>
          <w:lang w:eastAsia="ko-KR"/>
        </w:rPr>
        <w:t>processingTerminated</w:t>
      </w:r>
      <w:r w:rsidR="005953E0" w:rsidRPr="008445C9">
        <w:rPr>
          <w:szCs w:val="22"/>
          <w:lang w:eastAsia="en-GB" w:bidi="ar-SA"/>
        </w:rPr>
        <w:t>’</w:t>
      </w:r>
      <w:r w:rsidR="005953E0">
        <w:rPr>
          <w:szCs w:val="22"/>
          <w:lang w:eastAsia="en-GB" w:bidi="ar-SA"/>
        </w:rPr>
        <w:t xml:space="preserve"> with </w:t>
      </w:r>
      <w:r w:rsidR="005953E0" w:rsidRPr="00C30518">
        <w:rPr>
          <w:szCs w:val="22"/>
          <w:lang w:eastAsia="en-GB" w:bidi="ar-SA"/>
        </w:rPr>
        <w:t>‘</w:t>
      </w:r>
      <w:r w:rsidR="005953E0" w:rsidRPr="008445C9">
        <w:rPr>
          <w:rFonts w:ascii="Courier New" w:eastAsia="Times New Roman" w:hAnsi="Courier New" w:cs="Courier New"/>
          <w:szCs w:val="22"/>
          <w:lang w:eastAsia="ko-KR"/>
        </w:rPr>
        <w:t>unknownOrDamagedCommand</w:t>
      </w:r>
      <w:r w:rsidRPr="00502B50">
        <w:rPr>
          <w:szCs w:val="22"/>
          <w:lang w:eastAsia="en-GB" w:bidi="ar-SA"/>
        </w:rPr>
        <w:t>).</w:t>
      </w:r>
    </w:p>
    <w:p w14:paraId="36D4BAF1" w14:textId="77777777" w:rsidR="00502B50" w:rsidRPr="00502B50" w:rsidRDefault="00502B50" w:rsidP="00BE167A">
      <w:pPr>
        <w:numPr>
          <w:ilvl w:val="0"/>
          <w:numId w:val="105"/>
        </w:numPr>
        <w:tabs>
          <w:tab w:val="left" w:pos="340"/>
        </w:tabs>
        <w:spacing w:before="0" w:after="200" w:line="276" w:lineRule="auto"/>
        <w:contextualSpacing/>
        <w:rPr>
          <w:lang w:eastAsia="en-GB"/>
        </w:rPr>
      </w:pPr>
      <w:r w:rsidRPr="00502B50">
        <w:rPr>
          <w:rFonts w:eastAsia="Times New Roman"/>
          <w:lang w:eastAsia="ko-KR"/>
        </w:rPr>
        <w:t>The ISD-R SHALL find the target Profile with the given ICCID. If the target Profile is not available, the ISD-R SHALL stop the procedure with a result indicating a failure (‘</w:t>
      </w:r>
      <w:r w:rsidRPr="00502B50">
        <w:rPr>
          <w:rFonts w:ascii="Courier New" w:eastAsia="Times New Roman" w:hAnsi="Courier New" w:cs="Courier New"/>
          <w:szCs w:val="22"/>
          <w:lang w:eastAsia="ko-KR"/>
        </w:rPr>
        <w:t>iccidOrAidNotFound</w:t>
      </w:r>
      <w:r w:rsidRPr="00502B50">
        <w:rPr>
          <w:rFonts w:eastAsia="Times New Roman"/>
          <w:lang w:eastAsia="ko-KR"/>
        </w:rPr>
        <w:t>‘).</w:t>
      </w:r>
    </w:p>
    <w:p w14:paraId="0699A07D" w14:textId="77777777" w:rsidR="005953E0" w:rsidRPr="00C30518" w:rsidRDefault="005953E0" w:rsidP="00BE167A">
      <w:pPr>
        <w:numPr>
          <w:ilvl w:val="0"/>
          <w:numId w:val="105"/>
        </w:numPr>
        <w:tabs>
          <w:tab w:val="left" w:pos="340"/>
        </w:tabs>
        <w:spacing w:after="200" w:line="276" w:lineRule="auto"/>
        <w:contextualSpacing/>
        <w:rPr>
          <w:szCs w:val="22"/>
          <w:lang w:eastAsia="ko-KR"/>
        </w:rPr>
      </w:pPr>
      <w:r w:rsidRPr="00C30518">
        <w:rPr>
          <w:szCs w:val="22"/>
          <w:lang w:eastAsia="ko-KR"/>
        </w:rPr>
        <w:t xml:space="preserve">The ISD-R SHALL check if the </w:t>
      </w:r>
      <w:r>
        <w:rPr>
          <w:szCs w:val="22"/>
          <w:lang w:eastAsia="ko-KR"/>
        </w:rPr>
        <w:t>t</w:t>
      </w:r>
      <w:r w:rsidRPr="00C30518">
        <w:rPr>
          <w:szCs w:val="22"/>
          <w:lang w:eastAsia="ko-KR"/>
        </w:rPr>
        <w:t xml:space="preserve">arget Profile already has the Fallback Attribute set, if yes, </w:t>
      </w:r>
      <w:r w:rsidRPr="00C30518">
        <w:rPr>
          <w:lang w:eastAsia="ko-KR"/>
        </w:rPr>
        <w:t xml:space="preserve">the procedure SHALL stop and the result of this command SHALL indicate </w:t>
      </w:r>
      <w:r w:rsidRPr="00C30518">
        <w:rPr>
          <w:szCs w:val="22"/>
          <w:lang w:eastAsia="en-GB" w:bidi="ar-SA"/>
        </w:rPr>
        <w:t>success (‘</w:t>
      </w:r>
      <w:r w:rsidRPr="00C30518">
        <w:rPr>
          <w:rFonts w:ascii="Courier New" w:hAnsi="Courier New" w:cs="Courier New"/>
          <w:szCs w:val="22"/>
          <w:lang w:eastAsia="en-GB" w:bidi="ar-SA"/>
        </w:rPr>
        <w:t>ok</w:t>
      </w:r>
      <w:r w:rsidRPr="00C30518">
        <w:rPr>
          <w:szCs w:val="22"/>
          <w:lang w:eastAsia="en-GB" w:bidi="ar-SA"/>
        </w:rPr>
        <w:t>’).</w:t>
      </w:r>
    </w:p>
    <w:p w14:paraId="1A147071" w14:textId="205C52A0" w:rsidR="00502B50" w:rsidRDefault="00502B50" w:rsidP="00BE167A">
      <w:pPr>
        <w:numPr>
          <w:ilvl w:val="0"/>
          <w:numId w:val="105"/>
        </w:numPr>
        <w:tabs>
          <w:tab w:val="left" w:pos="340"/>
        </w:tabs>
        <w:spacing w:after="200" w:line="276" w:lineRule="auto"/>
        <w:contextualSpacing/>
        <w:rPr>
          <w:szCs w:val="22"/>
          <w:lang w:eastAsia="ko-KR"/>
        </w:rPr>
      </w:pPr>
      <w:r w:rsidRPr="00502B50">
        <w:rPr>
          <w:szCs w:val="22"/>
          <w:lang w:eastAsia="ko-KR"/>
        </w:rPr>
        <w:t xml:space="preserve">The ISD-R SHALL check if Fallback is allowed for the target Profile by verifying that the </w:t>
      </w:r>
      <w:r w:rsidRPr="00502B50">
        <w:rPr>
          <w:rFonts w:ascii="Courier New" w:eastAsia="Times New Roman" w:hAnsi="Courier New" w:cs="Courier New"/>
          <w:szCs w:val="22"/>
          <w:lang w:eastAsia="ko-KR"/>
        </w:rPr>
        <w:t>fallbackAllowed</w:t>
      </w:r>
      <w:r w:rsidRPr="00502B50">
        <w:rPr>
          <w:szCs w:val="22"/>
          <w:lang w:eastAsia="ko-KR"/>
        </w:rPr>
        <w:t xml:space="preserve"> flag is set to TRUE. If the flag is absent or set to FALSE, the procedure </w:t>
      </w:r>
      <w:r w:rsidRPr="00502B50">
        <w:rPr>
          <w:lang w:eastAsia="ko-KR"/>
        </w:rPr>
        <w:t xml:space="preserve">SHALL stop and the result of this command SHALL indicate </w:t>
      </w:r>
      <w:r w:rsidRPr="00502B50">
        <w:rPr>
          <w:szCs w:val="22"/>
          <w:lang w:eastAsia="en-GB" w:bidi="ar-SA"/>
        </w:rPr>
        <w:t>error (‘</w:t>
      </w:r>
      <w:r w:rsidRPr="00502B50">
        <w:rPr>
          <w:rFonts w:ascii="Courier New" w:eastAsia="Times New Roman" w:hAnsi="Courier New" w:cs="Courier New"/>
          <w:szCs w:val="22"/>
          <w:lang w:eastAsia="ko-KR"/>
        </w:rPr>
        <w:t>fallbackNotAllowed (2)</w:t>
      </w:r>
      <w:r w:rsidRPr="00502B50">
        <w:rPr>
          <w:szCs w:val="22"/>
          <w:lang w:eastAsia="en-GB" w:bidi="ar-SA"/>
        </w:rPr>
        <w:t xml:space="preserve">’). </w:t>
      </w:r>
    </w:p>
    <w:p w14:paraId="77D4F11D" w14:textId="6D0D10B7" w:rsidR="00FC06B1" w:rsidRPr="00FC06B1" w:rsidRDefault="00FC06B1" w:rsidP="004342C2">
      <w:pPr>
        <w:pStyle w:val="ListParagraph"/>
        <w:numPr>
          <w:ilvl w:val="0"/>
          <w:numId w:val="0"/>
        </w:numPr>
        <w:tabs>
          <w:tab w:val="left" w:pos="340"/>
        </w:tabs>
        <w:ind w:left="700"/>
        <w:rPr>
          <w:szCs w:val="22"/>
          <w:lang w:eastAsia="ko-KR"/>
        </w:rPr>
      </w:pPr>
      <w:r w:rsidRPr="00FC06B1">
        <w:rPr>
          <w:szCs w:val="22"/>
          <w:lang w:eastAsia="ko-KR"/>
        </w:rPr>
        <w:t xml:space="preserve">The ISD-R SHALL check if </w:t>
      </w:r>
      <w:r w:rsidRPr="00FC06B1">
        <w:rPr>
          <w:rFonts w:cs="Arial"/>
        </w:rPr>
        <w:t xml:space="preserve">the </w:t>
      </w:r>
      <w:r w:rsidR="00B368B4">
        <w:rPr>
          <w:rFonts w:cs="Arial"/>
        </w:rPr>
        <w:t>t</w:t>
      </w:r>
      <w:r w:rsidRPr="00FC06B1">
        <w:rPr>
          <w:rFonts w:cs="Arial"/>
        </w:rPr>
        <w:t xml:space="preserve">arget Profile is the Emergency Profile with </w:t>
      </w:r>
      <w:r w:rsidRPr="00FC06B1">
        <w:rPr>
          <w:rFonts w:ascii="Courier New" w:hAnsi="Courier New" w:cs="Courier New"/>
          <w:szCs w:val="22"/>
        </w:rPr>
        <w:t>ecallIndication</w:t>
      </w:r>
      <w:r w:rsidRPr="001E3AA5">
        <w:t xml:space="preserve"> set to TRUE</w:t>
      </w:r>
      <w:r>
        <w:t>. If yes,</w:t>
      </w:r>
      <w:r w:rsidRPr="00FC06B1">
        <w:rPr>
          <w:rFonts w:cs="Arial"/>
        </w:rPr>
        <w:t xml:space="preserve"> the procedure SHALL stop and the result of this command SHALL indicate error (‘</w:t>
      </w:r>
      <w:r w:rsidRPr="00FC06B1">
        <w:rPr>
          <w:rFonts w:ascii="Courier New" w:hAnsi="Courier New" w:cs="Courier New"/>
          <w:szCs w:val="22"/>
        </w:rPr>
        <w:t>undefinedError(127)</w:t>
      </w:r>
      <w:r w:rsidRPr="00FC06B1">
        <w:rPr>
          <w:szCs w:val="22"/>
          <w:lang w:eastAsia="en-GB" w:bidi="ar-SA"/>
        </w:rPr>
        <w:t>’</w:t>
      </w:r>
      <w:r w:rsidRPr="00FC06B1">
        <w:rPr>
          <w:rFonts w:ascii="Courier New" w:hAnsi="Courier New" w:cs="Courier New"/>
          <w:szCs w:val="22"/>
        </w:rPr>
        <w:t>).</w:t>
      </w:r>
      <w:r w:rsidRPr="00FC06B1">
        <w:rPr>
          <w:rFonts w:cs="Arial"/>
          <w:szCs w:val="22"/>
        </w:rPr>
        <w:t xml:space="preserve"> </w:t>
      </w:r>
    </w:p>
    <w:p w14:paraId="7D6782CC" w14:textId="488FB8C9" w:rsidR="00502B50" w:rsidRPr="00502B50" w:rsidRDefault="00A852EE" w:rsidP="00BE167A">
      <w:pPr>
        <w:numPr>
          <w:ilvl w:val="0"/>
          <w:numId w:val="105"/>
        </w:numPr>
        <w:tabs>
          <w:tab w:val="left" w:pos="340"/>
        </w:tabs>
        <w:spacing w:after="200" w:line="276" w:lineRule="auto"/>
        <w:contextualSpacing/>
        <w:rPr>
          <w:szCs w:val="22"/>
          <w:lang w:eastAsia="en-GB" w:bidi="ar-SA"/>
        </w:rPr>
      </w:pPr>
      <w:r>
        <w:rPr>
          <w:lang w:eastAsia="ko-KR"/>
        </w:rPr>
        <w:t>T</w:t>
      </w:r>
      <w:r w:rsidR="00502B50" w:rsidRPr="00502B50">
        <w:rPr>
          <w:lang w:eastAsia="ko-KR"/>
        </w:rPr>
        <w:t xml:space="preserve">he ISD-R </w:t>
      </w:r>
      <w:r>
        <w:rPr>
          <w:lang w:eastAsia="ko-KR"/>
        </w:rPr>
        <w:t xml:space="preserve">SHALL check if there is </w:t>
      </w:r>
      <w:r w:rsidR="00502B50" w:rsidRPr="00502B50">
        <w:rPr>
          <w:lang w:eastAsia="ko-KR"/>
        </w:rPr>
        <w:t xml:space="preserve">a Profile </w:t>
      </w:r>
      <w:r>
        <w:rPr>
          <w:lang w:eastAsia="ko-KR"/>
        </w:rPr>
        <w:t xml:space="preserve">that </w:t>
      </w:r>
      <w:r w:rsidR="00502B50" w:rsidRPr="00502B50">
        <w:rPr>
          <w:lang w:eastAsia="ko-KR"/>
        </w:rPr>
        <w:t>already has the Fallback Attribute set</w:t>
      </w:r>
      <w:r>
        <w:rPr>
          <w:lang w:eastAsia="ko-KR"/>
        </w:rPr>
        <w:t xml:space="preserve"> (i.e., a Fallback Profile is present). If so, the ISD</w:t>
      </w:r>
      <w:r>
        <w:rPr>
          <w:lang w:eastAsia="ko-KR"/>
        </w:rPr>
        <w:softHyphen/>
      </w:r>
      <w:r>
        <w:rPr>
          <w:lang w:eastAsia="ko-KR"/>
        </w:rPr>
        <w:noBreakHyphen/>
        <w:t>R SHALL check the state of this Fallback Profile</w:t>
      </w:r>
      <w:r w:rsidR="00B330AE">
        <w:rPr>
          <w:lang w:eastAsia="ko-KR"/>
        </w:rPr>
        <w:t>:</w:t>
      </w:r>
    </w:p>
    <w:p w14:paraId="0711B709" w14:textId="4CB0E35E" w:rsidR="00502B50" w:rsidRPr="00502B50" w:rsidRDefault="00502B50" w:rsidP="00BE167A">
      <w:pPr>
        <w:numPr>
          <w:ilvl w:val="1"/>
          <w:numId w:val="105"/>
        </w:numPr>
        <w:tabs>
          <w:tab w:val="left" w:pos="340"/>
        </w:tabs>
        <w:spacing w:after="200" w:line="276" w:lineRule="auto"/>
        <w:contextualSpacing/>
        <w:rPr>
          <w:szCs w:val="22"/>
          <w:lang w:eastAsia="en-GB" w:bidi="ar-SA"/>
        </w:rPr>
      </w:pPr>
      <w:r w:rsidRPr="00502B50">
        <w:rPr>
          <w:lang w:eastAsia="ko-KR"/>
        </w:rPr>
        <w:t>if th</w:t>
      </w:r>
      <w:r w:rsidR="005953E0">
        <w:rPr>
          <w:lang w:eastAsia="ko-KR"/>
        </w:rPr>
        <w:t>is</w:t>
      </w:r>
      <w:r w:rsidRPr="00502B50">
        <w:rPr>
          <w:lang w:eastAsia="ko-KR"/>
        </w:rPr>
        <w:t xml:space="preserve"> Fallback Profile is enabled, the procedure SHALL stop and the result of this command SHALL indicate </w:t>
      </w:r>
      <w:r w:rsidRPr="00502B50">
        <w:rPr>
          <w:szCs w:val="22"/>
          <w:lang w:eastAsia="en-GB" w:bidi="ar-SA"/>
        </w:rPr>
        <w:t>error (‘</w:t>
      </w:r>
      <w:r w:rsidRPr="00502B50">
        <w:rPr>
          <w:rFonts w:ascii="Courier New" w:hAnsi="Courier New" w:cs="Courier New"/>
          <w:szCs w:val="22"/>
          <w:lang w:eastAsia="en-GB" w:bidi="ar-SA"/>
        </w:rPr>
        <w:t>fallbackProfileEnabled (3)</w:t>
      </w:r>
      <w:r w:rsidRPr="00502B50">
        <w:rPr>
          <w:szCs w:val="22"/>
          <w:lang w:eastAsia="en-GB" w:bidi="ar-SA"/>
        </w:rPr>
        <w:t>’).</w:t>
      </w:r>
    </w:p>
    <w:p w14:paraId="4DA78F8A" w14:textId="1CEF209B" w:rsidR="00502B50" w:rsidRPr="00502B50" w:rsidRDefault="00502B50" w:rsidP="00BE167A">
      <w:pPr>
        <w:numPr>
          <w:ilvl w:val="1"/>
          <w:numId w:val="105"/>
        </w:numPr>
        <w:tabs>
          <w:tab w:val="left" w:pos="340"/>
        </w:tabs>
        <w:spacing w:after="200" w:line="276" w:lineRule="auto"/>
        <w:contextualSpacing/>
        <w:rPr>
          <w:szCs w:val="22"/>
          <w:lang w:eastAsia="en-GB" w:bidi="ar-SA"/>
        </w:rPr>
      </w:pPr>
      <w:r w:rsidRPr="00502B50">
        <w:rPr>
          <w:lang w:eastAsia="ko-KR"/>
        </w:rPr>
        <w:t>if th</w:t>
      </w:r>
      <w:r w:rsidR="005953E0">
        <w:rPr>
          <w:lang w:eastAsia="ko-KR"/>
        </w:rPr>
        <w:t>is</w:t>
      </w:r>
      <w:r w:rsidRPr="00502B50">
        <w:rPr>
          <w:lang w:eastAsia="ko-KR"/>
        </w:rPr>
        <w:t xml:space="preserve"> Fallback Profile is disabled, the ISD-R SHALL </w:t>
      </w:r>
      <w:r w:rsidR="0070097E">
        <w:rPr>
          <w:lang w:eastAsia="ko-KR"/>
        </w:rPr>
        <w:t>unset</w:t>
      </w:r>
      <w:r w:rsidRPr="00502B50">
        <w:rPr>
          <w:lang w:eastAsia="ko-KR"/>
        </w:rPr>
        <w:t xml:space="preserve"> the Fallback Attribute from this Profile, and set the Fallback Attribute of the target Profile. After that the procedure SHALL stop and the result of this command SHALL indicate </w:t>
      </w:r>
      <w:r w:rsidRPr="00502B50">
        <w:rPr>
          <w:szCs w:val="22"/>
          <w:lang w:eastAsia="en-GB" w:bidi="ar-SA"/>
        </w:rPr>
        <w:t>success (‘</w:t>
      </w:r>
      <w:r w:rsidRPr="00502B50">
        <w:rPr>
          <w:rFonts w:ascii="Courier New" w:hAnsi="Courier New" w:cs="Courier New"/>
          <w:szCs w:val="22"/>
          <w:lang w:eastAsia="en-GB" w:bidi="ar-SA"/>
        </w:rPr>
        <w:t>ok</w:t>
      </w:r>
      <w:r w:rsidRPr="00502B50">
        <w:rPr>
          <w:szCs w:val="22"/>
          <w:lang w:eastAsia="en-GB" w:bidi="ar-SA"/>
        </w:rPr>
        <w:t>’).</w:t>
      </w:r>
    </w:p>
    <w:p w14:paraId="303A6E9C" w14:textId="473580F5" w:rsidR="00502B50" w:rsidRPr="00502B50" w:rsidRDefault="00502B50" w:rsidP="004342C2">
      <w:pPr>
        <w:tabs>
          <w:tab w:val="left" w:pos="340"/>
        </w:tabs>
        <w:spacing w:after="200" w:line="276" w:lineRule="auto"/>
        <w:ind w:left="700"/>
        <w:contextualSpacing/>
        <w:rPr>
          <w:lang w:eastAsia="ko-KR"/>
        </w:rPr>
      </w:pPr>
    </w:p>
    <w:p w14:paraId="4CB22978" w14:textId="46095913" w:rsidR="00502B50" w:rsidRPr="00E25FDE" w:rsidRDefault="00502B50" w:rsidP="004342C2">
      <w:pPr>
        <w:pStyle w:val="Heading3"/>
        <w:tabs>
          <w:tab w:val="num" w:pos="851"/>
        </w:tabs>
        <w:ind w:left="851"/>
      </w:pPr>
      <w:bookmarkStart w:id="591" w:name="_Toc161949709"/>
      <w:r w:rsidRPr="00E25FDE">
        <w:rPr>
          <w:bCs w:val="0"/>
        </w:rPr>
        <w:t>Unsetting the Fallback Attribute for the target Profile</w:t>
      </w:r>
      <w:bookmarkEnd w:id="591"/>
      <w:r w:rsidRPr="00E25FDE">
        <w:rPr>
          <w:bCs w:val="0"/>
        </w:rPr>
        <w:t xml:space="preserve"> </w:t>
      </w:r>
    </w:p>
    <w:p w14:paraId="69EDAF6B" w14:textId="77777777" w:rsidR="00502B50" w:rsidRPr="00502B50" w:rsidRDefault="00502B50" w:rsidP="00502B50">
      <w:pPr>
        <w:spacing w:after="200" w:line="276" w:lineRule="auto"/>
        <w:rPr>
          <w:szCs w:val="22"/>
        </w:rPr>
      </w:pPr>
      <w:r w:rsidRPr="00502B50">
        <w:rPr>
          <w:szCs w:val="22"/>
        </w:rPr>
        <w:t xml:space="preserve">This procedure defines the execution of a </w:t>
      </w:r>
      <w:r w:rsidRPr="00502B50">
        <w:rPr>
          <w:rFonts w:ascii="Courier New" w:hAnsi="Courier New" w:cs="Courier New"/>
          <w:szCs w:val="22"/>
          <w:lang w:eastAsia="ko-KR"/>
        </w:rPr>
        <w:t xml:space="preserve">unsetFallbackAttribute </w:t>
      </w:r>
      <w:r w:rsidRPr="00502B50">
        <w:rPr>
          <w:szCs w:val="22"/>
        </w:rPr>
        <w:t>command contained within an eUICC Package as defined in 3.3.1 Generic eUICC Package Download and Execution. The command is used to unset the Fallback Attribute of the current Fallback Profile.</w:t>
      </w:r>
    </w:p>
    <w:p w14:paraId="5E6F790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@startuml</w:t>
      </w:r>
    </w:p>
    <w:p w14:paraId="7582131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monochrome true</w:t>
      </w:r>
    </w:p>
    <w:p w14:paraId="1A2389F7"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ArrowColor Black</w:t>
      </w:r>
    </w:p>
    <w:p w14:paraId="60708126"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lifelinestrategy solid</w:t>
      </w:r>
    </w:p>
    <w:p w14:paraId="5717866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lastRenderedPageBreak/>
        <w:t>skinparam sequenceMessageAlign center</w:t>
      </w:r>
    </w:p>
    <w:p w14:paraId="3C8B804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noteBackgroundColor #FFFFFF</w:t>
      </w:r>
    </w:p>
    <w:p w14:paraId="4EC4BE0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participantBackgroundColor #FFFFFF</w:t>
      </w:r>
    </w:p>
    <w:p w14:paraId="6CBA8F5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hide footbox</w:t>
      </w:r>
    </w:p>
    <w:p w14:paraId="4C191DE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7A9CC39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“&lt;b&gt;IPA ” as IPA</w:t>
      </w:r>
    </w:p>
    <w:p w14:paraId="6B094DA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“&lt;b&gt;eUICC\n&lt;b&gt;IPA Services (ISD-R)” as E</w:t>
      </w:r>
    </w:p>
    <w:p w14:paraId="5EF5D89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881E9C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alt If Fallback Profile does not exist</w:t>
      </w:r>
    </w:p>
    <w:p w14:paraId="4AF131A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[1a] error</w:t>
      </w:r>
    </w:p>
    <w:p w14:paraId="2209E74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else If Fallback Profile exists and is disabled</w:t>
      </w:r>
    </w:p>
    <w:p w14:paraId="70F93C1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w:t>
      </w:r>
    </w:p>
    <w:p w14:paraId="2483474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[1bi] remove Fallback Attribute from current Fallback Profile </w:t>
      </w:r>
    </w:p>
    <w:p w14:paraId="5B5136B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502B50">
        <w:rPr>
          <w:rFonts w:ascii="Courier New" w:hAnsi="Courier New" w:cs="Courier New"/>
          <w:noProof/>
          <w:color w:val="008000"/>
          <w:sz w:val="18"/>
          <w:lang w:val="en-US" w:eastAsia="en-US"/>
        </w:rPr>
        <w:t xml:space="preserve">  </w:t>
      </w:r>
      <w:r w:rsidRPr="007F39F4">
        <w:rPr>
          <w:rFonts w:ascii="Courier New" w:hAnsi="Courier New" w:cs="Courier New"/>
          <w:noProof/>
          <w:color w:val="008000"/>
          <w:sz w:val="18"/>
          <w:lang w:val="it-IT" w:eastAsia="en-US"/>
        </w:rPr>
        <w:t>end rnote</w:t>
      </w:r>
    </w:p>
    <w:p w14:paraId="55AC1956"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 xml:space="preserve">  E -&gt; IPA: [1bi] OK</w:t>
      </w:r>
    </w:p>
    <w:p w14:paraId="4654EDC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else If Fallback Profile exists and is enabled</w:t>
      </w:r>
    </w:p>
    <w:p w14:paraId="4333D173"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E-&gt; IPA:  [1bii] error </w:t>
      </w:r>
    </w:p>
    <w:p w14:paraId="35F70BE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end </w:t>
      </w:r>
    </w:p>
    <w:p w14:paraId="6190A90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@enduml</w:t>
      </w:r>
    </w:p>
    <w:p w14:paraId="05B18B60" w14:textId="77777777" w:rsidR="00502B50" w:rsidRPr="00502B50" w:rsidRDefault="00502B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73C91D5" w14:textId="77777777" w:rsidR="00502B50" w:rsidRPr="00502B50" w:rsidRDefault="00502B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sidRPr="00502B50">
        <w:rPr>
          <w:noProof/>
        </w:rPr>
        <w:drawing>
          <wp:inline distT="0" distB="0" distL="0" distR="0" wp14:anchorId="74475B56" wp14:editId="7087DC1D">
            <wp:extent cx="3554233" cy="2010716"/>
            <wp:effectExtent l="0" t="0" r="8255" b="8890"/>
            <wp:docPr id="164202498" name="Picture 16420249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498" name="Picture 164202498" descr="A black and white text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4464" cy="2016504"/>
                    </a:xfrm>
                    <a:prstGeom prst="rect">
                      <a:avLst/>
                    </a:prstGeom>
                    <a:noFill/>
                    <a:ln>
                      <a:noFill/>
                    </a:ln>
                  </pic:spPr>
                </pic:pic>
              </a:graphicData>
            </a:graphic>
          </wp:inline>
        </w:drawing>
      </w:r>
    </w:p>
    <w:p w14:paraId="39B35572" w14:textId="4717C6EE" w:rsidR="00502B50" w:rsidRPr="00502B50" w:rsidRDefault="00502B50" w:rsidP="004342C2">
      <w:pPr>
        <w:pStyle w:val="Figure1"/>
      </w:pPr>
      <w:r w:rsidRPr="00502B50">
        <w:t>Unset Fallback Attribute</w:t>
      </w:r>
    </w:p>
    <w:p w14:paraId="2FE1D1AE" w14:textId="77777777" w:rsidR="00502B50" w:rsidRPr="00502B50" w:rsidRDefault="00502B50" w:rsidP="00502B50">
      <w:pPr>
        <w:spacing w:after="200" w:line="276" w:lineRule="auto"/>
        <w:rPr>
          <w:rFonts w:cs="Arial"/>
          <w:szCs w:val="22"/>
          <w:lang w:eastAsia="ko-KR"/>
        </w:rPr>
      </w:pPr>
      <w:r w:rsidRPr="00502B50">
        <w:rPr>
          <w:rFonts w:cs="Arial"/>
          <w:b/>
          <w:szCs w:val="22"/>
        </w:rPr>
        <w:t>Start Conditions:</w:t>
      </w:r>
    </w:p>
    <w:p w14:paraId="0535BCD5" w14:textId="77777777" w:rsidR="00502B50" w:rsidRPr="00502B50" w:rsidRDefault="00502B50" w:rsidP="00502B50">
      <w:pPr>
        <w:spacing w:after="200" w:line="276" w:lineRule="auto"/>
        <w:rPr>
          <w:szCs w:val="22"/>
          <w:lang w:eastAsia="ko-KR"/>
        </w:rPr>
      </w:pPr>
      <w:r w:rsidRPr="00502B50">
        <w:rPr>
          <w:szCs w:val="22"/>
          <w:lang w:eastAsia="ko-KR"/>
        </w:rPr>
        <w:t>An eUICC Package containing a ‘</w:t>
      </w:r>
      <w:r w:rsidRPr="00502B50">
        <w:rPr>
          <w:rFonts w:ascii="Courier New" w:hAnsi="Courier New" w:cs="Courier New"/>
          <w:szCs w:val="22"/>
          <w:lang w:eastAsia="ko-KR"/>
        </w:rPr>
        <w:t>unsetFallbackAttribute</w:t>
      </w:r>
      <w:r w:rsidRPr="00502B50">
        <w:rPr>
          <w:szCs w:val="22"/>
          <w:lang w:eastAsia="ko-KR"/>
        </w:rPr>
        <w:t>’ command was received within an “ES10b.LoadEuiccPackage” by the eUICC.</w:t>
      </w:r>
    </w:p>
    <w:p w14:paraId="7999E8D4" w14:textId="77777777" w:rsidR="00502B50" w:rsidRPr="00502B50" w:rsidRDefault="00502B50" w:rsidP="00502B50">
      <w:pPr>
        <w:spacing w:after="200" w:line="276" w:lineRule="auto"/>
        <w:rPr>
          <w:rFonts w:cs="Arial"/>
          <w:szCs w:val="22"/>
          <w:lang w:eastAsia="ko-KR"/>
        </w:rPr>
      </w:pPr>
      <w:r w:rsidRPr="00502B50">
        <w:rPr>
          <w:rFonts w:cs="Arial"/>
          <w:szCs w:val="22"/>
          <w:lang w:eastAsia="ko-KR"/>
        </w:rPr>
        <w:t xml:space="preserve">The eIM signature and replay counter have successfully been verified (see 3.3.1 Generic </w:t>
      </w:r>
      <w:r w:rsidRPr="00502B50">
        <w:rPr>
          <w:szCs w:val="22"/>
        </w:rPr>
        <w:t>eUICC</w:t>
      </w:r>
      <w:r w:rsidRPr="00502B50">
        <w:rPr>
          <w:rFonts w:cs="Arial"/>
          <w:szCs w:val="22"/>
          <w:lang w:eastAsia="ko-KR"/>
        </w:rPr>
        <w:t xml:space="preserve"> Package Download and Execution).</w:t>
      </w:r>
    </w:p>
    <w:p w14:paraId="208608B9" w14:textId="29373F74" w:rsidR="00502B50" w:rsidRPr="00502B50" w:rsidRDefault="00602C59" w:rsidP="00502B50">
      <w:pPr>
        <w:spacing w:after="200" w:line="276" w:lineRule="auto"/>
        <w:rPr>
          <w:rFonts w:cs="Arial"/>
          <w:szCs w:val="22"/>
          <w:lang w:eastAsia="ko-KR"/>
        </w:rPr>
      </w:pPr>
      <w:r>
        <w:rPr>
          <w:rFonts w:cs="Arial"/>
          <w:szCs w:val="22"/>
          <w:lang w:eastAsia="ko-KR"/>
        </w:rPr>
        <w:t xml:space="preserve">The </w:t>
      </w:r>
      <w:r w:rsidR="00502B50" w:rsidRPr="00502B50">
        <w:rPr>
          <w:rFonts w:cs="Arial"/>
          <w:szCs w:val="22"/>
          <w:lang w:eastAsia="ko-KR"/>
        </w:rPr>
        <w:t xml:space="preserve">Fallback </w:t>
      </w:r>
      <w:r>
        <w:rPr>
          <w:rFonts w:cs="Arial"/>
          <w:szCs w:val="22"/>
          <w:lang w:eastAsia="ko-KR"/>
        </w:rPr>
        <w:t xml:space="preserve">Mechanism </w:t>
      </w:r>
      <w:r w:rsidR="00502B50" w:rsidRPr="00502B50">
        <w:rPr>
          <w:rFonts w:cs="Arial"/>
          <w:szCs w:val="22"/>
          <w:lang w:eastAsia="ko-KR"/>
        </w:rPr>
        <w:t>is supported by the eUICC.</w:t>
      </w:r>
    </w:p>
    <w:p w14:paraId="510976D9" w14:textId="77777777" w:rsidR="00502B50" w:rsidRPr="00502B50" w:rsidRDefault="00502B50" w:rsidP="00502B50">
      <w:pPr>
        <w:spacing w:after="200" w:line="276" w:lineRule="auto"/>
        <w:rPr>
          <w:rFonts w:cs="Arial"/>
          <w:b/>
          <w:szCs w:val="22"/>
        </w:rPr>
      </w:pPr>
      <w:r w:rsidRPr="00502B50">
        <w:rPr>
          <w:rFonts w:cs="Arial"/>
          <w:b/>
          <w:szCs w:val="22"/>
        </w:rPr>
        <w:t>Procedure:</w:t>
      </w:r>
    </w:p>
    <w:p w14:paraId="73215445" w14:textId="77777777" w:rsidR="00502B50" w:rsidRPr="00502B50" w:rsidRDefault="00502B50" w:rsidP="00BE167A">
      <w:pPr>
        <w:numPr>
          <w:ilvl w:val="0"/>
          <w:numId w:val="103"/>
        </w:numPr>
        <w:tabs>
          <w:tab w:val="left" w:pos="340"/>
        </w:tabs>
        <w:spacing w:after="200" w:line="276" w:lineRule="auto"/>
        <w:contextualSpacing/>
        <w:rPr>
          <w:szCs w:val="22"/>
          <w:lang w:eastAsia="ko-KR"/>
        </w:rPr>
      </w:pPr>
      <w:r w:rsidRPr="00502B50">
        <w:rPr>
          <w:szCs w:val="22"/>
          <w:lang w:eastAsia="ko-KR"/>
        </w:rPr>
        <w:t>The ISD-R SHALL check if the Fallback Attribute is set for any Profile on the eUICC and</w:t>
      </w:r>
    </w:p>
    <w:p w14:paraId="60AADB6B" w14:textId="77777777" w:rsidR="00502B50" w:rsidRPr="00502B50" w:rsidRDefault="00502B50" w:rsidP="00BE167A">
      <w:pPr>
        <w:numPr>
          <w:ilvl w:val="1"/>
          <w:numId w:val="103"/>
        </w:numPr>
        <w:tabs>
          <w:tab w:val="left" w:pos="340"/>
        </w:tabs>
        <w:spacing w:after="200" w:line="276" w:lineRule="auto"/>
        <w:contextualSpacing/>
        <w:rPr>
          <w:szCs w:val="22"/>
          <w:lang w:eastAsia="en-GB" w:bidi="ar-SA"/>
        </w:rPr>
      </w:pPr>
      <w:r w:rsidRPr="00502B50">
        <w:rPr>
          <w:szCs w:val="22"/>
          <w:lang w:eastAsia="ko-KR"/>
        </w:rPr>
        <w:t xml:space="preserve">if not, </w:t>
      </w:r>
      <w:r w:rsidRPr="00502B50">
        <w:rPr>
          <w:szCs w:val="22"/>
          <w:lang w:eastAsia="en-GB" w:bidi="ar-SA"/>
        </w:rPr>
        <w:t>the procedure SHALL stop, and the result of this command SHALL indicate an error (‘</w:t>
      </w:r>
      <w:r w:rsidRPr="00502B50">
        <w:rPr>
          <w:rFonts w:ascii="Courier New" w:hAnsi="Courier New" w:cs="Courier New"/>
          <w:szCs w:val="22"/>
          <w:lang w:eastAsia="en-GB" w:bidi="ar-SA"/>
        </w:rPr>
        <w:t>noFallbackAttribute</w:t>
      </w:r>
      <w:r w:rsidRPr="00502B50">
        <w:rPr>
          <w:szCs w:val="22"/>
          <w:lang w:eastAsia="en-GB" w:bidi="ar-SA"/>
        </w:rPr>
        <w:t>’)</w:t>
      </w:r>
    </w:p>
    <w:p w14:paraId="15B0778F" w14:textId="77777777" w:rsidR="00502B50" w:rsidRPr="00502B50" w:rsidRDefault="00502B50" w:rsidP="00BE167A">
      <w:pPr>
        <w:numPr>
          <w:ilvl w:val="1"/>
          <w:numId w:val="103"/>
        </w:numPr>
        <w:tabs>
          <w:tab w:val="left" w:pos="340"/>
        </w:tabs>
        <w:spacing w:after="200" w:line="276" w:lineRule="auto"/>
        <w:contextualSpacing/>
        <w:rPr>
          <w:szCs w:val="22"/>
          <w:lang w:eastAsia="en-GB" w:bidi="ar-SA"/>
        </w:rPr>
      </w:pPr>
      <w:r w:rsidRPr="00502B50">
        <w:rPr>
          <w:szCs w:val="22"/>
          <w:lang w:eastAsia="ko-KR"/>
        </w:rPr>
        <w:t xml:space="preserve">if yes, and </w:t>
      </w:r>
    </w:p>
    <w:p w14:paraId="2DE75AB4" w14:textId="77777777" w:rsidR="00502B50" w:rsidRPr="00502B50" w:rsidRDefault="00502B50" w:rsidP="00BE167A">
      <w:pPr>
        <w:numPr>
          <w:ilvl w:val="2"/>
          <w:numId w:val="103"/>
        </w:numPr>
        <w:tabs>
          <w:tab w:val="left" w:pos="340"/>
        </w:tabs>
        <w:spacing w:after="200" w:line="276" w:lineRule="auto"/>
        <w:contextualSpacing/>
        <w:rPr>
          <w:szCs w:val="22"/>
          <w:lang w:eastAsia="en-GB" w:bidi="ar-SA"/>
        </w:rPr>
      </w:pPr>
      <w:r w:rsidRPr="00502B50">
        <w:rPr>
          <w:lang w:eastAsia="ko-KR"/>
        </w:rPr>
        <w:t>if the Fallback Profile is disabled,</w:t>
      </w:r>
      <w:r w:rsidRPr="00502B50">
        <w:rPr>
          <w:szCs w:val="22"/>
          <w:lang w:eastAsia="en-GB" w:bidi="ar-SA"/>
        </w:rPr>
        <w:t xml:space="preserve"> unset the Fallback Attribute of that Profile. After that, the procedure is completed, and the result of this command SHALL indicate success (‘</w:t>
      </w:r>
      <w:r w:rsidRPr="00502B50">
        <w:rPr>
          <w:rFonts w:ascii="Courier New" w:hAnsi="Courier New" w:cs="Courier New"/>
          <w:szCs w:val="22"/>
          <w:lang w:eastAsia="en-GB" w:bidi="ar-SA"/>
        </w:rPr>
        <w:t>ok</w:t>
      </w:r>
      <w:r w:rsidRPr="00502B50">
        <w:rPr>
          <w:szCs w:val="22"/>
          <w:lang w:eastAsia="en-GB" w:bidi="ar-SA"/>
        </w:rPr>
        <w:t>’).</w:t>
      </w:r>
    </w:p>
    <w:p w14:paraId="1F8F763F" w14:textId="77777777" w:rsidR="00502B50" w:rsidRPr="00502B50" w:rsidRDefault="00502B50" w:rsidP="00BE167A">
      <w:pPr>
        <w:numPr>
          <w:ilvl w:val="2"/>
          <w:numId w:val="103"/>
        </w:numPr>
        <w:tabs>
          <w:tab w:val="left" w:pos="340"/>
        </w:tabs>
        <w:spacing w:after="200" w:line="276" w:lineRule="auto"/>
        <w:contextualSpacing/>
        <w:rPr>
          <w:szCs w:val="22"/>
          <w:lang w:eastAsia="en-GB" w:bidi="ar-SA"/>
        </w:rPr>
      </w:pPr>
      <w:r w:rsidRPr="00502B50">
        <w:rPr>
          <w:lang w:eastAsia="ko-KR"/>
        </w:rPr>
        <w:lastRenderedPageBreak/>
        <w:t xml:space="preserve">if the Fallback Profile is enabled, the procedure SHALL stop and the result of this command SHALL indicate </w:t>
      </w:r>
      <w:r w:rsidRPr="00502B50">
        <w:rPr>
          <w:szCs w:val="22"/>
          <w:lang w:eastAsia="en-GB" w:bidi="ar-SA"/>
        </w:rPr>
        <w:t>error (‘</w:t>
      </w:r>
      <w:r w:rsidRPr="00502B50">
        <w:rPr>
          <w:rFonts w:ascii="Courier New" w:hAnsi="Courier New" w:cs="Courier New"/>
          <w:szCs w:val="22"/>
          <w:lang w:eastAsia="en-GB" w:bidi="ar-SA"/>
        </w:rPr>
        <w:t>fallbackProfileEnabled (3)</w:t>
      </w:r>
      <w:r w:rsidRPr="00502B50">
        <w:rPr>
          <w:szCs w:val="22"/>
          <w:lang w:eastAsia="en-GB" w:bidi="ar-SA"/>
        </w:rPr>
        <w:t>’).</w:t>
      </w:r>
    </w:p>
    <w:p w14:paraId="5DB813F8" w14:textId="77777777" w:rsidR="00502B50" w:rsidRPr="00502B50" w:rsidRDefault="00502B50" w:rsidP="00502B50">
      <w:pPr>
        <w:tabs>
          <w:tab w:val="left" w:pos="680"/>
        </w:tabs>
        <w:spacing w:before="0" w:after="200" w:line="276" w:lineRule="auto"/>
        <w:ind w:left="720"/>
        <w:contextualSpacing/>
        <w:jc w:val="left"/>
        <w:rPr>
          <w:szCs w:val="22"/>
          <w:lang w:eastAsia="en-GB" w:bidi="ar-SA"/>
        </w:rPr>
      </w:pPr>
    </w:p>
    <w:p w14:paraId="79E2FD10" w14:textId="26CDC5E7" w:rsidR="00502B50" w:rsidRPr="00502B50" w:rsidRDefault="00502B50" w:rsidP="00A679B0">
      <w:pPr>
        <w:pStyle w:val="NOTE"/>
      </w:pPr>
      <w:r w:rsidRPr="00502B50">
        <w:t xml:space="preserve">NOTE: </w:t>
      </w:r>
      <w:r w:rsidR="00A679B0">
        <w:tab/>
      </w:r>
      <w:r w:rsidRPr="00502B50">
        <w:t xml:space="preserve">Upon </w:t>
      </w:r>
      <w:r w:rsidRPr="00502B50">
        <w:rPr>
          <w:lang w:eastAsia="ko-KR"/>
        </w:rPr>
        <w:t xml:space="preserve">successful completion of this command, </w:t>
      </w:r>
      <w:r w:rsidRPr="00502B50">
        <w:t>no Fallback Profile exists on the eUICC.</w:t>
      </w:r>
    </w:p>
    <w:p w14:paraId="4907C59F" w14:textId="58158794" w:rsidR="0084115E" w:rsidRPr="00234258" w:rsidRDefault="0084115E" w:rsidP="004342C2">
      <w:pPr>
        <w:pStyle w:val="Heading2"/>
        <w:tabs>
          <w:tab w:val="clear" w:pos="1616"/>
          <w:tab w:val="num" w:pos="624"/>
        </w:tabs>
        <w:ind w:left="624"/>
      </w:pPr>
      <w:bookmarkStart w:id="592" w:name="_Toc158835615"/>
      <w:bookmarkStart w:id="593" w:name="_Toc161247561"/>
      <w:bookmarkStart w:id="594" w:name="_Toc161949710"/>
      <w:bookmarkEnd w:id="592"/>
      <w:bookmarkEnd w:id="593"/>
      <w:r>
        <w:t>eIM Configuration</w:t>
      </w:r>
      <w:r w:rsidR="00252C48">
        <w:t xml:space="preserve"> </w:t>
      </w:r>
      <w:r w:rsidR="00252C48" w:rsidRPr="00B33E0D">
        <w:t>at eUICC</w:t>
      </w:r>
      <w:bookmarkEnd w:id="594"/>
      <w:r w:rsidR="00252C48" w:rsidRPr="004342C2">
        <w:t xml:space="preserve"> </w:t>
      </w:r>
    </w:p>
    <w:p w14:paraId="610A9324" w14:textId="77777777" w:rsidR="00252C48" w:rsidRDefault="00252C48" w:rsidP="00252C48">
      <w:pPr>
        <w:pStyle w:val="Heading3"/>
        <w:numPr>
          <w:ilvl w:val="0"/>
          <w:numId w:val="0"/>
        </w:numPr>
        <w:ind w:left="851" w:hanging="851"/>
      </w:pPr>
      <w:bookmarkStart w:id="595" w:name="_Toc161949711"/>
      <w:r>
        <w:t>3.5.1</w:t>
      </w:r>
      <w:r>
        <w:tab/>
      </w:r>
      <w:bookmarkStart w:id="596" w:name="_Hlk132196352"/>
      <w:r w:rsidRPr="00E25FDE">
        <w:rPr>
          <w:bCs w:val="0"/>
        </w:rPr>
        <w:t>eIM Configuration Data managed by eIM</w:t>
      </w:r>
      <w:bookmarkEnd w:id="595"/>
      <w:bookmarkEnd w:id="596"/>
    </w:p>
    <w:p w14:paraId="6DBBC54F" w14:textId="21CBA91F"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eIM. All the initiated requests by the eIM SHALL be signed by an Associated eIM and verified by the eUICC.</w:t>
      </w:r>
    </w:p>
    <w:p w14:paraId="578D63DB" w14:textId="77777777" w:rsidR="00252C48" w:rsidRDefault="00252C48" w:rsidP="00252C48">
      <w:pPr>
        <w:spacing w:after="120"/>
        <w:rPr>
          <w:szCs w:val="22"/>
          <w:lang w:val="en-US" w:eastAsia="en-GB" w:bidi="ar-SA"/>
        </w:rPr>
      </w:pPr>
      <w:r>
        <w:rPr>
          <w:szCs w:val="22"/>
          <w:lang w:val="en-US" w:eastAsia="en-GB" w:bidi="ar-SA"/>
        </w:rPr>
        <w:t>The eIM initiated procedures are to:</w:t>
      </w:r>
    </w:p>
    <w:p w14:paraId="663CA1A5"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Add a new eIM Configuration Data.</w:t>
      </w:r>
    </w:p>
    <w:p w14:paraId="3F123605"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Delete an existing eIM Configuration Data.</w:t>
      </w:r>
    </w:p>
    <w:p w14:paraId="38AF3A0E" w14:textId="77777777" w:rsidR="00252C48" w:rsidRPr="008C28C1" w:rsidRDefault="00252C48" w:rsidP="00BE167A">
      <w:pPr>
        <w:pStyle w:val="ListParagraph"/>
        <w:numPr>
          <w:ilvl w:val="0"/>
          <w:numId w:val="81"/>
        </w:numPr>
        <w:spacing w:after="120"/>
        <w:rPr>
          <w:szCs w:val="22"/>
          <w:lang w:val="en-US" w:eastAsia="en-GB" w:bidi="ar-SA"/>
        </w:rPr>
      </w:pPr>
      <w:r>
        <w:rPr>
          <w:szCs w:val="22"/>
          <w:lang w:val="en-US" w:eastAsia="en-GB" w:bidi="ar-SA"/>
        </w:rPr>
        <w:t>Update an existing eIM Configuration Data.</w:t>
      </w:r>
    </w:p>
    <w:p w14:paraId="10503031" w14:textId="7398B206" w:rsidR="0089597F" w:rsidRDefault="00252C48" w:rsidP="004342C2">
      <w:pPr>
        <w:pStyle w:val="Heading4"/>
        <w:tabs>
          <w:tab w:val="clear" w:pos="1787"/>
        </w:tabs>
        <w:ind w:left="851" w:hanging="851"/>
      </w:pPr>
      <w:bookmarkStart w:id="597" w:name="_Toc161949712"/>
      <w:r>
        <w:t>A</w:t>
      </w:r>
      <w:r w:rsidR="0089597F">
        <w:t>ddition of eIM Configuration Data</w:t>
      </w:r>
      <w:bookmarkEnd w:id="597"/>
    </w:p>
    <w:p w14:paraId="37CE4DA9" w14:textId="77777777" w:rsidR="0089597F" w:rsidRDefault="0089597F" w:rsidP="009177AA">
      <w:pPr>
        <w:pStyle w:val="PlantUML"/>
      </w:pPr>
      <w:r>
        <w:t>@startuml</w:t>
      </w:r>
    </w:p>
    <w:p w14:paraId="008630F4" w14:textId="77777777" w:rsidR="0089597F" w:rsidRDefault="0089597F" w:rsidP="009177AA">
      <w:pPr>
        <w:pStyle w:val="PlantUML"/>
      </w:pPr>
      <w:r>
        <w:t>skinparam monochrome true</w:t>
      </w:r>
    </w:p>
    <w:p w14:paraId="3710AAFA" w14:textId="77777777" w:rsidR="0089597F" w:rsidRDefault="0089597F" w:rsidP="009177AA">
      <w:pPr>
        <w:pStyle w:val="PlantUML"/>
      </w:pPr>
      <w:r>
        <w:t>skinparam ArrowColor Black</w:t>
      </w:r>
    </w:p>
    <w:p w14:paraId="157C045A" w14:textId="77777777" w:rsidR="0089597F" w:rsidRDefault="0089597F" w:rsidP="009177AA">
      <w:pPr>
        <w:pStyle w:val="PlantUML"/>
      </w:pPr>
      <w:r>
        <w:t>skinparam lifelinestrategy solid</w:t>
      </w:r>
    </w:p>
    <w:p w14:paraId="51BFB33B" w14:textId="77777777" w:rsidR="0089597F" w:rsidRDefault="0089597F" w:rsidP="009177AA">
      <w:pPr>
        <w:pStyle w:val="PlantUML"/>
      </w:pPr>
      <w:r>
        <w:t>skinparam sequenceMessageAlign center</w:t>
      </w:r>
    </w:p>
    <w:p w14:paraId="424BC3A9" w14:textId="77777777" w:rsidR="0089597F" w:rsidRDefault="0089597F" w:rsidP="009177AA">
      <w:pPr>
        <w:pStyle w:val="PlantUML"/>
      </w:pPr>
      <w:r>
        <w:t>skinparam noteBackgroundColor #FFFFFF</w:t>
      </w:r>
    </w:p>
    <w:p w14:paraId="6F9E1371" w14:textId="77777777" w:rsidR="0089597F" w:rsidRDefault="0089597F" w:rsidP="009177AA">
      <w:pPr>
        <w:pStyle w:val="PlantUML"/>
      </w:pPr>
      <w:r>
        <w:t>skinparam participantBackgroundColor #FFFFFF</w:t>
      </w:r>
    </w:p>
    <w:p w14:paraId="1E5CC938" w14:textId="77777777" w:rsidR="0089597F" w:rsidRDefault="0089597F" w:rsidP="009177AA">
      <w:pPr>
        <w:pStyle w:val="PlantUML"/>
      </w:pPr>
      <w:r>
        <w:t>hide footbox</w:t>
      </w:r>
    </w:p>
    <w:p w14:paraId="68A023DC" w14:textId="77777777" w:rsidR="0089597F" w:rsidRDefault="0089597F" w:rsidP="009177AA">
      <w:pPr>
        <w:pStyle w:val="PlantUML"/>
      </w:pPr>
    </w:p>
    <w:p w14:paraId="628CA9CD" w14:textId="77777777" w:rsidR="0089597F" w:rsidRDefault="0089597F" w:rsidP="009177AA">
      <w:pPr>
        <w:pStyle w:val="PlantUML"/>
      </w:pPr>
    </w:p>
    <w:p w14:paraId="495B197B" w14:textId="77777777" w:rsidR="0089597F" w:rsidRPr="007F39F4" w:rsidRDefault="0089597F" w:rsidP="009177AA">
      <w:pPr>
        <w:pStyle w:val="PlantUML"/>
        <w:rPr>
          <w:lang w:val="fr-FR"/>
        </w:rPr>
      </w:pPr>
      <w:r w:rsidRPr="007F39F4">
        <w:rPr>
          <w:lang w:val="fr-FR"/>
        </w:rPr>
        <w:t>participant "&lt;b&gt;eUICC (ISD-R)" as eUICC</w:t>
      </w:r>
    </w:p>
    <w:p w14:paraId="46ED4EC3" w14:textId="77777777" w:rsidR="0089597F" w:rsidRPr="007F39F4" w:rsidRDefault="0089597F" w:rsidP="009177AA">
      <w:pPr>
        <w:pStyle w:val="PlantUML"/>
        <w:rPr>
          <w:lang w:val="fr-FR"/>
        </w:rPr>
      </w:pPr>
    </w:p>
    <w:p w14:paraId="18F368D5" w14:textId="77777777" w:rsidR="0089597F" w:rsidRDefault="0089597F" w:rsidP="009177AA">
      <w:pPr>
        <w:pStyle w:val="PlantUML"/>
      </w:pPr>
      <w:r>
        <w:t>rnote over eUICC</w:t>
      </w:r>
    </w:p>
    <w:p w14:paraId="4D096CA0" w14:textId="77777777" w:rsidR="0089597F" w:rsidRDefault="0089597F" w:rsidP="009177AA">
      <w:pPr>
        <w:pStyle w:val="PlantUML"/>
      </w:pPr>
      <w:r>
        <w:t>[1] Add eIM Configuration Data to eUICC storage</w:t>
      </w:r>
    </w:p>
    <w:p w14:paraId="7D990745" w14:textId="77777777" w:rsidR="0089597F" w:rsidRDefault="0089597F" w:rsidP="009177AA">
      <w:pPr>
        <w:pStyle w:val="PlantUML"/>
      </w:pPr>
      <w:r>
        <w:t>end rnote</w:t>
      </w:r>
    </w:p>
    <w:p w14:paraId="72B8D767" w14:textId="77777777" w:rsidR="0089597F" w:rsidRDefault="0089597F" w:rsidP="009177AA">
      <w:pPr>
        <w:pStyle w:val="PlantUML"/>
      </w:pPr>
    </w:p>
    <w:p w14:paraId="382C75A4" w14:textId="77777777" w:rsidR="0089597F" w:rsidRDefault="0089597F" w:rsidP="009177AA">
      <w:pPr>
        <w:pStyle w:val="PlantUML"/>
      </w:pPr>
      <w:r>
        <w:t>rnote over eUICC</w:t>
      </w:r>
    </w:p>
    <w:p w14:paraId="3DC4D533" w14:textId="0ECDE3BA" w:rsidR="0089597F" w:rsidRDefault="0089597F" w:rsidP="009177AA">
      <w:pPr>
        <w:pStyle w:val="PlantUML"/>
      </w:pPr>
      <w:r>
        <w:t xml:space="preserve">[2] Generate </w:t>
      </w:r>
      <w:r w:rsidR="0072075E">
        <w:t xml:space="preserve">addEIM eCO </w:t>
      </w:r>
      <w:r w:rsidR="0072075E" w:rsidRPr="00AE0A4E">
        <w:t>execution result data structure (addEimResult)</w:t>
      </w:r>
    </w:p>
    <w:p w14:paraId="4333D9D2" w14:textId="77777777" w:rsidR="0089597F" w:rsidRDefault="0089597F" w:rsidP="009177AA">
      <w:pPr>
        <w:pStyle w:val="PlantUML"/>
      </w:pPr>
      <w:r>
        <w:t>endrnote</w:t>
      </w:r>
    </w:p>
    <w:p w14:paraId="37383464" w14:textId="77777777" w:rsidR="0089597F" w:rsidRDefault="0089597F" w:rsidP="009177AA">
      <w:pPr>
        <w:pStyle w:val="PlantUML"/>
      </w:pPr>
    </w:p>
    <w:p w14:paraId="023EB7C6" w14:textId="77777777" w:rsidR="0089597F" w:rsidRPr="00892452" w:rsidRDefault="0089597F" w:rsidP="009177AA">
      <w:pPr>
        <w:pStyle w:val="PlantUML"/>
      </w:pPr>
      <w:r>
        <w:t>@enduml</w:t>
      </w:r>
    </w:p>
    <w:p w14:paraId="5CCE3B23" w14:textId="0BA6204E" w:rsidR="0089597F" w:rsidRDefault="00A613BD" w:rsidP="0089597F">
      <w:pPr>
        <w:pStyle w:val="NormalParagraph"/>
        <w:jc w:val="center"/>
      </w:pPr>
      <w:r>
        <w:rPr>
          <w:noProof/>
        </w:rPr>
        <w:drawing>
          <wp:inline distT="0" distB="0" distL="0" distR="0" wp14:anchorId="74050A7B" wp14:editId="2CA624EE">
            <wp:extent cx="4610100" cy="1219200"/>
            <wp:effectExtent l="0" t="0" r="0" b="0"/>
            <wp:docPr id="33" name="Picture 3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219200"/>
                    </a:xfrm>
                    <a:prstGeom prst="rect">
                      <a:avLst/>
                    </a:prstGeom>
                    <a:noFill/>
                    <a:ln>
                      <a:noFill/>
                    </a:ln>
                  </pic:spPr>
                </pic:pic>
              </a:graphicData>
            </a:graphic>
          </wp:inline>
        </w:drawing>
      </w:r>
    </w:p>
    <w:p w14:paraId="6EBF86F4" w14:textId="4C51C912" w:rsidR="0089597F" w:rsidRPr="00A57549" w:rsidRDefault="00252C48">
      <w:pPr>
        <w:pStyle w:val="Figure1"/>
      </w:pPr>
      <w:r w:rsidRPr="00A57549">
        <w:t>A</w:t>
      </w:r>
      <w:r w:rsidR="0089597F" w:rsidRPr="00A57549">
        <w:t>ddition of eIM Configuration Data</w:t>
      </w:r>
    </w:p>
    <w:p w14:paraId="0D5AE6A2" w14:textId="77777777" w:rsidR="000110C4" w:rsidRPr="00C36D4D" w:rsidRDefault="000110C4" w:rsidP="000110C4">
      <w:pPr>
        <w:pStyle w:val="NormalParagraph"/>
        <w:jc w:val="both"/>
      </w:pPr>
      <w:r w:rsidRPr="00C36D4D">
        <w:rPr>
          <w:b/>
        </w:rPr>
        <w:t>Start Conditions:</w:t>
      </w:r>
    </w:p>
    <w:p w14:paraId="734E8733" w14:textId="6EACFB17" w:rsidR="000110C4" w:rsidRDefault="000110C4"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lastRenderedPageBreak/>
        <w:t xml:space="preserve">A </w:t>
      </w:r>
      <w:r>
        <w:t>eUICC</w:t>
      </w:r>
      <w:r w:rsidRPr="00AA6056">
        <w:rPr>
          <w:rFonts w:eastAsia="Times New Roman"/>
          <w:lang w:eastAsia="ko-KR"/>
        </w:rPr>
        <w:t xml:space="preserve"> Package containing an </w:t>
      </w:r>
      <w:r w:rsidRPr="008248C7">
        <w:rPr>
          <w:rFonts w:ascii="Courier New" w:eastAsia="Times New Roman" w:hAnsi="Courier New" w:cs="Courier New"/>
          <w:lang w:eastAsia="ko-KR"/>
        </w:rPr>
        <w:t>'addEim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3DAF668B" w14:textId="5CB91FF3" w:rsidR="000110C4" w:rsidRDefault="000110C4"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0CFDB213" w14:textId="06829024" w:rsidR="000110C4" w:rsidRPr="00F96E8D" w:rsidRDefault="000110C4" w:rsidP="000110C4">
      <w:pPr>
        <w:pStyle w:val="NormalParagraph"/>
        <w:jc w:val="both"/>
      </w:pPr>
      <w:r w:rsidRPr="00C36D4D">
        <w:rPr>
          <w:b/>
        </w:rPr>
        <w:t>Procedure</w:t>
      </w:r>
      <w:r w:rsidRPr="0059619E">
        <w:rPr>
          <w:b/>
        </w:rPr>
        <w:t>:</w:t>
      </w:r>
    </w:p>
    <w:p w14:paraId="66E4B84B" w14:textId="77777777" w:rsidR="00994230" w:rsidRDefault="000110C4" w:rsidP="00BE167A">
      <w:pPr>
        <w:pStyle w:val="ListNumber"/>
        <w:numPr>
          <w:ilvl w:val="0"/>
          <w:numId w:val="35"/>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SHALL </w:t>
      </w:r>
      <w:r>
        <w:rPr>
          <w:lang w:eastAsia="en-GB"/>
        </w:rPr>
        <w:t>add the eIM Configuration Data of the new eIM to its list of Associated eIMs</w:t>
      </w:r>
      <w:r w:rsidR="00994230">
        <w:rPr>
          <w:lang w:eastAsia="en-GB"/>
        </w:rPr>
        <w:t xml:space="preserve">. </w:t>
      </w:r>
      <w:r w:rsidR="0072075E">
        <w:rPr>
          <w:lang w:eastAsia="en-GB"/>
        </w:rPr>
        <w:t>T</w:t>
      </w:r>
      <w:r>
        <w:rPr>
          <w:lang w:eastAsia="en-GB"/>
        </w:rPr>
        <w:t xml:space="preserve">he eUICC SHALL stop the procedure indicating a failure </w:t>
      </w:r>
      <w:r w:rsidR="0072075E">
        <w:rPr>
          <w:lang w:eastAsia="en-GB"/>
        </w:rPr>
        <w:t>if</w:t>
      </w:r>
      <w:r w:rsidR="00994230">
        <w:rPr>
          <w:lang w:eastAsia="en-GB"/>
        </w:rPr>
        <w:t>:</w:t>
      </w:r>
    </w:p>
    <w:p w14:paraId="1AB7F71D" w14:textId="11A8628C" w:rsidR="00994230" w:rsidRDefault="0072075E" w:rsidP="00BE167A">
      <w:pPr>
        <w:pStyle w:val="ListNumber"/>
        <w:numPr>
          <w:ilvl w:val="1"/>
          <w:numId w:val="35"/>
        </w:numPr>
        <w:tabs>
          <w:tab w:val="left" w:pos="340"/>
        </w:tabs>
        <w:rPr>
          <w:lang w:eastAsia="en-GB"/>
        </w:rPr>
      </w:pPr>
      <w:r>
        <w:rPr>
          <w:lang w:eastAsia="en-GB"/>
        </w:rPr>
        <w:t xml:space="preserve"> the eUICC does not have sufficient memory to store the new eIM (</w:t>
      </w:r>
      <w:r w:rsidR="000110C4">
        <w:rPr>
          <w:lang w:eastAsia="en-GB"/>
        </w:rPr>
        <w:t>“</w:t>
      </w:r>
      <w:r w:rsidR="006C792E">
        <w:rPr>
          <w:lang w:eastAsia="en-GB"/>
        </w:rPr>
        <w:t>i</w:t>
      </w:r>
      <w:r w:rsidR="000110C4">
        <w:rPr>
          <w:lang w:eastAsia="en-GB"/>
        </w:rPr>
        <w:t>nsufficientMemory”</w:t>
      </w:r>
      <w:r>
        <w:rPr>
          <w:lang w:eastAsia="en-GB"/>
        </w:rPr>
        <w:t>)</w:t>
      </w:r>
    </w:p>
    <w:p w14:paraId="1B45D045" w14:textId="0B2AE676" w:rsidR="00994230" w:rsidRDefault="0072075E" w:rsidP="00BE167A">
      <w:pPr>
        <w:pStyle w:val="ListNumber"/>
        <w:numPr>
          <w:ilvl w:val="1"/>
          <w:numId w:val="35"/>
        </w:numPr>
        <w:tabs>
          <w:tab w:val="left" w:pos="340"/>
        </w:tabs>
        <w:rPr>
          <w:lang w:eastAsia="en-GB"/>
        </w:rPr>
      </w:pPr>
      <w:r>
        <w:rPr>
          <w:lang w:eastAsia="en-GB"/>
        </w:rPr>
        <w:t xml:space="preserve">no </w:t>
      </w:r>
      <w:r w:rsidRPr="004342C2">
        <w:rPr>
          <w:rFonts w:ascii="Courier New" w:hAnsi="Courier New" w:cs="Courier New"/>
          <w:lang w:eastAsia="en-GB"/>
        </w:rPr>
        <w:t>eimId</w:t>
      </w:r>
      <w:r>
        <w:rPr>
          <w:lang w:eastAsia="en-GB"/>
        </w:rPr>
        <w:t xml:space="preserve"> is provided in the eUICC Package </w:t>
      </w:r>
      <w:r w:rsidR="006C792E">
        <w:rPr>
          <w:lang w:eastAsia="en-GB"/>
        </w:rPr>
        <w:t xml:space="preserve">or </w:t>
      </w:r>
      <w:r w:rsidR="006C792E" w:rsidRPr="004342C2">
        <w:rPr>
          <w:rFonts w:ascii="Courier New" w:hAnsi="Courier New" w:cs="Courier New"/>
          <w:lang w:eastAsia="en-GB"/>
        </w:rPr>
        <w:t>eimId</w:t>
      </w:r>
      <w:r w:rsidR="006C792E">
        <w:rPr>
          <w:lang w:eastAsia="en-GB"/>
        </w:rPr>
        <w:t xml:space="preserve"> exceeds its maximum length </w:t>
      </w:r>
      <w:r>
        <w:rPr>
          <w:lang w:eastAsia="en-GB"/>
        </w:rPr>
        <w:t>(“</w:t>
      </w:r>
      <w:r w:rsidRPr="00F82AB2">
        <w:rPr>
          <w:lang w:eastAsia="en-GB"/>
        </w:rPr>
        <w:t>commandError”)</w:t>
      </w:r>
    </w:p>
    <w:p w14:paraId="1707F5BB" w14:textId="03D95BF8" w:rsidR="00994230" w:rsidRDefault="0072075E" w:rsidP="00BE167A">
      <w:pPr>
        <w:pStyle w:val="ListNumber"/>
        <w:numPr>
          <w:ilvl w:val="1"/>
          <w:numId w:val="35"/>
        </w:numPr>
        <w:tabs>
          <w:tab w:val="left" w:pos="340"/>
        </w:tabs>
        <w:rPr>
          <w:lang w:eastAsia="en-GB"/>
        </w:rPr>
      </w:pPr>
      <w:r>
        <w:rPr>
          <w:lang w:eastAsia="en-GB"/>
        </w:rPr>
        <w:t xml:space="preserve"> </w:t>
      </w:r>
      <w:r w:rsidRPr="00274DAC">
        <w:rPr>
          <w:lang w:eastAsia="en-GB"/>
        </w:rPr>
        <w:t xml:space="preserve">the provided </w:t>
      </w:r>
      <w:r w:rsidRPr="004342C2">
        <w:rPr>
          <w:rFonts w:ascii="Courier New" w:hAnsi="Courier New" w:cs="Courier New"/>
          <w:lang w:eastAsia="en-GB"/>
        </w:rPr>
        <w:t>eimId</w:t>
      </w:r>
      <w:r w:rsidRPr="00274DAC">
        <w:rPr>
          <w:lang w:eastAsia="en-GB"/>
        </w:rPr>
        <w:t xml:space="preserve"> belongs to an eIM already associated with the eUICC</w:t>
      </w:r>
      <w:r>
        <w:rPr>
          <w:lang w:eastAsia="en-GB"/>
        </w:rPr>
        <w:t xml:space="preserve"> (“</w:t>
      </w:r>
      <w:r w:rsidR="00863143" w:rsidRPr="004342C2">
        <w:rPr>
          <w:rFonts w:ascii="Courier New" w:eastAsia="Times New Roman" w:hAnsi="Courier New" w:cs="Courier New"/>
          <w:szCs w:val="22"/>
          <w:lang w:eastAsia="ko-KR"/>
        </w:rPr>
        <w:t>associatedEimAlreadyExists</w:t>
      </w:r>
      <w:r>
        <w:rPr>
          <w:lang w:eastAsia="en-GB"/>
        </w:rPr>
        <w:t>”)</w:t>
      </w:r>
    </w:p>
    <w:p w14:paraId="44BC1B16" w14:textId="77777777" w:rsidR="00863143" w:rsidRPr="00C72950" w:rsidRDefault="00863143" w:rsidP="00BE167A">
      <w:pPr>
        <w:pStyle w:val="NormalWeb"/>
        <w:numPr>
          <w:ilvl w:val="1"/>
          <w:numId w:val="35"/>
        </w:numPr>
        <w:spacing w:before="0" w:line="240" w:lineRule="auto"/>
        <w:rPr>
          <w:rFonts w:ascii="Calibri" w:hAnsi="Calibri" w:cs="Calibri"/>
          <w:sz w:val="22"/>
          <w:szCs w:val="22"/>
          <w:lang w:val="en-US"/>
        </w:rPr>
      </w:pPr>
      <w:r w:rsidRPr="00AA05A4">
        <w:rPr>
          <w:rFonts w:ascii="Arial" w:hAnsi="Arial" w:cs="Arial"/>
          <w:sz w:val="22"/>
          <w:szCs w:val="22"/>
        </w:rPr>
        <w:t>the</w:t>
      </w:r>
      <w:r>
        <w:rPr>
          <w:rFonts w:ascii="Courier New" w:hAnsi="Courier New" w:cs="Courier New"/>
          <w:sz w:val="22"/>
          <w:szCs w:val="22"/>
          <w:lang w:val="en-US"/>
        </w:rPr>
        <w:t xml:space="preserve"> counterValue</w:t>
      </w:r>
      <w:r>
        <w:rPr>
          <w:rFonts w:ascii="Arial" w:hAnsi="Arial" w:cs="Arial"/>
          <w:sz w:val="22"/>
          <w:szCs w:val="22"/>
        </w:rPr>
        <w:t xml:space="preserve"> exceeds the maximum value supported by the eUICC </w:t>
      </w:r>
      <w:r w:rsidRPr="00AA05A4">
        <w:rPr>
          <w:rFonts w:ascii="Arial" w:hAnsi="Arial" w:cs="Arial"/>
          <w:sz w:val="22"/>
          <w:szCs w:val="22"/>
          <w:lang w:val="en-US"/>
        </w:rPr>
        <w:t>(“</w:t>
      </w:r>
      <w:r>
        <w:rPr>
          <w:rFonts w:ascii="Courier New" w:hAnsi="Courier New" w:cs="Courier New"/>
          <w:sz w:val="22"/>
          <w:szCs w:val="22"/>
          <w:lang w:val="en-US"/>
        </w:rPr>
        <w:t>counterValueOutOfRange</w:t>
      </w:r>
      <w:r w:rsidRPr="00AA05A4">
        <w:rPr>
          <w:rFonts w:ascii="Arial" w:hAnsi="Arial" w:cs="Arial"/>
          <w:sz w:val="22"/>
          <w:szCs w:val="22"/>
          <w:lang w:val="en-US"/>
        </w:rPr>
        <w:t>”)</w:t>
      </w:r>
    </w:p>
    <w:p w14:paraId="4639BC35" w14:textId="7F68077C" w:rsidR="00863143" w:rsidRDefault="00863143" w:rsidP="00BE167A">
      <w:pPr>
        <w:pStyle w:val="ListNumber"/>
        <w:numPr>
          <w:ilvl w:val="1"/>
          <w:numId w:val="35"/>
        </w:numPr>
        <w:tabs>
          <w:tab w:val="left" w:pos="340"/>
        </w:tabs>
        <w:rPr>
          <w:lang w:eastAsia="en-GB"/>
        </w:rPr>
      </w:pPr>
      <w:r>
        <w:rPr>
          <w:lang w:eastAsia="en-GB"/>
        </w:rPr>
        <w:t xml:space="preserve">the eUICC is requested to generate an </w:t>
      </w:r>
      <w:r>
        <w:rPr>
          <w:rFonts w:ascii="Courier New" w:hAnsi="Courier New" w:cs="Courier New"/>
        </w:rPr>
        <w:t>associationToken</w:t>
      </w:r>
      <w:r>
        <w:rPr>
          <w:szCs w:val="22"/>
          <w:lang w:eastAsia="ko-KR"/>
        </w:rPr>
        <w:t xml:space="preserve"> </w:t>
      </w:r>
      <w:r>
        <w:rPr>
          <w:lang w:eastAsia="en-GB"/>
        </w:rPr>
        <w:t>but the value provided is not set to -1 (“</w:t>
      </w:r>
      <w:r w:rsidRPr="00434BDD">
        <w:rPr>
          <w:rFonts w:ascii="Courier New" w:hAnsi="Courier New" w:cs="Courier New"/>
          <w:szCs w:val="22"/>
          <w:lang w:val="en-US"/>
        </w:rPr>
        <w:t>invalidAssociationToken</w:t>
      </w:r>
      <w:r>
        <w:rPr>
          <w:lang w:eastAsia="en-GB"/>
        </w:rPr>
        <w:t>”)</w:t>
      </w:r>
    </w:p>
    <w:p w14:paraId="6F8C99E1" w14:textId="77C36F88" w:rsidR="00050A32" w:rsidRDefault="00050A32" w:rsidP="00BE167A">
      <w:pPr>
        <w:pStyle w:val="ListNumber"/>
        <w:numPr>
          <w:ilvl w:val="1"/>
          <w:numId w:val="35"/>
        </w:numPr>
        <w:tabs>
          <w:tab w:val="left" w:pos="340"/>
        </w:tabs>
        <w:rPr>
          <w:lang w:eastAsia="en-GB"/>
        </w:rPr>
      </w:pPr>
      <w:bookmarkStart w:id="598" w:name="_Hlk129601723"/>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bookmarkEnd w:id="598"/>
    </w:p>
    <w:p w14:paraId="7BA532A1" w14:textId="36DB84F1" w:rsidR="000110C4" w:rsidRDefault="0072075E" w:rsidP="00BE167A">
      <w:pPr>
        <w:pStyle w:val="ListNumber"/>
        <w:numPr>
          <w:ilvl w:val="1"/>
          <w:numId w:val="35"/>
        </w:numPr>
        <w:tabs>
          <w:tab w:val="left" w:pos="340"/>
        </w:tabs>
        <w:rPr>
          <w:lang w:eastAsia="en-GB"/>
        </w:rPr>
      </w:pPr>
      <w:r w:rsidRPr="00F82AB2">
        <w:rPr>
          <w:lang w:eastAsia="en-GB"/>
        </w:rPr>
        <w:t>any other error during command execution</w:t>
      </w:r>
      <w:r w:rsidR="00994230">
        <w:rPr>
          <w:lang w:eastAsia="en-GB"/>
        </w:rPr>
        <w:t xml:space="preserve"> occurs </w:t>
      </w:r>
      <w:r>
        <w:rPr>
          <w:lang w:eastAsia="en-GB"/>
        </w:rPr>
        <w:t xml:space="preserve"> (“</w:t>
      </w:r>
      <w:r w:rsidRPr="00F82AB2">
        <w:rPr>
          <w:lang w:eastAsia="en-GB"/>
        </w:rPr>
        <w:t>undefinedError”)</w:t>
      </w:r>
      <w:r w:rsidR="000110C4">
        <w:rPr>
          <w:lang w:eastAsia="en-GB"/>
        </w:rPr>
        <w:t>.</w:t>
      </w:r>
    </w:p>
    <w:p w14:paraId="0B943F61" w14:textId="77777777" w:rsidR="000110C4" w:rsidRPr="0059619E" w:rsidRDefault="000110C4" w:rsidP="00BE167A">
      <w:pPr>
        <w:pStyle w:val="ListNumber"/>
        <w:numPr>
          <w:ilvl w:val="0"/>
          <w:numId w:val="35"/>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0BEE695C" w14:textId="77777777" w:rsidR="000110C4" w:rsidRPr="00C36D4D" w:rsidRDefault="000110C4" w:rsidP="000110C4">
      <w:pPr>
        <w:pStyle w:val="NormalParagraph"/>
      </w:pPr>
      <w:r w:rsidRPr="00CF102B">
        <w:rPr>
          <w:rFonts w:eastAsia="Times New Roman" w:hint="eastAsia"/>
          <w:b/>
          <w:lang w:eastAsia="ko-KR"/>
        </w:rPr>
        <w:t>End</w:t>
      </w:r>
      <w:r w:rsidRPr="00C36D4D">
        <w:rPr>
          <w:b/>
        </w:rPr>
        <w:t xml:space="preserve"> Conditions:</w:t>
      </w:r>
    </w:p>
    <w:p w14:paraId="544CAA70" w14:textId="3F499D9D" w:rsidR="000110C4" w:rsidRPr="0072075E" w:rsidRDefault="000110C4" w:rsidP="0072075E">
      <w:pPr>
        <w:pStyle w:val="ListNumber"/>
        <w:ind w:left="680"/>
      </w:pPr>
      <w:r w:rsidRPr="00121120">
        <w:rPr>
          <w:rFonts w:eastAsia="Times New Roman"/>
          <w:lang w:eastAsia="ko-KR"/>
        </w:rPr>
        <w:t>eIM Configuration Data of t</w:t>
      </w:r>
      <w:r w:rsidRPr="00121120">
        <w:rPr>
          <w:rFonts w:eastAsia="Times New Roman" w:hint="eastAsia"/>
          <w:lang w:eastAsia="ko-KR"/>
        </w:rPr>
        <w:t xml:space="preserve">he </w:t>
      </w:r>
      <w:r w:rsidRPr="00121120">
        <w:rPr>
          <w:rFonts w:eastAsia="Times New Roman"/>
          <w:lang w:eastAsia="ko-KR"/>
        </w:rPr>
        <w:t xml:space="preserve">new eIM is added to the list of Associated eIMs within the eUICC. </w:t>
      </w:r>
    </w:p>
    <w:p w14:paraId="44A9254B" w14:textId="1A00C425" w:rsidR="0089597F" w:rsidRDefault="000110C4" w:rsidP="0072075E">
      <w:pPr>
        <w:pStyle w:val="ListNumber"/>
        <w:ind w:left="680"/>
      </w:pPr>
      <w:r>
        <w:rPr>
          <w:rFonts w:eastAsia="Times New Roman"/>
          <w:lang w:eastAsia="ko-KR"/>
        </w:rPr>
        <w:t xml:space="preserve">The new eUICC is added to the list of eUICCs within the eIM. </w:t>
      </w:r>
    </w:p>
    <w:p w14:paraId="28088264" w14:textId="04D71463" w:rsidR="0089597F" w:rsidRDefault="00252C48" w:rsidP="004342C2">
      <w:pPr>
        <w:pStyle w:val="Heading4"/>
        <w:tabs>
          <w:tab w:val="clear" w:pos="1787"/>
        </w:tabs>
        <w:ind w:left="851" w:hanging="851"/>
      </w:pPr>
      <w:bookmarkStart w:id="599" w:name="_Toc161949713"/>
      <w:r>
        <w:t>D</w:t>
      </w:r>
      <w:r w:rsidR="0089597F">
        <w:t>eletion of eIM Configuration Data</w:t>
      </w:r>
      <w:bookmarkEnd w:id="599"/>
    </w:p>
    <w:p w14:paraId="478BC8EB" w14:textId="77777777" w:rsidR="0089597F" w:rsidRDefault="0089597F" w:rsidP="009177AA">
      <w:pPr>
        <w:pStyle w:val="PlantUML"/>
      </w:pPr>
      <w:r>
        <w:t>@startuml</w:t>
      </w:r>
    </w:p>
    <w:p w14:paraId="58A7ACA9" w14:textId="77777777" w:rsidR="0089597F" w:rsidRDefault="0089597F" w:rsidP="009177AA">
      <w:pPr>
        <w:pStyle w:val="PlantUML"/>
      </w:pPr>
      <w:r>
        <w:t>skinparam monochrome true</w:t>
      </w:r>
    </w:p>
    <w:p w14:paraId="3397A3EA" w14:textId="77777777" w:rsidR="0089597F" w:rsidRDefault="0089597F" w:rsidP="009177AA">
      <w:pPr>
        <w:pStyle w:val="PlantUML"/>
      </w:pPr>
      <w:r>
        <w:t>skinparam ArrowColor Black</w:t>
      </w:r>
    </w:p>
    <w:p w14:paraId="5B781DA6" w14:textId="77777777" w:rsidR="0089597F" w:rsidRDefault="0089597F" w:rsidP="009177AA">
      <w:pPr>
        <w:pStyle w:val="PlantUML"/>
      </w:pPr>
      <w:r>
        <w:t>skinparam lifelinestrategy solid</w:t>
      </w:r>
    </w:p>
    <w:p w14:paraId="2A165ABF" w14:textId="77777777" w:rsidR="0089597F" w:rsidRDefault="0089597F" w:rsidP="009177AA">
      <w:pPr>
        <w:pStyle w:val="PlantUML"/>
      </w:pPr>
      <w:r>
        <w:t>skinparam sequenceMessageAlign center</w:t>
      </w:r>
    </w:p>
    <w:p w14:paraId="36A42B60" w14:textId="77777777" w:rsidR="0089597F" w:rsidRDefault="0089597F" w:rsidP="009177AA">
      <w:pPr>
        <w:pStyle w:val="PlantUML"/>
      </w:pPr>
      <w:r>
        <w:t>skinparam noteBackgroundColor #FFFFFF</w:t>
      </w:r>
    </w:p>
    <w:p w14:paraId="5320E17C" w14:textId="77777777" w:rsidR="0089597F" w:rsidRDefault="0089597F" w:rsidP="009177AA">
      <w:pPr>
        <w:pStyle w:val="PlantUML"/>
      </w:pPr>
      <w:r>
        <w:t>skinparam participantBackgroundColor #FFFFFF</w:t>
      </w:r>
    </w:p>
    <w:p w14:paraId="2F772332" w14:textId="77777777" w:rsidR="0089597F" w:rsidRDefault="0089597F" w:rsidP="009177AA">
      <w:pPr>
        <w:pStyle w:val="PlantUML"/>
      </w:pPr>
      <w:r>
        <w:t>hide footbox</w:t>
      </w:r>
    </w:p>
    <w:p w14:paraId="088E0424" w14:textId="77777777" w:rsidR="0089597F" w:rsidRDefault="0089597F" w:rsidP="009177AA">
      <w:pPr>
        <w:pStyle w:val="PlantUML"/>
      </w:pPr>
    </w:p>
    <w:p w14:paraId="4B419DC9" w14:textId="77777777" w:rsidR="0089597F" w:rsidRDefault="0089597F" w:rsidP="009177AA">
      <w:pPr>
        <w:pStyle w:val="PlantUML"/>
      </w:pPr>
    </w:p>
    <w:p w14:paraId="2F4F1784" w14:textId="77777777" w:rsidR="0089597F" w:rsidRPr="007F39F4" w:rsidRDefault="0089597F" w:rsidP="009177AA">
      <w:pPr>
        <w:pStyle w:val="PlantUML"/>
        <w:rPr>
          <w:lang w:val="fr-FR"/>
        </w:rPr>
      </w:pPr>
      <w:r w:rsidRPr="007F39F4">
        <w:rPr>
          <w:lang w:val="fr-FR"/>
        </w:rPr>
        <w:t>participant "&lt;b&gt;eUICC (ISD-R)" as eUICC</w:t>
      </w:r>
    </w:p>
    <w:p w14:paraId="0845E139" w14:textId="77777777" w:rsidR="0089597F" w:rsidRPr="007F39F4" w:rsidRDefault="0089597F" w:rsidP="009177AA">
      <w:pPr>
        <w:pStyle w:val="PlantUML"/>
        <w:rPr>
          <w:lang w:val="fr-FR"/>
        </w:rPr>
      </w:pPr>
    </w:p>
    <w:p w14:paraId="7BDDF902" w14:textId="77777777" w:rsidR="0089597F" w:rsidRDefault="0089597F" w:rsidP="009177AA">
      <w:pPr>
        <w:pStyle w:val="PlantUML"/>
      </w:pPr>
      <w:r>
        <w:t>rnote over eUICC</w:t>
      </w:r>
    </w:p>
    <w:p w14:paraId="0DA6AF80" w14:textId="77777777" w:rsidR="0089597F" w:rsidRDefault="0089597F" w:rsidP="009177AA">
      <w:pPr>
        <w:pStyle w:val="PlantUML"/>
      </w:pPr>
      <w:r>
        <w:t xml:space="preserve">[1] Find target eIM </w:t>
      </w:r>
    </w:p>
    <w:p w14:paraId="4EA77905" w14:textId="77777777" w:rsidR="0089597F" w:rsidRDefault="0089597F" w:rsidP="009177AA">
      <w:pPr>
        <w:pStyle w:val="PlantUML"/>
      </w:pPr>
      <w:r>
        <w:t>end rnote</w:t>
      </w:r>
    </w:p>
    <w:p w14:paraId="09DAA583" w14:textId="77777777" w:rsidR="0089597F" w:rsidRDefault="0089597F" w:rsidP="009177AA">
      <w:pPr>
        <w:pStyle w:val="PlantUML"/>
      </w:pPr>
    </w:p>
    <w:p w14:paraId="240C4D43" w14:textId="77777777" w:rsidR="0089597F" w:rsidRDefault="0089597F" w:rsidP="009177AA">
      <w:pPr>
        <w:pStyle w:val="PlantUML"/>
      </w:pPr>
      <w:r>
        <w:t>rnote over eUICC</w:t>
      </w:r>
    </w:p>
    <w:p w14:paraId="06FCBF70" w14:textId="77777777" w:rsidR="0089597F" w:rsidRDefault="0089597F" w:rsidP="009177AA">
      <w:pPr>
        <w:pStyle w:val="PlantUML"/>
      </w:pPr>
      <w:r>
        <w:t>[2] Remove eIM Configuration Data from eUICC</w:t>
      </w:r>
    </w:p>
    <w:p w14:paraId="2948D2BA" w14:textId="77777777" w:rsidR="0089597F" w:rsidRDefault="0089597F" w:rsidP="009177AA">
      <w:pPr>
        <w:pStyle w:val="PlantUML"/>
      </w:pPr>
      <w:r>
        <w:t>endrnote</w:t>
      </w:r>
    </w:p>
    <w:p w14:paraId="69C8F565" w14:textId="77777777" w:rsidR="0089597F" w:rsidRDefault="0089597F" w:rsidP="009177AA">
      <w:pPr>
        <w:pStyle w:val="PlantUML"/>
      </w:pPr>
    </w:p>
    <w:p w14:paraId="5D7B1D00" w14:textId="77777777" w:rsidR="0089597F" w:rsidRDefault="0089597F" w:rsidP="009177AA">
      <w:pPr>
        <w:pStyle w:val="PlantUML"/>
      </w:pPr>
      <w:r>
        <w:t>rnote over eUICC</w:t>
      </w:r>
    </w:p>
    <w:p w14:paraId="4490BEBC" w14:textId="77925C69" w:rsidR="0089597F" w:rsidRDefault="0089597F" w:rsidP="009177AA">
      <w:pPr>
        <w:pStyle w:val="PlantUML"/>
      </w:pPr>
      <w:r>
        <w:t xml:space="preserve">[3] Generate </w:t>
      </w:r>
      <w:r w:rsidR="00A613BD" w:rsidRPr="00C344F8">
        <w:t xml:space="preserve">deleteEim </w:t>
      </w:r>
      <w:r w:rsidR="00A613BD" w:rsidRPr="000523F4">
        <w:t>eCO</w:t>
      </w:r>
      <w:r w:rsidR="00A613BD" w:rsidRPr="00C344F8">
        <w:t xml:space="preserve"> execution result data structure (deleteEimResult)</w:t>
      </w:r>
    </w:p>
    <w:p w14:paraId="7FF2046A" w14:textId="77777777" w:rsidR="0089597F" w:rsidRDefault="0089597F" w:rsidP="009177AA">
      <w:pPr>
        <w:pStyle w:val="PlantUML"/>
      </w:pPr>
      <w:r>
        <w:lastRenderedPageBreak/>
        <w:t>endrnote</w:t>
      </w:r>
    </w:p>
    <w:p w14:paraId="02A059B6" w14:textId="77777777" w:rsidR="0089597F" w:rsidRDefault="0089597F" w:rsidP="009177AA">
      <w:pPr>
        <w:pStyle w:val="PlantUML"/>
      </w:pPr>
    </w:p>
    <w:p w14:paraId="5C9E50B1" w14:textId="77777777" w:rsidR="0089597F" w:rsidRPr="00892452" w:rsidRDefault="0089597F" w:rsidP="009177AA">
      <w:pPr>
        <w:pStyle w:val="PlantUML"/>
      </w:pPr>
      <w:r>
        <w:t>@enduml</w:t>
      </w:r>
    </w:p>
    <w:p w14:paraId="59363B75" w14:textId="08E5EA48" w:rsidR="00A613BD" w:rsidRDefault="00A613BD" w:rsidP="002013E4">
      <w:pPr>
        <w:pStyle w:val="NormalParagraph"/>
        <w:jc w:val="center"/>
      </w:pPr>
      <w:r>
        <w:rPr>
          <w:noProof/>
        </w:rPr>
        <w:drawing>
          <wp:inline distT="0" distB="0" distL="0" distR="0" wp14:anchorId="2B91ACDA" wp14:editId="55A3D317">
            <wp:extent cx="4945380" cy="1531620"/>
            <wp:effectExtent l="0" t="0" r="7620" b="0"/>
            <wp:docPr id="34" name="Picture 3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UML di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0" cy="1531620"/>
                    </a:xfrm>
                    <a:prstGeom prst="rect">
                      <a:avLst/>
                    </a:prstGeom>
                    <a:noFill/>
                    <a:ln>
                      <a:noFill/>
                    </a:ln>
                  </pic:spPr>
                </pic:pic>
              </a:graphicData>
            </a:graphic>
          </wp:inline>
        </w:drawing>
      </w:r>
    </w:p>
    <w:p w14:paraId="22581D85" w14:textId="0BC408FD" w:rsidR="002013E4" w:rsidRPr="00A57549" w:rsidRDefault="00252C48">
      <w:pPr>
        <w:pStyle w:val="Figure1"/>
      </w:pPr>
      <w:r w:rsidRPr="00A57549">
        <w:t>D</w:t>
      </w:r>
      <w:r w:rsidR="002013E4" w:rsidRPr="00A57549">
        <w:t>eletion of eIM Configuration Data</w:t>
      </w:r>
    </w:p>
    <w:p w14:paraId="0809F66A" w14:textId="77777777" w:rsidR="00165C86" w:rsidRPr="00C36D4D" w:rsidRDefault="00165C86" w:rsidP="00165C86">
      <w:pPr>
        <w:pStyle w:val="NormalParagraph"/>
        <w:jc w:val="both"/>
      </w:pPr>
      <w:r w:rsidRPr="00C36D4D">
        <w:rPr>
          <w:b/>
        </w:rPr>
        <w:t>Start Conditions:</w:t>
      </w:r>
    </w:p>
    <w:p w14:paraId="013EF3B0" w14:textId="214409C0" w:rsidR="00165C86" w:rsidRDefault="00165C86"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8248C7">
        <w:rPr>
          <w:rFonts w:ascii="Courier New" w:eastAsia="Times New Roman" w:hAnsi="Courier New" w:cs="Courier New"/>
          <w:lang w:eastAsia="ko-KR"/>
        </w:rPr>
        <w:t>'deleteEim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67175CBC" w14:textId="77777777" w:rsidR="00165C86" w:rsidRDefault="00165C86" w:rsidP="00BE167A">
      <w:pPr>
        <w:pStyle w:val="NormalParagraph"/>
        <w:numPr>
          <w:ilvl w:val="0"/>
          <w:numId w:val="34"/>
        </w:numPr>
        <w:jc w:val="both"/>
      </w:pPr>
      <w:r>
        <w:t xml:space="preserve">The eUICC contains eIM Configuration Data of at least one Associated eIM and the verifications as defined in </w:t>
      </w:r>
      <w:r w:rsidRPr="0059619E">
        <w:t>section 3.3.1</w:t>
      </w:r>
      <w:r>
        <w:t xml:space="preserve"> were performed.</w:t>
      </w:r>
    </w:p>
    <w:p w14:paraId="6687AA2C" w14:textId="41EEEFA0" w:rsidR="00165C86" w:rsidRPr="00F96E8D" w:rsidRDefault="00165C86" w:rsidP="00165C86">
      <w:pPr>
        <w:pStyle w:val="NormalParagraph"/>
        <w:jc w:val="both"/>
      </w:pPr>
      <w:r w:rsidRPr="00C36D4D">
        <w:rPr>
          <w:b/>
        </w:rPr>
        <w:t>Procedure:</w:t>
      </w:r>
    </w:p>
    <w:p w14:paraId="525ECE9A" w14:textId="77777777" w:rsidR="00994230" w:rsidRDefault="00165C86" w:rsidP="00BE167A">
      <w:pPr>
        <w:pStyle w:val="ListNumber"/>
        <w:numPr>
          <w:ilvl w:val="0"/>
          <w:numId w:val="36"/>
        </w:numPr>
        <w:tabs>
          <w:tab w:val="left" w:pos="340"/>
        </w:tabs>
        <w:rPr>
          <w:lang w:eastAsia="en-GB"/>
        </w:rPr>
      </w:pPr>
      <w:r>
        <w:rPr>
          <w:lang w:eastAsia="en-GB"/>
        </w:rPr>
        <w:t xml:space="preserve">Upon successful verifications of the </w:t>
      </w:r>
      <w:r>
        <w:t>eUICC</w:t>
      </w:r>
      <w:r>
        <w:rPr>
          <w:lang w:eastAsia="en-GB"/>
        </w:rPr>
        <w:t xml:space="preserve"> Package (see </w:t>
      </w:r>
      <w:r w:rsidRPr="0059619E">
        <w:rPr>
          <w:lang w:eastAsia="en-GB"/>
        </w:rPr>
        <w:t>section 3.3.1</w:t>
      </w:r>
      <w:r>
        <w:rPr>
          <w:lang w:eastAsia="en-GB"/>
        </w:rPr>
        <w:t>), t</w:t>
      </w:r>
      <w:r w:rsidRPr="008C11DF">
        <w:rPr>
          <w:lang w:eastAsia="en-GB"/>
        </w:rPr>
        <w:t xml:space="preserve">he ISD-R SHALL </w:t>
      </w:r>
      <w:r>
        <w:rPr>
          <w:lang w:eastAsia="en-GB"/>
        </w:rPr>
        <w:t xml:space="preserve">find the eIM Configuration Data of the target eIM in its list of Associated eIMs. </w:t>
      </w:r>
      <w:r w:rsidR="00A613BD">
        <w:rPr>
          <w:lang w:eastAsia="en-GB"/>
        </w:rPr>
        <w:t>T</w:t>
      </w:r>
      <w:r>
        <w:rPr>
          <w:lang w:eastAsia="en-GB"/>
        </w:rPr>
        <w:t xml:space="preserve">he eUICC SHALL stop the procedure indicating a failure </w:t>
      </w:r>
      <w:r w:rsidR="00A613BD">
        <w:rPr>
          <w:lang w:eastAsia="en-GB"/>
        </w:rPr>
        <w:t>if</w:t>
      </w:r>
      <w:r w:rsidR="00994230">
        <w:rPr>
          <w:lang w:eastAsia="en-GB"/>
        </w:rPr>
        <w:t>:</w:t>
      </w:r>
    </w:p>
    <w:p w14:paraId="340E1B88" w14:textId="363CEE6B" w:rsidR="00994230" w:rsidRDefault="00A613BD" w:rsidP="00BE167A">
      <w:pPr>
        <w:pStyle w:val="ListNumber"/>
        <w:numPr>
          <w:ilvl w:val="1"/>
          <w:numId w:val="36"/>
        </w:numPr>
        <w:tabs>
          <w:tab w:val="left" w:pos="340"/>
        </w:tabs>
        <w:rPr>
          <w:lang w:eastAsia="en-GB"/>
        </w:rPr>
      </w:pPr>
      <w:r>
        <w:rPr>
          <w:lang w:eastAsia="en-GB"/>
        </w:rPr>
        <w:t xml:space="preserve">the eUICC does not find the </w:t>
      </w:r>
      <w:r w:rsidRPr="004A39FD">
        <w:rPr>
          <w:rFonts w:ascii="Courier New" w:hAnsi="Courier New" w:cs="Courier New"/>
          <w:lang w:eastAsia="en-GB"/>
        </w:rPr>
        <w:t>eimId</w:t>
      </w:r>
      <w:r>
        <w:rPr>
          <w:lang w:eastAsia="en-GB"/>
        </w:rPr>
        <w:t xml:space="preserve"> within its list of Associated eIMs </w:t>
      </w:r>
      <w:r w:rsidR="005B439A">
        <w:rPr>
          <w:lang w:eastAsia="en-GB"/>
        </w:rPr>
        <w:t>(“</w:t>
      </w:r>
      <w:r w:rsidR="00165C86">
        <w:rPr>
          <w:lang w:eastAsia="en-GB"/>
        </w:rPr>
        <w:t>eimNotFound”</w:t>
      </w:r>
      <w:r>
        <w:rPr>
          <w:lang w:eastAsia="en-GB"/>
        </w:rPr>
        <w:t>)</w:t>
      </w:r>
    </w:p>
    <w:p w14:paraId="7C878969" w14:textId="007E900F" w:rsidR="00994230" w:rsidRDefault="00A613BD" w:rsidP="00BE167A">
      <w:pPr>
        <w:pStyle w:val="ListNumber"/>
        <w:numPr>
          <w:ilvl w:val="1"/>
          <w:numId w:val="36"/>
        </w:numPr>
        <w:tabs>
          <w:tab w:val="left" w:pos="340"/>
        </w:tabs>
        <w:rPr>
          <w:lang w:eastAsia="en-GB"/>
        </w:rPr>
      </w:pPr>
      <w:r>
        <w:rPr>
          <w:lang w:eastAsia="en-GB"/>
        </w:rPr>
        <w:t xml:space="preserve">in case no </w:t>
      </w:r>
      <w:r w:rsidRPr="004A39FD">
        <w:rPr>
          <w:rFonts w:ascii="Courier New" w:hAnsi="Courier New" w:cs="Courier New"/>
          <w:lang w:eastAsia="en-GB"/>
        </w:rPr>
        <w:t>eimId</w:t>
      </w:r>
      <w:r>
        <w:rPr>
          <w:lang w:eastAsia="en-GB"/>
        </w:rPr>
        <w:t xml:space="preserve"> is provided in the eUICC Package (“</w:t>
      </w:r>
      <w:r w:rsidRPr="00F82AB2">
        <w:rPr>
          <w:lang w:eastAsia="en-GB"/>
        </w:rPr>
        <w:t>commandError”)</w:t>
      </w:r>
      <w:r>
        <w:rPr>
          <w:lang w:eastAsia="en-GB"/>
        </w:rPr>
        <w:t xml:space="preserve"> </w:t>
      </w:r>
    </w:p>
    <w:p w14:paraId="7D98522A" w14:textId="126948EC" w:rsidR="00165C86" w:rsidRDefault="00A613BD" w:rsidP="00BE167A">
      <w:pPr>
        <w:pStyle w:val="ListNumber"/>
        <w:numPr>
          <w:ilvl w:val="1"/>
          <w:numId w:val="36"/>
        </w:numPr>
        <w:tabs>
          <w:tab w:val="left" w:pos="340"/>
        </w:tabs>
        <w:rPr>
          <w:lang w:eastAsia="en-GB"/>
        </w:rPr>
      </w:pPr>
      <w:r w:rsidRPr="00F82AB2">
        <w:rPr>
          <w:lang w:eastAsia="en-GB"/>
        </w:rPr>
        <w:t>any other error during command execution</w:t>
      </w:r>
      <w:r>
        <w:rPr>
          <w:lang w:eastAsia="en-GB"/>
        </w:rPr>
        <w:t xml:space="preserve"> </w:t>
      </w:r>
      <w:r w:rsidR="00994230">
        <w:rPr>
          <w:lang w:eastAsia="en-GB"/>
        </w:rPr>
        <w:t xml:space="preserve">occurs </w:t>
      </w:r>
      <w:r>
        <w:rPr>
          <w:lang w:eastAsia="en-GB"/>
        </w:rPr>
        <w:t>(“</w:t>
      </w:r>
      <w:r w:rsidRPr="00F82AB2">
        <w:rPr>
          <w:lang w:eastAsia="en-GB"/>
        </w:rPr>
        <w:t>undefinedError”)</w:t>
      </w:r>
      <w:r w:rsidR="00165C86">
        <w:rPr>
          <w:lang w:eastAsia="en-GB"/>
        </w:rPr>
        <w:t>.</w:t>
      </w:r>
    </w:p>
    <w:p w14:paraId="579522F2" w14:textId="6C1F456C" w:rsidR="00165C86" w:rsidRDefault="00165C86" w:rsidP="00BE167A">
      <w:pPr>
        <w:pStyle w:val="ListNumber"/>
        <w:numPr>
          <w:ilvl w:val="0"/>
          <w:numId w:val="36"/>
        </w:numPr>
        <w:tabs>
          <w:tab w:val="left" w:pos="340"/>
        </w:tabs>
        <w:rPr>
          <w:lang w:eastAsia="en-GB"/>
        </w:rPr>
      </w:pPr>
      <w:r>
        <w:rPr>
          <w:lang w:eastAsia="en-GB"/>
        </w:rPr>
        <w:t xml:space="preserve">The eUICC SHALL remove the eIM Configuration Data from its list of Associated eIMs. If the target Associated eIM to be deleted is the requesting eIM, the eUICC SHALL include the relevant information into the </w:t>
      </w:r>
      <w:r w:rsidR="00A613BD">
        <w:rPr>
          <w:lang w:eastAsia="en-GB"/>
        </w:rPr>
        <w:t xml:space="preserve">eCO execution </w:t>
      </w:r>
      <w:r>
        <w:rPr>
          <w:lang w:eastAsia="en-GB"/>
        </w:rPr>
        <w:t xml:space="preserve">result and SHALL only delete the eIM Configuration Data after the </w:t>
      </w:r>
      <w:r w:rsidR="00A613BD">
        <w:rPr>
          <w:lang w:eastAsia="en-GB"/>
        </w:rPr>
        <w:t xml:space="preserve">eCO execution </w:t>
      </w:r>
      <w:r>
        <w:rPr>
          <w:lang w:eastAsia="en-GB"/>
        </w:rPr>
        <w:t xml:space="preserve">result was generated and signed. If the target Associated eIM to be deleted is the last available Associated eIM within the eUICC, the eUICC SHALL set its state such, that it allows for addition of eIM Configuration Data using Unsigned </w:t>
      </w:r>
      <w:r w:rsidR="00CD7934">
        <w:rPr>
          <w:lang w:eastAsia="en-US"/>
        </w:rPr>
        <w:t>eCO</w:t>
      </w:r>
      <w:r>
        <w:rPr>
          <w:lang w:eastAsia="en-GB"/>
        </w:rPr>
        <w:t xml:space="preserve"> and SHALL return “lastEimDeleted” within its </w:t>
      </w:r>
      <w:r w:rsidR="00A613BD">
        <w:rPr>
          <w:lang w:eastAsia="en-GB"/>
        </w:rPr>
        <w:t xml:space="preserve">eCO </w:t>
      </w:r>
      <w:r>
        <w:rPr>
          <w:lang w:eastAsia="en-GB"/>
        </w:rPr>
        <w:t>execution result.</w:t>
      </w:r>
    </w:p>
    <w:p w14:paraId="0F6A8A57" w14:textId="77777777" w:rsidR="00165C86" w:rsidRPr="005A04D2" w:rsidRDefault="00165C86" w:rsidP="00BE167A">
      <w:pPr>
        <w:pStyle w:val="ListNumber"/>
        <w:numPr>
          <w:ilvl w:val="0"/>
          <w:numId w:val="36"/>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r w:rsidRPr="00F11513">
        <w:rPr>
          <w:rFonts w:eastAsia="Times New Roman"/>
          <w:lang w:eastAsia="ko-KR"/>
        </w:rPr>
        <w:t>.</w:t>
      </w:r>
    </w:p>
    <w:p w14:paraId="7D0BA54A" w14:textId="77777777" w:rsidR="00165C86" w:rsidRPr="00C36D4D" w:rsidRDefault="00165C86" w:rsidP="00165C86">
      <w:pPr>
        <w:pStyle w:val="NormalParagraph"/>
      </w:pPr>
      <w:r w:rsidRPr="00CF102B">
        <w:rPr>
          <w:rFonts w:eastAsia="Times New Roman" w:hint="eastAsia"/>
          <w:b/>
          <w:lang w:eastAsia="ko-KR"/>
        </w:rPr>
        <w:t>End</w:t>
      </w:r>
      <w:r w:rsidRPr="00C36D4D">
        <w:rPr>
          <w:b/>
        </w:rPr>
        <w:t xml:space="preserve"> Conditions:</w:t>
      </w:r>
    </w:p>
    <w:p w14:paraId="182ABC83" w14:textId="133CDA32" w:rsidR="0089597F" w:rsidRDefault="00165C86" w:rsidP="00A613BD">
      <w:pPr>
        <w:pStyle w:val="ListNumber"/>
        <w:ind w:left="340"/>
        <w:rPr>
          <w:rFonts w:eastAsia="Times New Roman"/>
          <w:lang w:eastAsia="ko-KR"/>
        </w:rPr>
      </w:pPr>
      <w:r w:rsidRPr="00F4401F">
        <w:rPr>
          <w:rFonts w:eastAsia="Times New Roman"/>
          <w:lang w:eastAsia="ko-KR"/>
        </w:rPr>
        <w:t>eIM Configuration Data of t</w:t>
      </w:r>
      <w:r w:rsidRPr="00F4401F">
        <w:rPr>
          <w:rFonts w:eastAsia="Times New Roman" w:hint="eastAsia"/>
          <w:lang w:eastAsia="ko-KR"/>
        </w:rPr>
        <w:t xml:space="preserve">he </w:t>
      </w:r>
      <w:r w:rsidRPr="00F4401F">
        <w:rPr>
          <w:rFonts w:eastAsia="Times New Roman"/>
          <w:lang w:eastAsia="ko-KR"/>
        </w:rPr>
        <w:t xml:space="preserve">target eIM is deleted from the list of Associated eIMs within the eUICC. </w:t>
      </w:r>
    </w:p>
    <w:p w14:paraId="75C40B45" w14:textId="6CB08EE1" w:rsidR="00F40F24" w:rsidRDefault="00252C48" w:rsidP="004342C2">
      <w:pPr>
        <w:pStyle w:val="Heading4"/>
        <w:tabs>
          <w:tab w:val="clear" w:pos="1787"/>
        </w:tabs>
        <w:ind w:left="851" w:hanging="851"/>
      </w:pPr>
      <w:bookmarkStart w:id="600" w:name="_Toc120095537"/>
      <w:bookmarkStart w:id="601" w:name="_Toc161949714"/>
      <w:r>
        <w:t>U</w:t>
      </w:r>
      <w:r w:rsidR="00F40F24">
        <w:t>pdate of eIM Configuration Data</w:t>
      </w:r>
      <w:bookmarkEnd w:id="600"/>
      <w:bookmarkEnd w:id="601"/>
    </w:p>
    <w:p w14:paraId="52F19684" w14:textId="77777777" w:rsidR="00F40F24" w:rsidRDefault="00F40F24" w:rsidP="009177AA">
      <w:pPr>
        <w:pStyle w:val="PlantUML"/>
      </w:pPr>
      <w:r>
        <w:t>@startuml</w:t>
      </w:r>
    </w:p>
    <w:p w14:paraId="19283839" w14:textId="77777777" w:rsidR="00F40F24" w:rsidRDefault="00F40F24" w:rsidP="009177AA">
      <w:pPr>
        <w:pStyle w:val="PlantUML"/>
      </w:pPr>
      <w:r>
        <w:t>skinparam monochrome true</w:t>
      </w:r>
    </w:p>
    <w:p w14:paraId="37019642" w14:textId="77777777" w:rsidR="00F40F24" w:rsidRDefault="00F40F24" w:rsidP="009177AA">
      <w:pPr>
        <w:pStyle w:val="PlantUML"/>
      </w:pPr>
      <w:r>
        <w:t>skinparam ArrowColor Black</w:t>
      </w:r>
    </w:p>
    <w:p w14:paraId="52EE3A9E" w14:textId="77777777" w:rsidR="00F40F24" w:rsidRDefault="00F40F24" w:rsidP="009177AA">
      <w:pPr>
        <w:pStyle w:val="PlantUML"/>
      </w:pPr>
      <w:r>
        <w:t>skinparam lifelinestrategy solid</w:t>
      </w:r>
    </w:p>
    <w:p w14:paraId="184B94AB" w14:textId="77777777" w:rsidR="00F40F24" w:rsidRDefault="00F40F24" w:rsidP="009177AA">
      <w:pPr>
        <w:pStyle w:val="PlantUML"/>
      </w:pPr>
      <w:r>
        <w:t>skinparam sequenceMessageAlign center</w:t>
      </w:r>
    </w:p>
    <w:p w14:paraId="269332B9" w14:textId="77777777" w:rsidR="00F40F24" w:rsidRDefault="00F40F24" w:rsidP="009177AA">
      <w:pPr>
        <w:pStyle w:val="PlantUML"/>
      </w:pPr>
      <w:r>
        <w:lastRenderedPageBreak/>
        <w:t>skinparam noteBackgroundColor #FFFFFF</w:t>
      </w:r>
    </w:p>
    <w:p w14:paraId="780DAB6F" w14:textId="77777777" w:rsidR="00F40F24" w:rsidRDefault="00F40F24" w:rsidP="009177AA">
      <w:pPr>
        <w:pStyle w:val="PlantUML"/>
      </w:pPr>
      <w:r>
        <w:t>skinparam participantBackgroundColor #FFFFFF</w:t>
      </w:r>
    </w:p>
    <w:p w14:paraId="3F76C56C" w14:textId="77777777" w:rsidR="00F40F24" w:rsidRDefault="00F40F24" w:rsidP="009177AA">
      <w:pPr>
        <w:pStyle w:val="PlantUML"/>
      </w:pPr>
      <w:r>
        <w:t>hide footbox</w:t>
      </w:r>
    </w:p>
    <w:p w14:paraId="4A80A311" w14:textId="77777777" w:rsidR="00F40F24" w:rsidRDefault="00F40F24" w:rsidP="009177AA">
      <w:pPr>
        <w:pStyle w:val="PlantUML"/>
      </w:pPr>
    </w:p>
    <w:p w14:paraId="43FC8D0E" w14:textId="77777777" w:rsidR="00F40F24" w:rsidRDefault="00F40F24" w:rsidP="009177AA">
      <w:pPr>
        <w:pStyle w:val="PlantUML"/>
      </w:pPr>
    </w:p>
    <w:p w14:paraId="4ABC2FAC" w14:textId="77777777" w:rsidR="00F40F24" w:rsidRPr="007F39F4" w:rsidRDefault="00F40F24" w:rsidP="009177AA">
      <w:pPr>
        <w:pStyle w:val="PlantUML"/>
        <w:rPr>
          <w:lang w:val="fr-FR"/>
        </w:rPr>
      </w:pPr>
      <w:r w:rsidRPr="007F39F4">
        <w:rPr>
          <w:lang w:val="fr-FR"/>
        </w:rPr>
        <w:t>participant "&lt;b&gt;eUICC (ISD-R)" as eUICC</w:t>
      </w:r>
    </w:p>
    <w:p w14:paraId="307DAE4E" w14:textId="77777777" w:rsidR="00F40F24" w:rsidRPr="007F39F4" w:rsidRDefault="00F40F24" w:rsidP="009177AA">
      <w:pPr>
        <w:pStyle w:val="PlantUML"/>
        <w:rPr>
          <w:lang w:val="fr-FR"/>
        </w:rPr>
      </w:pPr>
    </w:p>
    <w:p w14:paraId="6094B17D" w14:textId="77777777" w:rsidR="00F40F24" w:rsidRDefault="00F40F24" w:rsidP="009177AA">
      <w:pPr>
        <w:pStyle w:val="PlantUML"/>
      </w:pPr>
      <w:r>
        <w:t>rnote over eUICC</w:t>
      </w:r>
    </w:p>
    <w:p w14:paraId="4369E95E" w14:textId="77777777" w:rsidR="00F40F24" w:rsidRDefault="00F40F24" w:rsidP="009177AA">
      <w:pPr>
        <w:pStyle w:val="PlantUML"/>
      </w:pPr>
      <w:r>
        <w:t>[1] Update eIM Configuration Data in eUICC storage</w:t>
      </w:r>
    </w:p>
    <w:p w14:paraId="512A96A3" w14:textId="77777777" w:rsidR="00F40F24" w:rsidRDefault="00F40F24" w:rsidP="009177AA">
      <w:pPr>
        <w:pStyle w:val="PlantUML"/>
      </w:pPr>
      <w:r>
        <w:t>end rnote</w:t>
      </w:r>
    </w:p>
    <w:p w14:paraId="69E1BCBC" w14:textId="77777777" w:rsidR="00F40F24" w:rsidRDefault="00F40F24" w:rsidP="009177AA">
      <w:pPr>
        <w:pStyle w:val="PlantUML"/>
      </w:pPr>
    </w:p>
    <w:p w14:paraId="14126A1E" w14:textId="77777777" w:rsidR="00F40F24" w:rsidRDefault="00F40F24" w:rsidP="009177AA">
      <w:pPr>
        <w:pStyle w:val="PlantUML"/>
      </w:pPr>
      <w:r>
        <w:t>rnote over eUICC</w:t>
      </w:r>
    </w:p>
    <w:p w14:paraId="217DB101" w14:textId="77777777" w:rsidR="00F40F24" w:rsidRDefault="00F40F24" w:rsidP="009177AA">
      <w:pPr>
        <w:pStyle w:val="PlantUML"/>
      </w:pPr>
      <w:r>
        <w:t xml:space="preserve">[2] Generate </w:t>
      </w:r>
      <w:r w:rsidRPr="00791CC5">
        <w:rPr>
          <w:szCs w:val="22"/>
          <w:lang w:eastAsia="ko-KR"/>
        </w:rPr>
        <w:t>updateEim</w:t>
      </w:r>
      <w:r>
        <w:t xml:space="preserve"> eCO </w:t>
      </w:r>
      <w:r w:rsidRPr="00AE0A4E">
        <w:t>execution result data structure (</w:t>
      </w:r>
      <w:r w:rsidRPr="00791CC5">
        <w:rPr>
          <w:szCs w:val="22"/>
          <w:lang w:eastAsia="ko-KR"/>
        </w:rPr>
        <w:t>updateEim</w:t>
      </w:r>
      <w:r w:rsidRPr="00AE0A4E">
        <w:t>Result)</w:t>
      </w:r>
    </w:p>
    <w:p w14:paraId="6DFC3E5D" w14:textId="77777777" w:rsidR="00F40F24" w:rsidRDefault="00F40F24" w:rsidP="009177AA">
      <w:pPr>
        <w:pStyle w:val="PlantUML"/>
      </w:pPr>
      <w:r>
        <w:t>endrnote</w:t>
      </w:r>
    </w:p>
    <w:p w14:paraId="00F16F2C" w14:textId="77777777" w:rsidR="00F40F24" w:rsidRDefault="00F40F24" w:rsidP="009177AA">
      <w:pPr>
        <w:pStyle w:val="PlantUML"/>
      </w:pPr>
    </w:p>
    <w:p w14:paraId="4942A85A" w14:textId="77777777" w:rsidR="00F40F24" w:rsidRPr="00892452" w:rsidRDefault="00F40F24" w:rsidP="009177AA">
      <w:pPr>
        <w:pStyle w:val="PlantUML"/>
      </w:pPr>
      <w:r>
        <w:t>@enduml</w:t>
      </w:r>
    </w:p>
    <w:p w14:paraId="6E78BA8D" w14:textId="77777777" w:rsidR="00F40F24" w:rsidRDefault="00F40F24" w:rsidP="00F40F24">
      <w:pPr>
        <w:pStyle w:val="NormalParagraph"/>
        <w:jc w:val="center"/>
      </w:pPr>
      <w:r>
        <w:rPr>
          <w:noProof/>
        </w:rPr>
        <w:drawing>
          <wp:inline distT="0" distB="0" distL="0" distR="0" wp14:anchorId="73DA4100" wp14:editId="16FC8ED2">
            <wp:extent cx="5038725" cy="1219200"/>
            <wp:effectExtent l="0" t="0" r="9525"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Graphical user interface, application, 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14:paraId="2899AAE3" w14:textId="08BB0B7A" w:rsidR="00F40F24" w:rsidRPr="00A57549" w:rsidRDefault="00252C48">
      <w:pPr>
        <w:pStyle w:val="Figure1"/>
      </w:pPr>
      <w:r w:rsidRPr="00A57549">
        <w:t>U</w:t>
      </w:r>
      <w:r w:rsidR="00F40F24" w:rsidRPr="00A57549">
        <w:t>pdate of eIM Configuration Data</w:t>
      </w:r>
    </w:p>
    <w:p w14:paraId="2A3D7D17" w14:textId="77777777" w:rsidR="00F40F24" w:rsidRPr="00C36D4D" w:rsidRDefault="00F40F24" w:rsidP="00F40F24">
      <w:pPr>
        <w:pStyle w:val="NormalParagraph"/>
        <w:jc w:val="both"/>
      </w:pPr>
      <w:r w:rsidRPr="00C36D4D">
        <w:rPr>
          <w:b/>
        </w:rPr>
        <w:t>Start Conditions:</w:t>
      </w:r>
    </w:p>
    <w:p w14:paraId="13F49ECB" w14:textId="77777777" w:rsidR="00F40F24" w:rsidRDefault="00F40F24"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an </w:t>
      </w:r>
      <w:bookmarkStart w:id="602" w:name="_Hlk124757643"/>
      <w:r w:rsidRPr="0099689D">
        <w:rPr>
          <w:rFonts w:ascii="Courier New" w:eastAsia="Times New Roman" w:hAnsi="Courier New" w:cs="Courier New"/>
          <w:lang w:eastAsia="ko-KR"/>
        </w:rPr>
        <w:t>'updateEim</w:t>
      </w:r>
      <w:bookmarkEnd w:id="602"/>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2A7C9782" w14:textId="77777777" w:rsidR="00F40F24" w:rsidRDefault="00F40F24"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1167CF31" w14:textId="77777777" w:rsidR="00F40F24" w:rsidRPr="00F96E8D" w:rsidRDefault="00F40F24" w:rsidP="00F40F24">
      <w:pPr>
        <w:pStyle w:val="NormalParagraph"/>
        <w:jc w:val="both"/>
      </w:pPr>
      <w:r w:rsidRPr="00C36D4D">
        <w:rPr>
          <w:b/>
        </w:rPr>
        <w:t>Procedure</w:t>
      </w:r>
      <w:r w:rsidRPr="0059619E">
        <w:rPr>
          <w:b/>
        </w:rPr>
        <w:t>:</w:t>
      </w:r>
    </w:p>
    <w:p w14:paraId="56844744" w14:textId="44A9FB08" w:rsidR="00F40F24" w:rsidRDefault="00F40F24" w:rsidP="00BE167A">
      <w:pPr>
        <w:pStyle w:val="ListNumber"/>
        <w:numPr>
          <w:ilvl w:val="0"/>
          <w:numId w:val="49"/>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 xml:space="preserve">SHALL </w:t>
      </w:r>
      <w:r w:rsidRPr="00230BF1">
        <w:rPr>
          <w:lang w:eastAsia="en-GB"/>
        </w:rPr>
        <w:t xml:space="preserve">update the eIM </w:t>
      </w:r>
      <w:r>
        <w:rPr>
          <w:lang w:eastAsia="en-GB"/>
        </w:rPr>
        <w:t>C</w:t>
      </w:r>
      <w:r w:rsidRPr="00230BF1">
        <w:rPr>
          <w:lang w:eastAsia="en-GB"/>
        </w:rPr>
        <w:t xml:space="preserve">onfiguration </w:t>
      </w:r>
      <w:r>
        <w:rPr>
          <w:lang w:eastAsia="en-GB"/>
        </w:rPr>
        <w:t>D</w:t>
      </w:r>
      <w:r w:rsidRPr="00230BF1">
        <w:rPr>
          <w:lang w:eastAsia="en-GB"/>
        </w:rPr>
        <w:t xml:space="preserve">ata of the eIM addressed by the </w:t>
      </w:r>
      <w:r>
        <w:rPr>
          <w:lang w:eastAsia="en-GB"/>
        </w:rPr>
        <w:t xml:space="preserve">provided </w:t>
      </w:r>
      <w:r>
        <w:rPr>
          <w:lang w:eastAsia="en-GB"/>
        </w:rPr>
        <w:br/>
      </w:r>
      <w:r>
        <w:t>“</w:t>
      </w:r>
      <w:bookmarkStart w:id="603" w:name="_Hlk124757656"/>
      <w:r w:rsidR="00984FFC">
        <w:rPr>
          <w:rFonts w:ascii="Courier New" w:hAnsi="Courier New" w:cs="Courier New"/>
          <w:lang w:eastAsia="en-GB"/>
        </w:rPr>
        <w:t>eimId</w:t>
      </w:r>
      <w:bookmarkEnd w:id="603"/>
      <w:r>
        <w:t>”</w:t>
      </w:r>
      <w:r>
        <w:rPr>
          <w:lang w:eastAsia="en-GB"/>
        </w:rPr>
        <w:t>.</w:t>
      </w:r>
      <w:r w:rsidRPr="00230BF1">
        <w:rPr>
          <w:lang w:eastAsia="en-GB"/>
        </w:rPr>
        <w:t xml:space="preserve"> </w:t>
      </w:r>
      <w:r>
        <w:rPr>
          <w:lang w:eastAsia="en-GB"/>
        </w:rPr>
        <w:t xml:space="preserve">The eUICC SHALL stop the procedure indicating a failure if: </w:t>
      </w:r>
    </w:p>
    <w:p w14:paraId="2A39E8BF" w14:textId="481035C0" w:rsidR="00464948" w:rsidRDefault="00F40F24" w:rsidP="00BE167A">
      <w:pPr>
        <w:pStyle w:val="ListNumber"/>
        <w:numPr>
          <w:ilvl w:val="1"/>
          <w:numId w:val="49"/>
        </w:numPr>
        <w:rPr>
          <w:rFonts w:eastAsia="Times New Roman"/>
          <w:lang w:eastAsia="ko-KR"/>
        </w:rPr>
      </w:pPr>
      <w:r>
        <w:rPr>
          <w:rFonts w:eastAsia="Times New Roman"/>
          <w:lang w:eastAsia="ko-KR"/>
        </w:rPr>
        <w:t>t</w:t>
      </w:r>
      <w:r w:rsidRPr="007A616A">
        <w:rPr>
          <w:rFonts w:eastAsia="Times New Roman"/>
          <w:lang w:eastAsia="ko-KR"/>
        </w:rPr>
        <w:t xml:space="preserve">he eIM cannot be found in the list of </w:t>
      </w:r>
      <w:r w:rsidR="00FF166E">
        <w:rPr>
          <w:rFonts w:eastAsia="Times New Roman"/>
          <w:lang w:eastAsia="ko-KR"/>
        </w:rPr>
        <w:t>A</w:t>
      </w:r>
      <w:r w:rsidRPr="007A616A">
        <w:rPr>
          <w:rFonts w:eastAsia="Times New Roman"/>
          <w:lang w:eastAsia="ko-KR"/>
        </w:rPr>
        <w:t xml:space="preserve">ssociated eIMs or no </w:t>
      </w:r>
      <w:r>
        <w:rPr>
          <w:rFonts w:eastAsia="Times New Roman"/>
          <w:lang w:eastAsia="ko-KR"/>
        </w:rPr>
        <w:t>“</w:t>
      </w:r>
      <w:r w:rsidR="00984FFC">
        <w:rPr>
          <w:rFonts w:ascii="Courier New" w:hAnsi="Courier New" w:cs="Courier New"/>
          <w:lang w:eastAsia="en-GB"/>
        </w:rPr>
        <w:t>eimId</w:t>
      </w:r>
      <w:r>
        <w:rPr>
          <w:rFonts w:eastAsia="Times New Roman"/>
          <w:lang w:eastAsia="ko-KR"/>
        </w:rPr>
        <w:t>”</w:t>
      </w:r>
      <w:r w:rsidRPr="007A616A">
        <w:rPr>
          <w:rFonts w:eastAsia="Times New Roman"/>
          <w:lang w:eastAsia="ko-KR"/>
        </w:rPr>
        <w:t xml:space="preserve"> is provided in the eUICC </w:t>
      </w:r>
      <w:r w:rsidR="00461EEC">
        <w:rPr>
          <w:rFonts w:eastAsia="Times New Roman"/>
          <w:lang w:eastAsia="ko-KR"/>
        </w:rPr>
        <w:t>P</w:t>
      </w:r>
      <w:r w:rsidRPr="007A616A">
        <w:rPr>
          <w:rFonts w:eastAsia="Times New Roman"/>
          <w:lang w:eastAsia="ko-KR"/>
        </w:rPr>
        <w:t>ackage</w:t>
      </w:r>
      <w:r>
        <w:rPr>
          <w:rFonts w:eastAsia="Times New Roman"/>
          <w:lang w:eastAsia="ko-KR"/>
        </w:rPr>
        <w:t xml:space="preserve"> (“</w:t>
      </w:r>
      <w:bookmarkStart w:id="604" w:name="_Hlk124757667"/>
      <w:r w:rsidRPr="00D01E12">
        <w:rPr>
          <w:rFonts w:eastAsia="Times New Roman"/>
          <w:lang w:eastAsia="ko-KR"/>
        </w:rPr>
        <w:t>eimNotFound</w:t>
      </w:r>
      <w:bookmarkEnd w:id="604"/>
      <w:r w:rsidRPr="00D01E12">
        <w:rPr>
          <w:rFonts w:eastAsia="Times New Roman"/>
          <w:lang w:eastAsia="ko-KR"/>
        </w:rPr>
        <w:t>”)</w:t>
      </w:r>
    </w:p>
    <w:p w14:paraId="4DF09D7F" w14:textId="2ABBA11D" w:rsidR="00464948" w:rsidRDefault="00464948" w:rsidP="00BE167A">
      <w:pPr>
        <w:pStyle w:val="ListNumber"/>
        <w:numPr>
          <w:ilvl w:val="1"/>
          <w:numId w:val="49"/>
        </w:numPr>
        <w:rPr>
          <w:rFonts w:eastAsia="Times New Roman"/>
          <w:lang w:eastAsia="ko-KR"/>
        </w:rPr>
      </w:pPr>
      <w:r w:rsidRPr="0001643F">
        <w:rPr>
          <w:lang w:eastAsia="en-GB"/>
        </w:rPr>
        <w:t xml:space="preserve">the </w:t>
      </w:r>
      <w:r w:rsidRPr="00464948">
        <w:rPr>
          <w:rFonts w:eastAsia="Times New Roman"/>
          <w:lang w:eastAsia="ko-KR"/>
        </w:rPr>
        <w:t>”</w:t>
      </w:r>
      <w:r w:rsidRPr="00464948">
        <w:rPr>
          <w:rFonts w:ascii="Courier New" w:hAnsi="Courier New" w:cs="Courier New"/>
          <w:lang w:eastAsia="en-GB"/>
        </w:rPr>
        <w:t>associationToken</w:t>
      </w:r>
      <w:r w:rsidRPr="00464948">
        <w:rPr>
          <w:rFonts w:eastAsia="Times New Roman"/>
          <w:lang w:eastAsia="ko-KR"/>
        </w:rPr>
        <w:t xml:space="preserve">” </w:t>
      </w:r>
      <w:r>
        <w:rPr>
          <w:lang w:eastAsia="en-GB"/>
        </w:rPr>
        <w:t xml:space="preserve">is included </w:t>
      </w:r>
      <w:r w:rsidRPr="00D40AD6">
        <w:rPr>
          <w:lang w:eastAsia="en-GB"/>
        </w:rPr>
        <w:t xml:space="preserve">in the </w:t>
      </w:r>
      <w:r w:rsidRPr="00464948">
        <w:rPr>
          <w:rFonts w:ascii="Courier New" w:hAnsi="Courier New" w:cs="Courier New"/>
          <w:szCs w:val="22"/>
          <w:lang w:eastAsia="ko-KR"/>
        </w:rPr>
        <w:t>EimConfigurationData</w:t>
      </w:r>
      <w:r w:rsidRPr="00464948">
        <w:rPr>
          <w:rFonts w:cs="Arial"/>
          <w:szCs w:val="22"/>
          <w:lang w:eastAsia="ko-KR"/>
        </w:rPr>
        <w:t xml:space="preserve"> data object  </w:t>
      </w:r>
      <w:r w:rsidRPr="00D40AD6">
        <w:rPr>
          <w:lang w:eastAsia="en-GB"/>
        </w:rPr>
        <w:t>(“commandError”)</w:t>
      </w:r>
    </w:p>
    <w:p w14:paraId="709E807F" w14:textId="17417C13" w:rsidR="00F40F24" w:rsidRDefault="00464948" w:rsidP="00BE167A">
      <w:pPr>
        <w:pStyle w:val="ListNumber"/>
        <w:numPr>
          <w:ilvl w:val="1"/>
          <w:numId w:val="49"/>
        </w:numPr>
        <w:tabs>
          <w:tab w:val="left" w:pos="340"/>
        </w:tabs>
        <w:rPr>
          <w:lang w:eastAsia="en-GB"/>
        </w:rPr>
      </w:pPr>
      <w:r w:rsidRPr="00D40AD6">
        <w:rPr>
          <w:lang w:eastAsia="en-GB"/>
        </w:rPr>
        <w:t>n</w:t>
      </w:r>
      <w:r>
        <w:rPr>
          <w:lang w:eastAsia="en-GB"/>
        </w:rPr>
        <w:t>one  of</w:t>
      </w:r>
      <w:r w:rsidR="00F40F24" w:rsidRPr="009D27A6">
        <w:rPr>
          <w:lang w:eastAsia="en-GB"/>
        </w:rPr>
        <w:t xml:space="preserve"> </w:t>
      </w:r>
      <w:r w:rsidR="00F40F24">
        <w:rPr>
          <w:lang w:eastAsia="en-GB"/>
        </w:rPr>
        <w:t>“</w:t>
      </w:r>
      <w:bookmarkStart w:id="605" w:name="_Hlk124757675"/>
      <w:r w:rsidR="00F40F24" w:rsidRPr="008248C7">
        <w:rPr>
          <w:rFonts w:ascii="Courier New" w:hAnsi="Courier New" w:cs="Courier New"/>
          <w:lang w:eastAsia="en-GB"/>
        </w:rPr>
        <w:t>counter</w:t>
      </w:r>
      <w:r w:rsidR="0099689D">
        <w:rPr>
          <w:rFonts w:ascii="Courier New" w:hAnsi="Courier New" w:cs="Courier New"/>
          <w:lang w:eastAsia="en-GB"/>
        </w:rPr>
        <w:t>V</w:t>
      </w:r>
      <w:r w:rsidR="00F40F24" w:rsidRPr="008248C7">
        <w:rPr>
          <w:rFonts w:ascii="Courier New" w:hAnsi="Courier New" w:cs="Courier New"/>
          <w:lang w:eastAsia="en-GB"/>
        </w:rPr>
        <w:t>alue</w:t>
      </w:r>
      <w:bookmarkEnd w:id="605"/>
      <w:r w:rsidR="00F40F24">
        <w:rPr>
          <w:lang w:eastAsia="en-GB"/>
        </w:rPr>
        <w:t>”</w:t>
      </w:r>
      <w:r w:rsidR="00F40F24" w:rsidRPr="009D27A6">
        <w:rPr>
          <w:lang w:eastAsia="en-GB"/>
        </w:rPr>
        <w:t xml:space="preserve"> </w:t>
      </w:r>
      <w:r w:rsidRPr="0071223F">
        <w:rPr>
          <w:rFonts w:ascii="Courier New" w:hAnsi="Courier New" w:cs="Courier New"/>
          <w:szCs w:val="22"/>
          <w:lang w:eastAsia="ko-KR"/>
        </w:rPr>
        <w:t>,</w:t>
      </w:r>
      <w:r w:rsidRPr="0071223F">
        <w:rPr>
          <w:rFonts w:cs="Arial"/>
          <w:szCs w:val="22"/>
          <w:lang w:eastAsia="ko-KR"/>
        </w:rPr>
        <w:t xml:space="preserve"> </w:t>
      </w:r>
      <w:r w:rsidRPr="0071223F">
        <w:rPr>
          <w:rFonts w:ascii="Courier New" w:hAnsi="Courier New" w:cs="Courier New"/>
          <w:szCs w:val="22"/>
          <w:lang w:eastAsia="ko-KR"/>
        </w:rPr>
        <w:t>eimPublicKeyData, eimIdType</w:t>
      </w:r>
      <w:r>
        <w:rPr>
          <w:rFonts w:ascii="Courier New" w:hAnsi="Courier New" w:cs="Courier New"/>
          <w:szCs w:val="22"/>
          <w:lang w:eastAsia="ko-KR"/>
        </w:rPr>
        <w:t>,</w:t>
      </w:r>
      <w:r w:rsidRPr="0071223F">
        <w:rPr>
          <w:rFonts w:cs="Arial"/>
          <w:szCs w:val="22"/>
          <w:lang w:eastAsia="ko-KR"/>
        </w:rPr>
        <w:t xml:space="preserve"> </w:t>
      </w:r>
      <w:r w:rsidRPr="0071223F">
        <w:rPr>
          <w:rFonts w:ascii="Courier New" w:hAnsi="Courier New" w:cs="Courier New"/>
          <w:lang w:eastAsia="ko-KR"/>
        </w:rPr>
        <w:t xml:space="preserve">eimFqdn, </w:t>
      </w:r>
      <w:r w:rsidRPr="0071223F">
        <w:rPr>
          <w:rFonts w:ascii="Courier New" w:hAnsi="Courier New" w:cs="Courier New"/>
          <w:szCs w:val="22"/>
          <w:lang w:eastAsia="ko-KR"/>
        </w:rPr>
        <w:t>eimSupportedProtocol</w:t>
      </w:r>
      <w:r>
        <w:rPr>
          <w:rFonts w:ascii="Courier New" w:hAnsi="Courier New" w:cs="Courier New"/>
          <w:szCs w:val="22"/>
          <w:lang w:eastAsia="ko-KR"/>
        </w:rPr>
        <w:t xml:space="preserve">, </w:t>
      </w:r>
      <w:r w:rsidRPr="009F1565">
        <w:rPr>
          <w:rFonts w:ascii="Courier New" w:hAnsi="Courier New" w:cs="Courier New"/>
          <w:szCs w:val="22"/>
          <w:lang w:eastAsia="ko-KR"/>
        </w:rPr>
        <w:t>trustedPublicKeyDataTls</w:t>
      </w:r>
      <w:r w:rsidRPr="0071223F">
        <w:rPr>
          <w:rFonts w:cs="Arial"/>
          <w:szCs w:val="22"/>
          <w:lang w:eastAsia="ko-KR"/>
        </w:rPr>
        <w:t xml:space="preserve"> or </w:t>
      </w:r>
      <w:r w:rsidRPr="0071223F">
        <w:rPr>
          <w:rFonts w:ascii="Courier New" w:hAnsi="Courier New" w:cs="Courier New"/>
          <w:szCs w:val="22"/>
          <w:lang w:eastAsia="ko-KR"/>
        </w:rPr>
        <w:t>euiccCiPKId</w:t>
      </w:r>
      <w:r w:rsidRPr="009D27A6">
        <w:rPr>
          <w:lang w:eastAsia="en-GB"/>
        </w:rPr>
        <w:t xml:space="preserve"> </w:t>
      </w:r>
      <w:r>
        <w:rPr>
          <w:lang w:eastAsia="en-GB"/>
        </w:rPr>
        <w:t xml:space="preserve">is </w:t>
      </w:r>
      <w:r w:rsidR="00F40F24" w:rsidRPr="009D27A6">
        <w:rPr>
          <w:lang w:eastAsia="en-GB"/>
        </w:rPr>
        <w:t xml:space="preserve">included in the </w:t>
      </w:r>
      <w:r w:rsidRPr="00AA45A9">
        <w:rPr>
          <w:rFonts w:ascii="Courier New" w:hAnsi="Courier New" w:cs="Courier New"/>
          <w:szCs w:val="22"/>
          <w:lang w:eastAsia="ko-KR"/>
        </w:rPr>
        <w:t>EimConfigurationData</w:t>
      </w:r>
      <w:r w:rsidRPr="00AA45A9">
        <w:rPr>
          <w:rFonts w:cs="Arial"/>
          <w:szCs w:val="22"/>
          <w:lang w:eastAsia="ko-KR"/>
        </w:rPr>
        <w:t xml:space="preserve"> </w:t>
      </w:r>
      <w:r>
        <w:rPr>
          <w:rFonts w:cs="Arial"/>
          <w:szCs w:val="22"/>
          <w:lang w:eastAsia="ko-KR"/>
        </w:rPr>
        <w:t xml:space="preserve">data object </w:t>
      </w:r>
      <w:r w:rsidR="00F40F24">
        <w:rPr>
          <w:lang w:eastAsia="en-GB"/>
        </w:rPr>
        <w:t>(“</w:t>
      </w:r>
      <w:r w:rsidR="00F40F24" w:rsidRPr="00F82AB2">
        <w:rPr>
          <w:lang w:eastAsia="en-GB"/>
        </w:rPr>
        <w:t>commandError</w:t>
      </w:r>
      <w:r w:rsidR="00F40F24">
        <w:rPr>
          <w:lang w:eastAsia="en-GB"/>
        </w:rPr>
        <w:t xml:space="preserve">”) </w:t>
      </w:r>
    </w:p>
    <w:p w14:paraId="66CE511B" w14:textId="2A3B2BE3" w:rsidR="0068279A" w:rsidRDefault="0068279A" w:rsidP="00BE167A">
      <w:pPr>
        <w:pStyle w:val="ListNumber"/>
        <w:numPr>
          <w:ilvl w:val="1"/>
          <w:numId w:val="49"/>
        </w:numPr>
        <w:tabs>
          <w:tab w:val="left" w:pos="340"/>
        </w:tabs>
        <w:rPr>
          <w:lang w:eastAsia="en-GB"/>
        </w:rPr>
      </w:pPr>
      <w:r>
        <w:rPr>
          <w:lang w:eastAsia="en-GB"/>
        </w:rPr>
        <w:t>the “</w:t>
      </w:r>
      <w:r w:rsidRPr="0068279A">
        <w:rPr>
          <w:rFonts w:ascii="Courier New" w:hAnsi="Courier New" w:cs="Courier New"/>
          <w:lang w:eastAsia="en-GB"/>
        </w:rPr>
        <w:t>counter</w:t>
      </w:r>
      <w:r>
        <w:rPr>
          <w:rFonts w:ascii="Courier New" w:hAnsi="Courier New" w:cs="Courier New"/>
          <w:lang w:eastAsia="en-GB"/>
        </w:rPr>
        <w:t>V</w:t>
      </w:r>
      <w:r w:rsidRPr="0068279A">
        <w:rPr>
          <w:rFonts w:ascii="Courier New" w:hAnsi="Courier New" w:cs="Courier New"/>
          <w:lang w:eastAsia="en-GB"/>
        </w:rPr>
        <w:t>alue</w:t>
      </w:r>
      <w:r>
        <w:rPr>
          <w:lang w:eastAsia="en-GB"/>
        </w:rPr>
        <w:t>” is updated to a value lower than the currently stored value while the “</w:t>
      </w:r>
      <w:r w:rsidRPr="0068279A">
        <w:rPr>
          <w:rFonts w:ascii="Courier New" w:hAnsi="Courier New" w:cs="Courier New"/>
          <w:lang w:eastAsia="en-GB"/>
        </w:rPr>
        <w:t>eimPublicKeyData</w:t>
      </w:r>
      <w:r>
        <w:rPr>
          <w:lang w:eastAsia="en-GB"/>
        </w:rPr>
        <w:t>” are not updated (“</w:t>
      </w:r>
      <w:r w:rsidRPr="00F82AB2">
        <w:rPr>
          <w:lang w:eastAsia="en-GB"/>
        </w:rPr>
        <w:t>commandError</w:t>
      </w:r>
      <w:r>
        <w:rPr>
          <w:lang w:eastAsia="en-GB"/>
        </w:rPr>
        <w:t>”).</w:t>
      </w:r>
    </w:p>
    <w:p w14:paraId="521F0D21" w14:textId="5712D93A" w:rsidR="00050A32" w:rsidRDefault="00050A32" w:rsidP="00BE167A">
      <w:pPr>
        <w:pStyle w:val="ListNumber"/>
        <w:numPr>
          <w:ilvl w:val="1"/>
          <w:numId w:val="49"/>
        </w:numPr>
        <w:tabs>
          <w:tab w:val="left" w:pos="340"/>
        </w:tabs>
        <w:rPr>
          <w:lang w:eastAsia="en-GB"/>
        </w:rPr>
      </w:pPr>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p>
    <w:p w14:paraId="0BB48353" w14:textId="3AA7CAE2" w:rsidR="00F40F24" w:rsidRDefault="00F40F24" w:rsidP="00BE167A">
      <w:pPr>
        <w:pStyle w:val="ListNumber"/>
        <w:numPr>
          <w:ilvl w:val="1"/>
          <w:numId w:val="49"/>
        </w:numPr>
        <w:tabs>
          <w:tab w:val="left" w:pos="340"/>
        </w:tabs>
        <w:rPr>
          <w:lang w:eastAsia="en-GB"/>
        </w:rPr>
      </w:pPr>
      <w:r w:rsidRPr="00F82AB2">
        <w:rPr>
          <w:lang w:eastAsia="en-GB"/>
        </w:rPr>
        <w:t>any other error during command execution</w:t>
      </w:r>
      <w:r>
        <w:rPr>
          <w:lang w:eastAsia="en-GB"/>
        </w:rPr>
        <w:t xml:space="preserve"> occurs (“</w:t>
      </w:r>
      <w:bookmarkStart w:id="606" w:name="_Hlk124757689"/>
      <w:r w:rsidRPr="00F82AB2">
        <w:rPr>
          <w:lang w:eastAsia="en-GB"/>
        </w:rPr>
        <w:t>undefinedError</w:t>
      </w:r>
      <w:bookmarkEnd w:id="606"/>
      <w:r w:rsidRPr="00F82AB2">
        <w:rPr>
          <w:lang w:eastAsia="en-GB"/>
        </w:rPr>
        <w:t>”)</w:t>
      </w:r>
    </w:p>
    <w:p w14:paraId="271EABF2" w14:textId="77777777" w:rsidR="00F40F24" w:rsidRPr="0059619E" w:rsidRDefault="00F40F24" w:rsidP="00BE167A">
      <w:pPr>
        <w:pStyle w:val="ListNumber"/>
        <w:numPr>
          <w:ilvl w:val="0"/>
          <w:numId w:val="49"/>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5EB71D82" w14:textId="77777777" w:rsidR="00F40F24" w:rsidRPr="00C36D4D" w:rsidRDefault="00F40F24" w:rsidP="00F40F24">
      <w:pPr>
        <w:pStyle w:val="NormalParagraph"/>
      </w:pPr>
      <w:r w:rsidRPr="007A616A">
        <w:rPr>
          <w:rFonts w:eastAsia="Times New Roman" w:hint="eastAsia"/>
          <w:b/>
          <w:lang w:eastAsia="ko-KR"/>
        </w:rPr>
        <w:lastRenderedPageBreak/>
        <w:t>End</w:t>
      </w:r>
      <w:r w:rsidRPr="007A616A">
        <w:rPr>
          <w:b/>
        </w:rPr>
        <w:t xml:space="preserve"> Conditions:</w:t>
      </w:r>
    </w:p>
    <w:p w14:paraId="31F3DFB7" w14:textId="77777777" w:rsidR="00F40F24" w:rsidRPr="0072075E" w:rsidRDefault="00F40F24" w:rsidP="00F40F24">
      <w:pPr>
        <w:pStyle w:val="ListNumber"/>
        <w:ind w:left="340"/>
      </w:pPr>
      <w:r>
        <w:rPr>
          <w:rFonts w:eastAsia="Times New Roman"/>
          <w:lang w:eastAsia="ko-KR"/>
        </w:rPr>
        <w:t xml:space="preserve">The </w:t>
      </w:r>
      <w:r w:rsidRPr="00121120">
        <w:rPr>
          <w:rFonts w:eastAsia="Times New Roman"/>
          <w:lang w:eastAsia="ko-KR"/>
        </w:rPr>
        <w:t>eIM Configuration Data of t</w:t>
      </w:r>
      <w:r w:rsidRPr="00121120">
        <w:rPr>
          <w:rFonts w:eastAsia="Times New Roman" w:hint="eastAsia"/>
          <w:lang w:eastAsia="ko-KR"/>
        </w:rPr>
        <w:t xml:space="preserve">he </w:t>
      </w:r>
      <w:r>
        <w:rPr>
          <w:rFonts w:eastAsia="Times New Roman"/>
          <w:lang w:eastAsia="ko-KR"/>
        </w:rPr>
        <w:t>targeted</w:t>
      </w:r>
      <w:r w:rsidRPr="00121120">
        <w:rPr>
          <w:rFonts w:eastAsia="Times New Roman"/>
          <w:lang w:eastAsia="ko-KR"/>
        </w:rPr>
        <w:t xml:space="preserve"> eIM is </w:t>
      </w:r>
      <w:r>
        <w:rPr>
          <w:rFonts w:eastAsia="Times New Roman"/>
          <w:lang w:eastAsia="ko-KR"/>
        </w:rPr>
        <w:t xml:space="preserve">updated within </w:t>
      </w:r>
      <w:r w:rsidRPr="00121120">
        <w:rPr>
          <w:rFonts w:eastAsia="Times New Roman"/>
          <w:lang w:eastAsia="ko-KR"/>
        </w:rPr>
        <w:t xml:space="preserve">the list of Associated eIMs within the eUICC. </w:t>
      </w:r>
    </w:p>
    <w:p w14:paraId="25E48E49" w14:textId="37E53C0C" w:rsidR="00B77D26" w:rsidRDefault="00252C48" w:rsidP="004342C2">
      <w:pPr>
        <w:pStyle w:val="Heading4"/>
        <w:tabs>
          <w:tab w:val="clear" w:pos="1787"/>
        </w:tabs>
        <w:ind w:left="851" w:hanging="851"/>
      </w:pPr>
      <w:bookmarkStart w:id="607" w:name="_Toc161949715"/>
      <w:r>
        <w:t>R</w:t>
      </w:r>
      <w:r w:rsidR="00B77D26">
        <w:t>equest for a list of Associated eIMs</w:t>
      </w:r>
      <w:bookmarkEnd w:id="607"/>
    </w:p>
    <w:p w14:paraId="66EB1EC9" w14:textId="77777777" w:rsidR="00B77D26" w:rsidRDefault="00B77D26" w:rsidP="009177AA">
      <w:pPr>
        <w:pStyle w:val="PlantUML"/>
      </w:pPr>
      <w:r>
        <w:t>@startuml</w:t>
      </w:r>
    </w:p>
    <w:p w14:paraId="6508F749" w14:textId="77777777" w:rsidR="00B77D26" w:rsidRDefault="00B77D26" w:rsidP="009177AA">
      <w:pPr>
        <w:pStyle w:val="PlantUML"/>
      </w:pPr>
      <w:r>
        <w:t>skinparam monochrome true</w:t>
      </w:r>
    </w:p>
    <w:p w14:paraId="2403856F" w14:textId="77777777" w:rsidR="00B77D26" w:rsidRDefault="00B77D26" w:rsidP="009177AA">
      <w:pPr>
        <w:pStyle w:val="PlantUML"/>
      </w:pPr>
      <w:r>
        <w:t>skinparam ArrowColor Black</w:t>
      </w:r>
    </w:p>
    <w:p w14:paraId="3622CBF7" w14:textId="77777777" w:rsidR="00B77D26" w:rsidRDefault="00B77D26" w:rsidP="009177AA">
      <w:pPr>
        <w:pStyle w:val="PlantUML"/>
      </w:pPr>
      <w:r>
        <w:t>skinparam lifelinestrategy solid</w:t>
      </w:r>
    </w:p>
    <w:p w14:paraId="6FF797FF" w14:textId="77777777" w:rsidR="00B77D26" w:rsidRDefault="00B77D26" w:rsidP="009177AA">
      <w:pPr>
        <w:pStyle w:val="PlantUML"/>
      </w:pPr>
      <w:r>
        <w:t>skinparam sequenceMessageAlign center</w:t>
      </w:r>
    </w:p>
    <w:p w14:paraId="088F069A" w14:textId="77777777" w:rsidR="00B77D26" w:rsidRDefault="00B77D26" w:rsidP="009177AA">
      <w:pPr>
        <w:pStyle w:val="PlantUML"/>
      </w:pPr>
      <w:r>
        <w:t>skinparam noteBackgroundColor #FFFFFF</w:t>
      </w:r>
    </w:p>
    <w:p w14:paraId="71FD0A40" w14:textId="77777777" w:rsidR="00B77D26" w:rsidRDefault="00B77D26" w:rsidP="009177AA">
      <w:pPr>
        <w:pStyle w:val="PlantUML"/>
      </w:pPr>
      <w:r>
        <w:t>skinparam participantBackgroundColor #FFFFFF</w:t>
      </w:r>
    </w:p>
    <w:p w14:paraId="137F1DF5" w14:textId="77777777" w:rsidR="00B77D26" w:rsidRPr="007F39F4" w:rsidRDefault="00B77D26" w:rsidP="009177AA">
      <w:pPr>
        <w:pStyle w:val="PlantUML"/>
        <w:rPr>
          <w:lang w:val="fr-FR"/>
        </w:rPr>
      </w:pPr>
      <w:r w:rsidRPr="007F39F4">
        <w:rPr>
          <w:lang w:val="fr-FR"/>
        </w:rPr>
        <w:t>hide footbox</w:t>
      </w:r>
    </w:p>
    <w:p w14:paraId="0EACF847" w14:textId="77777777" w:rsidR="00B77D26" w:rsidRPr="007F39F4" w:rsidRDefault="00B77D26" w:rsidP="009177AA">
      <w:pPr>
        <w:pStyle w:val="PlantUML"/>
        <w:rPr>
          <w:lang w:val="fr-FR"/>
        </w:rPr>
      </w:pPr>
    </w:p>
    <w:p w14:paraId="1CBD7F15" w14:textId="77777777" w:rsidR="00B77D26" w:rsidRPr="007F39F4" w:rsidRDefault="00B77D26" w:rsidP="009177AA">
      <w:pPr>
        <w:pStyle w:val="PlantUML"/>
        <w:rPr>
          <w:lang w:val="fr-FR"/>
        </w:rPr>
      </w:pPr>
    </w:p>
    <w:p w14:paraId="2CC10074" w14:textId="77777777" w:rsidR="00B77D26" w:rsidRPr="007F39F4" w:rsidRDefault="00B77D26" w:rsidP="009177AA">
      <w:pPr>
        <w:pStyle w:val="PlantUML"/>
        <w:rPr>
          <w:lang w:val="fr-FR"/>
        </w:rPr>
      </w:pPr>
      <w:r w:rsidRPr="007F39F4">
        <w:rPr>
          <w:lang w:val="fr-FR"/>
        </w:rPr>
        <w:t>participant "&lt;b&gt;eUICC (ISD-R)" as eUICC</w:t>
      </w:r>
    </w:p>
    <w:p w14:paraId="033B21FC" w14:textId="77777777" w:rsidR="00B77D26" w:rsidRPr="007F39F4" w:rsidRDefault="00B77D26" w:rsidP="009177AA">
      <w:pPr>
        <w:pStyle w:val="PlantUML"/>
        <w:rPr>
          <w:lang w:val="fr-FR"/>
        </w:rPr>
      </w:pPr>
    </w:p>
    <w:p w14:paraId="0E936ABC" w14:textId="77777777" w:rsidR="00B77D26" w:rsidRDefault="00B77D26" w:rsidP="009177AA">
      <w:pPr>
        <w:pStyle w:val="PlantUML"/>
      </w:pPr>
      <w:r>
        <w:t>rnote over eUICC</w:t>
      </w:r>
    </w:p>
    <w:p w14:paraId="48726BE4" w14:textId="77777777" w:rsidR="00B77D26" w:rsidRDefault="00B77D26" w:rsidP="009177AA">
      <w:pPr>
        <w:pStyle w:val="PlantUML"/>
      </w:pPr>
      <w:r>
        <w:t xml:space="preserve">[1] </w:t>
      </w:r>
      <w:r w:rsidRPr="0035112C">
        <w:t>List associated eIMs (listEim)</w:t>
      </w:r>
    </w:p>
    <w:p w14:paraId="68A1E025" w14:textId="77777777" w:rsidR="00B77D26" w:rsidRDefault="00B77D26" w:rsidP="009177AA">
      <w:pPr>
        <w:pStyle w:val="PlantUML"/>
      </w:pPr>
      <w:r>
        <w:t>end rnote</w:t>
      </w:r>
    </w:p>
    <w:p w14:paraId="2520CEE0" w14:textId="77777777" w:rsidR="00B77D26" w:rsidRDefault="00B77D26" w:rsidP="009177AA">
      <w:pPr>
        <w:pStyle w:val="PlantUML"/>
      </w:pPr>
    </w:p>
    <w:p w14:paraId="76AD1C45" w14:textId="77777777" w:rsidR="00B77D26" w:rsidRDefault="00B77D26" w:rsidP="009177AA">
      <w:pPr>
        <w:pStyle w:val="PlantUML"/>
      </w:pPr>
      <w:r>
        <w:t>rnote over eUICC</w:t>
      </w:r>
    </w:p>
    <w:p w14:paraId="6A228C68" w14:textId="77777777" w:rsidR="00B77D26" w:rsidRDefault="00B77D26" w:rsidP="009177AA">
      <w:pPr>
        <w:pStyle w:val="PlantUML"/>
      </w:pPr>
      <w:r>
        <w:t xml:space="preserve">[2] Generate </w:t>
      </w:r>
      <w:r>
        <w:rPr>
          <w:szCs w:val="22"/>
          <w:lang w:eastAsia="ko-KR"/>
        </w:rPr>
        <w:t>list</w:t>
      </w:r>
      <w:r w:rsidRPr="00791CC5">
        <w:rPr>
          <w:szCs w:val="22"/>
          <w:lang w:eastAsia="ko-KR"/>
        </w:rPr>
        <w:t>Eim</w:t>
      </w:r>
      <w:r>
        <w:t xml:space="preserve"> eCO </w:t>
      </w:r>
      <w:r w:rsidRPr="00AE0A4E">
        <w:t>execution result data structure (</w:t>
      </w:r>
      <w:r>
        <w:rPr>
          <w:szCs w:val="22"/>
          <w:lang w:eastAsia="ko-KR"/>
        </w:rPr>
        <w:t>list</w:t>
      </w:r>
      <w:r w:rsidRPr="00791CC5">
        <w:rPr>
          <w:szCs w:val="22"/>
          <w:lang w:eastAsia="ko-KR"/>
        </w:rPr>
        <w:t>Eim</w:t>
      </w:r>
      <w:r w:rsidRPr="00AE0A4E">
        <w:t>Result)</w:t>
      </w:r>
    </w:p>
    <w:p w14:paraId="4A717009" w14:textId="77777777" w:rsidR="00B77D26" w:rsidRDefault="00B77D26" w:rsidP="009177AA">
      <w:pPr>
        <w:pStyle w:val="PlantUML"/>
      </w:pPr>
      <w:r>
        <w:t>endrnote</w:t>
      </w:r>
    </w:p>
    <w:p w14:paraId="7CE3E594" w14:textId="77777777" w:rsidR="00B77D26" w:rsidRDefault="00B77D26" w:rsidP="009177AA">
      <w:pPr>
        <w:pStyle w:val="PlantUML"/>
      </w:pPr>
    </w:p>
    <w:p w14:paraId="4DEB5693" w14:textId="77777777" w:rsidR="00B77D26" w:rsidRPr="00892452" w:rsidRDefault="00B77D26" w:rsidP="009177AA">
      <w:pPr>
        <w:pStyle w:val="PlantUML"/>
      </w:pPr>
      <w:r>
        <w:t>@enduml</w:t>
      </w:r>
    </w:p>
    <w:p w14:paraId="214329A0" w14:textId="77777777" w:rsidR="00B77D26" w:rsidRDefault="00B77D26" w:rsidP="00B77D26">
      <w:pPr>
        <w:pStyle w:val="Figure1"/>
        <w:numPr>
          <w:ilvl w:val="0"/>
          <w:numId w:val="0"/>
        </w:numPr>
        <w:ind w:left="1353"/>
        <w:jc w:val="both"/>
        <w:rPr>
          <w:rFonts w:eastAsia="Tahoma"/>
        </w:rPr>
      </w:pPr>
      <w:r>
        <w:rPr>
          <w:noProof/>
        </w:rPr>
        <w:drawing>
          <wp:inline distT="0" distB="0" distL="0" distR="0" wp14:anchorId="7C0BCE0F" wp14:editId="6BECFDAC">
            <wp:extent cx="4527550" cy="1219200"/>
            <wp:effectExtent l="0" t="0" r="6350" b="0"/>
            <wp:docPr id="18" name="Picture 1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Graphical user interface, text, application, 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7550" cy="1219200"/>
                    </a:xfrm>
                    <a:prstGeom prst="rect">
                      <a:avLst/>
                    </a:prstGeom>
                    <a:noFill/>
                    <a:ln>
                      <a:noFill/>
                    </a:ln>
                  </pic:spPr>
                </pic:pic>
              </a:graphicData>
            </a:graphic>
          </wp:inline>
        </w:drawing>
      </w:r>
    </w:p>
    <w:p w14:paraId="28A0B60B" w14:textId="4DB38DC0" w:rsidR="00B77D26" w:rsidRPr="00A57549" w:rsidRDefault="00252C48">
      <w:pPr>
        <w:pStyle w:val="Figure1"/>
      </w:pPr>
      <w:r w:rsidRPr="00A57549">
        <w:t>R</w:t>
      </w:r>
      <w:r w:rsidR="00B77D26" w:rsidRPr="00A57549">
        <w:t xml:space="preserve">equest for a list of Associated eIMs </w:t>
      </w:r>
    </w:p>
    <w:p w14:paraId="38749272" w14:textId="77777777" w:rsidR="00B77D26" w:rsidRPr="00C36D4D" w:rsidRDefault="00B77D26" w:rsidP="00B77D26">
      <w:pPr>
        <w:pStyle w:val="NormalParagraph"/>
        <w:jc w:val="both"/>
      </w:pPr>
      <w:r w:rsidRPr="00C36D4D">
        <w:rPr>
          <w:b/>
        </w:rPr>
        <w:t>Start Conditions:</w:t>
      </w:r>
    </w:p>
    <w:p w14:paraId="6B230012" w14:textId="5F1B8E2E" w:rsidR="00B77D26" w:rsidRDefault="00B77D26"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103C26">
        <w:rPr>
          <w:rFonts w:eastAsia="Times New Roman"/>
          <w:lang w:eastAsia="ko-KR"/>
        </w:rPr>
        <w:t>listEim</w:t>
      </w:r>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38C69884" w14:textId="77777777" w:rsidR="00B77D26" w:rsidRPr="00546358" w:rsidRDefault="00B77D26"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35D5E209" w14:textId="77777777" w:rsidR="00B77D26" w:rsidRPr="00F96E8D" w:rsidRDefault="00B77D26" w:rsidP="00B77D26">
      <w:pPr>
        <w:pStyle w:val="NormalParagraph"/>
        <w:jc w:val="both"/>
      </w:pPr>
      <w:r w:rsidRPr="00C36D4D">
        <w:rPr>
          <w:b/>
        </w:rPr>
        <w:t>Procedure</w:t>
      </w:r>
      <w:r w:rsidRPr="0059619E">
        <w:rPr>
          <w:b/>
        </w:rPr>
        <w:t>:</w:t>
      </w:r>
    </w:p>
    <w:p w14:paraId="694D4431" w14:textId="0351AA94" w:rsidR="00B77D26" w:rsidRDefault="00B77D26" w:rsidP="00BE167A">
      <w:pPr>
        <w:pStyle w:val="ListNumber"/>
        <w:numPr>
          <w:ilvl w:val="0"/>
          <w:numId w:val="50"/>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SHALL provide</w:t>
      </w:r>
      <w:r w:rsidRPr="00230BF1">
        <w:rPr>
          <w:lang w:eastAsia="en-GB"/>
        </w:rPr>
        <w:t xml:space="preserve"> </w:t>
      </w:r>
      <w:r>
        <w:rPr>
          <w:lang w:eastAsia="en-GB"/>
        </w:rPr>
        <w:t>as a result the eIM identifier</w:t>
      </w:r>
      <w:r w:rsidR="002703AF">
        <w:rPr>
          <w:lang w:eastAsia="en-GB"/>
        </w:rPr>
        <w:t>(s)</w:t>
      </w:r>
      <w:r>
        <w:rPr>
          <w:lang w:eastAsia="en-GB"/>
        </w:rPr>
        <w:t xml:space="preserve"> of </w:t>
      </w:r>
      <w:r w:rsidR="002703AF">
        <w:rPr>
          <w:lang w:eastAsia="en-GB"/>
        </w:rPr>
        <w:t>A</w:t>
      </w:r>
      <w:r>
        <w:rPr>
          <w:lang w:eastAsia="en-GB"/>
        </w:rPr>
        <w:t xml:space="preserve">ssociated </w:t>
      </w:r>
      <w:r w:rsidRPr="00230BF1">
        <w:rPr>
          <w:lang w:eastAsia="en-GB"/>
        </w:rPr>
        <w:t>eIM</w:t>
      </w:r>
      <w:r>
        <w:rPr>
          <w:lang w:eastAsia="en-GB"/>
        </w:rPr>
        <w:t>(s).</w:t>
      </w:r>
      <w:r w:rsidRPr="00230BF1">
        <w:rPr>
          <w:lang w:eastAsia="en-GB"/>
        </w:rPr>
        <w:t xml:space="preserve"> </w:t>
      </w:r>
    </w:p>
    <w:p w14:paraId="669C8ADE" w14:textId="77777777" w:rsidR="00B77D26" w:rsidRPr="001B1402" w:rsidRDefault="00B77D26" w:rsidP="00BE167A">
      <w:pPr>
        <w:pStyle w:val="ListNumber"/>
        <w:numPr>
          <w:ilvl w:val="0"/>
          <w:numId w:val="50"/>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1E885505" w14:textId="77777777" w:rsidR="00B77D26" w:rsidRPr="00C36D4D" w:rsidRDefault="00B77D26" w:rsidP="00B77D26">
      <w:pPr>
        <w:pStyle w:val="NormalParagraph"/>
      </w:pPr>
      <w:r w:rsidRPr="007A616A">
        <w:rPr>
          <w:rFonts w:eastAsia="Times New Roman" w:hint="eastAsia"/>
          <w:b/>
          <w:lang w:eastAsia="ko-KR"/>
        </w:rPr>
        <w:t>End</w:t>
      </w:r>
      <w:r w:rsidRPr="007A616A">
        <w:rPr>
          <w:b/>
        </w:rPr>
        <w:t xml:space="preserve"> Conditions:</w:t>
      </w:r>
    </w:p>
    <w:p w14:paraId="6F3269A5" w14:textId="4E218D4A" w:rsidR="00B77D26" w:rsidRPr="0072075E" w:rsidRDefault="00B77D26" w:rsidP="00B77D26">
      <w:pPr>
        <w:pStyle w:val="ListNumber"/>
        <w:ind w:left="340"/>
      </w:pPr>
      <w:r>
        <w:rPr>
          <w:rFonts w:eastAsia="Times New Roman"/>
          <w:lang w:eastAsia="ko-KR"/>
        </w:rPr>
        <w:t xml:space="preserve">The eIM identifier of </w:t>
      </w:r>
      <w:r w:rsidR="002703AF">
        <w:rPr>
          <w:rFonts w:eastAsia="Times New Roman"/>
          <w:lang w:eastAsia="ko-KR"/>
        </w:rPr>
        <w:t>A</w:t>
      </w:r>
      <w:r>
        <w:rPr>
          <w:rFonts w:eastAsia="Times New Roman"/>
          <w:lang w:eastAsia="ko-KR"/>
        </w:rPr>
        <w:t xml:space="preserve">ssociated </w:t>
      </w:r>
      <w:r w:rsidRPr="00121120">
        <w:rPr>
          <w:rFonts w:eastAsia="Times New Roman"/>
          <w:lang w:eastAsia="ko-KR"/>
        </w:rPr>
        <w:t>eIM</w:t>
      </w:r>
      <w:r>
        <w:rPr>
          <w:rFonts w:eastAsia="Times New Roman"/>
          <w:lang w:eastAsia="ko-KR"/>
        </w:rPr>
        <w:t>(s)</w:t>
      </w:r>
      <w:r w:rsidRPr="00121120">
        <w:rPr>
          <w:rFonts w:eastAsia="Times New Roman"/>
          <w:lang w:eastAsia="ko-KR"/>
        </w:rPr>
        <w:t xml:space="preserve"> </w:t>
      </w:r>
      <w:r>
        <w:rPr>
          <w:rFonts w:eastAsia="Times New Roman"/>
          <w:lang w:eastAsia="ko-KR"/>
        </w:rPr>
        <w:t xml:space="preserve">can be provided through the signed eUICC Package Result to the IPA and via eIM Package </w:t>
      </w:r>
      <w:r w:rsidR="000E0B13">
        <w:rPr>
          <w:rFonts w:eastAsia="Times New Roman"/>
          <w:lang w:eastAsia="ko-KR"/>
        </w:rPr>
        <w:t xml:space="preserve">Result </w:t>
      </w:r>
      <w:r>
        <w:rPr>
          <w:rFonts w:eastAsia="Times New Roman"/>
          <w:lang w:eastAsia="ko-KR"/>
        </w:rPr>
        <w:t>to the eIM</w:t>
      </w:r>
      <w:r w:rsidRPr="00121120">
        <w:rPr>
          <w:rFonts w:eastAsia="Times New Roman"/>
          <w:lang w:eastAsia="ko-KR"/>
        </w:rPr>
        <w:t xml:space="preserve">. </w:t>
      </w:r>
    </w:p>
    <w:p w14:paraId="27569622" w14:textId="77777777" w:rsidR="00252C48" w:rsidRPr="00E25FDE" w:rsidRDefault="00252C48" w:rsidP="00252C48">
      <w:pPr>
        <w:pStyle w:val="Heading3"/>
        <w:numPr>
          <w:ilvl w:val="0"/>
          <w:numId w:val="0"/>
        </w:numPr>
        <w:ind w:left="851" w:hanging="851"/>
        <w:rPr>
          <w:bCs w:val="0"/>
        </w:rPr>
      </w:pPr>
      <w:bookmarkStart w:id="608" w:name="_Toc161949716"/>
      <w:r w:rsidRPr="00E25FDE">
        <w:rPr>
          <w:bCs w:val="0"/>
        </w:rPr>
        <w:lastRenderedPageBreak/>
        <w:t>3.5.2</w:t>
      </w:r>
      <w:r w:rsidRPr="00E25FDE">
        <w:rPr>
          <w:bCs w:val="0"/>
        </w:rPr>
        <w:tab/>
        <w:t>eIM Configuration Data managed by IPA</w:t>
      </w:r>
      <w:bookmarkEnd w:id="608"/>
    </w:p>
    <w:p w14:paraId="3FCA652D" w14:textId="602A94A4"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IPA. All the initiated requests by the IPA SHALL be protected as per the ES10 security.</w:t>
      </w:r>
    </w:p>
    <w:p w14:paraId="529857FC" w14:textId="77777777" w:rsidR="00252C48" w:rsidRDefault="00252C48" w:rsidP="00252C48">
      <w:pPr>
        <w:spacing w:after="120"/>
        <w:rPr>
          <w:szCs w:val="22"/>
          <w:lang w:val="en-US" w:eastAsia="en-GB" w:bidi="ar-SA"/>
        </w:rPr>
      </w:pPr>
      <w:r>
        <w:rPr>
          <w:szCs w:val="22"/>
          <w:lang w:val="en-US" w:eastAsia="en-GB" w:bidi="ar-SA"/>
        </w:rPr>
        <w:t>The IPA initiated procedures are to:</w:t>
      </w:r>
    </w:p>
    <w:p w14:paraId="39743E9B"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Add of an initial eIM Configuration Data.</w:t>
      </w:r>
    </w:p>
    <w:p w14:paraId="3B9294E7" w14:textId="77777777" w:rsidR="00252C48" w:rsidRPr="00823569" w:rsidRDefault="00252C48" w:rsidP="00BE167A">
      <w:pPr>
        <w:pStyle w:val="ListParagraph"/>
        <w:numPr>
          <w:ilvl w:val="0"/>
          <w:numId w:val="81"/>
        </w:numPr>
        <w:spacing w:after="120"/>
        <w:rPr>
          <w:szCs w:val="22"/>
          <w:lang w:val="en-US" w:eastAsia="en-GB" w:bidi="ar-SA"/>
        </w:rPr>
      </w:pPr>
      <w:r w:rsidRPr="008C28C1">
        <w:rPr>
          <w:szCs w:val="22"/>
          <w:lang w:val="en-US" w:eastAsia="en-GB" w:bidi="ar-SA"/>
        </w:rPr>
        <w:t>Complete removal of eIM Configuration Data</w:t>
      </w:r>
      <w:r>
        <w:rPr>
          <w:szCs w:val="22"/>
          <w:lang w:val="en-US" w:eastAsia="en-GB" w:bidi="ar-SA"/>
        </w:rPr>
        <w:t>.</w:t>
      </w:r>
    </w:p>
    <w:p w14:paraId="01673E89" w14:textId="3C6605D6" w:rsidR="00252C48" w:rsidRPr="0049785B" w:rsidRDefault="00252C48" w:rsidP="0049785B">
      <w:pPr>
        <w:pStyle w:val="NOTE"/>
      </w:pPr>
      <w:r w:rsidRPr="0049785B">
        <w:t xml:space="preserve">NOTE: </w:t>
      </w:r>
      <w:r w:rsidR="0049785B">
        <w:tab/>
      </w:r>
      <w:r w:rsidRPr="0049785B">
        <w:t xml:space="preserve">The protection of IPA </w:t>
      </w:r>
      <w:r w:rsidR="005B439A" w:rsidRPr="0049785B">
        <w:t>initiated</w:t>
      </w:r>
      <w:r w:rsidRPr="0049785B">
        <w:t xml:space="preserve"> request is implementation specific under the responsibility of IoT Device manufacturer.</w:t>
      </w:r>
    </w:p>
    <w:p w14:paraId="70D6AE5C" w14:textId="77777777" w:rsidR="00252C48" w:rsidRDefault="00252C48" w:rsidP="00252C48">
      <w:pPr>
        <w:pStyle w:val="Heading4"/>
        <w:numPr>
          <w:ilvl w:val="0"/>
          <w:numId w:val="0"/>
        </w:numPr>
        <w:tabs>
          <w:tab w:val="num" w:pos="1787"/>
        </w:tabs>
        <w:ind w:left="993" w:hanging="939"/>
        <w:rPr>
          <w:sz w:val="24"/>
          <w:szCs w:val="32"/>
        </w:rPr>
      </w:pPr>
      <w:bookmarkStart w:id="609" w:name="_Toc161949717"/>
      <w:r w:rsidRPr="00B429B0">
        <w:rPr>
          <w:sz w:val="24"/>
          <w:szCs w:val="32"/>
        </w:rPr>
        <w:t>3.5.</w:t>
      </w:r>
      <w:r>
        <w:rPr>
          <w:sz w:val="24"/>
          <w:szCs w:val="32"/>
        </w:rPr>
        <w:t>2</w:t>
      </w:r>
      <w:r w:rsidRPr="00B429B0">
        <w:rPr>
          <w:sz w:val="24"/>
          <w:szCs w:val="32"/>
        </w:rPr>
        <w:t>.1</w:t>
      </w:r>
      <w:r w:rsidRPr="00B429B0">
        <w:rPr>
          <w:sz w:val="24"/>
          <w:szCs w:val="32"/>
        </w:rPr>
        <w:tab/>
      </w:r>
      <w:r>
        <w:rPr>
          <w:sz w:val="24"/>
          <w:szCs w:val="32"/>
        </w:rPr>
        <w:t>A</w:t>
      </w:r>
      <w:r w:rsidRPr="00B429B0">
        <w:rPr>
          <w:sz w:val="24"/>
          <w:szCs w:val="32"/>
        </w:rPr>
        <w:t xml:space="preserve">ddition of </w:t>
      </w:r>
      <w:r>
        <w:rPr>
          <w:sz w:val="24"/>
          <w:szCs w:val="32"/>
        </w:rPr>
        <w:t xml:space="preserve">initial </w:t>
      </w:r>
      <w:r w:rsidRPr="00B429B0">
        <w:rPr>
          <w:sz w:val="24"/>
          <w:szCs w:val="32"/>
        </w:rPr>
        <w:t>eIM Configuration Data</w:t>
      </w:r>
      <w:bookmarkEnd w:id="609"/>
    </w:p>
    <w:p w14:paraId="76EC0026" w14:textId="77777777" w:rsidR="00252C48" w:rsidRDefault="00252C48" w:rsidP="009177AA">
      <w:pPr>
        <w:pStyle w:val="PlantUML"/>
      </w:pPr>
      <w:r>
        <w:t>@startuml</w:t>
      </w:r>
    </w:p>
    <w:p w14:paraId="56CE996E" w14:textId="77777777" w:rsidR="00252C48" w:rsidRDefault="00252C48" w:rsidP="009177AA">
      <w:pPr>
        <w:pStyle w:val="PlantUML"/>
      </w:pPr>
      <w:r>
        <w:t>skinparam monochrome true</w:t>
      </w:r>
    </w:p>
    <w:p w14:paraId="4EE0F2E4" w14:textId="77777777" w:rsidR="00252C48" w:rsidRDefault="00252C48" w:rsidP="009177AA">
      <w:pPr>
        <w:pStyle w:val="PlantUML"/>
      </w:pPr>
      <w:r>
        <w:t>skinparam ArrowColor Black</w:t>
      </w:r>
    </w:p>
    <w:p w14:paraId="26D2FE2E" w14:textId="77777777" w:rsidR="00252C48" w:rsidRDefault="00252C48" w:rsidP="009177AA">
      <w:pPr>
        <w:pStyle w:val="PlantUML"/>
      </w:pPr>
      <w:r>
        <w:t>skinparam lifelinestrategy solid</w:t>
      </w:r>
    </w:p>
    <w:p w14:paraId="076DED07" w14:textId="77777777" w:rsidR="00252C48" w:rsidRDefault="00252C48" w:rsidP="009177AA">
      <w:pPr>
        <w:pStyle w:val="PlantUML"/>
      </w:pPr>
      <w:r>
        <w:t>skinparam sequenceMessageAlign center</w:t>
      </w:r>
    </w:p>
    <w:p w14:paraId="1F2ACF81" w14:textId="77777777" w:rsidR="00252C48" w:rsidRDefault="00252C48" w:rsidP="009177AA">
      <w:pPr>
        <w:pStyle w:val="PlantUML"/>
      </w:pPr>
      <w:r>
        <w:t>skinparam noteBackgroundColor #FFFFFF</w:t>
      </w:r>
    </w:p>
    <w:p w14:paraId="486756EA" w14:textId="77777777" w:rsidR="00252C48" w:rsidRDefault="00252C48" w:rsidP="009177AA">
      <w:pPr>
        <w:pStyle w:val="PlantUML"/>
      </w:pPr>
      <w:r>
        <w:t>skinparam participantBackgroundColor #FFFFFF</w:t>
      </w:r>
    </w:p>
    <w:p w14:paraId="3F7E1AB0" w14:textId="77777777" w:rsidR="00252C48" w:rsidRPr="007F39F4" w:rsidRDefault="00252C48" w:rsidP="009177AA">
      <w:pPr>
        <w:pStyle w:val="PlantUML"/>
        <w:rPr>
          <w:lang w:val="fr-FR"/>
        </w:rPr>
      </w:pPr>
      <w:r w:rsidRPr="007F39F4">
        <w:rPr>
          <w:lang w:val="fr-FR"/>
        </w:rPr>
        <w:t>hide footbox</w:t>
      </w:r>
    </w:p>
    <w:p w14:paraId="63D296F2" w14:textId="77777777" w:rsidR="00252C48" w:rsidRPr="007F39F4" w:rsidRDefault="00252C48" w:rsidP="009177AA">
      <w:pPr>
        <w:pStyle w:val="PlantUML"/>
        <w:rPr>
          <w:lang w:val="fr-FR"/>
        </w:rPr>
      </w:pPr>
    </w:p>
    <w:p w14:paraId="20F5A6EB" w14:textId="77777777" w:rsidR="00252C48" w:rsidRPr="007F39F4" w:rsidRDefault="00252C48" w:rsidP="009177AA">
      <w:pPr>
        <w:pStyle w:val="PlantUML"/>
        <w:rPr>
          <w:lang w:val="fr-FR"/>
        </w:rPr>
      </w:pPr>
      <w:r w:rsidRPr="007F39F4">
        <w:rPr>
          <w:lang w:val="fr-FR"/>
        </w:rPr>
        <w:t>participant "&lt;b&gt;IPA" as IPA</w:t>
      </w:r>
    </w:p>
    <w:p w14:paraId="0B115985" w14:textId="77777777" w:rsidR="00252C48" w:rsidRPr="007F39F4" w:rsidRDefault="00252C48" w:rsidP="009177AA">
      <w:pPr>
        <w:pStyle w:val="PlantUML"/>
        <w:rPr>
          <w:lang w:val="fr-FR"/>
        </w:rPr>
      </w:pPr>
      <w:r w:rsidRPr="007F39F4">
        <w:rPr>
          <w:lang w:val="fr-FR"/>
        </w:rPr>
        <w:t>participant "&lt;b&gt;eUICC (ISD-R)" as eUICC</w:t>
      </w:r>
    </w:p>
    <w:p w14:paraId="33A3F61E" w14:textId="77777777" w:rsidR="00252C48" w:rsidRPr="007F39F4" w:rsidRDefault="00252C48" w:rsidP="009177AA">
      <w:pPr>
        <w:pStyle w:val="PlantUML"/>
        <w:rPr>
          <w:lang w:val="fr-FR"/>
        </w:rPr>
      </w:pPr>
    </w:p>
    <w:p w14:paraId="34C35C15" w14:textId="77777777" w:rsidR="00E55AB5" w:rsidRPr="007F39F4" w:rsidRDefault="00E55AB5" w:rsidP="009177AA">
      <w:pPr>
        <w:pStyle w:val="PlantUML"/>
        <w:rPr>
          <w:lang w:val="fr-FR"/>
        </w:rPr>
      </w:pPr>
      <w:r w:rsidRPr="007F39F4">
        <w:rPr>
          <w:lang w:val="fr-FR"/>
        </w:rPr>
        <w:t>IPA -&gt; eUICC : [1] ES10b.AddInitialEim(EimConfigurationData)</w:t>
      </w:r>
    </w:p>
    <w:p w14:paraId="45B05C68" w14:textId="77777777" w:rsidR="00E55AB5" w:rsidRPr="00A41B3D" w:rsidRDefault="00E55AB5" w:rsidP="009177AA">
      <w:pPr>
        <w:pStyle w:val="PlantUML"/>
      </w:pPr>
      <w:r w:rsidRPr="00A41B3D">
        <w:t>alt If any eIM Configuration Data is already present in the eUICC</w:t>
      </w:r>
    </w:p>
    <w:p w14:paraId="19D5E643" w14:textId="2C3DDAC7" w:rsidR="00E55AB5" w:rsidRPr="00A41B3D" w:rsidRDefault="00E55AB5" w:rsidP="009177AA">
      <w:pPr>
        <w:pStyle w:val="PlantUML"/>
      </w:pPr>
      <w:r w:rsidRPr="00A41B3D">
        <w:t>eUICC --&gt; IPA : [2] error (</w:t>
      </w:r>
      <w:r w:rsidR="00863143" w:rsidRPr="000F6F28">
        <w:rPr>
          <w:szCs w:val="18"/>
          <w:lang w:eastAsia="ko-KR"/>
        </w:rPr>
        <w:t>associatedEimAlreadyExist</w:t>
      </w:r>
      <w:r w:rsidRPr="00A41B3D">
        <w:t>)</w:t>
      </w:r>
    </w:p>
    <w:p w14:paraId="3DEF6212" w14:textId="77777777" w:rsidR="00E55AB5" w:rsidRPr="00A41B3D" w:rsidRDefault="00E55AB5" w:rsidP="009177AA">
      <w:pPr>
        <w:pStyle w:val="PlantUML"/>
      </w:pPr>
      <w:r w:rsidRPr="00A41B3D">
        <w:t>else Otherwise continue processing the command</w:t>
      </w:r>
    </w:p>
    <w:p w14:paraId="23921C31" w14:textId="77777777" w:rsidR="00E55AB5" w:rsidRPr="00A41B3D" w:rsidRDefault="00E55AB5" w:rsidP="009177AA">
      <w:pPr>
        <w:pStyle w:val="PlantUML"/>
      </w:pPr>
      <w:r w:rsidRPr="00A41B3D">
        <w:t>alt Any of the subsequent checks fails</w:t>
      </w:r>
    </w:p>
    <w:p w14:paraId="37503A80" w14:textId="13F82E44" w:rsidR="00E55AB5" w:rsidRPr="00A41B3D" w:rsidRDefault="00E55AB5" w:rsidP="009177AA">
      <w:pPr>
        <w:pStyle w:val="PlantUML"/>
      </w:pPr>
      <w:r w:rsidRPr="00A41B3D">
        <w:t xml:space="preserve">eUICC --&gt; IPA : [3] error (one of: insufficientMemory, </w:t>
      </w:r>
      <w:r w:rsidR="00863143">
        <w:t xml:space="preserve">invalidAssociationToken, counterValueOutOfRange, </w:t>
      </w:r>
      <w:r w:rsidRPr="00A41B3D">
        <w:t>commandError, ciPKUnknown, undefinedError)</w:t>
      </w:r>
    </w:p>
    <w:p w14:paraId="1BE10AE8" w14:textId="77777777" w:rsidR="00E55AB5" w:rsidRPr="00A41B3D" w:rsidRDefault="00E55AB5" w:rsidP="009177AA">
      <w:pPr>
        <w:pStyle w:val="PlantUML"/>
      </w:pPr>
      <w:r w:rsidRPr="00A41B3D">
        <w:t>else Otherwise</w:t>
      </w:r>
    </w:p>
    <w:p w14:paraId="236C27EC" w14:textId="77777777" w:rsidR="00E55AB5" w:rsidRPr="00A41B3D" w:rsidRDefault="00E55AB5" w:rsidP="009177AA">
      <w:pPr>
        <w:pStyle w:val="PlantUML"/>
      </w:pPr>
      <w:r w:rsidRPr="00A41B3D">
        <w:t>rnote over eUICC</w:t>
      </w:r>
    </w:p>
    <w:p w14:paraId="074440B6" w14:textId="77777777" w:rsidR="00E55AB5" w:rsidRPr="00A41B3D" w:rsidRDefault="00E55AB5" w:rsidP="009177AA">
      <w:pPr>
        <w:pStyle w:val="PlantUML"/>
      </w:pPr>
      <w:r w:rsidRPr="00A41B3D">
        <w:t>[4] Store eIM Configuration Data</w:t>
      </w:r>
    </w:p>
    <w:p w14:paraId="60732D87" w14:textId="77777777" w:rsidR="00E55AB5" w:rsidRPr="00A41B3D" w:rsidRDefault="00E55AB5" w:rsidP="009177AA">
      <w:pPr>
        <w:pStyle w:val="PlantUML"/>
      </w:pPr>
      <w:r w:rsidRPr="00A41B3D">
        <w:t>end rnote</w:t>
      </w:r>
    </w:p>
    <w:p w14:paraId="3DA682B6" w14:textId="77777777" w:rsidR="00E55AB5" w:rsidRPr="00A41B3D" w:rsidRDefault="00E55AB5" w:rsidP="009177AA">
      <w:pPr>
        <w:pStyle w:val="PlantUML"/>
      </w:pPr>
      <w:r w:rsidRPr="00A41B3D">
        <w:t xml:space="preserve">eUICC --&gt; IPA : [5] AddInitialEimResponse </w:t>
      </w:r>
    </w:p>
    <w:p w14:paraId="37F164D2" w14:textId="77777777" w:rsidR="00E55AB5" w:rsidRPr="00A41B3D" w:rsidRDefault="00E55AB5" w:rsidP="009177AA">
      <w:pPr>
        <w:pStyle w:val="PlantUML"/>
      </w:pPr>
      <w:r w:rsidRPr="00A41B3D">
        <w:t>end</w:t>
      </w:r>
    </w:p>
    <w:p w14:paraId="72E5D3C8" w14:textId="77777777" w:rsidR="00252C48" w:rsidRDefault="00252C48" w:rsidP="009177AA">
      <w:pPr>
        <w:pStyle w:val="PlantUML"/>
      </w:pPr>
    </w:p>
    <w:p w14:paraId="75FA979D" w14:textId="77777777" w:rsidR="00252C48" w:rsidRPr="00892452" w:rsidRDefault="00252C48" w:rsidP="009177AA">
      <w:pPr>
        <w:pStyle w:val="PlantUML"/>
      </w:pPr>
      <w:r>
        <w:t>@enduml</w:t>
      </w:r>
    </w:p>
    <w:p w14:paraId="70319DCC" w14:textId="41DCEA82" w:rsidR="0049785B" w:rsidRDefault="0049785B" w:rsidP="00252C48">
      <w:pPr>
        <w:pStyle w:val="NormalParagraph"/>
        <w:jc w:val="center"/>
        <w:rPr>
          <w:b/>
        </w:rPr>
      </w:pPr>
    </w:p>
    <w:p w14:paraId="0EC452D0" w14:textId="549621BC" w:rsidR="00E55AB5" w:rsidRDefault="00E55AB5" w:rsidP="00252C48">
      <w:pPr>
        <w:pStyle w:val="NormalParagraph"/>
        <w:jc w:val="center"/>
        <w:rPr>
          <w:b/>
        </w:rPr>
      </w:pPr>
    </w:p>
    <w:p w14:paraId="3D8C06EF" w14:textId="172EF14F" w:rsidR="00863143" w:rsidRDefault="00863143" w:rsidP="00252C48">
      <w:pPr>
        <w:pStyle w:val="NormalParagraph"/>
        <w:jc w:val="center"/>
        <w:rPr>
          <w:b/>
        </w:rPr>
      </w:pPr>
      <w:r w:rsidRPr="00311A2C">
        <w:rPr>
          <w:rFonts w:cs="Arial"/>
          <w:b/>
          <w:noProof/>
        </w:rPr>
        <w:drawing>
          <wp:inline distT="0" distB="0" distL="0" distR="0" wp14:anchorId="7EEC3298" wp14:editId="3B3A4777">
            <wp:extent cx="5731510" cy="1902460"/>
            <wp:effectExtent l="0" t="0" r="2540" b="2540"/>
            <wp:docPr id="873836882" name="Picture 8738368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6882" name="Picture 1" descr="A screenshot of a computer&#10;&#10;Description automatically generated"/>
                    <pic:cNvPicPr/>
                  </pic:nvPicPr>
                  <pic:blipFill>
                    <a:blip r:embed="rId43"/>
                    <a:stretch>
                      <a:fillRect/>
                    </a:stretch>
                  </pic:blipFill>
                  <pic:spPr>
                    <a:xfrm>
                      <a:off x="0" y="0"/>
                      <a:ext cx="5731510" cy="1902460"/>
                    </a:xfrm>
                    <a:prstGeom prst="rect">
                      <a:avLst/>
                    </a:prstGeom>
                  </pic:spPr>
                </pic:pic>
              </a:graphicData>
            </a:graphic>
          </wp:inline>
        </w:drawing>
      </w:r>
    </w:p>
    <w:p w14:paraId="2E86DC95" w14:textId="784FFB43" w:rsidR="00252C48" w:rsidRPr="00A57549" w:rsidRDefault="00252C48" w:rsidP="00B33E0D">
      <w:pPr>
        <w:pStyle w:val="Figure1"/>
      </w:pPr>
      <w:r w:rsidRPr="00A57549">
        <w:t>Addition of initial eIM Configuration Data</w:t>
      </w:r>
    </w:p>
    <w:p w14:paraId="06C90E5C" w14:textId="77777777" w:rsidR="00252C48" w:rsidRPr="00C36D4D" w:rsidRDefault="00252C48" w:rsidP="00252C48">
      <w:pPr>
        <w:pStyle w:val="NormalParagraph"/>
        <w:jc w:val="both"/>
      </w:pPr>
      <w:r w:rsidRPr="00C36D4D">
        <w:rPr>
          <w:b/>
        </w:rPr>
        <w:t>Start Conditions:</w:t>
      </w:r>
    </w:p>
    <w:p w14:paraId="6A3884CF" w14:textId="77777777" w:rsidR="00252C48" w:rsidRPr="00546358" w:rsidRDefault="00252C48" w:rsidP="00BE167A">
      <w:pPr>
        <w:pStyle w:val="NormalParagraph"/>
        <w:numPr>
          <w:ilvl w:val="0"/>
          <w:numId w:val="34"/>
        </w:numPr>
        <w:jc w:val="both"/>
      </w:pPr>
      <w:r>
        <w:lastRenderedPageBreak/>
        <w:t>The eUICC does not contain any eIM Configuration Data.</w:t>
      </w:r>
    </w:p>
    <w:p w14:paraId="154BEB8B" w14:textId="77777777" w:rsidR="00252C48" w:rsidRPr="00F96E8D" w:rsidRDefault="00252C48" w:rsidP="00252C48">
      <w:pPr>
        <w:pStyle w:val="NormalParagraph"/>
        <w:jc w:val="both"/>
      </w:pPr>
      <w:r w:rsidRPr="00C36D4D">
        <w:rPr>
          <w:b/>
        </w:rPr>
        <w:t>Procedure</w:t>
      </w:r>
      <w:r w:rsidRPr="0059619E">
        <w:rPr>
          <w:b/>
        </w:rPr>
        <w:t>:</w:t>
      </w:r>
    </w:p>
    <w:p w14:paraId="1C97EE05" w14:textId="77777777" w:rsidR="00252C48" w:rsidRDefault="00252C48" w:rsidP="00BE167A">
      <w:pPr>
        <w:pStyle w:val="ListNumber"/>
        <w:numPr>
          <w:ilvl w:val="0"/>
          <w:numId w:val="82"/>
        </w:numPr>
        <w:tabs>
          <w:tab w:val="left" w:pos="340"/>
        </w:tabs>
        <w:rPr>
          <w:lang w:eastAsia="en-GB"/>
        </w:rPr>
      </w:pPr>
      <w:r>
        <w:rPr>
          <w:lang w:eastAsia="en-GB"/>
        </w:rPr>
        <w:t>The IPA calls "ES10b.AddInitialEim" function comprising eIM Configuration Data (</w:t>
      </w:r>
      <w:r w:rsidRPr="00EE581E">
        <w:rPr>
          <w:rFonts w:ascii="Courier New" w:hAnsi="Courier New" w:cs="Courier New"/>
          <w:szCs w:val="22"/>
          <w:lang w:eastAsia="en-GB" w:bidi="ar-SA"/>
        </w:rPr>
        <w:t>EimConfigurationData</w:t>
      </w:r>
      <w:r w:rsidRPr="00EE581E">
        <w:rPr>
          <w:lang w:eastAsia="en-GB"/>
        </w:rPr>
        <w:t>)</w:t>
      </w:r>
      <w:r>
        <w:rPr>
          <w:lang w:eastAsia="en-GB"/>
        </w:rPr>
        <w:t>.</w:t>
      </w:r>
      <w:r w:rsidRPr="00230BF1">
        <w:rPr>
          <w:lang w:eastAsia="en-GB"/>
        </w:rPr>
        <w:t xml:space="preserve"> </w:t>
      </w:r>
    </w:p>
    <w:p w14:paraId="0B92E3FA" w14:textId="1D12E502" w:rsidR="00252C48" w:rsidRDefault="00252C48" w:rsidP="00BE167A">
      <w:pPr>
        <w:pStyle w:val="ListNumber"/>
        <w:numPr>
          <w:ilvl w:val="0"/>
          <w:numId w:val="82"/>
        </w:numPr>
        <w:tabs>
          <w:tab w:val="left" w:pos="340"/>
        </w:tabs>
        <w:rPr>
          <w:lang w:eastAsia="en-GB"/>
        </w:rPr>
      </w:pPr>
      <w:r>
        <w:rPr>
          <w:lang w:eastAsia="en-GB"/>
        </w:rPr>
        <w:t xml:space="preserve">If </w:t>
      </w:r>
      <w:r>
        <w:t xml:space="preserve">any eIM Configuration Data is already present in the eUICC, the eUICC SHALL return an error </w:t>
      </w:r>
      <w:r w:rsidR="006C792E">
        <w:t>(“</w:t>
      </w:r>
      <w:r w:rsidR="00863143" w:rsidRPr="000F6F28">
        <w:rPr>
          <w:rFonts w:ascii="Courier New" w:eastAsia="Times New Roman" w:hAnsi="Courier New" w:cs="Courier New"/>
          <w:sz w:val="18"/>
          <w:szCs w:val="18"/>
          <w:lang w:eastAsia="ko-KR"/>
        </w:rPr>
        <w:t>associatedEimAlreadyExists</w:t>
      </w:r>
      <w:r w:rsidR="006C792E">
        <w:t xml:space="preserve">”) </w:t>
      </w:r>
      <w:r>
        <w:t>and the procedure SHALL stop.</w:t>
      </w:r>
    </w:p>
    <w:p w14:paraId="6F118801" w14:textId="77777777" w:rsidR="006C792E" w:rsidRDefault="006C792E" w:rsidP="00BE167A">
      <w:pPr>
        <w:pStyle w:val="ListNumber"/>
        <w:numPr>
          <w:ilvl w:val="0"/>
          <w:numId w:val="82"/>
        </w:numPr>
        <w:tabs>
          <w:tab w:val="left" w:pos="340"/>
        </w:tabs>
        <w:rPr>
          <w:lang w:eastAsia="en-GB"/>
        </w:rPr>
      </w:pPr>
      <w:r>
        <w:rPr>
          <w:lang w:eastAsia="en-GB"/>
        </w:rPr>
        <w:t>The eUICC SHALL stop the procedure indicating a failure if:</w:t>
      </w:r>
    </w:p>
    <w:p w14:paraId="0DC73ED8" w14:textId="77777777" w:rsidR="00863143" w:rsidRPr="00C72950" w:rsidRDefault="00863143" w:rsidP="00BE167A">
      <w:pPr>
        <w:pStyle w:val="NormalWeb"/>
        <w:numPr>
          <w:ilvl w:val="1"/>
          <w:numId w:val="82"/>
        </w:numPr>
        <w:spacing w:before="0" w:line="240" w:lineRule="auto"/>
        <w:jc w:val="both"/>
        <w:rPr>
          <w:rFonts w:ascii="Calibri" w:hAnsi="Calibri" w:cs="Calibri"/>
          <w:sz w:val="22"/>
          <w:szCs w:val="22"/>
          <w:lang w:val="en-US"/>
        </w:rPr>
      </w:pPr>
      <w:r w:rsidRPr="00AA05A4">
        <w:rPr>
          <w:rFonts w:ascii="Arial" w:hAnsi="Arial" w:cs="Arial"/>
          <w:sz w:val="22"/>
          <w:szCs w:val="22"/>
        </w:rPr>
        <w:t>the</w:t>
      </w:r>
      <w:r>
        <w:rPr>
          <w:rFonts w:ascii="Courier New" w:hAnsi="Courier New" w:cs="Courier New"/>
          <w:sz w:val="22"/>
          <w:szCs w:val="22"/>
          <w:lang w:val="en-US"/>
        </w:rPr>
        <w:t xml:space="preserve"> counterValue</w:t>
      </w:r>
      <w:r>
        <w:rPr>
          <w:rFonts w:ascii="Arial" w:hAnsi="Arial" w:cs="Arial"/>
          <w:sz w:val="22"/>
          <w:szCs w:val="22"/>
        </w:rPr>
        <w:t xml:space="preserve"> exceeds the maximum value supported by the eUICC </w:t>
      </w:r>
      <w:r w:rsidRPr="00AA05A4">
        <w:rPr>
          <w:rFonts w:ascii="Arial" w:hAnsi="Arial" w:cs="Arial"/>
          <w:sz w:val="22"/>
          <w:szCs w:val="22"/>
          <w:lang w:val="en-US"/>
        </w:rPr>
        <w:t>(“</w:t>
      </w:r>
      <w:r>
        <w:rPr>
          <w:rFonts w:ascii="Courier New" w:hAnsi="Courier New" w:cs="Courier New"/>
          <w:sz w:val="22"/>
          <w:szCs w:val="22"/>
          <w:lang w:val="en-US"/>
        </w:rPr>
        <w:t>counterValueOutOfRange</w:t>
      </w:r>
      <w:r w:rsidRPr="00AA05A4">
        <w:rPr>
          <w:rFonts w:ascii="Arial" w:hAnsi="Arial" w:cs="Arial"/>
          <w:sz w:val="22"/>
          <w:szCs w:val="22"/>
          <w:lang w:val="en-US"/>
        </w:rPr>
        <w:t>”).</w:t>
      </w:r>
    </w:p>
    <w:p w14:paraId="2FC28E94" w14:textId="77777777" w:rsidR="00863143" w:rsidRDefault="00863143" w:rsidP="00BE167A">
      <w:pPr>
        <w:pStyle w:val="ListNumber"/>
        <w:numPr>
          <w:ilvl w:val="1"/>
          <w:numId w:val="82"/>
        </w:numPr>
        <w:tabs>
          <w:tab w:val="left" w:pos="340"/>
        </w:tabs>
        <w:rPr>
          <w:lang w:eastAsia="en-GB"/>
        </w:rPr>
      </w:pPr>
      <w:r>
        <w:rPr>
          <w:lang w:eastAsia="en-GB"/>
        </w:rPr>
        <w:t xml:space="preserve">the eUICC is requested to generate an </w:t>
      </w:r>
      <w:r>
        <w:rPr>
          <w:rFonts w:ascii="Courier New" w:hAnsi="Courier New" w:cs="Courier New"/>
        </w:rPr>
        <w:t>associationToken</w:t>
      </w:r>
      <w:r>
        <w:rPr>
          <w:szCs w:val="22"/>
          <w:lang w:eastAsia="ko-KR"/>
        </w:rPr>
        <w:t xml:space="preserve"> </w:t>
      </w:r>
      <w:r>
        <w:rPr>
          <w:lang w:eastAsia="en-GB"/>
        </w:rPr>
        <w:t>but the value provided is not set to -1 (“</w:t>
      </w:r>
      <w:r w:rsidRPr="00434BDD">
        <w:rPr>
          <w:rFonts w:ascii="Courier New" w:hAnsi="Courier New" w:cs="Courier New"/>
          <w:szCs w:val="22"/>
          <w:lang w:val="en-US"/>
        </w:rPr>
        <w:t>invalidAssociationToken</w:t>
      </w:r>
      <w:r>
        <w:rPr>
          <w:lang w:eastAsia="en-GB"/>
        </w:rPr>
        <w:t>”)</w:t>
      </w:r>
    </w:p>
    <w:p w14:paraId="0E9B70AC" w14:textId="4A771B23" w:rsidR="006C792E" w:rsidRDefault="006C792E" w:rsidP="00BE167A">
      <w:pPr>
        <w:pStyle w:val="ListNumber"/>
        <w:numPr>
          <w:ilvl w:val="1"/>
          <w:numId w:val="82"/>
        </w:numPr>
        <w:tabs>
          <w:tab w:val="left" w:pos="340"/>
        </w:tabs>
        <w:rPr>
          <w:lang w:eastAsia="en-GB"/>
        </w:rPr>
      </w:pPr>
      <w:r>
        <w:rPr>
          <w:lang w:eastAsia="en-GB"/>
        </w:rPr>
        <w:t>the eUICC does not have sufficient memory to store the initial eIM (“insufficientMemory”)</w:t>
      </w:r>
    </w:p>
    <w:p w14:paraId="7C3E35F2" w14:textId="77777777" w:rsidR="006C792E" w:rsidRDefault="006C792E" w:rsidP="00BE167A">
      <w:pPr>
        <w:pStyle w:val="ListNumber"/>
        <w:numPr>
          <w:ilvl w:val="1"/>
          <w:numId w:val="82"/>
        </w:numPr>
        <w:tabs>
          <w:tab w:val="left" w:pos="340"/>
        </w:tabs>
        <w:rPr>
          <w:lang w:eastAsia="en-GB"/>
        </w:rPr>
      </w:pPr>
      <w:r>
        <w:rPr>
          <w:lang w:eastAsia="en-GB"/>
        </w:rPr>
        <w:t xml:space="preserve">no </w:t>
      </w:r>
      <w:r w:rsidRPr="004342C2">
        <w:rPr>
          <w:rFonts w:ascii="Courier New" w:hAnsi="Courier New" w:cs="Courier New"/>
          <w:lang w:eastAsia="en-GB"/>
        </w:rPr>
        <w:t>eimId</w:t>
      </w:r>
      <w:r>
        <w:rPr>
          <w:lang w:eastAsia="en-GB"/>
        </w:rPr>
        <w:t xml:space="preserve"> is provided or </w:t>
      </w:r>
      <w:r w:rsidRPr="004342C2">
        <w:rPr>
          <w:rFonts w:ascii="Courier New" w:hAnsi="Courier New" w:cs="Courier New"/>
          <w:lang w:eastAsia="en-GB"/>
        </w:rPr>
        <w:t>eimId</w:t>
      </w:r>
      <w:r>
        <w:rPr>
          <w:lang w:eastAsia="en-GB"/>
        </w:rPr>
        <w:t xml:space="preserve"> exceeds its maximum length (“</w:t>
      </w:r>
      <w:r w:rsidRPr="00F82AB2">
        <w:rPr>
          <w:lang w:eastAsia="en-GB"/>
        </w:rPr>
        <w:t>commandError”)</w:t>
      </w:r>
    </w:p>
    <w:p w14:paraId="79A87F58" w14:textId="77777777" w:rsidR="006C792E" w:rsidRDefault="006C792E" w:rsidP="00BE167A">
      <w:pPr>
        <w:pStyle w:val="ListNumber"/>
        <w:numPr>
          <w:ilvl w:val="1"/>
          <w:numId w:val="82"/>
        </w:numPr>
        <w:tabs>
          <w:tab w:val="left" w:pos="340"/>
        </w:tabs>
        <w:rPr>
          <w:lang w:eastAsia="en-GB"/>
        </w:rPr>
      </w:pPr>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p>
    <w:p w14:paraId="18808B46" w14:textId="502A4BAD" w:rsidR="006C792E" w:rsidRDefault="006C792E" w:rsidP="00BE167A">
      <w:pPr>
        <w:pStyle w:val="ListNumber"/>
        <w:numPr>
          <w:ilvl w:val="1"/>
          <w:numId w:val="82"/>
        </w:numPr>
        <w:tabs>
          <w:tab w:val="left" w:pos="340"/>
        </w:tabs>
        <w:rPr>
          <w:lang w:eastAsia="en-GB"/>
        </w:rPr>
      </w:pPr>
      <w:r w:rsidRPr="00F82AB2">
        <w:rPr>
          <w:lang w:eastAsia="en-GB"/>
        </w:rPr>
        <w:t>any other error during command execution</w:t>
      </w:r>
      <w:r>
        <w:rPr>
          <w:lang w:eastAsia="en-GB"/>
        </w:rPr>
        <w:t xml:space="preserve"> occurs  (“</w:t>
      </w:r>
      <w:r w:rsidRPr="00F82AB2">
        <w:rPr>
          <w:lang w:eastAsia="en-GB"/>
        </w:rPr>
        <w:t>undefinedError”)</w:t>
      </w:r>
      <w:r>
        <w:rPr>
          <w:lang w:eastAsia="en-GB"/>
        </w:rPr>
        <w:t>.</w:t>
      </w:r>
    </w:p>
    <w:p w14:paraId="1D409D1A" w14:textId="6F97015D" w:rsidR="00252C48" w:rsidRDefault="0049785B" w:rsidP="00BE167A">
      <w:pPr>
        <w:pStyle w:val="ListNumber"/>
        <w:numPr>
          <w:ilvl w:val="0"/>
          <w:numId w:val="82"/>
        </w:numPr>
        <w:tabs>
          <w:tab w:val="left" w:pos="340"/>
        </w:tabs>
        <w:rPr>
          <w:lang w:eastAsia="en-GB"/>
        </w:rPr>
      </w:pPr>
      <w:r>
        <w:t xml:space="preserve">If requested, the eUICC SHALL </w:t>
      </w:r>
      <w:r w:rsidRPr="008C00E4">
        <w:t xml:space="preserve">calculate </w:t>
      </w:r>
      <w:r>
        <w:t>the association token and store it together with</w:t>
      </w:r>
      <w:r>
        <w:rPr>
          <w:lang w:eastAsia="en-GB"/>
        </w:rPr>
        <w:t xml:space="preserve"> </w:t>
      </w:r>
      <w:r w:rsidR="00252C48">
        <w:rPr>
          <w:lang w:eastAsia="en-GB"/>
        </w:rPr>
        <w:t>the eIM Configuration Data.</w:t>
      </w:r>
    </w:p>
    <w:p w14:paraId="52D7B986" w14:textId="4A7D8658" w:rsidR="00252C48" w:rsidRPr="001B1402" w:rsidRDefault="00252C48" w:rsidP="00BE167A">
      <w:pPr>
        <w:pStyle w:val="ListNumber"/>
        <w:numPr>
          <w:ilvl w:val="0"/>
          <w:numId w:val="82"/>
        </w:numPr>
        <w:tabs>
          <w:tab w:val="left" w:pos="340"/>
        </w:tabs>
        <w:rPr>
          <w:lang w:eastAsia="en-GB"/>
        </w:rPr>
      </w:pPr>
      <w:r>
        <w:rPr>
          <w:lang w:eastAsia="en-GB"/>
        </w:rPr>
        <w:t xml:space="preserve">The eUICC returns </w:t>
      </w:r>
      <w:r w:rsidR="0049785B">
        <w:t xml:space="preserve">the </w:t>
      </w:r>
      <w:r w:rsidR="0049785B" w:rsidRPr="008B3137">
        <w:rPr>
          <w:rFonts w:ascii="Courier New" w:hAnsi="Courier New" w:cs="Courier New"/>
          <w:szCs w:val="22"/>
        </w:rPr>
        <w:t>AddInitialEimResponse</w:t>
      </w:r>
      <w:r w:rsidR="0049785B" w:rsidRPr="009370C2">
        <w:t xml:space="preserve"> </w:t>
      </w:r>
      <w:r>
        <w:rPr>
          <w:lang w:eastAsia="en-GB"/>
        </w:rPr>
        <w:t>to the IPA.</w:t>
      </w:r>
    </w:p>
    <w:p w14:paraId="38F523AB"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F6636BB" w14:textId="77777777" w:rsidR="00252C48" w:rsidRPr="00546358" w:rsidRDefault="00252C48" w:rsidP="00BE167A">
      <w:pPr>
        <w:pStyle w:val="NormalParagraph"/>
        <w:numPr>
          <w:ilvl w:val="0"/>
          <w:numId w:val="34"/>
        </w:numPr>
        <w:jc w:val="both"/>
      </w:pPr>
      <w:r>
        <w:t>The eUICC is associated with the eIM as per the eIM Configuration Data.</w:t>
      </w:r>
    </w:p>
    <w:p w14:paraId="7F4E7514" w14:textId="33C17A4C" w:rsidR="00252C48" w:rsidRPr="00BE1DCE" w:rsidRDefault="00252C48" w:rsidP="00B33E0D">
      <w:pPr>
        <w:pStyle w:val="NOTE"/>
        <w:rPr>
          <w:b/>
        </w:rPr>
      </w:pPr>
      <w:r w:rsidRPr="00BE1DCE">
        <w:t xml:space="preserve">NOTE: </w:t>
      </w:r>
      <w:r w:rsidR="0049785B">
        <w:tab/>
      </w:r>
      <w:r w:rsidRPr="00BE1DCE">
        <w:t>In case IPAe is used, the addition of initial eIM Configuration Data use</w:t>
      </w:r>
      <w:r>
        <w:t>s</w:t>
      </w:r>
      <w:r w:rsidRPr="00BE1DCE">
        <w:t xml:space="preserve"> the </w:t>
      </w:r>
      <w:r w:rsidRPr="0025627C">
        <w:rPr>
          <w:rFonts w:ascii="Courier New" w:hAnsi="Courier New" w:cs="Courier New"/>
        </w:rPr>
        <w:t>EimConfigurationDat</w:t>
      </w:r>
      <w:r>
        <w:rPr>
          <w:rFonts w:ascii="Courier New" w:hAnsi="Courier New" w:cs="Courier New"/>
        </w:rPr>
        <w:t>a</w:t>
      </w:r>
      <w:r w:rsidRPr="00BE1DCE">
        <w:t xml:space="preserve"> </w:t>
      </w:r>
      <w:r>
        <w:t>structure</w:t>
      </w:r>
      <w:r w:rsidRPr="00BE1DCE">
        <w:t>.</w:t>
      </w:r>
      <w:r>
        <w:t xml:space="preserve"> How the </w:t>
      </w:r>
      <w:r w:rsidRPr="00BE1DCE">
        <w:t>eIM Configuration Data</w:t>
      </w:r>
      <w:r>
        <w:t xml:space="preserve"> is sent to the eUICC is implementation specific.</w:t>
      </w:r>
    </w:p>
    <w:p w14:paraId="7FEE759A" w14:textId="77777777" w:rsidR="00252C48" w:rsidRPr="00B429B0" w:rsidRDefault="00252C48" w:rsidP="00252C48">
      <w:pPr>
        <w:pStyle w:val="Heading4"/>
        <w:numPr>
          <w:ilvl w:val="0"/>
          <w:numId w:val="0"/>
        </w:numPr>
        <w:tabs>
          <w:tab w:val="num" w:pos="1787"/>
        </w:tabs>
        <w:ind w:left="993" w:hanging="939"/>
        <w:rPr>
          <w:sz w:val="24"/>
          <w:szCs w:val="32"/>
        </w:rPr>
      </w:pPr>
      <w:bookmarkStart w:id="610" w:name="_Toc161949718"/>
      <w:r w:rsidRPr="00B429B0">
        <w:rPr>
          <w:sz w:val="24"/>
          <w:szCs w:val="32"/>
        </w:rPr>
        <w:t>3.5.</w:t>
      </w:r>
      <w:r>
        <w:rPr>
          <w:sz w:val="24"/>
          <w:szCs w:val="32"/>
        </w:rPr>
        <w:t>2</w:t>
      </w:r>
      <w:r w:rsidRPr="00B429B0">
        <w:rPr>
          <w:sz w:val="24"/>
          <w:szCs w:val="32"/>
        </w:rPr>
        <w:t>.</w:t>
      </w:r>
      <w:r>
        <w:rPr>
          <w:sz w:val="24"/>
          <w:szCs w:val="32"/>
        </w:rPr>
        <w:t>2</w:t>
      </w:r>
      <w:r w:rsidRPr="00B429B0">
        <w:rPr>
          <w:sz w:val="24"/>
          <w:szCs w:val="32"/>
        </w:rPr>
        <w:tab/>
      </w:r>
      <w:r>
        <w:rPr>
          <w:sz w:val="24"/>
          <w:szCs w:val="32"/>
        </w:rPr>
        <w:t xml:space="preserve">Deletion </w:t>
      </w:r>
      <w:r w:rsidRPr="00B429B0">
        <w:rPr>
          <w:sz w:val="24"/>
          <w:szCs w:val="32"/>
        </w:rPr>
        <w:t xml:space="preserve">of </w:t>
      </w:r>
      <w:r>
        <w:rPr>
          <w:sz w:val="24"/>
          <w:szCs w:val="32"/>
        </w:rPr>
        <w:t xml:space="preserve">all </w:t>
      </w:r>
      <w:r w:rsidRPr="00B429B0">
        <w:rPr>
          <w:sz w:val="24"/>
          <w:szCs w:val="32"/>
        </w:rPr>
        <w:t>eIM Configuration Data</w:t>
      </w:r>
      <w:bookmarkEnd w:id="610"/>
    </w:p>
    <w:p w14:paraId="7A22802A" w14:textId="77777777" w:rsidR="00252C48" w:rsidRDefault="00252C48" w:rsidP="009177AA">
      <w:pPr>
        <w:pStyle w:val="PlantUML"/>
      </w:pPr>
      <w:r>
        <w:t>@startuml</w:t>
      </w:r>
    </w:p>
    <w:p w14:paraId="189BC8C4" w14:textId="77777777" w:rsidR="00252C48" w:rsidRDefault="00252C48" w:rsidP="009177AA">
      <w:pPr>
        <w:pStyle w:val="PlantUML"/>
      </w:pPr>
      <w:r>
        <w:t>skinparam monochrome true</w:t>
      </w:r>
    </w:p>
    <w:p w14:paraId="2B71C445" w14:textId="77777777" w:rsidR="00252C48" w:rsidRDefault="00252C48" w:rsidP="009177AA">
      <w:pPr>
        <w:pStyle w:val="PlantUML"/>
      </w:pPr>
      <w:r>
        <w:t>skinparam ArrowColor Black</w:t>
      </w:r>
    </w:p>
    <w:p w14:paraId="46836654" w14:textId="77777777" w:rsidR="00252C48" w:rsidRDefault="00252C48" w:rsidP="009177AA">
      <w:pPr>
        <w:pStyle w:val="PlantUML"/>
      </w:pPr>
      <w:r>
        <w:t>skinparam lifelinestrategy solid</w:t>
      </w:r>
    </w:p>
    <w:p w14:paraId="39F9877F" w14:textId="77777777" w:rsidR="00252C48" w:rsidRDefault="00252C48" w:rsidP="009177AA">
      <w:pPr>
        <w:pStyle w:val="PlantUML"/>
      </w:pPr>
      <w:r>
        <w:t>skinparam sequenceMessageAlign center</w:t>
      </w:r>
    </w:p>
    <w:p w14:paraId="34CFEAF4" w14:textId="77777777" w:rsidR="00252C48" w:rsidRDefault="00252C48" w:rsidP="009177AA">
      <w:pPr>
        <w:pStyle w:val="PlantUML"/>
      </w:pPr>
      <w:r>
        <w:t>skinparam noteBackgroundColor #FFFFFF</w:t>
      </w:r>
    </w:p>
    <w:p w14:paraId="277567FC" w14:textId="77777777" w:rsidR="00252C48" w:rsidRDefault="00252C48" w:rsidP="009177AA">
      <w:pPr>
        <w:pStyle w:val="PlantUML"/>
      </w:pPr>
      <w:r>
        <w:t>skinparam participantBackgroundColor #FFFFFF</w:t>
      </w:r>
    </w:p>
    <w:p w14:paraId="5E23041D" w14:textId="77777777" w:rsidR="00252C48" w:rsidRPr="007F39F4" w:rsidRDefault="00252C48" w:rsidP="009177AA">
      <w:pPr>
        <w:pStyle w:val="PlantUML"/>
        <w:rPr>
          <w:lang w:val="fr-FR"/>
        </w:rPr>
      </w:pPr>
      <w:r w:rsidRPr="007F39F4">
        <w:rPr>
          <w:lang w:val="fr-FR"/>
        </w:rPr>
        <w:t>hide footbox</w:t>
      </w:r>
    </w:p>
    <w:p w14:paraId="0061B703" w14:textId="77777777" w:rsidR="00252C48" w:rsidRPr="007F39F4" w:rsidRDefault="00252C48" w:rsidP="009177AA">
      <w:pPr>
        <w:pStyle w:val="PlantUML"/>
        <w:rPr>
          <w:lang w:val="fr-FR"/>
        </w:rPr>
      </w:pPr>
    </w:p>
    <w:p w14:paraId="3FB6A5D6" w14:textId="77777777" w:rsidR="00252C48" w:rsidRPr="007F39F4" w:rsidRDefault="00252C48" w:rsidP="009177AA">
      <w:pPr>
        <w:pStyle w:val="PlantUML"/>
        <w:rPr>
          <w:lang w:val="fr-FR"/>
        </w:rPr>
      </w:pPr>
      <w:r w:rsidRPr="007F39F4">
        <w:rPr>
          <w:lang w:val="fr-FR"/>
        </w:rPr>
        <w:t>participant "&lt;b&gt;IPA" as IPA</w:t>
      </w:r>
    </w:p>
    <w:p w14:paraId="5D04E1FA" w14:textId="77777777" w:rsidR="00252C48" w:rsidRPr="007F39F4" w:rsidRDefault="00252C48" w:rsidP="009177AA">
      <w:pPr>
        <w:pStyle w:val="PlantUML"/>
        <w:rPr>
          <w:lang w:val="fr-FR"/>
        </w:rPr>
      </w:pPr>
      <w:r w:rsidRPr="007F39F4">
        <w:rPr>
          <w:lang w:val="fr-FR"/>
        </w:rPr>
        <w:t>participant "&lt;b&gt;eUICC (ISD-R)" as eUICC</w:t>
      </w:r>
    </w:p>
    <w:p w14:paraId="1F5E16E1" w14:textId="77777777" w:rsidR="00252C48" w:rsidRPr="007F39F4" w:rsidRDefault="00252C48" w:rsidP="009177AA">
      <w:pPr>
        <w:pStyle w:val="PlantUML"/>
        <w:rPr>
          <w:lang w:val="fr-FR"/>
        </w:rPr>
      </w:pPr>
    </w:p>
    <w:p w14:paraId="77A06E28" w14:textId="77777777" w:rsidR="00252C48" w:rsidRPr="007F39F4" w:rsidRDefault="00252C48" w:rsidP="009177AA">
      <w:pPr>
        <w:pStyle w:val="PlantUML"/>
        <w:rPr>
          <w:lang w:val="fr-FR"/>
        </w:rPr>
      </w:pPr>
      <w:r w:rsidRPr="007F39F4">
        <w:rPr>
          <w:lang w:val="fr-FR"/>
        </w:rPr>
        <w:t>IPA -&gt; eUICC : [1] ES10b.EuiccMemoryReset(resetEimConfigData)</w:t>
      </w:r>
    </w:p>
    <w:p w14:paraId="60AEEC1D" w14:textId="77777777" w:rsidR="00252C48" w:rsidRDefault="00252C48" w:rsidP="009177AA">
      <w:pPr>
        <w:pStyle w:val="PlantUML"/>
      </w:pPr>
      <w:r>
        <w:t>rnote over eUICC</w:t>
      </w:r>
    </w:p>
    <w:p w14:paraId="31A510D8" w14:textId="77777777" w:rsidR="00252C48" w:rsidRDefault="00252C48" w:rsidP="009177AA">
      <w:pPr>
        <w:pStyle w:val="PlantUML"/>
      </w:pPr>
      <w:r>
        <w:t>[2] Removes all eIM Configuration Data</w:t>
      </w:r>
    </w:p>
    <w:p w14:paraId="2483EF0F" w14:textId="77777777" w:rsidR="00252C48" w:rsidRDefault="00252C48" w:rsidP="009177AA">
      <w:pPr>
        <w:pStyle w:val="PlantUML"/>
      </w:pPr>
      <w:r>
        <w:t>end rnote</w:t>
      </w:r>
    </w:p>
    <w:p w14:paraId="7476DBF3" w14:textId="77777777" w:rsidR="00252C48" w:rsidRDefault="00252C48" w:rsidP="009177AA">
      <w:pPr>
        <w:pStyle w:val="PlantUML"/>
      </w:pPr>
      <w:r>
        <w:t>eUICC --&gt; IPA : [3] ok or nothingToDelete</w:t>
      </w:r>
    </w:p>
    <w:p w14:paraId="0EE100C0" w14:textId="77777777" w:rsidR="00252C48" w:rsidRDefault="00252C48" w:rsidP="009177AA">
      <w:pPr>
        <w:pStyle w:val="PlantUML"/>
      </w:pPr>
    </w:p>
    <w:p w14:paraId="68E688CF" w14:textId="77777777" w:rsidR="00252C48" w:rsidRPr="00892452" w:rsidRDefault="00252C48" w:rsidP="009177AA">
      <w:pPr>
        <w:pStyle w:val="PlantUML"/>
      </w:pPr>
      <w:r>
        <w:t>@enduml</w:t>
      </w:r>
    </w:p>
    <w:p w14:paraId="6F1B5CD7" w14:textId="77777777" w:rsidR="00252C48" w:rsidRDefault="00252C48" w:rsidP="00252C48">
      <w:pPr>
        <w:pStyle w:val="NormalParagraph"/>
        <w:jc w:val="center"/>
        <w:rPr>
          <w:b/>
        </w:rPr>
      </w:pPr>
      <w:r w:rsidRPr="009E5FDA">
        <w:rPr>
          <w:b/>
          <w:noProof/>
        </w:rPr>
        <w:lastRenderedPageBreak/>
        <w:drawing>
          <wp:inline distT="0" distB="0" distL="0" distR="0" wp14:anchorId="4A948908" wp14:editId="3F59D8A4">
            <wp:extent cx="4856400" cy="1447200"/>
            <wp:effectExtent l="0" t="0" r="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4"/>
                    <a:stretch>
                      <a:fillRect/>
                    </a:stretch>
                  </pic:blipFill>
                  <pic:spPr>
                    <a:xfrm>
                      <a:off x="0" y="0"/>
                      <a:ext cx="4856400" cy="1447200"/>
                    </a:xfrm>
                    <a:prstGeom prst="rect">
                      <a:avLst/>
                    </a:prstGeom>
                  </pic:spPr>
                </pic:pic>
              </a:graphicData>
            </a:graphic>
          </wp:inline>
        </w:drawing>
      </w:r>
    </w:p>
    <w:p w14:paraId="07C596AD" w14:textId="1B036FB7" w:rsidR="00252C48" w:rsidRPr="00A57549" w:rsidRDefault="00252C48" w:rsidP="00B33E0D">
      <w:pPr>
        <w:pStyle w:val="Figure1"/>
      </w:pPr>
      <w:r w:rsidRPr="00A57549">
        <w:t>Deletion of all eIM Configuration Data</w:t>
      </w:r>
    </w:p>
    <w:p w14:paraId="423213FC" w14:textId="77777777" w:rsidR="00252C48" w:rsidRPr="00C36D4D" w:rsidRDefault="00252C48" w:rsidP="00252C48">
      <w:pPr>
        <w:pStyle w:val="NormalParagraph"/>
        <w:jc w:val="both"/>
      </w:pPr>
      <w:r w:rsidRPr="00C36D4D">
        <w:rPr>
          <w:b/>
        </w:rPr>
        <w:t>Start Conditions:</w:t>
      </w:r>
    </w:p>
    <w:p w14:paraId="163579AD" w14:textId="77777777" w:rsidR="00252C48" w:rsidRPr="00546358" w:rsidRDefault="00252C48" w:rsidP="00BE167A">
      <w:pPr>
        <w:pStyle w:val="NormalParagraph"/>
        <w:numPr>
          <w:ilvl w:val="0"/>
          <w:numId w:val="34"/>
        </w:numPr>
        <w:jc w:val="both"/>
      </w:pPr>
      <w:r>
        <w:t>None</w:t>
      </w:r>
    </w:p>
    <w:p w14:paraId="1C898E22" w14:textId="77777777" w:rsidR="00252C48" w:rsidRPr="00F96E8D" w:rsidRDefault="00252C48" w:rsidP="00252C48">
      <w:pPr>
        <w:pStyle w:val="NormalParagraph"/>
        <w:jc w:val="both"/>
      </w:pPr>
      <w:r w:rsidRPr="00C36D4D">
        <w:rPr>
          <w:b/>
        </w:rPr>
        <w:t>Procedure</w:t>
      </w:r>
      <w:r w:rsidRPr="0059619E">
        <w:rPr>
          <w:b/>
        </w:rPr>
        <w:t>:</w:t>
      </w:r>
    </w:p>
    <w:p w14:paraId="641E6F3D" w14:textId="77777777" w:rsidR="00252C48" w:rsidRDefault="00252C48" w:rsidP="00BE167A">
      <w:pPr>
        <w:pStyle w:val="ListNumber"/>
        <w:numPr>
          <w:ilvl w:val="0"/>
          <w:numId w:val="83"/>
        </w:numPr>
        <w:tabs>
          <w:tab w:val="left" w:pos="340"/>
        </w:tabs>
        <w:rPr>
          <w:lang w:eastAsia="en-GB"/>
        </w:rPr>
      </w:pPr>
      <w:r>
        <w:rPr>
          <w:lang w:eastAsia="en-GB"/>
        </w:rPr>
        <w:t xml:space="preserve">The IPA calls "ES10b.EuiccMemoryReset" function with </w:t>
      </w:r>
      <w:r w:rsidRPr="00EE581E">
        <w:rPr>
          <w:rFonts w:ascii="Courier New" w:hAnsi="Courier New" w:cs="Courier New"/>
          <w:szCs w:val="22"/>
          <w:lang w:eastAsia="en-GB" w:bidi="ar-SA"/>
        </w:rPr>
        <w:t>resetEimConfigData</w:t>
      </w:r>
      <w:r>
        <w:rPr>
          <w:lang w:eastAsia="en-GB"/>
        </w:rPr>
        <w:t xml:space="preserve"> bit set to one.</w:t>
      </w:r>
    </w:p>
    <w:p w14:paraId="7E9E5C89" w14:textId="77777777" w:rsidR="00252C48" w:rsidRDefault="00252C48" w:rsidP="00BE167A">
      <w:pPr>
        <w:pStyle w:val="ListNumber"/>
        <w:numPr>
          <w:ilvl w:val="0"/>
          <w:numId w:val="83"/>
        </w:numPr>
        <w:tabs>
          <w:tab w:val="left" w:pos="340"/>
        </w:tabs>
        <w:rPr>
          <w:lang w:eastAsia="en-GB"/>
        </w:rPr>
      </w:pPr>
      <w:r>
        <w:rPr>
          <w:lang w:eastAsia="en-GB"/>
        </w:rPr>
        <w:t>The eUICC removes all eIM Configuration Data.</w:t>
      </w:r>
    </w:p>
    <w:p w14:paraId="1C50EAC2" w14:textId="77777777" w:rsidR="00252C48" w:rsidRPr="001B1402" w:rsidRDefault="00252C48" w:rsidP="00BE167A">
      <w:pPr>
        <w:pStyle w:val="ListNumber"/>
        <w:numPr>
          <w:ilvl w:val="0"/>
          <w:numId w:val="83"/>
        </w:numPr>
        <w:tabs>
          <w:tab w:val="left" w:pos="340"/>
        </w:tabs>
        <w:rPr>
          <w:lang w:eastAsia="en-GB"/>
        </w:rPr>
      </w:pPr>
      <w:r>
        <w:rPr>
          <w:lang w:eastAsia="en-GB"/>
        </w:rPr>
        <w:t xml:space="preserve">The eUICC returns </w:t>
      </w:r>
      <w:r w:rsidRPr="00EE581E">
        <w:rPr>
          <w:rFonts w:ascii="Courier New" w:hAnsi="Courier New" w:cs="Courier New"/>
          <w:szCs w:val="22"/>
          <w:lang w:eastAsia="en-GB" w:bidi="ar-SA"/>
        </w:rPr>
        <w:t>ok</w:t>
      </w:r>
      <w:r>
        <w:rPr>
          <w:lang w:eastAsia="en-GB"/>
        </w:rPr>
        <w:t xml:space="preserve"> or </w:t>
      </w:r>
      <w:r w:rsidRPr="00EE581E">
        <w:rPr>
          <w:rFonts w:ascii="Courier New" w:hAnsi="Courier New" w:cs="Courier New"/>
          <w:szCs w:val="22"/>
          <w:lang w:eastAsia="en-GB" w:bidi="ar-SA"/>
        </w:rPr>
        <w:t>nothingToDelete</w:t>
      </w:r>
      <w:r>
        <w:rPr>
          <w:lang w:eastAsia="en-GB"/>
        </w:rPr>
        <w:t>.</w:t>
      </w:r>
    </w:p>
    <w:p w14:paraId="674AD909"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08B72DA" w14:textId="70C090F2" w:rsidR="00F40F24" w:rsidRDefault="00252C48" w:rsidP="00BE167A">
      <w:pPr>
        <w:pStyle w:val="NormalParagraph"/>
        <w:numPr>
          <w:ilvl w:val="0"/>
          <w:numId w:val="34"/>
        </w:numPr>
        <w:jc w:val="both"/>
      </w:pPr>
      <w:r>
        <w:t>The eUICC does not contain any eIM Configuration Data.</w:t>
      </w:r>
    </w:p>
    <w:p w14:paraId="429FD501" w14:textId="77777777" w:rsidR="00180400" w:rsidRPr="00B429B0" w:rsidRDefault="00180400" w:rsidP="00180400">
      <w:pPr>
        <w:pStyle w:val="Heading4"/>
        <w:numPr>
          <w:ilvl w:val="0"/>
          <w:numId w:val="0"/>
        </w:numPr>
        <w:tabs>
          <w:tab w:val="num" w:pos="1787"/>
        </w:tabs>
        <w:ind w:left="993" w:hanging="939"/>
        <w:rPr>
          <w:sz w:val="24"/>
          <w:szCs w:val="32"/>
        </w:rPr>
      </w:pPr>
      <w:bookmarkStart w:id="611" w:name="_Toc161949719"/>
      <w:r w:rsidRPr="00B429B0">
        <w:rPr>
          <w:sz w:val="24"/>
          <w:szCs w:val="32"/>
        </w:rPr>
        <w:t>3.5.</w:t>
      </w:r>
      <w:r>
        <w:rPr>
          <w:sz w:val="24"/>
          <w:szCs w:val="32"/>
        </w:rPr>
        <w:t>2</w:t>
      </w:r>
      <w:r w:rsidRPr="00B429B0">
        <w:rPr>
          <w:sz w:val="24"/>
          <w:szCs w:val="32"/>
        </w:rPr>
        <w:t>.</w:t>
      </w:r>
      <w:r>
        <w:rPr>
          <w:sz w:val="24"/>
          <w:szCs w:val="32"/>
        </w:rPr>
        <w:t>3</w:t>
      </w:r>
      <w:r w:rsidRPr="00B429B0">
        <w:rPr>
          <w:sz w:val="24"/>
          <w:szCs w:val="32"/>
        </w:rPr>
        <w:tab/>
      </w:r>
      <w:r>
        <w:rPr>
          <w:sz w:val="24"/>
          <w:szCs w:val="32"/>
        </w:rPr>
        <w:t xml:space="preserve">Reading </w:t>
      </w:r>
      <w:r w:rsidRPr="00B429B0">
        <w:rPr>
          <w:sz w:val="24"/>
          <w:szCs w:val="32"/>
        </w:rPr>
        <w:t>eIM Configuration Data</w:t>
      </w:r>
      <w:bookmarkEnd w:id="611"/>
    </w:p>
    <w:p w14:paraId="08BB63D4" w14:textId="77777777" w:rsidR="00180400" w:rsidRDefault="00180400" w:rsidP="009177AA">
      <w:pPr>
        <w:pStyle w:val="PlantUML"/>
      </w:pPr>
      <w:r>
        <w:t>@startuml</w:t>
      </w:r>
    </w:p>
    <w:p w14:paraId="17F1750A" w14:textId="77777777" w:rsidR="00180400" w:rsidRDefault="00180400" w:rsidP="009177AA">
      <w:pPr>
        <w:pStyle w:val="PlantUML"/>
      </w:pPr>
      <w:r>
        <w:t>skinparam monochrome true</w:t>
      </w:r>
    </w:p>
    <w:p w14:paraId="2523BCE1" w14:textId="77777777" w:rsidR="00180400" w:rsidRDefault="00180400" w:rsidP="009177AA">
      <w:pPr>
        <w:pStyle w:val="PlantUML"/>
      </w:pPr>
      <w:r>
        <w:t>skinparam ArrowColor Black</w:t>
      </w:r>
    </w:p>
    <w:p w14:paraId="6711B8B6" w14:textId="77777777" w:rsidR="00180400" w:rsidRDefault="00180400" w:rsidP="009177AA">
      <w:pPr>
        <w:pStyle w:val="PlantUML"/>
      </w:pPr>
      <w:r>
        <w:t>skinparam lifelinestrategy solid</w:t>
      </w:r>
    </w:p>
    <w:p w14:paraId="2DE80811" w14:textId="77777777" w:rsidR="00180400" w:rsidRDefault="00180400" w:rsidP="009177AA">
      <w:pPr>
        <w:pStyle w:val="PlantUML"/>
      </w:pPr>
      <w:r>
        <w:t>skinparam sequenceMessageAlign center</w:t>
      </w:r>
    </w:p>
    <w:p w14:paraId="398A47DF" w14:textId="77777777" w:rsidR="00180400" w:rsidRDefault="00180400" w:rsidP="009177AA">
      <w:pPr>
        <w:pStyle w:val="PlantUML"/>
      </w:pPr>
      <w:r>
        <w:t>skinparam noteBackgroundColor #FFFFFF</w:t>
      </w:r>
    </w:p>
    <w:p w14:paraId="08F40BBC" w14:textId="77777777" w:rsidR="00180400" w:rsidRDefault="00180400" w:rsidP="009177AA">
      <w:pPr>
        <w:pStyle w:val="PlantUML"/>
      </w:pPr>
      <w:r>
        <w:t>skinparam participantBackgroundColor #FFFFFF</w:t>
      </w:r>
    </w:p>
    <w:p w14:paraId="1572D6FC" w14:textId="77777777" w:rsidR="00180400" w:rsidRDefault="00180400" w:rsidP="009177AA">
      <w:pPr>
        <w:pStyle w:val="PlantUML"/>
      </w:pPr>
      <w:r>
        <w:t>hide footbox</w:t>
      </w:r>
    </w:p>
    <w:p w14:paraId="71AE310C" w14:textId="77777777" w:rsidR="00180400" w:rsidRDefault="00180400" w:rsidP="009177AA">
      <w:pPr>
        <w:pStyle w:val="PlantUML"/>
      </w:pPr>
    </w:p>
    <w:p w14:paraId="429C9FB5" w14:textId="77777777" w:rsidR="00180400" w:rsidRDefault="00180400" w:rsidP="009177AA">
      <w:pPr>
        <w:pStyle w:val="PlantUML"/>
      </w:pPr>
      <w:r>
        <w:t>participant "&lt;b&gt;IPA" as IPA</w:t>
      </w:r>
    </w:p>
    <w:p w14:paraId="0DA7B075" w14:textId="77777777" w:rsidR="00180400" w:rsidRPr="007F39F4" w:rsidRDefault="00180400" w:rsidP="009177AA">
      <w:pPr>
        <w:pStyle w:val="PlantUML"/>
        <w:rPr>
          <w:lang w:val="fr-FR"/>
        </w:rPr>
      </w:pPr>
      <w:r w:rsidRPr="007F39F4">
        <w:rPr>
          <w:lang w:val="fr-FR"/>
        </w:rPr>
        <w:t>participant "&lt;b&gt;eUICC (ISD-R)" as eUICC</w:t>
      </w:r>
    </w:p>
    <w:p w14:paraId="752939D7" w14:textId="77777777" w:rsidR="00180400" w:rsidRPr="007F39F4" w:rsidRDefault="00180400" w:rsidP="009177AA">
      <w:pPr>
        <w:pStyle w:val="PlantUML"/>
        <w:rPr>
          <w:lang w:val="fr-FR"/>
        </w:rPr>
      </w:pPr>
    </w:p>
    <w:p w14:paraId="499CD5EE" w14:textId="77777777" w:rsidR="00180400" w:rsidRPr="007F39F4" w:rsidRDefault="00180400" w:rsidP="009177AA">
      <w:pPr>
        <w:pStyle w:val="PlantUML"/>
        <w:rPr>
          <w:lang w:val="fr-FR"/>
        </w:rPr>
      </w:pPr>
      <w:r w:rsidRPr="007F39F4">
        <w:rPr>
          <w:lang w:val="fr-FR"/>
        </w:rPr>
        <w:t>IPA -&gt; eUICC : [1] ES10b.GetEimConfigurationData</w:t>
      </w:r>
    </w:p>
    <w:p w14:paraId="20C7E9CC" w14:textId="3AB9124C" w:rsidR="00180400" w:rsidRPr="007F39F4" w:rsidRDefault="00180400" w:rsidP="009177AA">
      <w:pPr>
        <w:pStyle w:val="PlantUML"/>
        <w:rPr>
          <w:lang w:val="fr-FR"/>
        </w:rPr>
      </w:pPr>
      <w:r w:rsidRPr="007F39F4">
        <w:rPr>
          <w:lang w:val="fr-FR"/>
        </w:rPr>
        <w:t xml:space="preserve">eUICC --&gt; IPA : [2] </w:t>
      </w:r>
      <w:r w:rsidR="0049785B" w:rsidRPr="007F39F4">
        <w:rPr>
          <w:lang w:val="fr-FR"/>
        </w:rPr>
        <w:t xml:space="preserve">List of </w:t>
      </w:r>
      <w:r w:rsidRPr="007F39F4">
        <w:rPr>
          <w:lang w:val="fr-FR"/>
        </w:rPr>
        <w:t>EimConfigurationData</w:t>
      </w:r>
    </w:p>
    <w:p w14:paraId="306104E3" w14:textId="77777777" w:rsidR="00180400" w:rsidRPr="00892452" w:rsidRDefault="00180400" w:rsidP="009177AA">
      <w:pPr>
        <w:pStyle w:val="PlantUML"/>
      </w:pPr>
      <w:r>
        <w:t>@enduml</w:t>
      </w:r>
    </w:p>
    <w:p w14:paraId="06DA00A9" w14:textId="6A1BF07A" w:rsidR="0049785B" w:rsidRDefault="0049785B" w:rsidP="00180400">
      <w:pPr>
        <w:pStyle w:val="NormalParagraph"/>
        <w:jc w:val="center"/>
        <w:rPr>
          <w:b/>
        </w:rPr>
      </w:pPr>
      <w:r>
        <w:rPr>
          <w:b/>
          <w:noProof/>
          <w:lang w:val="en-US" w:eastAsia="en-US"/>
        </w:rPr>
        <w:drawing>
          <wp:inline distT="0" distB="0" distL="0" distR="0" wp14:anchorId="4CE56D6F" wp14:editId="18A4117F">
            <wp:extent cx="3276600" cy="11430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descr="Graphical user interface, text,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pic:spPr>
                </pic:pic>
              </a:graphicData>
            </a:graphic>
          </wp:inline>
        </w:drawing>
      </w:r>
    </w:p>
    <w:p w14:paraId="0592AA46" w14:textId="49A74EA1" w:rsidR="00180400" w:rsidRPr="00A57549" w:rsidRDefault="00180400" w:rsidP="00C74181">
      <w:pPr>
        <w:pStyle w:val="Figure1"/>
      </w:pPr>
      <w:r w:rsidRPr="00A57549">
        <w:t>Reading eIM Configuration Data by IPA</w:t>
      </w:r>
    </w:p>
    <w:p w14:paraId="669AF7B3" w14:textId="77777777" w:rsidR="00180400" w:rsidRPr="00C36D4D" w:rsidRDefault="00180400" w:rsidP="00180400">
      <w:pPr>
        <w:pStyle w:val="NormalParagraph"/>
        <w:jc w:val="both"/>
      </w:pPr>
      <w:r w:rsidRPr="00C36D4D">
        <w:rPr>
          <w:b/>
        </w:rPr>
        <w:t>Start Conditions:</w:t>
      </w:r>
    </w:p>
    <w:p w14:paraId="621D77AD" w14:textId="77777777" w:rsidR="00180400" w:rsidRPr="00546358" w:rsidRDefault="00180400" w:rsidP="00BE167A">
      <w:pPr>
        <w:pStyle w:val="NormalParagraph"/>
        <w:numPr>
          <w:ilvl w:val="0"/>
          <w:numId w:val="34"/>
        </w:numPr>
        <w:jc w:val="both"/>
      </w:pPr>
      <w:r>
        <w:t>None</w:t>
      </w:r>
    </w:p>
    <w:p w14:paraId="1F850609" w14:textId="77777777" w:rsidR="00180400" w:rsidRPr="00F96E8D" w:rsidRDefault="00180400" w:rsidP="00180400">
      <w:pPr>
        <w:pStyle w:val="NormalParagraph"/>
        <w:jc w:val="both"/>
      </w:pPr>
      <w:r w:rsidRPr="00C36D4D">
        <w:rPr>
          <w:b/>
        </w:rPr>
        <w:lastRenderedPageBreak/>
        <w:t>Procedure</w:t>
      </w:r>
      <w:r w:rsidRPr="0059619E">
        <w:rPr>
          <w:b/>
        </w:rPr>
        <w:t>:</w:t>
      </w:r>
    </w:p>
    <w:p w14:paraId="4D45471C" w14:textId="77777777" w:rsidR="00180400" w:rsidRDefault="00180400" w:rsidP="00BE167A">
      <w:pPr>
        <w:pStyle w:val="ListNumber"/>
        <w:numPr>
          <w:ilvl w:val="0"/>
          <w:numId w:val="97"/>
        </w:numPr>
        <w:tabs>
          <w:tab w:val="left" w:pos="340"/>
        </w:tabs>
        <w:rPr>
          <w:lang w:eastAsia="en-GB"/>
        </w:rPr>
      </w:pPr>
      <w:r>
        <w:rPr>
          <w:lang w:eastAsia="en-GB"/>
        </w:rPr>
        <w:t>The IPA calls "ES10b.GetEimConfigurationData" function.</w:t>
      </w:r>
    </w:p>
    <w:p w14:paraId="75C5CDB8" w14:textId="2905DA28" w:rsidR="00180400" w:rsidRPr="001B1402" w:rsidRDefault="00180400" w:rsidP="00BE167A">
      <w:pPr>
        <w:pStyle w:val="ListNumber"/>
        <w:numPr>
          <w:ilvl w:val="0"/>
          <w:numId w:val="97"/>
        </w:numPr>
        <w:tabs>
          <w:tab w:val="left" w:pos="340"/>
        </w:tabs>
        <w:rPr>
          <w:lang w:eastAsia="en-GB"/>
        </w:rPr>
      </w:pPr>
      <w:r>
        <w:rPr>
          <w:lang w:eastAsia="en-GB"/>
        </w:rPr>
        <w:t xml:space="preserve">The eUICC returns the </w:t>
      </w:r>
      <w:r w:rsidR="0049785B">
        <w:rPr>
          <w:lang w:eastAsia="en-GB"/>
        </w:rPr>
        <w:t xml:space="preserve">list of </w:t>
      </w:r>
      <w:r>
        <w:rPr>
          <w:lang w:eastAsia="en-GB"/>
        </w:rPr>
        <w:t>eIM Configuration Data stored in the eUICC to the IPA.</w:t>
      </w:r>
    </w:p>
    <w:p w14:paraId="4071EFCC" w14:textId="77777777" w:rsidR="00180400" w:rsidRPr="00C36D4D" w:rsidRDefault="00180400" w:rsidP="00180400">
      <w:pPr>
        <w:pStyle w:val="NormalParagraph"/>
      </w:pPr>
      <w:r w:rsidRPr="007A616A">
        <w:rPr>
          <w:rFonts w:eastAsia="Times New Roman" w:hint="eastAsia"/>
          <w:b/>
          <w:lang w:eastAsia="ko-KR"/>
        </w:rPr>
        <w:t>End</w:t>
      </w:r>
      <w:r w:rsidRPr="007A616A">
        <w:rPr>
          <w:b/>
        </w:rPr>
        <w:t xml:space="preserve"> Conditions:</w:t>
      </w:r>
    </w:p>
    <w:p w14:paraId="6E094AEF" w14:textId="77777777" w:rsidR="00180400" w:rsidRPr="00546358" w:rsidRDefault="00180400" w:rsidP="00BE167A">
      <w:pPr>
        <w:pStyle w:val="NormalParagraph"/>
        <w:numPr>
          <w:ilvl w:val="0"/>
          <w:numId w:val="34"/>
        </w:numPr>
        <w:jc w:val="both"/>
      </w:pPr>
      <w:r>
        <w:t>None</w:t>
      </w:r>
    </w:p>
    <w:p w14:paraId="02BC0FEF" w14:textId="77777777" w:rsidR="00BB5F15" w:rsidRPr="004342C2" w:rsidRDefault="00BB5F15" w:rsidP="004342C2">
      <w:pPr>
        <w:pStyle w:val="Heading2"/>
        <w:tabs>
          <w:tab w:val="clear" w:pos="1616"/>
          <w:tab w:val="num" w:pos="624"/>
        </w:tabs>
        <w:ind w:left="624"/>
      </w:pPr>
      <w:bookmarkStart w:id="612" w:name="_Toc161949720"/>
      <w:r w:rsidRPr="004342C2">
        <w:t>Error handling within an RSP session</w:t>
      </w:r>
      <w:bookmarkEnd w:id="612"/>
    </w:p>
    <w:p w14:paraId="03BBF4E8" w14:textId="30CD5B73" w:rsidR="00BB5F15" w:rsidRPr="007F7D74" w:rsidRDefault="00BB5F15" w:rsidP="00BB5F15">
      <w:pPr>
        <w:pStyle w:val="NormalParagraph"/>
      </w:pPr>
      <w:r w:rsidRPr="00CF01E6">
        <w:t xml:space="preserve">The </w:t>
      </w:r>
      <w:r>
        <w:t xml:space="preserve">RSP sessions </w:t>
      </w:r>
      <w:r w:rsidRPr="00CF01E6">
        <w:t xml:space="preserve">comprise a sequence of operations between the SM-DP+, the </w:t>
      </w:r>
      <w:r>
        <w:t>IPA</w:t>
      </w:r>
      <w:r w:rsidRPr="00CF01E6">
        <w:t>, the eUICC</w:t>
      </w:r>
      <w:r>
        <w:t>, and/or the eIM</w:t>
      </w:r>
      <w:r w:rsidRPr="00CF01E6">
        <w:t xml:space="preserve"> over a period of time. In addition to errors reported by ES9+</w:t>
      </w:r>
      <w:r>
        <w:t>,</w:t>
      </w:r>
      <w:r w:rsidRPr="00CF01E6">
        <w:t xml:space="preserve"> </w:t>
      </w:r>
      <w:r>
        <w:t xml:space="preserve">ES9+', </w:t>
      </w:r>
      <w:r w:rsidRPr="00CF01E6">
        <w:t xml:space="preserve">ES10 </w:t>
      </w:r>
      <w:r>
        <w:t xml:space="preserve">and/or ESipa </w:t>
      </w:r>
      <w:r w:rsidRPr="00CF01E6">
        <w:t xml:space="preserve">functions, other conditions </w:t>
      </w:r>
      <w:r>
        <w:t>MAY</w:t>
      </w:r>
      <w:r w:rsidRPr="00CF01E6">
        <w:t xml:space="preserve"> impact the successful execution of this procedure.</w:t>
      </w:r>
      <w:r w:rsidRPr="007F7D74">
        <w:t xml:space="preserve"> The </w:t>
      </w:r>
      <w:r>
        <w:t>I</w:t>
      </w:r>
      <w:r w:rsidRPr="007F7D74">
        <w:t xml:space="preserve">PA SHOULD indicate such failures to </w:t>
      </w:r>
      <w:r>
        <w:t xml:space="preserve">external entities, </w:t>
      </w:r>
      <w:r w:rsidR="005B439A">
        <w:t>e.g.</w:t>
      </w:r>
      <w:r>
        <w:t>, a device management platform</w:t>
      </w:r>
      <w:r w:rsidRPr="007F7D74">
        <w:t>; however, the specific presentation of these errors is out of the scope of this document.</w:t>
      </w:r>
    </w:p>
    <w:p w14:paraId="5CAF1AC9" w14:textId="77777777" w:rsidR="00BB5F15" w:rsidRPr="007F7D74" w:rsidRDefault="00BB5F15" w:rsidP="00BB5F15">
      <w:pPr>
        <w:pStyle w:val="NormalParagraph"/>
      </w:pPr>
      <w:r w:rsidRPr="007F7D74">
        <w:t xml:space="preserve">The </w:t>
      </w:r>
      <w:r>
        <w:t>I</w:t>
      </w:r>
      <w:r w:rsidRPr="007F7D74">
        <w:t xml:space="preserve">PA SHOULD NOT initiate a </w:t>
      </w:r>
      <w:r>
        <w:t xml:space="preserve">new RSP session </w:t>
      </w:r>
      <w:r w:rsidRPr="007F7D74">
        <w:t xml:space="preserve">while there is an active RSP session. However, in the event that this does occur, the eUICC SHALL discard its session state with the possible exception that unused </w:t>
      </w:r>
      <w:r>
        <w:t xml:space="preserve">one-time keys </w:t>
      </w:r>
      <w:r w:rsidRPr="007F7D74">
        <w:t>MAY be stored for future retr</w:t>
      </w:r>
      <w:r>
        <w:t>ies</w:t>
      </w:r>
      <w:r w:rsidRPr="007F7D74">
        <w:t>, when a new RSP session is started with "ES10b.GetEUICCChallenge".</w:t>
      </w:r>
    </w:p>
    <w:p w14:paraId="44A36BD3" w14:textId="77777777" w:rsidR="00BB5F15" w:rsidRPr="007F7D74" w:rsidRDefault="00BB5F15" w:rsidP="00BB5F15">
      <w:pPr>
        <w:pStyle w:val="NormalParagraph"/>
      </w:pPr>
      <w:r w:rsidRPr="007F7D74">
        <w:t>If an eUICC Memory Reset or eUICC Test Memory Reset is successfully processed during a</w:t>
      </w:r>
      <w:r>
        <w:t>n RSP session</w:t>
      </w:r>
      <w:r w:rsidRPr="007F7D74">
        <w:t>, the eUICC SHALL discard its session state.</w:t>
      </w:r>
    </w:p>
    <w:p w14:paraId="4C6C4DE6" w14:textId="77777777" w:rsidR="00BB5F15" w:rsidRDefault="00BB5F15" w:rsidP="00BB5F15">
      <w:pPr>
        <w:pStyle w:val="NormalParagraph"/>
      </w:pPr>
      <w:r w:rsidRPr="007F7D74">
        <w:t>An RSP Session</w:t>
      </w:r>
      <w:r w:rsidRPr="007F7D74" w:rsidDel="00070DD3">
        <w:t xml:space="preserve"> MAY fail because of a communications failure between the </w:t>
      </w:r>
      <w:r>
        <w:t>IPA</w:t>
      </w:r>
      <w:r w:rsidRPr="007F7D74" w:rsidDel="00070DD3">
        <w:t xml:space="preserve"> and the </w:t>
      </w:r>
      <w:r w:rsidRPr="007F7D74">
        <w:t>RSP Server</w:t>
      </w:r>
      <w:r>
        <w:t>, or the IPA and the eIM</w:t>
      </w:r>
      <w:r w:rsidRPr="007F7D74" w:rsidDel="00070DD3">
        <w:t xml:space="preserve">. The </w:t>
      </w:r>
      <w:r>
        <w:t>I</w:t>
      </w:r>
      <w:r w:rsidRPr="007F7D74" w:rsidDel="00070DD3">
        <w:t xml:space="preserve">PA MAY retry </w:t>
      </w:r>
      <w:r>
        <w:t xml:space="preserve">the failed RSP session </w:t>
      </w:r>
      <w:r w:rsidRPr="007F7D74" w:rsidDel="00070DD3">
        <w:t xml:space="preserve">for a period of time. The </w:t>
      </w:r>
      <w:r>
        <w:t>I</w:t>
      </w:r>
      <w:r w:rsidRPr="007F7D74" w:rsidDel="00070DD3">
        <w:t>PA SHALL reset its own session state when all retry attempts have failed.</w:t>
      </w:r>
    </w:p>
    <w:p w14:paraId="71F55EFF" w14:textId="77777777" w:rsidR="00BB5F15" w:rsidRPr="007F7D74" w:rsidRDefault="00BB5F15" w:rsidP="00BB5F15">
      <w:pPr>
        <w:pStyle w:val="NormalParagraph"/>
        <w:spacing w:after="0"/>
      </w:pPr>
      <w:r w:rsidRPr="007F7D74">
        <w:t xml:space="preserve">An RSP Session could fail while the </w:t>
      </w:r>
      <w:r>
        <w:t>I</w:t>
      </w:r>
      <w:r w:rsidRPr="007F7D74">
        <w:t>PA is invoking an ES10 function for reasons other than an error status reported by the eUICC. Examples of such failures include:</w:t>
      </w:r>
    </w:p>
    <w:p w14:paraId="6D4A52CC" w14:textId="77777777" w:rsidR="00BB5F15" w:rsidRDefault="00BB5F15" w:rsidP="00BE167A">
      <w:pPr>
        <w:pStyle w:val="NormalParagraph"/>
        <w:numPr>
          <w:ilvl w:val="0"/>
          <w:numId w:val="51"/>
        </w:numPr>
        <w:spacing w:after="0"/>
        <w:ind w:left="714" w:hanging="357"/>
      </w:pPr>
      <w:r w:rsidRPr="007F7D74">
        <w:t>In the case of a removable eUICC card, the card</w:t>
      </w:r>
      <w:r>
        <w:t xml:space="preserve"> is unexpectedly removed</w:t>
      </w:r>
      <w:r w:rsidRPr="007F7D74">
        <w:t>.</w:t>
      </w:r>
    </w:p>
    <w:p w14:paraId="5757472E" w14:textId="38C8BFCB" w:rsidR="00BB5F15" w:rsidRDefault="00BB5F15" w:rsidP="00BE167A">
      <w:pPr>
        <w:pStyle w:val="NormalParagraph"/>
        <w:numPr>
          <w:ilvl w:val="0"/>
          <w:numId w:val="51"/>
        </w:numPr>
        <w:spacing w:after="0"/>
        <w:ind w:left="714" w:hanging="357"/>
      </w:pPr>
      <w:r w:rsidRPr="007F7D74">
        <w:t xml:space="preserve">The </w:t>
      </w:r>
      <w:r>
        <w:t xml:space="preserve">IoT Device is </w:t>
      </w:r>
      <w:r w:rsidRPr="007F7D74">
        <w:t>power</w:t>
      </w:r>
      <w:r>
        <w:t xml:space="preserve">ed off, </w:t>
      </w:r>
      <w:r w:rsidR="005B439A">
        <w:t>e.g.,</w:t>
      </w:r>
      <w:r>
        <w:t xml:space="preserve"> by running out of </w:t>
      </w:r>
      <w:r w:rsidRPr="007F7D74">
        <w:t>the battery</w:t>
      </w:r>
      <w:r>
        <w:t xml:space="preserve"> or by the user</w:t>
      </w:r>
      <w:r w:rsidRPr="007F7D74">
        <w:t>.</w:t>
      </w:r>
    </w:p>
    <w:p w14:paraId="4A529F47" w14:textId="77777777" w:rsidR="00BB5F15" w:rsidRPr="007F7D74" w:rsidRDefault="00BB5F15" w:rsidP="00BE167A">
      <w:pPr>
        <w:pStyle w:val="NormalParagraph"/>
        <w:numPr>
          <w:ilvl w:val="0"/>
          <w:numId w:val="51"/>
        </w:numPr>
        <w:spacing w:after="0"/>
        <w:ind w:left="714" w:hanging="357"/>
      </w:pPr>
      <w:r w:rsidRPr="007F7D74">
        <w:t xml:space="preserve">A software fault could cause a crash of the </w:t>
      </w:r>
      <w:r>
        <w:t>I</w:t>
      </w:r>
      <w:r w:rsidRPr="007F7D74">
        <w:t xml:space="preserve">PA, host </w:t>
      </w:r>
      <w:r>
        <w:t xml:space="preserve">IoT </w:t>
      </w:r>
      <w:r w:rsidRPr="007F7D74">
        <w:t>Device, and/or baseband processor.</w:t>
      </w:r>
    </w:p>
    <w:p w14:paraId="3C86B999" w14:textId="6268F4EF" w:rsidR="00BB5F15" w:rsidRDefault="00BB5F15" w:rsidP="00BB5F15">
      <w:pPr>
        <w:pStyle w:val="NormalParagraph"/>
      </w:pPr>
      <w:r>
        <w:t>W</w:t>
      </w:r>
      <w:r w:rsidRPr="007F7D74">
        <w:t>hen possible (e.g., when power is restored)</w:t>
      </w:r>
      <w:r>
        <w:t xml:space="preserve">, the IPA </w:t>
      </w:r>
      <w:r w:rsidRPr="007F7D74">
        <w:t xml:space="preserve">SHOULD provide an appropriate error indication to </w:t>
      </w:r>
      <w:r>
        <w:t>external entities, e.g., the device management platform, and MAY restart the relevant procedure</w:t>
      </w:r>
      <w:r w:rsidRPr="007F7D74">
        <w:t xml:space="preserve">. The specific presentation of such an error </w:t>
      </w:r>
      <w:r w:rsidR="009E31F3">
        <w:t>N</w:t>
      </w:r>
      <w:r w:rsidRPr="007F7D74">
        <w:t>otification is out of scope of this document.</w:t>
      </w:r>
    </w:p>
    <w:p w14:paraId="035D9E86" w14:textId="77777777" w:rsidR="000473F4" w:rsidRPr="004342C2" w:rsidRDefault="000473F4" w:rsidP="004342C2">
      <w:pPr>
        <w:pStyle w:val="Heading2"/>
        <w:tabs>
          <w:tab w:val="clear" w:pos="1616"/>
          <w:tab w:val="num" w:pos="624"/>
        </w:tabs>
        <w:ind w:left="624"/>
      </w:pPr>
      <w:bookmarkStart w:id="613" w:name="_Toc161949721"/>
      <w:r w:rsidRPr="004342C2">
        <w:t>Notification Delivery to Notification Receivers</w:t>
      </w:r>
      <w:bookmarkEnd w:id="613"/>
    </w:p>
    <w:p w14:paraId="39973679" w14:textId="6F89600B" w:rsidR="000473F4" w:rsidRPr="00263F6C" w:rsidRDefault="000473F4" w:rsidP="000473F4">
      <w:pPr>
        <w:spacing w:after="120"/>
        <w:rPr>
          <w:rFonts w:cs="Arial"/>
          <w:lang w:val="en-US" w:eastAsia="ko-KR"/>
        </w:rPr>
      </w:pPr>
      <w:r w:rsidRPr="00263F6C">
        <w:rPr>
          <w:rFonts w:cs="Arial"/>
          <w:lang w:val="en-US" w:eastAsia="ko-KR"/>
        </w:rPr>
        <w:t xml:space="preserve">This procedure describes the </w:t>
      </w:r>
      <w:r>
        <w:rPr>
          <w:rFonts w:cs="Arial"/>
          <w:lang w:val="en-US" w:eastAsia="ko-KR"/>
        </w:rPr>
        <w:t xml:space="preserve">delivery of Notifications to Notification Receivers. Notifications </w:t>
      </w:r>
      <w:r w:rsidR="002703AF">
        <w:rPr>
          <w:rFonts w:cs="Arial"/>
          <w:lang w:val="en-US" w:eastAsia="ko-KR"/>
        </w:rPr>
        <w:t xml:space="preserve">MAY </w:t>
      </w:r>
      <w:r>
        <w:rPr>
          <w:rFonts w:cs="Arial"/>
          <w:lang w:val="en-US" w:eastAsia="ko-KR"/>
        </w:rPr>
        <w:t>also be delivered together with an eUICC Package Result as described in Section 3.3.1.</w:t>
      </w:r>
    </w:p>
    <w:p w14:paraId="32FB3C2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@startuml</w:t>
      </w:r>
    </w:p>
    <w:p w14:paraId="6B3F28E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monochrome true</w:t>
      </w:r>
    </w:p>
    <w:p w14:paraId="7110774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ArrowColor Black</w:t>
      </w:r>
    </w:p>
    <w:p w14:paraId="1FBE12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lifelinestrategy solid</w:t>
      </w:r>
    </w:p>
    <w:p w14:paraId="59E41B1D"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sequenceMessageAlign center</w:t>
      </w:r>
    </w:p>
    <w:p w14:paraId="1EF0FC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lastRenderedPageBreak/>
        <w:t>skinparam noteBackgroundColor #FFFFFF</w:t>
      </w:r>
    </w:p>
    <w:p w14:paraId="1E1F397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participantBackgroundColor #FFFFFF</w:t>
      </w:r>
    </w:p>
    <w:p w14:paraId="2EEB45EB"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 xml:space="preserve">skinparam ParticipantPadding 70 </w:t>
      </w:r>
    </w:p>
    <w:p w14:paraId="12E6261C"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hide footbox</w:t>
      </w:r>
    </w:p>
    <w:p w14:paraId="2250BC91"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0E5EC9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65686132"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"&lt;b&gt;eIM" as eIM</w:t>
      </w:r>
    </w:p>
    <w:p w14:paraId="7065B5F8"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"&lt;b&gt;IPAd" as IPA</w:t>
      </w:r>
    </w:p>
    <w:p w14:paraId="0902E02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"&lt;b&gt;eUICC" as E</w:t>
      </w:r>
    </w:p>
    <w:p w14:paraId="4E5D47B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6B94859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1</w:t>
      </w:r>
      <w:r w:rsidRPr="00A76808">
        <w:rPr>
          <w:rFonts w:ascii="Courier New" w:hAnsi="Courier New" w:cs="Courier New"/>
          <w:noProof/>
          <w:color w:val="008000"/>
          <w:sz w:val="18"/>
          <w:lang w:val="en-US" w:eastAsia="en-US"/>
        </w:rPr>
        <w:t>] ES10b.RetrieveNotificationsList</w:t>
      </w:r>
    </w:p>
    <w:p w14:paraId="3BD559A7"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02DD424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7D4337E9" w14:textId="77777777" w:rsidR="000473F4" w:rsidRDefault="000473F4" w:rsidP="009177AA">
      <w:pPr>
        <w:pStyle w:val="PlantUML"/>
      </w:pPr>
      <w:r>
        <w:t>group If pending Notifictions to be delivered</w:t>
      </w:r>
    </w:p>
    <w:p w14:paraId="16C4DB5D" w14:textId="77777777" w:rsidR="000473F4" w:rsidRDefault="000473F4" w:rsidP="009177AA">
      <w:pPr>
        <w:pStyle w:val="PlantUML"/>
      </w:pPr>
      <w:r>
        <w:t>group For each pending Notification</w:t>
      </w:r>
    </w:p>
    <w:p w14:paraId="1920309D" w14:textId="77777777" w:rsidR="000473F4" w:rsidRDefault="000473F4" w:rsidP="009177AA">
      <w:pPr>
        <w:pStyle w:val="PlantUML"/>
      </w:pPr>
      <w:r>
        <w:t>alt [2a] Direct ES9+ interface to SM-DP+</w:t>
      </w:r>
    </w:p>
    <w:p w14:paraId="02F5C8DC" w14:textId="77777777" w:rsidR="000473F4" w:rsidRDefault="000473F4" w:rsidP="009177AA">
      <w:pPr>
        <w:pStyle w:val="PlantUML"/>
      </w:pPr>
      <w:r>
        <w:t>IPA -&gt; DP : ES9+.HandleNotification</w:t>
      </w:r>
    </w:p>
    <w:p w14:paraId="2A2760E3" w14:textId="77777777" w:rsidR="000473F4" w:rsidRPr="00856699" w:rsidRDefault="000473F4" w:rsidP="009177AA">
      <w:pPr>
        <w:pStyle w:val="PlantUML"/>
      </w:pPr>
      <w:r>
        <w:t>DP</w:t>
      </w:r>
      <w:r w:rsidRPr="00856699">
        <w:t xml:space="preserve"> -&gt; IPA : ACK</w:t>
      </w:r>
    </w:p>
    <w:p w14:paraId="43BCAA73" w14:textId="77777777" w:rsidR="000473F4" w:rsidRDefault="000473F4" w:rsidP="009177AA">
      <w:pPr>
        <w:pStyle w:val="PlantUML"/>
      </w:pPr>
      <w:r>
        <w:t>else [2b] No direct ES9+ interface to SM-DP+</w:t>
      </w:r>
    </w:p>
    <w:p w14:paraId="37E3E148" w14:textId="77777777" w:rsidR="000473F4" w:rsidRDefault="000473F4" w:rsidP="009177AA">
      <w:pPr>
        <w:pStyle w:val="PlantUML"/>
      </w:pPr>
      <w:r>
        <w:t>IPA -&gt; eIM : ESipa.HandleNotification</w:t>
      </w:r>
    </w:p>
    <w:p w14:paraId="3C466963" w14:textId="77777777" w:rsidR="000473F4" w:rsidRPr="00856699" w:rsidRDefault="000473F4" w:rsidP="009177AA">
      <w:pPr>
        <w:pStyle w:val="PlantUML"/>
      </w:pPr>
      <w:r>
        <w:t>e</w:t>
      </w:r>
      <w:r w:rsidRPr="00856699">
        <w:t>IM -&gt; IPA : ACK</w:t>
      </w:r>
    </w:p>
    <w:p w14:paraId="7445D9D2"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36C24BD8"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56E46F5D" w14:textId="77777777" w:rsidR="000473F4" w:rsidRDefault="000473F4" w:rsidP="009177AA">
      <w:pPr>
        <w:pStyle w:val="PlantUML"/>
      </w:pPr>
      <w:r>
        <w:t>end</w:t>
      </w:r>
    </w:p>
    <w:p w14:paraId="1491311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IPA -&gt; E : [</w:t>
      </w:r>
      <w:r>
        <w:rPr>
          <w:rFonts w:ascii="Courier New" w:hAnsi="Courier New" w:cs="Courier New"/>
          <w:noProof/>
          <w:color w:val="008000"/>
          <w:sz w:val="18"/>
          <w:lang w:val="en-US" w:eastAsia="en-US"/>
        </w:rPr>
        <w:t>3</w:t>
      </w:r>
      <w:r w:rsidRPr="00263F6C">
        <w:rPr>
          <w:rFonts w:ascii="Courier New" w:hAnsi="Courier New" w:cs="Courier New"/>
          <w:noProof/>
          <w:color w:val="008000"/>
          <w:sz w:val="18"/>
          <w:lang w:val="en-US" w:eastAsia="en-US"/>
        </w:rPr>
        <w:t>] ES10b.RemoveNotificationFromList</w:t>
      </w:r>
    </w:p>
    <w:p w14:paraId="2114B47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rnote over E: [</w:t>
      </w:r>
      <w:r>
        <w:rPr>
          <w:rFonts w:ascii="Courier New" w:hAnsi="Courier New" w:cs="Courier New"/>
          <w:noProof/>
          <w:color w:val="008000"/>
          <w:sz w:val="18"/>
          <w:lang w:val="en-US" w:eastAsia="en-US"/>
        </w:rPr>
        <w:t>4</w:t>
      </w:r>
      <w:r w:rsidRPr="00263F6C">
        <w:rPr>
          <w:rFonts w:ascii="Courier New" w:hAnsi="Courier New" w:cs="Courier New"/>
          <w:noProof/>
          <w:color w:val="008000"/>
          <w:sz w:val="18"/>
          <w:lang w:val="en-US" w:eastAsia="en-US"/>
        </w:rPr>
        <w:t xml:space="preserve">] Delete </w:t>
      </w:r>
      <w:r>
        <w:rPr>
          <w:rFonts w:ascii="Courier New" w:hAnsi="Courier New" w:cs="Courier New"/>
          <w:noProof/>
          <w:color w:val="008000"/>
          <w:sz w:val="18"/>
          <w:lang w:val="en-US" w:eastAsia="en-US"/>
        </w:rPr>
        <w:t>Notification</w:t>
      </w:r>
    </w:p>
    <w:p w14:paraId="325D12A7" w14:textId="77777777" w:rsidR="000473F4" w:rsidRDefault="000473F4" w:rsidP="009177AA">
      <w:pPr>
        <w:pStyle w:val="PlantUML"/>
      </w:pPr>
      <w:r>
        <w:t>end</w:t>
      </w:r>
    </w:p>
    <w:p w14:paraId="37A15215"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2D6B90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42864E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@enduml</w:t>
      </w:r>
    </w:p>
    <w:p w14:paraId="723D5C96" w14:textId="77777777" w:rsidR="000473F4" w:rsidRPr="00263F6C" w:rsidRDefault="000473F4" w:rsidP="000473F4">
      <w:pPr>
        <w:rPr>
          <w:b/>
          <w:lang w:val="en-US" w:eastAsia="ko-KR"/>
        </w:rPr>
      </w:pPr>
      <w:r>
        <w:rPr>
          <w:b/>
          <w:noProof/>
          <w:lang w:val="en-US" w:eastAsia="ko-KR"/>
        </w:rPr>
        <w:drawing>
          <wp:inline distT="0" distB="0" distL="0" distR="0" wp14:anchorId="2CE1DDE5" wp14:editId="700A53E2">
            <wp:extent cx="6624111" cy="3233278"/>
            <wp:effectExtent l="0" t="0" r="571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24111" cy="3233278"/>
                    </a:xfrm>
                    <a:prstGeom prst="rect">
                      <a:avLst/>
                    </a:prstGeom>
                  </pic:spPr>
                </pic:pic>
              </a:graphicData>
            </a:graphic>
          </wp:inline>
        </w:drawing>
      </w:r>
    </w:p>
    <w:p w14:paraId="3715D324" w14:textId="48F60ED5" w:rsidR="000473F4" w:rsidRPr="00A57549" w:rsidRDefault="000473F4">
      <w:pPr>
        <w:pStyle w:val="Figure1"/>
      </w:pPr>
      <w:r w:rsidRPr="00A57549">
        <w:t>Notification Delivery to Notification Receivers</w:t>
      </w:r>
    </w:p>
    <w:p w14:paraId="6C61E2E8" w14:textId="77777777" w:rsidR="000473F4" w:rsidRPr="00263F6C" w:rsidRDefault="000473F4" w:rsidP="000473F4">
      <w:pPr>
        <w:rPr>
          <w:rFonts w:cs="Arial"/>
          <w:b/>
          <w:lang w:val="en-US" w:eastAsia="ko-KR"/>
        </w:rPr>
      </w:pPr>
      <w:r w:rsidRPr="00263F6C">
        <w:rPr>
          <w:rFonts w:cs="Arial"/>
          <w:b/>
          <w:lang w:val="en-US" w:eastAsia="ko-KR"/>
        </w:rPr>
        <w:lastRenderedPageBreak/>
        <w:t>Start Condition:</w:t>
      </w:r>
    </w:p>
    <w:p w14:paraId="024ADBF1" w14:textId="77777777" w:rsidR="000473F4" w:rsidRPr="00263F6C" w:rsidRDefault="000473F4" w:rsidP="000473F4">
      <w:pPr>
        <w:spacing w:after="120"/>
        <w:rPr>
          <w:rFonts w:cs="Arial"/>
          <w:lang w:val="en-US" w:eastAsia="ko-KR"/>
        </w:rPr>
      </w:pPr>
      <w:r w:rsidRPr="00263F6C">
        <w:rPr>
          <w:rFonts w:cs="Arial"/>
          <w:lang w:val="en-US" w:eastAsia="ko-KR"/>
        </w:rPr>
        <w:t>This procedure requires the following start conditions:</w:t>
      </w:r>
    </w:p>
    <w:p w14:paraId="0CE45132" w14:textId="77777777" w:rsidR="000473F4" w:rsidRDefault="000473F4" w:rsidP="004342C2">
      <w:pPr>
        <w:pStyle w:val="ListBullet1"/>
        <w:rPr>
          <w:lang w:val="en-US"/>
        </w:rPr>
      </w:pPr>
      <w:r w:rsidRPr="00263F6C">
        <w:rPr>
          <w:lang w:val="en-US"/>
        </w:rPr>
        <w:t>A Secure Connection between the eIM and the IPA</w:t>
      </w:r>
      <w:r>
        <w:rPr>
          <w:lang w:val="en-US"/>
        </w:rPr>
        <w:t>d</w:t>
      </w:r>
      <w:r w:rsidRPr="00263F6C">
        <w:rPr>
          <w:lang w:val="en-US"/>
        </w:rPr>
        <w:t xml:space="preserve"> is established</w:t>
      </w:r>
      <w:r>
        <w:rPr>
          <w:lang w:val="en-US"/>
        </w:rPr>
        <w:t>.</w:t>
      </w:r>
    </w:p>
    <w:p w14:paraId="2E0B97D3" w14:textId="0436836E" w:rsidR="000473F4" w:rsidRDefault="000473F4" w:rsidP="004342C2">
      <w:pPr>
        <w:pStyle w:val="ListBullet1"/>
        <w:rPr>
          <w:lang w:val="en-US"/>
        </w:rPr>
      </w:pPr>
      <w:r>
        <w:rPr>
          <w:lang w:val="en-US"/>
        </w:rPr>
        <w:t xml:space="preserve">Either a profile installation or a PSMO has been executed such that one or more Notifications </w:t>
      </w:r>
      <w:r w:rsidR="00A47D48">
        <w:rPr>
          <w:lang w:val="en-US"/>
        </w:rPr>
        <w:t xml:space="preserve">MAY </w:t>
      </w:r>
      <w:r>
        <w:rPr>
          <w:lang w:val="en-US"/>
        </w:rPr>
        <w:t>have been generated by the eUICC.</w:t>
      </w:r>
    </w:p>
    <w:p w14:paraId="0DCC4E04" w14:textId="77777777" w:rsidR="000473F4" w:rsidRPr="00263F6C" w:rsidRDefault="000473F4" w:rsidP="004342C2">
      <w:pPr>
        <w:pStyle w:val="ListBullet1"/>
        <w:rPr>
          <w:lang w:val="en-US"/>
        </w:rPr>
      </w:pPr>
      <w:r>
        <w:rPr>
          <w:lang w:val="en-US"/>
        </w:rPr>
        <w:t xml:space="preserve">IPAd is configured to send Notifications using </w:t>
      </w:r>
      <w:r w:rsidRPr="00550ACD">
        <w:rPr>
          <w:lang w:val="en-US"/>
        </w:rPr>
        <w:t>ES9+.HandleNotification</w:t>
      </w:r>
      <w:r>
        <w:rPr>
          <w:lang w:val="en-US"/>
        </w:rPr>
        <w:t xml:space="preserve"> or</w:t>
      </w:r>
      <w:r w:rsidRPr="00550ACD">
        <w:rPr>
          <w:lang w:val="en-US"/>
        </w:rPr>
        <w:t xml:space="preserve"> </w:t>
      </w:r>
      <w:r>
        <w:rPr>
          <w:lang w:val="en-US"/>
        </w:rPr>
        <w:t xml:space="preserve">ESipa.HandleNotification. </w:t>
      </w:r>
    </w:p>
    <w:p w14:paraId="460B7D88" w14:textId="77777777" w:rsidR="000473F4" w:rsidRPr="00263F6C" w:rsidRDefault="000473F4" w:rsidP="000473F4">
      <w:pPr>
        <w:rPr>
          <w:rFonts w:cs="Arial"/>
          <w:b/>
          <w:lang w:val="en-US" w:eastAsia="ko-KR"/>
        </w:rPr>
      </w:pPr>
      <w:r w:rsidRPr="00263F6C">
        <w:rPr>
          <w:rFonts w:cs="Arial"/>
          <w:b/>
          <w:lang w:val="en-US" w:eastAsia="ko-KR"/>
        </w:rPr>
        <w:t>Procedure:</w:t>
      </w:r>
    </w:p>
    <w:p w14:paraId="41DBB195" w14:textId="77777777" w:rsidR="000473F4" w:rsidRPr="00263F6C" w:rsidRDefault="000473F4" w:rsidP="00BE167A">
      <w:pPr>
        <w:numPr>
          <w:ilvl w:val="0"/>
          <w:numId w:val="67"/>
        </w:numPr>
        <w:tabs>
          <w:tab w:val="left" w:pos="720"/>
        </w:tabs>
        <w:spacing w:after="120" w:line="276" w:lineRule="auto"/>
        <w:contextualSpacing/>
        <w:rPr>
          <w:lang w:val="en-US"/>
        </w:rPr>
      </w:pPr>
      <w:r>
        <w:rPr>
          <w:lang w:val="en-US"/>
        </w:rPr>
        <w:t>The IPAd SHALL retrieve pending Notifications by calling the ES10b.RetrieveNotificationsList function.</w:t>
      </w:r>
    </w:p>
    <w:p w14:paraId="24387F8A" w14:textId="77777777" w:rsidR="000473F4" w:rsidRDefault="000473F4" w:rsidP="00BE167A">
      <w:pPr>
        <w:numPr>
          <w:ilvl w:val="0"/>
          <w:numId w:val="67"/>
        </w:numPr>
        <w:tabs>
          <w:tab w:val="left" w:pos="720"/>
        </w:tabs>
        <w:spacing w:after="120" w:line="276" w:lineRule="auto"/>
        <w:contextualSpacing/>
        <w:rPr>
          <w:lang w:val="en-US"/>
        </w:rPr>
      </w:pPr>
      <w:r>
        <w:rPr>
          <w:lang w:val="en-US"/>
        </w:rPr>
        <w:t>I</w:t>
      </w:r>
      <w:r w:rsidRPr="00E25455">
        <w:rPr>
          <w:lang w:val="en-US"/>
        </w:rPr>
        <w:t>n case of a non-empty list of pending Notifications</w:t>
      </w:r>
      <w:r>
        <w:rPr>
          <w:lang w:val="en-US"/>
        </w:rPr>
        <w:t>, IPAd SHALL deliver the pending Notifications to the Notification Receivers:</w:t>
      </w:r>
    </w:p>
    <w:p w14:paraId="2681A5E1" w14:textId="77777777" w:rsidR="000473F4" w:rsidRDefault="000473F4" w:rsidP="00BE167A">
      <w:pPr>
        <w:numPr>
          <w:ilvl w:val="1"/>
          <w:numId w:val="67"/>
        </w:numPr>
        <w:tabs>
          <w:tab w:val="left" w:pos="720"/>
        </w:tabs>
        <w:spacing w:after="120" w:line="276" w:lineRule="auto"/>
        <w:contextualSpacing/>
        <w:rPr>
          <w:lang w:val="en-US"/>
        </w:rPr>
      </w:pPr>
      <w:r>
        <w:rPr>
          <w:lang w:val="en-US"/>
        </w:rPr>
        <w:t>If a direct ES9+ interface to the SM-DP+ is used to deliver Notifications,</w:t>
      </w:r>
      <w:r w:rsidRPr="00D50864">
        <w:rPr>
          <w:lang w:val="en-US"/>
        </w:rPr>
        <w:t xml:space="preserve"> the IPA</w:t>
      </w:r>
      <w:r>
        <w:rPr>
          <w:lang w:val="en-US"/>
        </w:rPr>
        <w:t>d</w:t>
      </w:r>
      <w:r w:rsidRPr="00D50864">
        <w:rPr>
          <w:lang w:val="en-US"/>
        </w:rPr>
        <w:t xml:space="preserve"> </w:t>
      </w:r>
      <w:r>
        <w:rPr>
          <w:lang w:val="en-US"/>
        </w:rPr>
        <w:t>SHALL send the</w:t>
      </w:r>
      <w:r w:rsidRPr="00550ACD">
        <w:rPr>
          <w:lang w:val="en-US"/>
        </w:rPr>
        <w:t xml:space="preserve"> </w:t>
      </w:r>
      <w:r>
        <w:rPr>
          <w:lang w:val="en-US"/>
        </w:rPr>
        <w:t>N</w:t>
      </w:r>
      <w:r w:rsidRPr="00550ACD">
        <w:rPr>
          <w:lang w:val="en-US"/>
        </w:rPr>
        <w:t>otification</w:t>
      </w:r>
      <w:r>
        <w:rPr>
          <w:lang w:val="en-US"/>
        </w:rPr>
        <w:t>s</w:t>
      </w:r>
      <w:r w:rsidRPr="00550ACD">
        <w:rPr>
          <w:lang w:val="en-US"/>
        </w:rPr>
        <w:t xml:space="preserve"> </w:t>
      </w:r>
      <w:r>
        <w:rPr>
          <w:lang w:val="en-US"/>
        </w:rPr>
        <w:t>by</w:t>
      </w:r>
      <w:r w:rsidRPr="00550ACD">
        <w:rPr>
          <w:lang w:val="en-US"/>
        </w:rPr>
        <w:t xml:space="preserve"> using </w:t>
      </w:r>
      <w:r>
        <w:rPr>
          <w:lang w:val="en-US"/>
        </w:rPr>
        <w:t xml:space="preserve">the </w:t>
      </w:r>
      <w:r w:rsidRPr="00550ACD">
        <w:rPr>
          <w:lang w:val="en-US"/>
        </w:rPr>
        <w:t>ES9+.HandleNotification function</w:t>
      </w:r>
      <w:r>
        <w:rPr>
          <w:lang w:val="en-US"/>
        </w:rPr>
        <w:t xml:space="preserve"> as described in </w:t>
      </w:r>
      <w:r w:rsidRPr="00A745B8">
        <w:rPr>
          <w:lang w:val="en-US"/>
        </w:rPr>
        <w:t>section 5.6.4 of SGP.22 [4].</w:t>
      </w:r>
    </w:p>
    <w:p w14:paraId="56C56CEC" w14:textId="76B46AB4" w:rsidR="000473F4" w:rsidRPr="00DD4EBE" w:rsidRDefault="000473F4" w:rsidP="00BE167A">
      <w:pPr>
        <w:pStyle w:val="ListParagraph"/>
        <w:numPr>
          <w:ilvl w:val="1"/>
          <w:numId w:val="67"/>
        </w:numPr>
        <w:tabs>
          <w:tab w:val="left" w:pos="340"/>
        </w:tabs>
        <w:rPr>
          <w:lang w:val="en-US"/>
        </w:rPr>
      </w:pPr>
      <w:r w:rsidRPr="003E6AA7">
        <w:rPr>
          <w:lang w:val="en-US"/>
        </w:rPr>
        <w:t>If Notifications are delivered via the eIM to the SM-DP+, the IPA</w:t>
      </w:r>
      <w:r>
        <w:rPr>
          <w:lang w:val="en-US"/>
        </w:rPr>
        <w:t>d</w:t>
      </w:r>
      <w:r w:rsidRPr="003E6AA7">
        <w:rPr>
          <w:lang w:val="en-US"/>
        </w:rPr>
        <w:t xml:space="preserve"> SHALL send the Notifications to the eIM by using the ESipa.HandleNotification function as described in section 5.14.</w:t>
      </w:r>
      <w:r w:rsidR="00E54157">
        <w:rPr>
          <w:lang w:val="en-US"/>
        </w:rPr>
        <w:t>7</w:t>
      </w:r>
      <w:r w:rsidR="00E54157" w:rsidRPr="003E6AA7">
        <w:rPr>
          <w:lang w:val="en-US"/>
        </w:rPr>
        <w:t xml:space="preserve"> </w:t>
      </w:r>
      <w:r w:rsidRPr="003E6AA7">
        <w:rPr>
          <w:lang w:val="en-US"/>
        </w:rPr>
        <w:t>of this document</w:t>
      </w:r>
      <w:r>
        <w:rPr>
          <w:lang w:val="en-US"/>
        </w:rPr>
        <w:t xml:space="preserve"> and</w:t>
      </w:r>
      <w:r w:rsidRPr="003E6AA7">
        <w:rPr>
          <w:lang w:val="en-US"/>
        </w:rPr>
        <w:t xml:space="preserve"> the eIM SHALL forward them to the Notification Receivers</w:t>
      </w:r>
      <w:r>
        <w:rPr>
          <w:lang w:val="en-US"/>
        </w:rPr>
        <w:t xml:space="preserve"> by using the </w:t>
      </w:r>
      <w:r w:rsidRPr="00550ACD">
        <w:rPr>
          <w:lang w:val="en-US"/>
        </w:rPr>
        <w:t>ES9+</w:t>
      </w:r>
      <w:r>
        <w:rPr>
          <w:lang w:val="en-US"/>
        </w:rPr>
        <w:t>’</w:t>
      </w:r>
      <w:r w:rsidRPr="00550ACD">
        <w:rPr>
          <w:lang w:val="en-US"/>
        </w:rPr>
        <w:t>.HandleNotification function</w:t>
      </w:r>
      <w:r>
        <w:rPr>
          <w:lang w:val="en-US"/>
        </w:rPr>
        <w:t xml:space="preserve"> as described in </w:t>
      </w:r>
      <w:r w:rsidRPr="00A745B8">
        <w:rPr>
          <w:lang w:val="en-US"/>
        </w:rPr>
        <w:t>section 5.</w:t>
      </w:r>
      <w:r>
        <w:rPr>
          <w:lang w:val="en-US"/>
        </w:rPr>
        <w:t>7</w:t>
      </w:r>
      <w:r w:rsidRPr="00A745B8">
        <w:rPr>
          <w:lang w:val="en-US"/>
        </w:rPr>
        <w:t>.4</w:t>
      </w:r>
      <w:r>
        <w:rPr>
          <w:lang w:val="en-US"/>
        </w:rPr>
        <w:t xml:space="preserve"> of this document</w:t>
      </w:r>
      <w:r w:rsidRPr="003E6AA7">
        <w:rPr>
          <w:lang w:val="en-US"/>
        </w:rPr>
        <w:t xml:space="preserve">. </w:t>
      </w:r>
      <w:r w:rsidRPr="005E5DF6">
        <w:rPr>
          <w:lang w:val="en-US"/>
        </w:rPr>
        <w:t xml:space="preserve">In case of an IPAd with IPA Capability </w:t>
      </w:r>
      <w:r w:rsidRPr="005E5DF6">
        <w:rPr>
          <w:rFonts w:ascii="Courier New" w:hAnsi="Courier New" w:cs="Courier New"/>
          <w:lang w:val="en-US"/>
        </w:rPr>
        <w:t>minimizeEsipaBytes</w:t>
      </w:r>
      <w:r w:rsidRPr="005E5DF6">
        <w:rPr>
          <w:lang w:val="en-US"/>
        </w:rPr>
        <w:t xml:space="preserve"> the IPAd SHOULD send Notification</w:t>
      </w:r>
      <w:r>
        <w:rPr>
          <w:lang w:val="en-US"/>
        </w:rPr>
        <w:t>s</w:t>
      </w:r>
      <w:r w:rsidRPr="005E5DF6">
        <w:rPr>
          <w:lang w:val="en-US"/>
        </w:rPr>
        <w:t xml:space="preserve"> in compact format as described in Section 5.14.</w:t>
      </w:r>
      <w:r w:rsidR="00446BB8">
        <w:rPr>
          <w:lang w:val="en-US"/>
        </w:rPr>
        <w:t>7</w:t>
      </w:r>
      <w:r w:rsidRPr="005E5DF6">
        <w:rPr>
          <w:lang w:val="en-US"/>
        </w:rPr>
        <w:t>.</w:t>
      </w:r>
      <w:r>
        <w:rPr>
          <w:lang w:val="en-US"/>
        </w:rPr>
        <w:t xml:space="preserve"> An eIM receiving </w:t>
      </w:r>
      <w:r w:rsidRPr="003E6AA7">
        <w:rPr>
          <w:lang w:val="en-US"/>
        </w:rPr>
        <w:t xml:space="preserve">a pending Notification in compact format </w:t>
      </w:r>
      <w:r>
        <w:rPr>
          <w:lang w:val="en-US"/>
        </w:rPr>
        <w:t>S</w:t>
      </w:r>
      <w:r w:rsidRPr="003E6AA7">
        <w:rPr>
          <w:lang w:val="en-US"/>
        </w:rPr>
        <w:t>HALL identify the relevant information and build the full pending Notification before forwarding the Notification to the Notification Receiver.</w:t>
      </w:r>
    </w:p>
    <w:p w14:paraId="6EF07ECF" w14:textId="77777777" w:rsidR="000473F4" w:rsidRPr="00263F6C" w:rsidRDefault="000473F4" w:rsidP="00BE167A">
      <w:pPr>
        <w:numPr>
          <w:ilvl w:val="0"/>
          <w:numId w:val="67"/>
        </w:numPr>
        <w:tabs>
          <w:tab w:val="left" w:pos="720"/>
        </w:tabs>
        <w:spacing w:after="120" w:line="276" w:lineRule="auto"/>
        <w:contextualSpacing/>
        <w:rPr>
          <w:lang w:val="en-US"/>
        </w:rPr>
      </w:pPr>
      <w:r w:rsidRPr="00263F6C">
        <w:rPr>
          <w:lang w:val="en-US"/>
        </w:rPr>
        <w:t>IPA</w:t>
      </w:r>
      <w:r>
        <w:rPr>
          <w:lang w:val="en-US"/>
        </w:rPr>
        <w:t>d</w:t>
      </w:r>
      <w:r w:rsidRPr="00263F6C">
        <w:rPr>
          <w:lang w:val="en-US"/>
        </w:rPr>
        <w:t xml:space="preserve"> SHALL call ES10b.RemoveNotificationFromList (see SGP.22 [4]) to delete the </w:t>
      </w:r>
      <w:r>
        <w:rPr>
          <w:lang w:val="en-US"/>
        </w:rPr>
        <w:t>pending Notification for which acknowledgement has been received.</w:t>
      </w:r>
    </w:p>
    <w:p w14:paraId="6E327125" w14:textId="149D03B5" w:rsidR="000473F4" w:rsidRPr="001A60BB" w:rsidRDefault="000473F4" w:rsidP="00BE167A">
      <w:pPr>
        <w:numPr>
          <w:ilvl w:val="0"/>
          <w:numId w:val="67"/>
        </w:numPr>
        <w:tabs>
          <w:tab w:val="left" w:pos="720"/>
        </w:tabs>
        <w:spacing w:after="120" w:line="276" w:lineRule="auto"/>
        <w:contextualSpacing/>
        <w:rPr>
          <w:lang w:val="en-US"/>
        </w:rPr>
      </w:pPr>
      <w:r w:rsidRPr="00263F6C">
        <w:rPr>
          <w:lang w:val="en-US"/>
        </w:rPr>
        <w:t xml:space="preserve">The eUICC SHALL delete the </w:t>
      </w:r>
      <w:r>
        <w:rPr>
          <w:lang w:val="en-US"/>
        </w:rPr>
        <w:t xml:space="preserve">pending </w:t>
      </w:r>
      <w:r w:rsidR="002703AF">
        <w:rPr>
          <w:lang w:val="en-US"/>
        </w:rPr>
        <w:t>N</w:t>
      </w:r>
      <w:r>
        <w:rPr>
          <w:lang w:val="en-US"/>
        </w:rPr>
        <w:t>otification</w:t>
      </w:r>
      <w:r w:rsidRPr="00263F6C">
        <w:rPr>
          <w:lang w:val="en-US"/>
        </w:rPr>
        <w:t>.</w:t>
      </w:r>
    </w:p>
    <w:p w14:paraId="348989B5" w14:textId="5D0CF319" w:rsidR="00E04930" w:rsidRPr="004342C2" w:rsidRDefault="00CC619C" w:rsidP="004342C2">
      <w:pPr>
        <w:pStyle w:val="Heading2"/>
        <w:tabs>
          <w:tab w:val="clear" w:pos="1616"/>
          <w:tab w:val="num" w:pos="624"/>
        </w:tabs>
        <w:ind w:left="624"/>
      </w:pPr>
      <w:bookmarkStart w:id="614" w:name="_Toc161949722"/>
      <w:r w:rsidRPr="004342C2">
        <w:t xml:space="preserve">IoT Device and eUICC </w:t>
      </w:r>
      <w:r w:rsidR="00E04930" w:rsidRPr="004342C2">
        <w:t>Initialisation</w:t>
      </w:r>
      <w:bookmarkEnd w:id="614"/>
    </w:p>
    <w:p w14:paraId="52E11036" w14:textId="103EF88D" w:rsidR="009450CD" w:rsidRDefault="00E04930" w:rsidP="0084115E">
      <w:pPr>
        <w:pStyle w:val="NormalParagraph"/>
        <w:rPr>
          <w:bCs/>
        </w:rPr>
      </w:pPr>
      <w:r w:rsidRPr="007E367F">
        <w:rPr>
          <w:bCs/>
        </w:rPr>
        <w:t xml:space="preserve">The </w:t>
      </w:r>
      <w:r w:rsidR="00CC619C" w:rsidRPr="007E367F">
        <w:rPr>
          <w:bCs/>
        </w:rPr>
        <w:t xml:space="preserve">IoT Device and </w:t>
      </w:r>
      <w:r w:rsidRPr="007E367F">
        <w:rPr>
          <w:bCs/>
        </w:rPr>
        <w:t>eUICC SHALL be initialised according to section</w:t>
      </w:r>
      <w:r w:rsidR="00CC619C" w:rsidRPr="007E367F">
        <w:rPr>
          <w:bCs/>
        </w:rPr>
        <w:t>s</w:t>
      </w:r>
      <w:r w:rsidRPr="007E367F">
        <w:rPr>
          <w:bCs/>
        </w:rPr>
        <w:t xml:space="preserve"> 3.</w:t>
      </w:r>
      <w:r w:rsidR="008F0840">
        <w:rPr>
          <w:bCs/>
        </w:rPr>
        <w:t>8</w:t>
      </w:r>
      <w:r w:rsidRPr="007E367F">
        <w:rPr>
          <w:bCs/>
        </w:rPr>
        <w:t>.1</w:t>
      </w:r>
      <w:r w:rsidR="00CC619C" w:rsidRPr="007E367F">
        <w:rPr>
          <w:bCs/>
        </w:rPr>
        <w:t>, 3.</w:t>
      </w:r>
      <w:r w:rsidR="008F0840">
        <w:rPr>
          <w:bCs/>
        </w:rPr>
        <w:t>8</w:t>
      </w:r>
      <w:r w:rsidR="00CC619C" w:rsidRPr="007E367F">
        <w:rPr>
          <w:bCs/>
        </w:rPr>
        <w:t>.2, 3.</w:t>
      </w:r>
      <w:r w:rsidR="008F0840">
        <w:rPr>
          <w:bCs/>
        </w:rPr>
        <w:t>8</w:t>
      </w:r>
      <w:r w:rsidR="00CC619C" w:rsidRPr="007E367F">
        <w:rPr>
          <w:bCs/>
        </w:rPr>
        <w:t xml:space="preserve">.3 and </w:t>
      </w:r>
      <w:r w:rsidR="00C225AF">
        <w:rPr>
          <w:bCs/>
        </w:rPr>
        <w:t>3.8.4</w:t>
      </w:r>
      <w:r w:rsidR="008F0840">
        <w:rPr>
          <w:bCs/>
        </w:rPr>
        <w:t xml:space="preserve"> of this specification</w:t>
      </w:r>
      <w:r w:rsidRPr="007E367F">
        <w:rPr>
          <w:bCs/>
        </w:rPr>
        <w:t>.</w:t>
      </w:r>
    </w:p>
    <w:p w14:paraId="5AD1F19B" w14:textId="66D89876" w:rsidR="008F0840" w:rsidRPr="004342C2" w:rsidRDefault="008F0840" w:rsidP="004342C2">
      <w:pPr>
        <w:pStyle w:val="Heading3"/>
        <w:tabs>
          <w:tab w:val="num" w:pos="851"/>
        </w:tabs>
        <w:ind w:left="851"/>
        <w:rPr>
          <w:bCs w:val="0"/>
        </w:rPr>
      </w:pPr>
      <w:bookmarkStart w:id="615" w:name="_Toc161949723"/>
      <w:r w:rsidRPr="004342C2">
        <w:t xml:space="preserve">eUICC </w:t>
      </w:r>
      <w:r w:rsidRPr="004342C2">
        <w:rPr>
          <w:bCs w:val="0"/>
        </w:rPr>
        <w:t>Initialisation</w:t>
      </w:r>
      <w:bookmarkEnd w:id="615"/>
    </w:p>
    <w:p w14:paraId="432EBB13"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eUICC SHALL be initialised according to sections 3.4.1 of SGP.22 [4].</w:t>
      </w:r>
    </w:p>
    <w:p w14:paraId="72CB93BA" w14:textId="6AC81B34" w:rsidR="008F0840" w:rsidRPr="004342C2" w:rsidRDefault="008F0840" w:rsidP="004342C2">
      <w:pPr>
        <w:pStyle w:val="Heading3"/>
        <w:tabs>
          <w:tab w:val="num" w:pos="851"/>
        </w:tabs>
        <w:ind w:left="851"/>
        <w:rPr>
          <w:b w:val="0"/>
          <w:bCs w:val="0"/>
        </w:rPr>
      </w:pPr>
      <w:bookmarkStart w:id="616" w:name="_Toc161949724"/>
      <w:r w:rsidRPr="004342C2">
        <w:t>IoT Device Capabilities</w:t>
      </w:r>
      <w:bookmarkEnd w:id="616"/>
    </w:p>
    <w:p w14:paraId="06EF3FE2"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eUICC SHALL request the IoT Device to send the Terminal Capability command by setting the related bit in the file control parameters of the MF.</w:t>
      </w:r>
    </w:p>
    <w:p w14:paraId="23727794" w14:textId="661F7D96"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IoT Device SHALL report its support of IPA functions using the Terminal Capability command data defined in ETSI TS 102 221 [</w:t>
      </w:r>
      <w:r w:rsidR="00AB1751">
        <w:rPr>
          <w:bCs/>
          <w:szCs w:val="22"/>
          <w:lang w:eastAsia="en-GB" w:bidi="ar-SA"/>
        </w:rPr>
        <w:t>34</w:t>
      </w:r>
      <w:r w:rsidRPr="008F0840">
        <w:rPr>
          <w:bCs/>
          <w:szCs w:val="22"/>
          <w:lang w:eastAsia="en-GB" w:bidi="ar-SA"/>
        </w:rPr>
        <w:t xml:space="preserve">]. This command SHALL be sent before the SELECT ISD-R command defined in </w:t>
      </w:r>
      <w:r w:rsidRPr="00AB1751">
        <w:rPr>
          <w:bCs/>
          <w:szCs w:val="22"/>
          <w:lang w:eastAsia="en-GB" w:bidi="ar-SA"/>
        </w:rPr>
        <w:t xml:space="preserve">section </w:t>
      </w:r>
      <w:r w:rsidR="00C225AF">
        <w:rPr>
          <w:bCs/>
          <w:szCs w:val="22"/>
          <w:lang w:eastAsia="en-GB" w:bidi="ar-SA"/>
        </w:rPr>
        <w:t>3.8.4</w:t>
      </w:r>
      <w:r w:rsidRPr="00AB1751">
        <w:rPr>
          <w:bCs/>
          <w:szCs w:val="22"/>
          <w:lang w:eastAsia="en-GB" w:bidi="ar-SA"/>
        </w:rPr>
        <w:t xml:space="preserve"> of</w:t>
      </w:r>
      <w:r w:rsidRPr="008F0840">
        <w:rPr>
          <w:bCs/>
          <w:szCs w:val="22"/>
          <w:lang w:eastAsia="en-GB" w:bidi="ar-SA"/>
        </w:rPr>
        <w:t xml:space="preserve"> this specifica</w:t>
      </w:r>
      <w:r w:rsidR="0027529A">
        <w:rPr>
          <w:bCs/>
          <w:szCs w:val="22"/>
          <w:lang w:eastAsia="en-GB" w:bidi="ar-SA"/>
        </w:rPr>
        <w:t>t</w:t>
      </w:r>
      <w:r w:rsidRPr="008F0840">
        <w:rPr>
          <w:bCs/>
          <w:szCs w:val="22"/>
          <w:lang w:eastAsia="en-GB" w:bidi="ar-SA"/>
        </w:rPr>
        <w:t>ion.</w:t>
      </w:r>
    </w:p>
    <w:p w14:paraId="79621E43" w14:textId="55A40AB2"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lastRenderedPageBreak/>
        <w:t>Within the Terminal Capability template (tag ‘A9’), the tag ‘8</w:t>
      </w:r>
      <w:r w:rsidR="00791218">
        <w:rPr>
          <w:bCs/>
          <w:szCs w:val="22"/>
          <w:lang w:eastAsia="en-GB" w:bidi="ar-SA"/>
        </w:rPr>
        <w:t>4</w:t>
      </w:r>
      <w:r w:rsidRPr="008F0840">
        <w:rPr>
          <w:bCs/>
          <w:szCs w:val="22"/>
          <w:lang w:eastAsia="en-GB" w:bidi="ar-SA"/>
        </w:rPr>
        <w:t>’ is used for indicating the IoT Device’s support for eUICC related functions.</w:t>
      </w:r>
    </w:p>
    <w:p w14:paraId="7DF09893" w14:textId="5DB46A3B" w:rsidR="000A4D38" w:rsidRPr="008F0840" w:rsidRDefault="000A4D38" w:rsidP="000A4D38">
      <w:pPr>
        <w:spacing w:before="0" w:after="200" w:line="276" w:lineRule="auto"/>
        <w:jc w:val="left"/>
        <w:rPr>
          <w:bCs/>
          <w:szCs w:val="22"/>
          <w:lang w:eastAsia="en-GB" w:bidi="ar-SA"/>
        </w:rPr>
      </w:pPr>
      <w:r w:rsidRPr="008F0840">
        <w:rPr>
          <w:bCs/>
          <w:szCs w:val="22"/>
          <w:lang w:eastAsia="en-GB" w:bidi="ar-SA"/>
        </w:rPr>
        <w:t xml:space="preserve">. </w:t>
      </w:r>
    </w:p>
    <w:p w14:paraId="442FE4B4" w14:textId="6D5C536A"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IPAd support is indicated in the first byte within the TLV object under tag '8</w:t>
      </w:r>
      <w:r w:rsidR="00791218">
        <w:rPr>
          <w:bCs/>
          <w:szCs w:val="22"/>
          <w:lang w:eastAsia="en-GB" w:bidi="ar-SA"/>
        </w:rPr>
        <w:t>4</w:t>
      </w:r>
      <w:r w:rsidRPr="008F0840">
        <w:rPr>
          <w:bCs/>
          <w:szCs w:val="22"/>
          <w:lang w:eastAsia="en-GB" w:bidi="ar-SA"/>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54"/>
        <w:gridCol w:w="454"/>
        <w:gridCol w:w="454"/>
        <w:gridCol w:w="454"/>
        <w:gridCol w:w="454"/>
        <w:gridCol w:w="454"/>
        <w:gridCol w:w="454"/>
        <w:gridCol w:w="454"/>
        <w:gridCol w:w="5291"/>
      </w:tblGrid>
      <w:tr w:rsidR="008F0840" w:rsidRPr="008F0840" w14:paraId="7759822B" w14:textId="77777777" w:rsidTr="000530FD">
        <w:trPr>
          <w:cantSplit/>
          <w:jc w:val="center"/>
        </w:trPr>
        <w:tc>
          <w:tcPr>
            <w:tcW w:w="454" w:type="dxa"/>
            <w:tcBorders>
              <w:bottom w:val="nil"/>
            </w:tcBorders>
            <w:shd w:val="clear" w:color="auto" w:fill="C00000"/>
          </w:tcPr>
          <w:p w14:paraId="7C65AAAC"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b8</w:t>
            </w:r>
          </w:p>
        </w:tc>
        <w:tc>
          <w:tcPr>
            <w:tcW w:w="454" w:type="dxa"/>
            <w:tcBorders>
              <w:bottom w:val="nil"/>
            </w:tcBorders>
            <w:shd w:val="clear" w:color="auto" w:fill="C00000"/>
          </w:tcPr>
          <w:p w14:paraId="63518E28"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b7</w:t>
            </w:r>
          </w:p>
        </w:tc>
        <w:tc>
          <w:tcPr>
            <w:tcW w:w="454" w:type="dxa"/>
            <w:tcBorders>
              <w:bottom w:val="nil"/>
            </w:tcBorders>
            <w:shd w:val="clear" w:color="auto" w:fill="C00000"/>
          </w:tcPr>
          <w:p w14:paraId="4AC7702B"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b6</w:t>
            </w:r>
          </w:p>
        </w:tc>
        <w:tc>
          <w:tcPr>
            <w:tcW w:w="454" w:type="dxa"/>
            <w:tcBorders>
              <w:bottom w:val="nil"/>
            </w:tcBorders>
            <w:shd w:val="clear" w:color="auto" w:fill="C00000"/>
          </w:tcPr>
          <w:p w14:paraId="60270114"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b5</w:t>
            </w:r>
          </w:p>
        </w:tc>
        <w:tc>
          <w:tcPr>
            <w:tcW w:w="454" w:type="dxa"/>
            <w:tcBorders>
              <w:bottom w:val="nil"/>
            </w:tcBorders>
            <w:shd w:val="clear" w:color="auto" w:fill="C00000"/>
          </w:tcPr>
          <w:p w14:paraId="536145D7"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b4</w:t>
            </w:r>
          </w:p>
        </w:tc>
        <w:tc>
          <w:tcPr>
            <w:tcW w:w="454" w:type="dxa"/>
            <w:tcBorders>
              <w:bottom w:val="nil"/>
            </w:tcBorders>
            <w:shd w:val="clear" w:color="auto" w:fill="C00000"/>
          </w:tcPr>
          <w:p w14:paraId="55C12052"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b3</w:t>
            </w:r>
          </w:p>
        </w:tc>
        <w:tc>
          <w:tcPr>
            <w:tcW w:w="454" w:type="dxa"/>
            <w:tcBorders>
              <w:bottom w:val="nil"/>
            </w:tcBorders>
            <w:shd w:val="clear" w:color="auto" w:fill="C00000"/>
          </w:tcPr>
          <w:p w14:paraId="6D01D41C"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b2</w:t>
            </w:r>
          </w:p>
        </w:tc>
        <w:tc>
          <w:tcPr>
            <w:tcW w:w="454" w:type="dxa"/>
            <w:tcBorders>
              <w:bottom w:val="nil"/>
            </w:tcBorders>
            <w:shd w:val="clear" w:color="auto" w:fill="C00000"/>
          </w:tcPr>
          <w:p w14:paraId="7A332CB5"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b1</w:t>
            </w:r>
          </w:p>
        </w:tc>
        <w:tc>
          <w:tcPr>
            <w:tcW w:w="5291" w:type="dxa"/>
            <w:tcBorders>
              <w:bottom w:val="nil"/>
            </w:tcBorders>
            <w:shd w:val="clear" w:color="auto" w:fill="C00000"/>
          </w:tcPr>
          <w:p w14:paraId="18470362"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Meaning</w:t>
            </w:r>
          </w:p>
        </w:tc>
      </w:tr>
      <w:tr w:rsidR="008F0840" w:rsidRPr="008F0840" w14:paraId="57E066B1" w14:textId="77777777" w:rsidTr="000530FD">
        <w:trPr>
          <w:cantSplit/>
          <w:jc w:val="center"/>
        </w:trPr>
        <w:tc>
          <w:tcPr>
            <w:tcW w:w="454" w:type="dxa"/>
            <w:shd w:val="clear" w:color="000000" w:fill="FFFFFF"/>
          </w:tcPr>
          <w:p w14:paraId="1AF09B76"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B88B21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66250D5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367DE5E0"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16E89459"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738FE93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72F36089" w14:textId="0CD5E10D" w:rsidR="008F0840" w:rsidRPr="008F0840" w:rsidRDefault="000A4D38" w:rsidP="008F0840">
            <w:pPr>
              <w:spacing w:before="40" w:after="40" w:line="276" w:lineRule="auto"/>
              <w:jc w:val="left"/>
              <w:rPr>
                <w:sz w:val="20"/>
                <w:szCs w:val="22"/>
                <w:lang w:eastAsia="de-DE" w:bidi="ar-SA"/>
              </w:rPr>
            </w:pPr>
            <w:r>
              <w:rPr>
                <w:sz w:val="20"/>
                <w:szCs w:val="22"/>
                <w:lang w:eastAsia="de-DE" w:bidi="ar-SA"/>
              </w:rPr>
              <w:t>-</w:t>
            </w:r>
          </w:p>
        </w:tc>
        <w:tc>
          <w:tcPr>
            <w:tcW w:w="454" w:type="dxa"/>
          </w:tcPr>
          <w:p w14:paraId="7DCB5B61" w14:textId="04275C75" w:rsidR="008F0840" w:rsidRPr="008F0840" w:rsidRDefault="000A4D38" w:rsidP="008F0840">
            <w:pPr>
              <w:spacing w:before="40" w:after="40" w:line="276" w:lineRule="auto"/>
              <w:jc w:val="left"/>
              <w:rPr>
                <w:sz w:val="20"/>
                <w:szCs w:val="22"/>
                <w:lang w:eastAsia="de-DE" w:bidi="ar-SA"/>
              </w:rPr>
            </w:pPr>
            <w:r>
              <w:rPr>
                <w:sz w:val="20"/>
                <w:szCs w:val="22"/>
                <w:lang w:eastAsia="de-DE" w:bidi="ar-SA"/>
              </w:rPr>
              <w:t>1</w:t>
            </w:r>
          </w:p>
        </w:tc>
        <w:tc>
          <w:tcPr>
            <w:tcW w:w="5291" w:type="dxa"/>
          </w:tcPr>
          <w:p w14:paraId="7D7DA2ED"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IPAd supported</w:t>
            </w:r>
          </w:p>
        </w:tc>
      </w:tr>
      <w:tr w:rsidR="008F0840" w:rsidRPr="008F0840" w14:paraId="3437CC95" w14:textId="77777777" w:rsidTr="000530FD">
        <w:trPr>
          <w:cantSplit/>
          <w:jc w:val="center"/>
        </w:trPr>
        <w:tc>
          <w:tcPr>
            <w:tcW w:w="454" w:type="dxa"/>
            <w:shd w:val="clear" w:color="000000" w:fill="FFFFFF"/>
          </w:tcPr>
          <w:p w14:paraId="56D0733C"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5E1A3F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0C5BBBB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363CD01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5607EB2E"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08D621F9"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9E21444" w14:textId="7512B8D6" w:rsidR="008F0840" w:rsidRPr="008F0840" w:rsidRDefault="000A4D38" w:rsidP="008F0840">
            <w:pPr>
              <w:spacing w:before="40" w:after="40" w:line="276" w:lineRule="auto"/>
              <w:jc w:val="left"/>
              <w:rPr>
                <w:sz w:val="20"/>
                <w:szCs w:val="22"/>
                <w:lang w:eastAsia="de-DE" w:bidi="ar-SA"/>
              </w:rPr>
            </w:pPr>
            <w:r>
              <w:rPr>
                <w:sz w:val="20"/>
                <w:szCs w:val="22"/>
                <w:lang w:eastAsia="de-DE" w:bidi="ar-SA"/>
              </w:rPr>
              <w:t>-</w:t>
            </w:r>
          </w:p>
        </w:tc>
        <w:tc>
          <w:tcPr>
            <w:tcW w:w="454" w:type="dxa"/>
          </w:tcPr>
          <w:p w14:paraId="11304122" w14:textId="6A49DCC1" w:rsidR="008F0840" w:rsidRPr="008F0840" w:rsidRDefault="000A4D38" w:rsidP="008F0840">
            <w:pPr>
              <w:spacing w:before="40" w:after="40" w:line="276" w:lineRule="auto"/>
              <w:jc w:val="left"/>
              <w:rPr>
                <w:sz w:val="20"/>
                <w:szCs w:val="22"/>
                <w:lang w:eastAsia="de-DE" w:bidi="ar-SA"/>
              </w:rPr>
            </w:pPr>
            <w:r>
              <w:rPr>
                <w:sz w:val="20"/>
                <w:szCs w:val="22"/>
                <w:lang w:eastAsia="de-DE" w:bidi="ar-SA"/>
              </w:rPr>
              <w:t>0</w:t>
            </w:r>
          </w:p>
        </w:tc>
        <w:tc>
          <w:tcPr>
            <w:tcW w:w="5291" w:type="dxa"/>
          </w:tcPr>
          <w:p w14:paraId="033F7352"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IPAd not supported</w:t>
            </w:r>
          </w:p>
        </w:tc>
      </w:tr>
      <w:tr w:rsidR="008F0840" w:rsidRPr="008F0840" w14:paraId="11DA8258" w14:textId="77777777" w:rsidTr="000530FD">
        <w:trPr>
          <w:cantSplit/>
          <w:jc w:val="center"/>
        </w:trPr>
        <w:tc>
          <w:tcPr>
            <w:tcW w:w="454" w:type="dxa"/>
            <w:shd w:val="clear" w:color="000000" w:fill="FFFFFF"/>
          </w:tcPr>
          <w:p w14:paraId="5BB0480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14C7DB22"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522E6FB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5A81449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shd w:val="clear" w:color="auto" w:fill="FFFFFF"/>
          </w:tcPr>
          <w:p w14:paraId="2C31C8D3"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shd w:val="clear" w:color="auto" w:fill="FFFFFF"/>
          </w:tcPr>
          <w:p w14:paraId="0CF20A51"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3C8279BA" w14:textId="2EA6D16C" w:rsidR="008F0840" w:rsidRPr="008F0840" w:rsidRDefault="000A4D38" w:rsidP="008F0840">
            <w:pPr>
              <w:spacing w:before="40" w:after="40" w:line="276" w:lineRule="auto"/>
              <w:jc w:val="left"/>
              <w:rPr>
                <w:sz w:val="20"/>
                <w:szCs w:val="22"/>
                <w:lang w:eastAsia="de-DE" w:bidi="ar-SA"/>
              </w:rPr>
            </w:pPr>
            <w:r>
              <w:rPr>
                <w:sz w:val="20"/>
                <w:szCs w:val="22"/>
                <w:lang w:eastAsia="de-DE" w:bidi="ar-SA"/>
              </w:rPr>
              <w:t>x</w:t>
            </w:r>
          </w:p>
        </w:tc>
        <w:tc>
          <w:tcPr>
            <w:tcW w:w="454" w:type="dxa"/>
          </w:tcPr>
          <w:p w14:paraId="7484A62A"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5291" w:type="dxa"/>
          </w:tcPr>
          <w:p w14:paraId="1FE7920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Not applicable</w:t>
            </w:r>
          </w:p>
        </w:tc>
      </w:tr>
    </w:tbl>
    <w:p w14:paraId="06C7355A" w14:textId="77777777" w:rsidR="008F0840" w:rsidRPr="008F0840" w:rsidRDefault="008F0840" w:rsidP="008F0840">
      <w:pPr>
        <w:autoSpaceDE w:val="0"/>
        <w:autoSpaceDN w:val="0"/>
        <w:adjustRightInd w:val="0"/>
        <w:spacing w:before="0"/>
        <w:jc w:val="left"/>
        <w:rPr>
          <w:rFonts w:eastAsia="Calibri" w:cs="Arial"/>
          <w:color w:val="000000"/>
          <w:sz w:val="24"/>
          <w:szCs w:val="24"/>
          <w:lang w:eastAsia="en-GB" w:bidi="ar-SA"/>
        </w:rPr>
      </w:pPr>
    </w:p>
    <w:p w14:paraId="235666D5" w14:textId="0A88CE0D" w:rsidR="008F0840" w:rsidRPr="008F0840" w:rsidRDefault="008F0840" w:rsidP="004342C2">
      <w:pPr>
        <w:pStyle w:val="TableCaption"/>
      </w:pPr>
      <w:r w:rsidRPr="008F0840">
        <w:t xml:space="preserve"> eUICC-related IoT Device Capabilities</w:t>
      </w:r>
    </w:p>
    <w:p w14:paraId="44B3C881" w14:textId="77777777" w:rsidR="008F0840" w:rsidRPr="008F0840" w:rsidRDefault="008F0840" w:rsidP="008F0840">
      <w:pPr>
        <w:spacing w:before="0" w:after="200" w:line="276" w:lineRule="auto"/>
        <w:jc w:val="left"/>
        <w:rPr>
          <w:bCs/>
          <w:szCs w:val="22"/>
          <w:lang w:eastAsia="en-GB" w:bidi="ar-SA"/>
        </w:rPr>
      </w:pPr>
    </w:p>
    <w:p w14:paraId="2046F9A7" w14:textId="55B7974A"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If an IoT Device supports IPAd, b</w:t>
      </w:r>
      <w:r w:rsidR="000A4D38">
        <w:rPr>
          <w:bCs/>
          <w:szCs w:val="22"/>
          <w:lang w:eastAsia="en-GB" w:bidi="ar-SA"/>
        </w:rPr>
        <w:t>1</w:t>
      </w:r>
      <w:r w:rsidRPr="008F0840">
        <w:rPr>
          <w:bCs/>
          <w:szCs w:val="22"/>
          <w:lang w:eastAsia="en-GB" w:bidi="ar-SA"/>
        </w:rPr>
        <w:t xml:space="preserve"> SHALL be set to 1. Otherwise, b</w:t>
      </w:r>
      <w:r w:rsidR="000A4D38">
        <w:rPr>
          <w:bCs/>
          <w:szCs w:val="22"/>
          <w:lang w:eastAsia="en-GB" w:bidi="ar-SA"/>
        </w:rPr>
        <w:t>1</w:t>
      </w:r>
      <w:r w:rsidRPr="008F0840">
        <w:rPr>
          <w:bCs/>
          <w:szCs w:val="22"/>
          <w:lang w:eastAsia="en-GB" w:bidi="ar-SA"/>
        </w:rPr>
        <w:t xml:space="preserve"> SHALL be set to 0.</w:t>
      </w:r>
    </w:p>
    <w:p w14:paraId="5DE4403A"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 xml:space="preserve">The eUICC SHALL only enable the ES10 functions if the IoT Device indicates support for </w:t>
      </w:r>
      <w:r w:rsidRPr="008F0840">
        <w:rPr>
          <w:szCs w:val="22"/>
          <w:lang w:eastAsia="en-GB" w:bidi="ar-SA"/>
        </w:rPr>
        <w:t>IPAd.</w:t>
      </w:r>
    </w:p>
    <w:p w14:paraId="1880D2A1" w14:textId="28129FF2"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 xml:space="preserve">The conditions for activating the IPAe are defined in section </w:t>
      </w:r>
      <w:r w:rsidR="003819B2">
        <w:rPr>
          <w:bCs/>
          <w:szCs w:val="22"/>
          <w:lang w:eastAsia="en-GB" w:bidi="ar-SA"/>
        </w:rPr>
        <w:t>3.8.4</w:t>
      </w:r>
      <w:r w:rsidRPr="008F0840">
        <w:rPr>
          <w:bCs/>
          <w:szCs w:val="22"/>
          <w:lang w:eastAsia="en-GB" w:bidi="ar-SA"/>
        </w:rPr>
        <w:t>.</w:t>
      </w:r>
    </w:p>
    <w:p w14:paraId="211D30FF" w14:textId="122BD7AD" w:rsidR="008F0840" w:rsidRPr="004342C2" w:rsidRDefault="008F0840" w:rsidP="004342C2">
      <w:pPr>
        <w:pStyle w:val="Heading3"/>
        <w:tabs>
          <w:tab w:val="num" w:pos="851"/>
        </w:tabs>
        <w:ind w:left="851"/>
        <w:rPr>
          <w:bCs w:val="0"/>
        </w:rPr>
      </w:pPr>
      <w:bookmarkStart w:id="617" w:name="_Toc161949725"/>
      <w:r w:rsidRPr="004342C2">
        <w:t>eUICC File Structure</w:t>
      </w:r>
      <w:bookmarkEnd w:id="617"/>
    </w:p>
    <w:p w14:paraId="77ED7D8D" w14:textId="77777777" w:rsidR="008F0840" w:rsidRDefault="008F0840" w:rsidP="008F0840">
      <w:pPr>
        <w:spacing w:before="0" w:after="200" w:line="276" w:lineRule="auto"/>
        <w:jc w:val="left"/>
        <w:rPr>
          <w:bCs/>
          <w:szCs w:val="22"/>
          <w:lang w:eastAsia="en-GB" w:bidi="ar-SA"/>
        </w:rPr>
      </w:pPr>
      <w:r w:rsidRPr="008F0840">
        <w:rPr>
          <w:bCs/>
          <w:szCs w:val="22"/>
          <w:lang w:eastAsia="en-GB" w:bidi="ar-SA"/>
        </w:rPr>
        <w:t>The eUICC File structure SHALL be initialised according to sections 3.4.3 of SGP.22 [4].</w:t>
      </w:r>
    </w:p>
    <w:p w14:paraId="2B1A5EAE" w14:textId="77777777" w:rsidR="003045AD" w:rsidRPr="00AB1751" w:rsidRDefault="003045AD" w:rsidP="004342C2">
      <w:pPr>
        <w:pStyle w:val="Heading3"/>
        <w:tabs>
          <w:tab w:val="num" w:pos="851"/>
        </w:tabs>
        <w:ind w:left="851"/>
      </w:pPr>
      <w:bookmarkStart w:id="618" w:name="_Toc161949726"/>
      <w:r w:rsidRPr="009D7199">
        <w:t>ISD-R Selection and IPAe Activation</w:t>
      </w:r>
      <w:bookmarkEnd w:id="618"/>
    </w:p>
    <w:p w14:paraId="2DAF00D8" w14:textId="77777777" w:rsidR="003045AD" w:rsidRPr="00AB1751" w:rsidRDefault="003045AD" w:rsidP="003045AD">
      <w:pPr>
        <w:autoSpaceDE w:val="0"/>
        <w:autoSpaceDN w:val="0"/>
        <w:adjustRightInd w:val="0"/>
        <w:spacing w:before="0"/>
        <w:jc w:val="left"/>
        <w:rPr>
          <w:szCs w:val="22"/>
        </w:rPr>
      </w:pPr>
      <w:r w:rsidRPr="00AB1751">
        <w:rPr>
          <w:szCs w:val="22"/>
        </w:rPr>
        <w:t>Before sending any command to the eUICC, the IPAd SHALL establish a logical channel and select the ISD-R.</w:t>
      </w:r>
    </w:p>
    <w:p w14:paraId="2DC02AD2" w14:textId="77777777" w:rsidR="003045AD" w:rsidRPr="00AB1751" w:rsidRDefault="003045AD" w:rsidP="003045AD">
      <w:pPr>
        <w:autoSpaceDE w:val="0"/>
        <w:autoSpaceDN w:val="0"/>
        <w:adjustRightInd w:val="0"/>
        <w:spacing w:before="0"/>
        <w:jc w:val="left"/>
        <w:rPr>
          <w:szCs w:val="22"/>
        </w:rPr>
      </w:pPr>
    </w:p>
    <w:p w14:paraId="403797A6" w14:textId="77777777" w:rsidR="003045AD" w:rsidRPr="00AB1751" w:rsidRDefault="003045AD" w:rsidP="003045AD">
      <w:pPr>
        <w:autoSpaceDE w:val="0"/>
        <w:autoSpaceDN w:val="0"/>
        <w:adjustRightInd w:val="0"/>
        <w:spacing w:before="0"/>
        <w:jc w:val="left"/>
        <w:rPr>
          <w:szCs w:val="22"/>
        </w:rPr>
      </w:pPr>
      <w:r w:rsidRPr="00AB1751">
        <w:rPr>
          <w:szCs w:val="22"/>
        </w:rPr>
        <w:t>The opening of the logical channel and the selection of the ISD-R SHALL be done explicitly using, respectively, the MANAGE CHANNEL command and the SELECT command defined in GlobalPlatform Card</w:t>
      </w:r>
      <w:r w:rsidRPr="00AB1751">
        <w:t xml:space="preserve"> </w:t>
      </w:r>
      <w:r w:rsidRPr="00AB1751">
        <w:rPr>
          <w:szCs w:val="22"/>
        </w:rPr>
        <w:t>Specification [</w:t>
      </w:r>
      <w:r>
        <w:rPr>
          <w:szCs w:val="22"/>
        </w:rPr>
        <w:t>32</w:t>
      </w:r>
      <w:r w:rsidRPr="00AB1751">
        <w:rPr>
          <w:szCs w:val="22"/>
        </w:rPr>
        <w:t>]. This MANAGE CHANNEL and SELECT commands can be intrinsically used via a dedicated IoT Device Operating System API (e.g., OMAPI defined by GlobalPlatform[</w:t>
      </w:r>
      <w:r>
        <w:rPr>
          <w:szCs w:val="22"/>
        </w:rPr>
        <w:t>33</w:t>
      </w:r>
      <w:r w:rsidRPr="00AB1751">
        <w:rPr>
          <w:szCs w:val="22"/>
        </w:rPr>
        <w:t>] if provided).</w:t>
      </w:r>
    </w:p>
    <w:p w14:paraId="2FC1A195" w14:textId="77777777" w:rsidR="003045AD" w:rsidRPr="00AB1751" w:rsidRDefault="003045AD" w:rsidP="003045AD">
      <w:pPr>
        <w:autoSpaceDE w:val="0"/>
        <w:autoSpaceDN w:val="0"/>
        <w:adjustRightInd w:val="0"/>
        <w:spacing w:before="0"/>
        <w:jc w:val="left"/>
        <w:rPr>
          <w:szCs w:val="22"/>
        </w:rPr>
      </w:pPr>
    </w:p>
    <w:p w14:paraId="3260A8A5" w14:textId="77777777" w:rsidR="003045AD" w:rsidRPr="00AB1751" w:rsidRDefault="003045AD" w:rsidP="003045AD">
      <w:pPr>
        <w:autoSpaceDE w:val="0"/>
        <w:autoSpaceDN w:val="0"/>
        <w:adjustRightInd w:val="0"/>
        <w:spacing w:before="0"/>
        <w:jc w:val="left"/>
        <w:rPr>
          <w:szCs w:val="22"/>
        </w:rPr>
      </w:pPr>
      <w:r w:rsidRPr="00AB1751">
        <w:rPr>
          <w:szCs w:val="22"/>
        </w:rPr>
        <w:t>The IoT Device SHALL ensure that only the IPAd, but no other application on the IoT Device, is permitted to select the ISD-R, except that the ISD-R MAY also be selected during eUICC initialisation as defined in section 3.8.1.</w:t>
      </w:r>
    </w:p>
    <w:p w14:paraId="4132A1C6" w14:textId="77777777" w:rsidR="003045AD" w:rsidRPr="00AB1751" w:rsidRDefault="003045AD" w:rsidP="003045AD">
      <w:pPr>
        <w:autoSpaceDE w:val="0"/>
        <w:autoSpaceDN w:val="0"/>
        <w:adjustRightInd w:val="0"/>
        <w:spacing w:before="0"/>
        <w:jc w:val="left"/>
        <w:rPr>
          <w:szCs w:val="22"/>
        </w:rPr>
      </w:pPr>
    </w:p>
    <w:p w14:paraId="4E750EFB"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In order to provide information about the capabilities supported by the eUICC at an early point in time, additional information is provided by the ISD-R. </w:t>
      </w:r>
    </w:p>
    <w:p w14:paraId="7BCC9C28"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738F96BA"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On the reception of the SELECT ISD-R Command, the following data SHALL be returned within the FCI template after the objects defined in GlobalPlatform Card Specification [</w:t>
      </w:r>
      <w:r>
        <w:rPr>
          <w:rFonts w:eastAsia="Calibri" w:cs="Arial"/>
          <w:color w:val="000000"/>
          <w:szCs w:val="22"/>
          <w:lang w:eastAsia="en-GB" w:bidi="ar-SA"/>
        </w:rPr>
        <w:t>32</w:t>
      </w:r>
      <w:r w:rsidRPr="00AB1751">
        <w:rPr>
          <w:rFonts w:eastAsia="Calibri" w:cs="Arial"/>
          <w:color w:val="000000"/>
          <w:szCs w:val="22"/>
          <w:lang w:eastAsia="en-GB" w:bidi="ar-SA"/>
        </w:rPr>
        <w:t>]:</w:t>
      </w:r>
    </w:p>
    <w:p w14:paraId="6696427F"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2D81F5C1" w14:textId="77777777" w:rsidR="003045AD" w:rsidRPr="00AB1751" w:rsidRDefault="003045AD" w:rsidP="003045AD">
      <w:pPr>
        <w:autoSpaceDE w:val="0"/>
        <w:autoSpaceDN w:val="0"/>
        <w:adjustRightInd w:val="0"/>
        <w:spacing w:before="0"/>
        <w:jc w:val="left"/>
        <w:rPr>
          <w:rFonts w:eastAsia="Calibri" w:cs="Arial"/>
          <w:color w:val="000000"/>
          <w:szCs w:val="22"/>
          <w:highlight w:val="cyan"/>
          <w:lang w:eastAsia="en-GB" w:bidi="ar-SA"/>
        </w:rPr>
      </w:pPr>
    </w:p>
    <w:p w14:paraId="6DBDAB00" w14:textId="77777777" w:rsidR="003045AD"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rPr>
        <w:t>-- ASN1START</w:t>
      </w:r>
      <w:r w:rsidRPr="00AB1751">
        <w:rPr>
          <w:rFonts w:ascii="Courier New" w:hAnsi="Courier New" w:cs="Courier New"/>
          <w:sz w:val="18"/>
          <w:szCs w:val="18"/>
          <w:lang w:eastAsia="ko-KR"/>
        </w:rPr>
        <w:t xml:space="preserve"> </w:t>
      </w:r>
    </w:p>
    <w:p w14:paraId="2056208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xml:space="preserve">ISDRProprietaryApplicationTemplateIoT ::= [PRIVATE 1] SEQUENCE { -- Tag 'E1' </w:t>
      </w:r>
    </w:p>
    <w:p w14:paraId="232B9D50"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tab/>
        <w:t>euiccConfiguration BIT STRING {</w:t>
      </w:r>
    </w:p>
    <w:p w14:paraId="5B3EC29A"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tab/>
      </w:r>
      <w:r w:rsidRPr="00AB1751">
        <w:rPr>
          <w:rFonts w:ascii="Courier New" w:hAnsi="Courier New" w:cs="Courier New"/>
          <w:sz w:val="18"/>
          <w:szCs w:val="18"/>
        </w:rPr>
        <w:tab/>
        <w:t>ipaeSupported(0), -- IPA in the eUICC (IPAe) supported</w:t>
      </w:r>
    </w:p>
    <w:p w14:paraId="11BC8529"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rPr>
      </w:pPr>
      <w:r w:rsidRPr="00AB1751">
        <w:rPr>
          <w:rFonts w:ascii="Courier New" w:hAnsi="Courier New" w:cs="Courier New"/>
          <w:sz w:val="18"/>
          <w:szCs w:val="18"/>
        </w:rPr>
        <w:tab/>
      </w:r>
      <w:r w:rsidRPr="00AB1751">
        <w:rPr>
          <w:rFonts w:ascii="Courier New" w:hAnsi="Courier New" w:cs="Courier New"/>
          <w:sz w:val="18"/>
          <w:szCs w:val="18"/>
        </w:rPr>
        <w:tab/>
        <w:t>enabledProfile(1) -- eUICC contains an Enabled Profile</w:t>
      </w:r>
    </w:p>
    <w:p w14:paraId="084D2900"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lastRenderedPageBreak/>
        <w:tab/>
        <w:t>}</w:t>
      </w:r>
    </w:p>
    <w:p w14:paraId="132A93D5" w14:textId="77777777" w:rsidR="003045AD"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63761A02"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7E367F">
        <w:rPr>
          <w:rFonts w:ascii="Courier New" w:hAnsi="Courier New" w:cs="Courier New"/>
          <w:sz w:val="18"/>
          <w:szCs w:val="18"/>
        </w:rPr>
        <w:t>-- ASN1STOP</w:t>
      </w:r>
    </w:p>
    <w:p w14:paraId="44D0B171"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1534196A" w14:textId="77777777" w:rsidR="003045AD" w:rsidRPr="00AB1751" w:rsidRDefault="003045AD" w:rsidP="003045AD">
      <w:pPr>
        <w:spacing w:before="0" w:after="200" w:line="276" w:lineRule="auto"/>
        <w:jc w:val="left"/>
        <w:rPr>
          <w:rFonts w:eastAsiaTheme="minorEastAsia"/>
          <w:szCs w:val="22"/>
          <w:lang w:val="en-US" w:eastAsia="ko-KR" w:bidi="ar-SA"/>
        </w:rPr>
      </w:pPr>
      <w:r w:rsidRPr="00AB1751">
        <w:rPr>
          <w:rFonts w:eastAsiaTheme="minorEastAsia"/>
          <w:szCs w:val="22"/>
          <w:lang w:val="en-US" w:eastAsia="ko-KR" w:bidi="ar-SA"/>
        </w:rPr>
        <w:t xml:space="preserve">The eUICC SHALL indicate its support for IPAe by setting the </w:t>
      </w:r>
      <w:r w:rsidRPr="00AB1751">
        <w:rPr>
          <w:rFonts w:ascii="Courier New" w:eastAsia="Malgun Gothic" w:hAnsi="Courier New" w:cs="Courier New"/>
          <w:szCs w:val="22"/>
          <w:lang w:eastAsia="ko-KR"/>
        </w:rPr>
        <w:t>ipaeSupported</w:t>
      </w:r>
      <w:r w:rsidRPr="00AB1751">
        <w:rPr>
          <w:rFonts w:eastAsiaTheme="minorEastAsia"/>
          <w:szCs w:val="22"/>
          <w:lang w:val="en-US" w:eastAsia="ko-KR" w:bidi="ar-SA"/>
        </w:rPr>
        <w:t xml:space="preserve"> bit in the </w:t>
      </w:r>
      <w:r w:rsidRPr="00AB1751">
        <w:rPr>
          <w:rFonts w:ascii="Courier New" w:eastAsia="Malgun Gothic" w:hAnsi="Courier New" w:cs="Courier New"/>
          <w:szCs w:val="22"/>
          <w:lang w:eastAsia="ko-KR"/>
        </w:rPr>
        <w:t>euiccConfiguration</w:t>
      </w:r>
      <w:r w:rsidRPr="00AB1751">
        <w:rPr>
          <w:rFonts w:eastAsiaTheme="minorEastAsia" w:hint="eastAsia"/>
          <w:szCs w:val="22"/>
          <w:lang w:val="en-US" w:eastAsia="ko-KR" w:bidi="ar-SA"/>
        </w:rPr>
        <w:t xml:space="preserve"> field</w:t>
      </w:r>
      <w:r w:rsidRPr="00AB1751">
        <w:rPr>
          <w:rFonts w:eastAsiaTheme="minorEastAsia"/>
          <w:szCs w:val="22"/>
          <w:lang w:val="en-US" w:eastAsia="ko-KR" w:bidi="ar-SA"/>
        </w:rPr>
        <w:t>.</w:t>
      </w:r>
    </w:p>
    <w:p w14:paraId="77EC81BF"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If the IoT Device supports the requirements on IPAe as defined in Annex A.2 and if</w:t>
      </w:r>
      <w:r w:rsidRPr="00AB1751">
        <w:rPr>
          <w:szCs w:val="22"/>
        </w:rPr>
        <w:t xml:space="preserve"> </w:t>
      </w:r>
      <w:r w:rsidRPr="00AB1751">
        <w:rPr>
          <w:rFonts w:eastAsia="Calibri" w:cs="Arial"/>
          <w:color w:val="000000"/>
          <w:szCs w:val="22"/>
          <w:lang w:eastAsia="en-GB" w:bidi="ar-SA"/>
        </w:rPr>
        <w:t xml:space="preserve">the eUICC indicated support for IPAe in the ISDRProprietaryApplicationTemplateIoT, </w:t>
      </w:r>
      <w:r w:rsidRPr="005900EB">
        <w:rPr>
          <w:rFonts w:eastAsia="Calibri" w:cs="Arial"/>
          <w:color w:val="000000"/>
          <w:szCs w:val="22"/>
          <w:lang w:eastAsia="en-GB" w:bidi="ar-SA"/>
        </w:rPr>
        <w:t>the IoT Device MAY</w:t>
      </w:r>
      <w:r w:rsidRPr="00AB1751">
        <w:rPr>
          <w:rFonts w:eastAsia="Calibri" w:cs="Arial"/>
          <w:color w:val="000000"/>
          <w:szCs w:val="22"/>
          <w:lang w:eastAsia="en-GB" w:bidi="ar-SA"/>
        </w:rPr>
        <w:t xml:space="preserve"> activate the IPAe by sending an </w:t>
      </w:r>
      <w:r w:rsidRPr="00AB1751">
        <w:rPr>
          <w:rFonts w:ascii="Courier New" w:hAnsi="Courier New" w:cs="Courier New"/>
          <w:szCs w:val="22"/>
          <w:lang w:eastAsia="ko-KR"/>
        </w:rPr>
        <w:t xml:space="preserve">IpaeActivationRequest </w:t>
      </w:r>
      <w:r w:rsidRPr="00AB1751">
        <w:rPr>
          <w:rFonts w:eastAsia="Calibri" w:cs="Arial"/>
          <w:color w:val="000000"/>
          <w:szCs w:val="22"/>
          <w:lang w:eastAsia="en-GB" w:bidi="ar-SA"/>
        </w:rPr>
        <w:t>to the ISD-R.</w:t>
      </w:r>
    </w:p>
    <w:p w14:paraId="473A8295"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The </w:t>
      </w:r>
      <w:r w:rsidRPr="00AB1751">
        <w:rPr>
          <w:rFonts w:ascii="Courier New" w:hAnsi="Courier New" w:cs="Courier New"/>
          <w:szCs w:val="22"/>
          <w:lang w:eastAsia="ko-KR"/>
        </w:rPr>
        <w:t xml:space="preserve">IpaeActivationRequest </w:t>
      </w:r>
      <w:r w:rsidRPr="00AB1751">
        <w:rPr>
          <w:rFonts w:eastAsia="Calibri" w:cs="Arial"/>
          <w:color w:val="000000"/>
          <w:szCs w:val="22"/>
          <w:lang w:eastAsia="en-GB" w:bidi="ar-SA"/>
        </w:rPr>
        <w:t>SHALL be sent to the ISD-R</w:t>
      </w:r>
      <w:r w:rsidRPr="00AB1751">
        <w:t xml:space="preserve"> </w:t>
      </w:r>
      <w:r w:rsidRPr="00AB1751">
        <w:rPr>
          <w:rFonts w:eastAsia="Calibri" w:cs="Arial"/>
          <w:color w:val="000000"/>
          <w:szCs w:val="22"/>
          <w:lang w:eastAsia="en-GB" w:bidi="ar-SA"/>
        </w:rPr>
        <w:t xml:space="preserve">using the transport mechanism defined in section 5.7.2 of </w:t>
      </w:r>
      <w:r w:rsidRPr="00AB1751">
        <w:rPr>
          <w:bCs/>
        </w:rPr>
        <w:t>SGP.22 [4]</w:t>
      </w:r>
      <w:r w:rsidRPr="00AB1751">
        <w:rPr>
          <w:rFonts w:eastAsia="Calibri" w:cs="Arial"/>
          <w:color w:val="000000"/>
          <w:szCs w:val="22"/>
          <w:lang w:eastAsia="en-GB" w:bidi="ar-SA"/>
        </w:rPr>
        <w:t xml:space="preserve">. </w:t>
      </w:r>
    </w:p>
    <w:p w14:paraId="2AB0744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263C1CAA" w14:textId="58CCEC86"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The command data SHALL be coded as follows:</w:t>
      </w:r>
    </w:p>
    <w:p w14:paraId="6B2464B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6E37F0A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ASN1START</w:t>
      </w:r>
    </w:p>
    <w:p w14:paraId="73193254"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IpaeActivationRequest ::= [66] SEQUENCE { -- Tag 'BF42'</w:t>
      </w:r>
    </w:p>
    <w:p w14:paraId="28ACA8B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ipaeOption BIT STRING {</w:t>
      </w:r>
    </w:p>
    <w:p w14:paraId="02D24DF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r>
      <w:r w:rsidRPr="00AB1751">
        <w:rPr>
          <w:rFonts w:ascii="Courier New" w:hAnsi="Courier New" w:cs="Courier New"/>
          <w:sz w:val="18"/>
          <w:szCs w:val="18"/>
          <w:lang w:eastAsia="ko-KR"/>
        </w:rPr>
        <w:tab/>
        <w:t>activateIpae(0) -- IPAe activation</w:t>
      </w:r>
    </w:p>
    <w:p w14:paraId="59063833"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w:t>
      </w:r>
    </w:p>
    <w:p w14:paraId="5EA6E833"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4426DE0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ASN1STOP</w:t>
      </w:r>
    </w:p>
    <w:p w14:paraId="6F958B8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5715EC0B" w14:textId="77777777" w:rsidR="003045AD" w:rsidRPr="00AB1751" w:rsidRDefault="003045AD" w:rsidP="003045AD">
      <w:pPr>
        <w:autoSpaceDE w:val="0"/>
        <w:autoSpaceDN w:val="0"/>
        <w:adjustRightInd w:val="0"/>
        <w:spacing w:before="0"/>
        <w:jc w:val="left"/>
      </w:pPr>
      <w:r w:rsidRPr="00AB1751">
        <w:rPr>
          <w:rFonts w:eastAsia="Calibri" w:cs="Arial"/>
          <w:color w:val="000000"/>
          <w:szCs w:val="22"/>
          <w:lang w:eastAsia="en-GB" w:bidi="ar-SA"/>
        </w:rPr>
        <w:t>Th</w:t>
      </w:r>
      <w:r w:rsidRPr="00AB1751">
        <w:t>e response data SHALL be coded as follows:</w:t>
      </w:r>
    </w:p>
    <w:p w14:paraId="7F0D3889"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393ED81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ASN1START</w:t>
      </w:r>
    </w:p>
    <w:p w14:paraId="3AF552DC"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IpaeActivationResponse ::= [66] SEQUENCE { -- Tag 'BF42'</w:t>
      </w:r>
    </w:p>
    <w:p w14:paraId="70788D99"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ipaeActivationResult INTEGER {ok(0), notSupported(1)}</w:t>
      </w:r>
    </w:p>
    <w:p w14:paraId="5BDD11F4"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4B06A2B8"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ASN1STOP</w:t>
      </w:r>
    </w:p>
    <w:p w14:paraId="589D47F5"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00BE476C"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If the IoT Device indicates in the </w:t>
      </w:r>
      <w:r w:rsidRPr="00AB1751">
        <w:rPr>
          <w:bCs/>
        </w:rPr>
        <w:t>Terminal Capability command the</w:t>
      </w:r>
      <w:r w:rsidRPr="00AB1751">
        <w:rPr>
          <w:rFonts w:eastAsia="Calibri" w:cs="Arial"/>
          <w:color w:val="000000"/>
          <w:szCs w:val="22"/>
          <w:lang w:eastAsia="en-GB" w:bidi="ar-SA"/>
        </w:rPr>
        <w:t xml:space="preserve"> support for IPAd  </w:t>
      </w:r>
      <w:r w:rsidRPr="00AB1751">
        <w:rPr>
          <w:bCs/>
        </w:rPr>
        <w:t xml:space="preserve">(see section 3.8.2) </w:t>
      </w:r>
      <w:r w:rsidRPr="00AB1751">
        <w:rPr>
          <w:rFonts w:eastAsia="Calibri" w:cs="Arial"/>
          <w:color w:val="000000"/>
          <w:szCs w:val="22"/>
          <w:lang w:eastAsia="en-GB" w:bidi="ar-SA"/>
        </w:rPr>
        <w:t xml:space="preserve">and the IPAd does not send an </w:t>
      </w:r>
      <w:r w:rsidRPr="00AB1751">
        <w:rPr>
          <w:rFonts w:ascii="Courier New" w:hAnsi="Courier New" w:cs="Courier New"/>
          <w:szCs w:val="22"/>
          <w:lang w:eastAsia="ko-KR"/>
        </w:rPr>
        <w:t>IpaeActivationRequest</w:t>
      </w:r>
      <w:r w:rsidRPr="00AB1751">
        <w:rPr>
          <w:rFonts w:eastAsia="Calibri" w:cs="Arial"/>
          <w:color w:val="000000"/>
          <w:szCs w:val="22"/>
          <w:lang w:eastAsia="en-GB" w:bidi="ar-SA"/>
        </w:rPr>
        <w:t xml:space="preserve">, the eUICC SHALL NOT activate the IPAe. </w:t>
      </w:r>
      <w:r>
        <w:rPr>
          <w:rFonts w:eastAsia="Calibri" w:cs="Arial"/>
          <w:color w:val="000000"/>
          <w:szCs w:val="22"/>
          <w:lang w:eastAsia="en-GB" w:bidi="ar-SA"/>
        </w:rPr>
        <w:t xml:space="preserve">If the IoT Device indicates that IPAd is not supported, </w:t>
      </w:r>
      <w:r w:rsidRPr="00AB1751">
        <w:rPr>
          <w:rFonts w:eastAsia="Calibri" w:cs="Arial"/>
          <w:color w:val="000000"/>
          <w:szCs w:val="22"/>
          <w:lang w:eastAsia="en-GB" w:bidi="ar-SA"/>
        </w:rPr>
        <w:t xml:space="preserve">the eUICC </w:t>
      </w:r>
      <w:r>
        <w:rPr>
          <w:rFonts w:eastAsia="Calibri" w:cs="Arial"/>
          <w:color w:val="000000"/>
          <w:szCs w:val="22"/>
          <w:lang w:eastAsia="en-GB" w:bidi="ar-SA"/>
        </w:rPr>
        <w:t>SHALL</w:t>
      </w:r>
      <w:r w:rsidRPr="00AB1751">
        <w:rPr>
          <w:rFonts w:eastAsia="Calibri" w:cs="Arial"/>
          <w:color w:val="000000"/>
          <w:szCs w:val="22"/>
          <w:lang w:eastAsia="en-GB" w:bidi="ar-SA"/>
        </w:rPr>
        <w:t xml:space="preserve"> activate the IPAe</w:t>
      </w:r>
      <w:r>
        <w:rPr>
          <w:rFonts w:eastAsia="Calibri" w:cs="Arial"/>
          <w:color w:val="000000"/>
          <w:szCs w:val="22"/>
          <w:lang w:eastAsia="en-GB" w:bidi="ar-SA"/>
        </w:rPr>
        <w:t>, if supported by the eUICC</w:t>
      </w:r>
      <w:r w:rsidRPr="00AB1751">
        <w:rPr>
          <w:rFonts w:eastAsia="Calibri" w:cs="Arial"/>
          <w:color w:val="000000"/>
          <w:szCs w:val="22"/>
          <w:lang w:eastAsia="en-GB" w:bidi="ar-SA"/>
        </w:rPr>
        <w:t xml:space="preserve">. </w:t>
      </w:r>
    </w:p>
    <w:p w14:paraId="1EC6A878"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4639B9D8" w14:textId="77777777" w:rsidR="003045AD" w:rsidRDefault="003045AD" w:rsidP="003045AD">
      <w:pPr>
        <w:pStyle w:val="NOTE"/>
      </w:pPr>
      <w:r w:rsidRPr="00AB1751">
        <w:t xml:space="preserve">NOTE: </w:t>
      </w:r>
      <w:r>
        <w:tab/>
      </w:r>
      <w:r w:rsidRPr="00AB1751">
        <w:t xml:space="preserve">For IoT Devices and eUICC that support both IPAe and IPAd, the IoT Device can reset the eUICC </w:t>
      </w:r>
      <w:r>
        <w:t>and send new Terminal Capability indicating that IPAd is supported</w:t>
      </w:r>
      <w:r w:rsidRPr="00AB1751">
        <w:t xml:space="preserve"> to activate the IPAd in case the IPAe is activated.</w:t>
      </w:r>
    </w:p>
    <w:p w14:paraId="1F89DF41" w14:textId="77777777" w:rsidR="003045AD" w:rsidRPr="008F0840" w:rsidRDefault="003045AD" w:rsidP="008F0840">
      <w:pPr>
        <w:spacing w:before="0" w:after="200" w:line="276" w:lineRule="auto"/>
        <w:jc w:val="left"/>
        <w:rPr>
          <w:bCs/>
          <w:szCs w:val="22"/>
          <w:lang w:eastAsia="en-GB" w:bidi="ar-SA"/>
        </w:rPr>
      </w:pPr>
    </w:p>
    <w:p w14:paraId="4D31AEAA" w14:textId="02C44F2B" w:rsidR="0070229C" w:rsidRPr="004342C2" w:rsidRDefault="001A4870" w:rsidP="004342C2">
      <w:pPr>
        <w:pStyle w:val="Heading2"/>
        <w:tabs>
          <w:tab w:val="clear" w:pos="1616"/>
          <w:tab w:val="num" w:pos="624"/>
        </w:tabs>
        <w:ind w:left="624"/>
      </w:pPr>
      <w:bookmarkStart w:id="619" w:name="_Toc161949727"/>
      <w:bookmarkStart w:id="620" w:name="_Hlk127276352"/>
      <w:r w:rsidRPr="004342C2">
        <w:t>SM-DS Use</w:t>
      </w:r>
      <w:bookmarkEnd w:id="619"/>
      <w:r w:rsidR="0070229C" w:rsidRPr="004342C2">
        <w:t>  </w:t>
      </w:r>
    </w:p>
    <w:p w14:paraId="44AE5709" w14:textId="401DDBD8" w:rsidR="001A4870" w:rsidRDefault="001A4870" w:rsidP="004342C2">
      <w:pPr>
        <w:pStyle w:val="Heading3"/>
        <w:tabs>
          <w:tab w:val="num" w:pos="851"/>
        </w:tabs>
        <w:ind w:left="851"/>
      </w:pPr>
      <w:bookmarkStart w:id="621" w:name="_Toc161949728"/>
      <w:r>
        <w:t>Event Registration</w:t>
      </w:r>
      <w:bookmarkEnd w:id="621"/>
    </w:p>
    <w:p w14:paraId="06068DCC" w14:textId="4896A69D" w:rsidR="0070229C" w:rsidRPr="001A4870" w:rsidRDefault="001A4870" w:rsidP="00C74181">
      <w:pPr>
        <w:pStyle w:val="NormalParagraph"/>
        <w:rPr>
          <w:bCs/>
        </w:rPr>
      </w:pPr>
      <w:r w:rsidRPr="00C74181">
        <w:rPr>
          <w:bCs/>
        </w:rPr>
        <w:t>Event Registration SHALL follow the procedure defined in section 3.6.1</w:t>
      </w:r>
      <w:r w:rsidRPr="001A4870">
        <w:rPr>
          <w:bCs/>
        </w:rPr>
        <w:t xml:space="preserve"> of SGP.22 [4].</w:t>
      </w:r>
      <w:r w:rsidR="0070229C" w:rsidRPr="001A4870">
        <w:rPr>
          <w:bCs/>
        </w:rPr>
        <w:t> </w:t>
      </w:r>
    </w:p>
    <w:p w14:paraId="2A1AB4E2" w14:textId="5487CDC9" w:rsidR="0070229C" w:rsidRPr="00BF6E39" w:rsidRDefault="001A4870" w:rsidP="004342C2">
      <w:pPr>
        <w:pStyle w:val="Heading3"/>
        <w:tabs>
          <w:tab w:val="num" w:pos="851"/>
        </w:tabs>
        <w:ind w:left="851"/>
      </w:pPr>
      <w:bookmarkStart w:id="622" w:name="_Toc161949729"/>
      <w:r>
        <w:t>Event Retrieval</w:t>
      </w:r>
      <w:bookmarkEnd w:id="622"/>
      <w:r w:rsidR="0070229C" w:rsidRPr="00BF6E39">
        <w:t> </w:t>
      </w:r>
    </w:p>
    <w:p w14:paraId="5D99FEF1" w14:textId="78EE8137" w:rsidR="0070229C" w:rsidRDefault="001A4870" w:rsidP="004342C2">
      <w:pPr>
        <w:pStyle w:val="Heading4"/>
        <w:tabs>
          <w:tab w:val="clear" w:pos="1787"/>
        </w:tabs>
        <w:ind w:left="851" w:hanging="851"/>
      </w:pPr>
      <w:bookmarkStart w:id="623" w:name="_Toc161949730"/>
      <w:r>
        <w:t>Event Retrieval by the IPA</w:t>
      </w:r>
      <w:bookmarkEnd w:id="623"/>
      <w:r w:rsidR="0070229C" w:rsidRPr="00BF6E39">
        <w:t> </w:t>
      </w:r>
    </w:p>
    <w:p w14:paraId="77D65045" w14:textId="6F36FBF6" w:rsidR="0070229C" w:rsidRDefault="001A4870" w:rsidP="00C74181">
      <w:pPr>
        <w:pStyle w:val="NormalParagraph"/>
        <w:rPr>
          <w:rFonts w:ascii="Segoe UI" w:hAnsi="Segoe UI" w:cs="Segoe UI"/>
          <w:sz w:val="18"/>
          <w:szCs w:val="18"/>
        </w:rPr>
      </w:pPr>
      <w:r>
        <w:rPr>
          <w:lang w:val="en-US"/>
        </w:rPr>
        <w:t>The Event Retrieval by the IPA SHALL follow the procedure defined in section 3.6.2</w:t>
      </w:r>
      <w:r>
        <w:rPr>
          <w:lang w:eastAsia="en-US"/>
        </w:rPr>
        <w:t xml:space="preserve"> </w:t>
      </w:r>
      <w:r w:rsidRPr="00F07CA2">
        <w:rPr>
          <w:rFonts w:cs="Arial"/>
        </w:rPr>
        <w:t>of</w:t>
      </w:r>
      <w:r>
        <w:rPr>
          <w:rFonts w:cs="Arial"/>
        </w:rPr>
        <w:t xml:space="preserve"> SGP.22 [4].</w:t>
      </w:r>
      <w:r>
        <w:rPr>
          <w:lang w:val="en-US"/>
        </w:rPr>
        <w:t xml:space="preserve"> The IPA plays the role of the LPA.</w:t>
      </w:r>
      <w:bookmarkEnd w:id="620"/>
    </w:p>
    <w:p w14:paraId="73D25668" w14:textId="086DF08A" w:rsidR="0070229C" w:rsidRPr="00BF6E39" w:rsidRDefault="0070229C" w:rsidP="004342C2">
      <w:pPr>
        <w:pStyle w:val="Heading4"/>
        <w:tabs>
          <w:tab w:val="clear" w:pos="1787"/>
        </w:tabs>
        <w:ind w:left="851" w:hanging="851"/>
      </w:pPr>
      <w:bookmarkStart w:id="624" w:name="_Toc161949731"/>
      <w:r w:rsidRPr="00BF6E39">
        <w:t>Event Retrieval by the eIM</w:t>
      </w:r>
      <w:bookmarkEnd w:id="624"/>
      <w:r w:rsidRPr="00BF6E39">
        <w:t> </w:t>
      </w:r>
    </w:p>
    <w:p w14:paraId="27650603" w14:textId="1A3E269F" w:rsidR="0070229C" w:rsidRDefault="0070229C" w:rsidP="0070229C">
      <w:pPr>
        <w:pStyle w:val="NormalParagraph"/>
        <w:rPr>
          <w:b/>
        </w:rPr>
      </w:pPr>
      <w:r w:rsidRPr="00A94504">
        <w:t xml:space="preserve">This </w:t>
      </w:r>
      <w:r>
        <w:t>section</w:t>
      </w:r>
      <w:r w:rsidRPr="00A94504">
        <w:t xml:space="preserve"> </w:t>
      </w:r>
      <w:r>
        <w:t xml:space="preserve">describes the indirect Event </w:t>
      </w:r>
      <w:r w:rsidR="00E940AD">
        <w:t>R</w:t>
      </w:r>
      <w:r>
        <w:t>etrieval from SM-DS to eIM.</w:t>
      </w:r>
    </w:p>
    <w:p w14:paraId="69A45CA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lastRenderedPageBreak/>
        <w:t>@startuml</w:t>
      </w:r>
    </w:p>
    <w:p w14:paraId="6183826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0D2DABE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hide footbox</w:t>
      </w:r>
    </w:p>
    <w:p w14:paraId="2C290055"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sequenceMessageAlign center</w:t>
      </w:r>
    </w:p>
    <w:p w14:paraId="3BFE8BE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sequenceArrowFontSize 11</w:t>
      </w:r>
    </w:p>
    <w:p w14:paraId="2F4AF524"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noteFontSize 11</w:t>
      </w:r>
    </w:p>
    <w:p w14:paraId="69AB2B1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monochrome true</w:t>
      </w:r>
    </w:p>
    <w:p w14:paraId="66A0CFF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lifelinestrategy solid</w:t>
      </w:r>
    </w:p>
    <w:p w14:paraId="42583DC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E46FAD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41129F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"&lt;b&gt;SM-D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as D</w:t>
      </w:r>
      <w:r>
        <w:rPr>
          <w:rFonts w:ascii="Courier New" w:eastAsia="Times New Roman" w:hAnsi="Courier New" w:cs="Courier New"/>
          <w:noProof/>
          <w:color w:val="008000"/>
          <w:sz w:val="18"/>
          <w:lang w:val="en-US" w:eastAsia="en-US" w:bidi="ar-SA"/>
        </w:rPr>
        <w:t>S</w:t>
      </w:r>
    </w:p>
    <w:p w14:paraId="71840D9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"&lt;b&gt;eIM" as EIM</w:t>
      </w:r>
    </w:p>
    <w:p w14:paraId="72098B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"&lt;b&gt;IPA" as IPA</w:t>
      </w:r>
    </w:p>
    <w:p w14:paraId="7330282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"&lt;b&gt;eUICC" as E</w:t>
      </w:r>
    </w:p>
    <w:p w14:paraId="1980935F"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74A2501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group If IPA obtains a profile download trigger from eIM Package</w:t>
      </w:r>
    </w:p>
    <w:p w14:paraId="11E7857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alt IPA-initiated</w:t>
      </w:r>
    </w:p>
    <w:p w14:paraId="79F894B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a] eIM Package Retrieval Procedure including secure connection establishment (section 3.1.1.1)</w:t>
      </w:r>
    </w:p>
    <w:p w14:paraId="506E83A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else eIM-initiated</w:t>
      </w:r>
    </w:p>
    <w:p w14:paraId="3ABC8C3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b] eIM Package Injection Procedure including secure connection establishment (section 3.1.1.2)</w:t>
      </w:r>
    </w:p>
    <w:p w14:paraId="6E5C9DF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2258B4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55C648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 [</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IPA parses the eIM Package and obtains profile \ndownload trigger</w:t>
      </w:r>
    </w:p>
    <w:p w14:paraId="64896B2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06DFB3E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F05290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opt Get euiccInfo1 if not yet retrieved by IPA or eIM</w:t>
      </w:r>
    </w:p>
    <w:p w14:paraId="14043E1A"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[3] ES10b.GetEuiccInfo</w:t>
      </w:r>
    </w:p>
    <w:p w14:paraId="01CF1A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euiccInfo1</w:t>
      </w:r>
    </w:p>
    <w:p w14:paraId="012FDD6E"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end</w:t>
      </w:r>
    </w:p>
    <w:p w14:paraId="244E6AF4"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[4] ES10b.GetEuiccChallenge</w:t>
      </w:r>
    </w:p>
    <w:p w14:paraId="6F69E0A2"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euiccChallenge</w:t>
      </w:r>
    </w:p>
    <w:p w14:paraId="4BDB97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p>
    <w:p w14:paraId="4247811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 xml:space="preserve">group If a secure connection is not yet established </w:t>
      </w:r>
    </w:p>
    <w:p w14:paraId="4C304AB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5</w:t>
      </w:r>
      <w:r w:rsidRPr="00093BC6">
        <w:rPr>
          <w:rFonts w:ascii="Courier New" w:eastAsia="Times New Roman" w:hAnsi="Courier New" w:cs="Courier New"/>
          <w:noProof/>
          <w:color w:val="008000"/>
          <w:sz w:val="18"/>
          <w:lang w:val="en-US" w:eastAsia="en-US" w:bidi="ar-SA"/>
        </w:rPr>
        <w:t>] Establish secure connection</w:t>
      </w:r>
    </w:p>
    <w:p w14:paraId="73AE1B0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94FB4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w:t>
      </w:r>
      <w:r>
        <w:rPr>
          <w:rFonts w:ascii="Courier New" w:eastAsia="Times New Roman" w:hAnsi="Courier New" w:cs="Courier New"/>
          <w:noProof/>
          <w:color w:val="008000"/>
          <w:sz w:val="18"/>
          <w:lang w:val="en-US" w:eastAsia="en-US" w:bidi="ar-SA"/>
        </w:rPr>
        <w:t>6</w:t>
      </w:r>
      <w:r w:rsidRPr="00093BC6">
        <w:rPr>
          <w:rFonts w:ascii="Courier New" w:eastAsia="Times New Roman" w:hAnsi="Courier New" w:cs="Courier New"/>
          <w:noProof/>
          <w:color w:val="008000"/>
          <w:sz w:val="18"/>
          <w:lang w:val="en-US" w:eastAsia="en-US" w:bidi="ar-SA"/>
        </w:rPr>
        <w:t>] ESipa.InitiateAuthentication request</w:t>
      </w:r>
    </w:p>
    <w:p w14:paraId="01C3243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7</w:t>
      </w:r>
      <w:r w:rsidRPr="00093BC6">
        <w:rPr>
          <w:rFonts w:ascii="Courier New" w:eastAsia="Times New Roman" w:hAnsi="Courier New" w:cs="Courier New"/>
          <w:noProof/>
          <w:color w:val="008000"/>
          <w:sz w:val="18"/>
          <w:lang w:val="en-US" w:eastAsia="en-US" w:bidi="ar-SA"/>
        </w:rPr>
        <w:t>] Establish HTTPS connection</w:t>
      </w:r>
    </w:p>
    <w:p w14:paraId="36511C8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8</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'.InitiateAuthentication function </w:t>
      </w:r>
    </w:p>
    <w:p w14:paraId="60C0835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w:t>
      </w:r>
      <w:r>
        <w:rPr>
          <w:rFonts w:ascii="Courier New" w:eastAsia="Times New Roman" w:hAnsi="Courier New" w:cs="Courier New"/>
          <w:noProof/>
          <w:color w:val="008000"/>
          <w:sz w:val="18"/>
          <w:lang w:val="en-US" w:eastAsia="en-US" w:bidi="ar-SA"/>
        </w:rPr>
        <w:t>9</w:t>
      </w:r>
      <w:r w:rsidRPr="00093BC6">
        <w:rPr>
          <w:rFonts w:ascii="Courier New" w:eastAsia="Times New Roman" w:hAnsi="Courier New" w:cs="Courier New"/>
          <w:noProof/>
          <w:color w:val="008000"/>
          <w:sz w:val="18"/>
          <w:lang w:val="en-US" w:eastAsia="en-US" w:bidi="ar-SA"/>
        </w:rPr>
        <w:t xml:space="preserve">] ESipa.InitiateAuthentication response </w:t>
      </w:r>
    </w:p>
    <w:p w14:paraId="547BB41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E: [1</w:t>
      </w:r>
      <w:r>
        <w:rPr>
          <w:rFonts w:ascii="Courier New" w:eastAsia="Times New Roman" w:hAnsi="Courier New" w:cs="Courier New"/>
          <w:noProof/>
          <w:color w:val="008000"/>
          <w:sz w:val="18"/>
          <w:lang w:val="en-US" w:eastAsia="en-US" w:bidi="ar-SA"/>
        </w:rPr>
        <w:t>0</w:t>
      </w:r>
      <w:r w:rsidRPr="00093BC6">
        <w:rPr>
          <w:rFonts w:ascii="Courier New" w:eastAsia="Times New Roman" w:hAnsi="Courier New" w:cs="Courier New"/>
          <w:noProof/>
          <w:color w:val="008000"/>
          <w:sz w:val="18"/>
          <w:lang w:val="en-US" w:eastAsia="en-US" w:bidi="ar-SA"/>
        </w:rPr>
        <w:t>] ES10b.AuthenticateServer function</w:t>
      </w:r>
    </w:p>
    <w:p w14:paraId="28B7B5A3"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[1</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 ESipa.AuthenticateClient request</w:t>
      </w:r>
    </w:p>
    <w:p w14:paraId="2ABFF04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[1</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'.AuthenticateClient function </w:t>
      </w:r>
    </w:p>
    <w:p w14:paraId="20729BC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 [</w:t>
      </w:r>
      <w:r>
        <w:rPr>
          <w:rFonts w:ascii="Courier New" w:eastAsia="Times New Roman" w:hAnsi="Courier New" w:cs="Courier New"/>
          <w:noProof/>
          <w:color w:val="008000"/>
          <w:sz w:val="18"/>
          <w:lang w:val="en-US" w:eastAsia="en-US" w:bidi="ar-SA"/>
        </w:rPr>
        <w:t>13</w:t>
      </w:r>
      <w:r w:rsidRPr="00093BC6">
        <w:rPr>
          <w:rFonts w:ascii="Courier New" w:eastAsia="Times New Roman" w:hAnsi="Courier New" w:cs="Courier New"/>
          <w:noProof/>
          <w:color w:val="008000"/>
          <w:sz w:val="18"/>
          <w:lang w:val="en-US" w:eastAsia="en-US" w:bidi="ar-SA"/>
        </w:rPr>
        <w:t xml:space="preserve">] </w:t>
      </w:r>
      <w:r>
        <w:rPr>
          <w:rFonts w:ascii="Courier New" w:eastAsia="Times New Roman" w:hAnsi="Courier New" w:cs="Courier New"/>
          <w:noProof/>
          <w:color w:val="008000"/>
          <w:sz w:val="18"/>
          <w:lang w:val="en-US" w:eastAsia="en-US" w:bidi="ar-SA"/>
        </w:rPr>
        <w:t>Parse Event entry/ies \nobtained from the SM-DS</w:t>
      </w:r>
    </w:p>
    <w:p w14:paraId="67CE168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[1</w:t>
      </w:r>
      <w:r>
        <w:rPr>
          <w:rFonts w:ascii="Courier New" w:eastAsia="Times New Roman" w:hAnsi="Courier New" w:cs="Courier New"/>
          <w:noProof/>
          <w:color w:val="008000"/>
          <w:sz w:val="18"/>
          <w:lang w:val="en-US" w:eastAsia="en-US" w:bidi="ar-SA"/>
        </w:rPr>
        <w:t>4</w:t>
      </w:r>
      <w:r w:rsidRPr="00093BC6">
        <w:rPr>
          <w:rFonts w:ascii="Courier New" w:eastAsia="Times New Roman" w:hAnsi="Courier New" w:cs="Courier New"/>
          <w:noProof/>
          <w:color w:val="008000"/>
          <w:sz w:val="18"/>
          <w:lang w:val="en-US" w:eastAsia="en-US" w:bidi="ar-SA"/>
        </w:rPr>
        <w:t>] ESipa.AuthenticateClient response</w:t>
      </w:r>
    </w:p>
    <w:p w14:paraId="68430398" w14:textId="77777777" w:rsidR="0070229C"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6DEDD42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@enduml</w:t>
      </w:r>
    </w:p>
    <w:p w14:paraId="70C6E7CC" w14:textId="77777777" w:rsidR="0070229C" w:rsidRPr="00093BC6" w:rsidRDefault="0070229C" w:rsidP="0070229C">
      <w:pPr>
        <w:tabs>
          <w:tab w:val="left" w:pos="1009"/>
        </w:tabs>
        <w:spacing w:before="0" w:after="200" w:line="276" w:lineRule="auto"/>
        <w:rPr>
          <w:rFonts w:eastAsia="Times New Roman" w:cs="Arial"/>
          <w:b/>
          <w:szCs w:val="22"/>
          <w:lang w:val="en-US" w:eastAsia="ko-KR" w:bidi="ar-SA"/>
        </w:rPr>
      </w:pPr>
      <w:r w:rsidRPr="00093BC6">
        <w:rPr>
          <w:rFonts w:eastAsia="Times New Roman" w:cs="Arial"/>
          <w:b/>
          <w:noProof/>
          <w:szCs w:val="22"/>
          <w:lang w:val="en-US" w:eastAsia="ko-KR" w:bidi="ar-SA"/>
        </w:rPr>
        <w:lastRenderedPageBreak/>
        <w:drawing>
          <wp:inline distT="0" distB="0" distL="0" distR="0" wp14:anchorId="300286AE" wp14:editId="6BF58E4F">
            <wp:extent cx="6638925" cy="5841287"/>
            <wp:effectExtent l="0" t="0" r="0" b="762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668342" cy="5867169"/>
                    </a:xfrm>
                    <a:prstGeom prst="rect">
                      <a:avLst/>
                    </a:prstGeom>
                    <a:noFill/>
                    <a:ln>
                      <a:noFill/>
                    </a:ln>
                  </pic:spPr>
                </pic:pic>
              </a:graphicData>
            </a:graphic>
          </wp:inline>
        </w:drawing>
      </w:r>
    </w:p>
    <w:p w14:paraId="19B78136" w14:textId="0202C5BD" w:rsidR="0070229C" w:rsidRPr="00A57549" w:rsidRDefault="0070229C" w:rsidP="00BF6E39">
      <w:pPr>
        <w:pStyle w:val="Figure1"/>
      </w:pPr>
      <w:r w:rsidRPr="00A57549">
        <w:t xml:space="preserve">Event Retrieval by the eIM </w:t>
      </w:r>
    </w:p>
    <w:p w14:paraId="2FE4B116"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Start Conditions:</w:t>
      </w:r>
    </w:p>
    <w:p w14:paraId="736A62DE"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In addition to the start conditions required by the Common Mutual Authentication procedure defined in section 3.1.2 of SGP.22 [4], this procedure requires the following start condition:</w:t>
      </w:r>
    </w:p>
    <w:p w14:paraId="535FE299"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 xml:space="preserve">The eIM </w:t>
      </w:r>
      <w:r>
        <w:rPr>
          <w:szCs w:val="22"/>
          <w:lang w:eastAsia="en-GB" w:bidi="ar-SA"/>
        </w:rPr>
        <w:t xml:space="preserve">and/or the IPA </w:t>
      </w:r>
      <w:r w:rsidRPr="00093BC6">
        <w:rPr>
          <w:szCs w:val="22"/>
          <w:lang w:eastAsia="en-GB" w:bidi="ar-SA"/>
        </w:rPr>
        <w:t>has the SM-D</w:t>
      </w:r>
      <w:r>
        <w:rPr>
          <w:szCs w:val="22"/>
          <w:lang w:eastAsia="en-GB" w:bidi="ar-SA"/>
        </w:rPr>
        <w:t>S</w:t>
      </w:r>
      <w:r w:rsidRPr="00093BC6">
        <w:rPr>
          <w:szCs w:val="22"/>
          <w:lang w:eastAsia="en-GB" w:bidi="ar-SA"/>
        </w:rPr>
        <w:t xml:space="preserve"> Address.</w:t>
      </w:r>
    </w:p>
    <w:p w14:paraId="2084DC7A"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Procedure:</w:t>
      </w:r>
    </w:p>
    <w:p w14:paraId="240B0672" w14:textId="77777777" w:rsidR="0070229C" w:rsidRPr="00093BC6" w:rsidRDefault="0070229C" w:rsidP="00BE167A">
      <w:pPr>
        <w:numPr>
          <w:ilvl w:val="0"/>
          <w:numId w:val="94"/>
        </w:numPr>
        <w:spacing w:before="0" w:after="200" w:line="276" w:lineRule="auto"/>
        <w:contextualSpacing/>
      </w:pPr>
      <w:r w:rsidRPr="00093BC6">
        <w:t>In case a Profile download trigger from an eIM Package: a secure connection is established between the IPA and the eIM for IPA to obtain the eIM Package. How this is triggered is out of scope of this specification. There are two options for the delivery of the eIM Package to the IPA:</w:t>
      </w:r>
    </w:p>
    <w:p w14:paraId="5602F9E3" w14:textId="77777777" w:rsidR="0070229C" w:rsidRPr="00093BC6" w:rsidRDefault="0070229C" w:rsidP="00BE167A">
      <w:pPr>
        <w:numPr>
          <w:ilvl w:val="0"/>
          <w:numId w:val="95"/>
        </w:numPr>
        <w:spacing w:before="0" w:after="200" w:line="276" w:lineRule="auto"/>
        <w:jc w:val="left"/>
        <w:rPr>
          <w:szCs w:val="22"/>
          <w:lang w:eastAsia="en-GB" w:bidi="ar-SA"/>
        </w:rPr>
      </w:pPr>
      <w:r w:rsidRPr="00093BC6">
        <w:rPr>
          <w:szCs w:val="22"/>
          <w:lang w:eastAsia="en-GB" w:bidi="ar-SA"/>
        </w:rPr>
        <w:t xml:space="preserve">The eIM Package Retrieval Procedure defined in section 3.1.1.1 is executed between the IPA and the eIM. </w:t>
      </w:r>
    </w:p>
    <w:p w14:paraId="4B395554" w14:textId="77777777" w:rsidR="0070229C" w:rsidRPr="00093BC6" w:rsidRDefault="0070229C" w:rsidP="00BE167A">
      <w:pPr>
        <w:numPr>
          <w:ilvl w:val="0"/>
          <w:numId w:val="95"/>
        </w:numPr>
        <w:spacing w:before="0" w:after="200" w:line="276" w:lineRule="auto"/>
        <w:jc w:val="left"/>
        <w:rPr>
          <w:szCs w:val="22"/>
          <w:lang w:eastAsia="en-GB" w:bidi="ar-SA"/>
        </w:rPr>
      </w:pPr>
      <w:r w:rsidRPr="00093BC6">
        <w:rPr>
          <w:szCs w:val="22"/>
          <w:lang w:eastAsia="en-GB" w:bidi="ar-SA"/>
        </w:rPr>
        <w:lastRenderedPageBreak/>
        <w:t>The eIM Package Injection Procedure defined in section 3.1.1.2 is executed between the IPA and the eIM.</w:t>
      </w:r>
    </w:p>
    <w:p w14:paraId="718B4583" w14:textId="520D22F4" w:rsidR="0070229C" w:rsidRPr="00093BC6" w:rsidRDefault="0070229C" w:rsidP="00BE167A">
      <w:pPr>
        <w:numPr>
          <w:ilvl w:val="0"/>
          <w:numId w:val="94"/>
        </w:numPr>
        <w:spacing w:before="0" w:after="200" w:line="276" w:lineRule="auto"/>
        <w:contextualSpacing/>
      </w:pPr>
      <w:r w:rsidRPr="00093BC6">
        <w:t xml:space="preserve">The IPA parses the eIM Package received in step </w:t>
      </w:r>
      <w:r>
        <w:t>1</w:t>
      </w:r>
      <w:r w:rsidRPr="00093BC6">
        <w:t xml:space="preserve">. The IPA identifies that the eIM Package contains a </w:t>
      </w:r>
      <w:r w:rsidRPr="00093BC6">
        <w:rPr>
          <w:rFonts w:ascii="Courier New" w:hAnsi="Courier New" w:cs="Courier New"/>
        </w:rPr>
        <w:t>ProfileDownloadTriggerRequest</w:t>
      </w:r>
      <w:r w:rsidRPr="00093BC6">
        <w:t xml:space="preserve">. </w:t>
      </w:r>
      <w:r>
        <w:t xml:space="preserve">To trigger </w:t>
      </w:r>
      <w:r w:rsidR="00E940AD">
        <w:t>Event Retrieval</w:t>
      </w:r>
      <w:r>
        <w:t xml:space="preserve"> from the SM-DS, the </w:t>
      </w:r>
      <w:r w:rsidRPr="00093BC6">
        <w:rPr>
          <w:rFonts w:ascii="Courier New" w:hAnsi="Courier New" w:cs="Courier New"/>
        </w:rPr>
        <w:t>ProfileDownloadTriggerRequest</w:t>
      </w:r>
      <w:r>
        <w:t xml:space="preserve"> is either </w:t>
      </w:r>
      <w:r w:rsidRPr="00AB3CEC">
        <w:t xml:space="preserve">an empty data object (i.e., without </w:t>
      </w:r>
      <w:bookmarkStart w:id="625" w:name="_Hlk126767011"/>
      <w:r w:rsidRPr="0027662D">
        <w:rPr>
          <w:rFonts w:ascii="Courier New" w:hAnsi="Courier New" w:cs="Courier New"/>
        </w:rPr>
        <w:t>profileDownloadData</w:t>
      </w:r>
      <w:bookmarkEnd w:id="625"/>
      <w:r w:rsidRPr="00AB3CEC">
        <w:t>)</w:t>
      </w:r>
      <w:r>
        <w:t xml:space="preserve"> or contains a </w:t>
      </w:r>
      <w:r w:rsidRPr="00604307">
        <w:rPr>
          <w:rFonts w:ascii="Courier New" w:hAnsi="Courier New" w:cs="Courier New"/>
        </w:rPr>
        <w:t>profileDownloadData</w:t>
      </w:r>
      <w:r w:rsidRPr="007E128C">
        <w:t xml:space="preserve"> </w:t>
      </w:r>
      <w:r>
        <w:t xml:space="preserve">with </w:t>
      </w:r>
      <w:r w:rsidRPr="00600DAA">
        <w:rPr>
          <w:rFonts w:ascii="Courier New" w:hAnsi="Courier New" w:cs="Courier New"/>
        </w:rPr>
        <w:t>contactSmds</w:t>
      </w:r>
      <w:r>
        <w:t>.</w:t>
      </w:r>
      <w:r w:rsidRPr="00093BC6">
        <w:t xml:space="preserve"> </w:t>
      </w:r>
      <w:r>
        <w:t xml:space="preserve">In the first case the IPA is not expected to provide SM-DS FQDN in step (6) whereas in the latter case the IPA is expected to provide SM-DS FQDN in step (6). </w:t>
      </w:r>
      <w:r w:rsidRPr="00093BC6">
        <w:t xml:space="preserve">If the format of </w:t>
      </w:r>
      <w:r w:rsidRPr="00093BC6">
        <w:rPr>
          <w:rFonts w:ascii="Courier New" w:hAnsi="Courier New" w:cs="Courier New"/>
        </w:rPr>
        <w:t>ProfileDownloadTriggerRequest</w:t>
      </w:r>
      <w:r w:rsidRPr="00093BC6">
        <w:t xml:space="preserve"> is invalid, or data needed by IPA </w:t>
      </w:r>
      <w:r>
        <w:t xml:space="preserve">for the </w:t>
      </w:r>
      <w:r w:rsidR="00E940AD">
        <w:t>Event Retrieval</w:t>
      </w:r>
      <w:r>
        <w:t xml:space="preserve"> </w:t>
      </w:r>
      <w:r w:rsidRPr="00093BC6">
        <w:t>is missing, the procedure SHALL stop.</w:t>
      </w:r>
    </w:p>
    <w:p w14:paraId="06F6B62B" w14:textId="77777777" w:rsidR="0070229C" w:rsidRPr="00093BC6" w:rsidRDefault="0070229C" w:rsidP="00BE167A">
      <w:pPr>
        <w:numPr>
          <w:ilvl w:val="0"/>
          <w:numId w:val="94"/>
        </w:numPr>
        <w:spacing w:before="0" w:after="200" w:line="276" w:lineRule="auto"/>
        <w:contextualSpacing/>
      </w:pPr>
      <w:r w:rsidRPr="00093BC6">
        <w:t>If euiccInfo1 is not yet retrieved by the eIM or IPA, the IPA MAY request euiccInfo1 from the eUICC by calling ES10b.GetEuiccInfo (see section 5.9.2).</w:t>
      </w:r>
    </w:p>
    <w:p w14:paraId="41B74199" w14:textId="77777777" w:rsidR="0070229C" w:rsidRPr="00093BC6" w:rsidRDefault="0070229C" w:rsidP="00BE167A">
      <w:pPr>
        <w:numPr>
          <w:ilvl w:val="0"/>
          <w:numId w:val="94"/>
        </w:numPr>
        <w:spacing w:before="0" w:after="200" w:line="276" w:lineRule="auto"/>
        <w:contextualSpacing/>
      </w:pPr>
      <w:r w:rsidRPr="00093BC6">
        <w:t>The IPA requests an eUICC Challenge from the eUICC by calling the ES10</w:t>
      </w:r>
      <w:r>
        <w:t>b</w:t>
      </w:r>
      <w:r w:rsidRPr="00093BC6">
        <w:t>.GetEUICCChallenge function (see section 5.9.3).</w:t>
      </w:r>
    </w:p>
    <w:p w14:paraId="2E5C6A57" w14:textId="77777777" w:rsidR="0070229C" w:rsidRPr="00093BC6" w:rsidRDefault="0070229C" w:rsidP="00BE167A">
      <w:pPr>
        <w:numPr>
          <w:ilvl w:val="0"/>
          <w:numId w:val="94"/>
        </w:numPr>
        <w:spacing w:before="0" w:after="200" w:line="276" w:lineRule="auto"/>
        <w:contextualSpacing/>
      </w:pPr>
      <w:r w:rsidRPr="00093BC6">
        <w:t>A secure connection is established between the IPA and the eIM if it is not yet established.</w:t>
      </w:r>
    </w:p>
    <w:p w14:paraId="2A686AB1" w14:textId="77777777" w:rsidR="0070229C" w:rsidRPr="00093BC6" w:rsidRDefault="0070229C" w:rsidP="00BE167A">
      <w:pPr>
        <w:numPr>
          <w:ilvl w:val="0"/>
          <w:numId w:val="94"/>
        </w:numPr>
        <w:spacing w:before="0" w:after="200" w:line="276" w:lineRule="auto"/>
        <w:contextualSpacing/>
      </w:pPr>
      <w:r w:rsidRPr="00093BC6">
        <w:t>The IPA calls ESipa.InitiateAuthentication function comprising eUICC Challenge, optionally SM-D</w:t>
      </w:r>
      <w:r>
        <w:t>S</w:t>
      </w:r>
      <w:r w:rsidRPr="00093BC6">
        <w:t xml:space="preserve"> FQDN, and optionally euiccInfo1</w:t>
      </w:r>
      <w:r>
        <w:t xml:space="preserve"> </w:t>
      </w:r>
      <w:r w:rsidRPr="00093BC6">
        <w:t xml:space="preserve">(see IPA Capability </w:t>
      </w:r>
      <w:r w:rsidRPr="00093BC6">
        <w:rPr>
          <w:rFonts w:ascii="Courier New" w:hAnsi="Courier New" w:cs="Courier New"/>
          <w:szCs w:val="22"/>
          <w:lang w:eastAsia="ko-KR"/>
        </w:rPr>
        <w:t>minimizeEsipaBytes</w:t>
      </w:r>
      <w:r w:rsidRPr="00093BC6">
        <w:t>). If the IPA does not provide SM-D</w:t>
      </w:r>
      <w:r>
        <w:t>S</w:t>
      </w:r>
      <w:r w:rsidRPr="00093BC6">
        <w:t xml:space="preserve"> FQDN or euiccInfo1, the eIM SHALL identify the relevant information.</w:t>
      </w:r>
    </w:p>
    <w:p w14:paraId="02D1CF0A" w14:textId="77777777" w:rsidR="0070229C" w:rsidRPr="00093BC6" w:rsidRDefault="0070229C" w:rsidP="00BE167A">
      <w:pPr>
        <w:numPr>
          <w:ilvl w:val="0"/>
          <w:numId w:val="94"/>
        </w:numPr>
        <w:spacing w:before="0" w:after="200" w:line="276" w:lineRule="auto"/>
        <w:contextualSpacing/>
      </w:pPr>
      <w:r w:rsidRPr="00093BC6">
        <w:t>The eIM establishes an HTTPS connection with the SM-D</w:t>
      </w:r>
      <w:r>
        <w:t>S</w:t>
      </w:r>
      <w:r w:rsidRPr="00093BC6">
        <w:t xml:space="preserve"> in server authentication mode according to SGP.22 [4]. </w:t>
      </w:r>
    </w:p>
    <w:p w14:paraId="460051BA" w14:textId="5D02C77A" w:rsidR="0070229C" w:rsidRPr="00093BC6" w:rsidRDefault="0070229C" w:rsidP="00BE167A">
      <w:pPr>
        <w:numPr>
          <w:ilvl w:val="0"/>
          <w:numId w:val="94"/>
        </w:numPr>
        <w:spacing w:before="0" w:after="200" w:line="276" w:lineRule="auto"/>
        <w:contextualSpacing/>
      </w:pPr>
      <w:r w:rsidRPr="00093BC6">
        <w:t>The eIM and the SM-D</w:t>
      </w:r>
      <w:r>
        <w:t>S</w:t>
      </w:r>
      <w:r w:rsidRPr="00093BC6">
        <w:t xml:space="preserve"> process ES</w:t>
      </w:r>
      <w:r>
        <w:t>11</w:t>
      </w:r>
      <w:r w:rsidRPr="00093BC6">
        <w:t>'.InitiateAuthentication function comprising eUICC Challenge, SM-D</w:t>
      </w:r>
      <w:r>
        <w:t>S</w:t>
      </w:r>
      <w:r w:rsidRPr="00093BC6">
        <w:t xml:space="preserve"> FQDN, and euiccInfo1 as defined in section </w:t>
      </w:r>
      <w:r w:rsidR="003C3B67" w:rsidRPr="003C3B67">
        <w:t xml:space="preserve"> </w:t>
      </w:r>
      <w:r w:rsidR="003C3B67">
        <w:t>5.11.1</w:t>
      </w:r>
      <w:r w:rsidRPr="00093BC6">
        <w:t>. If the SM-D</w:t>
      </w:r>
      <w:r>
        <w:t>S</w:t>
      </w:r>
      <w:r w:rsidRPr="00093BC6">
        <w:t xml:space="preserve"> FQDN provided in ES</w:t>
      </w:r>
      <w:r>
        <w:t>11</w:t>
      </w:r>
      <w:r w:rsidRPr="00093BC6">
        <w:t xml:space="preserve">'.InitiateAuthentication did not come from IPA (was not obtained from IPA in step </w:t>
      </w:r>
      <w:r>
        <w:t>6</w:t>
      </w:r>
      <w:r w:rsidRPr="00093BC6">
        <w:t xml:space="preserve"> </w:t>
      </w:r>
      <w:r w:rsidR="005B439A" w:rsidRPr="00093BC6">
        <w:t>e.g.,</w:t>
      </w:r>
      <w:r w:rsidRPr="00093BC6">
        <w:t xml:space="preserve"> due to IPA has capability </w:t>
      </w:r>
      <w:r w:rsidRPr="00093BC6">
        <w:rPr>
          <w:rFonts w:ascii="Courier New" w:hAnsi="Courier New" w:cs="Courier New"/>
          <w:szCs w:val="22"/>
          <w:lang w:eastAsia="ko-KR"/>
        </w:rPr>
        <w:t>eimDownloadDataHandling</w:t>
      </w:r>
      <w:r w:rsidRPr="00093BC6">
        <w:t>), the eIM SHALL verify that this SM-D</w:t>
      </w:r>
      <w:r>
        <w:t>S</w:t>
      </w:r>
      <w:r w:rsidRPr="00093BC6">
        <w:t xml:space="preserve"> FQDN matches the SM-D</w:t>
      </w:r>
      <w:r>
        <w:t>S</w:t>
      </w:r>
      <w:r w:rsidRPr="00093BC6">
        <w:t xml:space="preserve"> FQDN returned by the SM-D</w:t>
      </w:r>
      <w:r>
        <w:t>S</w:t>
      </w:r>
      <w:r w:rsidRPr="00093BC6">
        <w:t xml:space="preserve"> (in serverSigned1). If not, the procedure SHALL stop.</w:t>
      </w:r>
    </w:p>
    <w:p w14:paraId="154C3507" w14:textId="77777777" w:rsidR="0070229C" w:rsidRPr="00093BC6" w:rsidRDefault="0070229C" w:rsidP="00BE167A">
      <w:pPr>
        <w:numPr>
          <w:ilvl w:val="0"/>
          <w:numId w:val="94"/>
        </w:numPr>
        <w:spacing w:before="0" w:after="200" w:line="276" w:lineRule="auto"/>
        <w:contextualSpacing/>
      </w:pPr>
      <w:r w:rsidRPr="00093BC6">
        <w:t>The eIM sends the ESipa.InitiateAuthentication response to the IPA, based on the ES</w:t>
      </w:r>
      <w:r>
        <w:t>11</w:t>
      </w:r>
      <w:r w:rsidRPr="00093BC6">
        <w:t>'.InitiateAuthentication response from the SM-D</w:t>
      </w:r>
      <w:r>
        <w:t>S</w:t>
      </w:r>
      <w:r w:rsidRPr="00093BC6">
        <w:t xml:space="preserve">. The eIM SHALL additionally provide ctxParams1 as defined in SGP.22 [4] if the IPA does not generate it. (see IPA capability </w:t>
      </w:r>
      <w:r w:rsidRPr="00093BC6">
        <w:rPr>
          <w:rFonts w:ascii="Courier New" w:hAnsi="Courier New" w:cs="Courier New"/>
          <w:szCs w:val="22"/>
          <w:lang w:eastAsia="ko-KR"/>
        </w:rPr>
        <w:t>eimCtxParams1Generation</w:t>
      </w:r>
      <w:r w:rsidRPr="00093BC6">
        <w:t>).</w:t>
      </w:r>
    </w:p>
    <w:p w14:paraId="279AF99A" w14:textId="77777777" w:rsidR="0070229C" w:rsidRPr="00093BC6" w:rsidRDefault="0070229C" w:rsidP="00BE167A">
      <w:pPr>
        <w:numPr>
          <w:ilvl w:val="0"/>
          <w:numId w:val="94"/>
        </w:numPr>
        <w:spacing w:before="0" w:after="200" w:line="276" w:lineRule="auto"/>
        <w:contextualSpacing/>
      </w:pPr>
      <w:r w:rsidRPr="00093BC6">
        <w:t>The IPA and eUICC process ES10b.AuthenticateServer function call as defined in section 5.7.13 of SGP.22 [4].</w:t>
      </w:r>
    </w:p>
    <w:p w14:paraId="7F665B4A" w14:textId="77777777" w:rsidR="0070229C" w:rsidRPr="00093BC6" w:rsidRDefault="0070229C" w:rsidP="00BE167A">
      <w:pPr>
        <w:numPr>
          <w:ilvl w:val="0"/>
          <w:numId w:val="94"/>
        </w:numPr>
        <w:spacing w:before="0" w:after="200" w:line="276" w:lineRule="auto"/>
        <w:contextualSpacing/>
      </w:pPr>
      <w:r w:rsidRPr="00093BC6">
        <w:t xml:space="preserve">The IPA calls ESipa.AuthenticateClient function comprising euiccSigned1 or compactEuiccSigned1, euiccSignature1, optionally CERT.EUM.ECDSA, and optionally CERT.EUICC.ECDSA. If the IPA does not provide CERT.EUM.ECDSA and CERT.EUICC.ECDSA and/or provide the compactEuiccSigned1 instead of euiccSigned1 (see IPA Capability </w:t>
      </w:r>
      <w:r w:rsidRPr="00093BC6">
        <w:rPr>
          <w:rFonts w:ascii="Courier New" w:hAnsi="Courier New" w:cs="Courier New"/>
          <w:szCs w:val="22"/>
          <w:lang w:eastAsia="ko-KR"/>
        </w:rPr>
        <w:t>minimizeEsipaBytes</w:t>
      </w:r>
      <w:r w:rsidRPr="00093BC6">
        <w:t>), the eIM SHALL identify the relevant information and build euiccSigned1.</w:t>
      </w:r>
    </w:p>
    <w:p w14:paraId="14C917A0" w14:textId="2547A460" w:rsidR="0070229C" w:rsidRPr="00093BC6" w:rsidRDefault="0070229C" w:rsidP="00BE167A">
      <w:pPr>
        <w:numPr>
          <w:ilvl w:val="0"/>
          <w:numId w:val="94"/>
        </w:numPr>
        <w:spacing w:before="0" w:after="200" w:line="276" w:lineRule="auto"/>
        <w:contextualSpacing/>
        <w:rPr>
          <w:color w:val="000000" w:themeColor="text1"/>
        </w:rPr>
      </w:pPr>
      <w:r w:rsidRPr="00093BC6">
        <w:rPr>
          <w:color w:val="000000" w:themeColor="text1"/>
        </w:rPr>
        <w:t>The eIM and SM-D</w:t>
      </w:r>
      <w:r>
        <w:rPr>
          <w:color w:val="000000" w:themeColor="text1"/>
        </w:rPr>
        <w:t>S</w:t>
      </w:r>
      <w:r w:rsidRPr="00093BC6">
        <w:rPr>
          <w:color w:val="000000" w:themeColor="text1"/>
        </w:rPr>
        <w:t xml:space="preserve"> process the ES</w:t>
      </w:r>
      <w:r>
        <w:rPr>
          <w:color w:val="000000" w:themeColor="text1"/>
        </w:rPr>
        <w:t>11</w:t>
      </w:r>
      <w:r w:rsidRPr="00093BC6">
        <w:rPr>
          <w:color w:val="000000" w:themeColor="text1"/>
        </w:rPr>
        <w:t xml:space="preserve">'.AuthenticateClient function as defined in </w:t>
      </w:r>
      <w:r w:rsidR="003C3B67">
        <w:t>5.11.2</w:t>
      </w:r>
      <w:r w:rsidRPr="00093BC6">
        <w:rPr>
          <w:color w:val="000000" w:themeColor="text1"/>
        </w:rPr>
        <w:t>.</w:t>
      </w:r>
    </w:p>
    <w:p w14:paraId="019C24C7" w14:textId="14D05769" w:rsidR="0070229C" w:rsidRPr="008F4116" w:rsidRDefault="0070229C" w:rsidP="00BE167A">
      <w:pPr>
        <w:numPr>
          <w:ilvl w:val="0"/>
          <w:numId w:val="94"/>
        </w:numPr>
        <w:spacing w:before="0" w:after="200" w:line="276" w:lineRule="auto"/>
        <w:contextualSpacing/>
      </w:pPr>
      <w:r>
        <w:t xml:space="preserve">The eIM parses the Event entry/ies obtained from the </w:t>
      </w:r>
      <w:r w:rsidRPr="00093BC6">
        <w:rPr>
          <w:color w:val="000000" w:themeColor="text1"/>
        </w:rPr>
        <w:t>ES</w:t>
      </w:r>
      <w:r>
        <w:rPr>
          <w:color w:val="000000" w:themeColor="text1"/>
        </w:rPr>
        <w:t>11</w:t>
      </w:r>
      <w:r w:rsidRPr="00093BC6">
        <w:rPr>
          <w:color w:val="000000" w:themeColor="text1"/>
        </w:rPr>
        <w:t>'.AuthenticateClient</w:t>
      </w:r>
      <w:r>
        <w:rPr>
          <w:color w:val="000000" w:themeColor="text1"/>
        </w:rPr>
        <w:t xml:space="preserve"> from the SM-DS.</w:t>
      </w:r>
    </w:p>
    <w:p w14:paraId="1834DE5F" w14:textId="4879AE8C" w:rsidR="008F4116" w:rsidRDefault="0070229C" w:rsidP="00BE167A">
      <w:pPr>
        <w:numPr>
          <w:ilvl w:val="0"/>
          <w:numId w:val="94"/>
        </w:numPr>
        <w:spacing w:before="0" w:after="200" w:line="276" w:lineRule="auto"/>
        <w:contextualSpacing/>
      </w:pPr>
      <w:r>
        <w:t>T</w:t>
      </w:r>
      <w:r w:rsidRPr="00093BC6">
        <w:t>he eIM sends the ESipa.AuthenticateClient response to the IPA, based on the ES</w:t>
      </w:r>
      <w:r>
        <w:t>11</w:t>
      </w:r>
      <w:r w:rsidRPr="00093BC6">
        <w:t>'.AuthenticateClient response from the SM-D</w:t>
      </w:r>
      <w:r>
        <w:t>S</w:t>
      </w:r>
      <w:r w:rsidRPr="00093BC6">
        <w:t>.</w:t>
      </w:r>
      <w:r>
        <w:t xml:space="preserve"> In case of a successful </w:t>
      </w:r>
      <w:r w:rsidRPr="008F4116">
        <w:rPr>
          <w:color w:val="000000" w:themeColor="text1"/>
        </w:rPr>
        <w:lastRenderedPageBreak/>
        <w:t xml:space="preserve">ES11'.AuthenticateClient response the </w:t>
      </w:r>
      <w:r>
        <w:t xml:space="preserve">eIM sends only the transactionId (without including eventEntries). The eIM MAY include a </w:t>
      </w:r>
      <w:r w:rsidRPr="008F4116">
        <w:rPr>
          <w:rFonts w:ascii="Courier New" w:hAnsi="Courier New" w:cs="Courier New"/>
        </w:rPr>
        <w:t>ProfileDownloadTriggerRequest</w:t>
      </w:r>
      <w:r>
        <w:t xml:space="preserve"> data object in order to trigger the IPA to start downloading a new Profile. </w:t>
      </w:r>
      <w:r w:rsidRPr="00093BC6">
        <w:t>I</w:t>
      </w:r>
      <w:r>
        <w:t xml:space="preserve">n case of </w:t>
      </w:r>
      <w:r w:rsidRPr="00093BC6">
        <w:t xml:space="preserve">an error, IPA SHALL trigger the cancellation of the on-going RSP session (see section 3.2.3.3) with reason </w:t>
      </w:r>
      <w:r w:rsidR="00C3788B">
        <w:t>undefinedReason</w:t>
      </w:r>
      <w:r w:rsidRPr="00093BC6">
        <w:t xml:space="preserve"> and the procedure SHALL stop.</w:t>
      </w:r>
      <w:bookmarkStart w:id="626" w:name="_Toc437504373"/>
      <w:bookmarkStart w:id="627" w:name="_Toc437506793"/>
      <w:bookmarkStart w:id="628" w:name="_Toc437591993"/>
      <w:bookmarkStart w:id="629" w:name="_Toc450906566"/>
      <w:bookmarkStart w:id="630" w:name="_Toc450906567"/>
      <w:bookmarkStart w:id="631" w:name="_Toc438038982"/>
      <w:bookmarkStart w:id="632" w:name="_Toc438302022"/>
      <w:bookmarkStart w:id="633" w:name="_Toc456596230"/>
      <w:bookmarkStart w:id="634" w:name="_Toc473022744"/>
      <w:bookmarkStart w:id="635" w:name="_Toc486508723"/>
      <w:bookmarkStart w:id="636" w:name="_Toc492049990"/>
      <w:bookmarkEnd w:id="550"/>
      <w:bookmarkEnd w:id="626"/>
      <w:bookmarkEnd w:id="627"/>
      <w:bookmarkEnd w:id="628"/>
      <w:bookmarkEnd w:id="629"/>
      <w:bookmarkEnd w:id="630"/>
    </w:p>
    <w:p w14:paraId="348C564C" w14:textId="12646C7E" w:rsidR="001A4870" w:rsidRDefault="001A4870" w:rsidP="004342C2">
      <w:pPr>
        <w:pStyle w:val="Heading3"/>
        <w:tabs>
          <w:tab w:val="num" w:pos="851"/>
        </w:tabs>
        <w:ind w:left="851"/>
      </w:pPr>
      <w:bookmarkStart w:id="637" w:name="_Toc161949732"/>
      <w:r>
        <w:t>Event Deletion</w:t>
      </w:r>
      <w:bookmarkEnd w:id="637"/>
    </w:p>
    <w:p w14:paraId="4E16059F" w14:textId="06D77BC0" w:rsidR="001A4870" w:rsidRDefault="001A4870" w:rsidP="001A4870">
      <w:pPr>
        <w:spacing w:before="0" w:after="200" w:line="276" w:lineRule="auto"/>
        <w:contextualSpacing/>
      </w:pPr>
      <w:r>
        <w:rPr>
          <w:szCs w:val="22"/>
          <w:lang w:val="en-US" w:eastAsia="en-GB" w:bidi="ar-SA"/>
        </w:rPr>
        <w:t>Event Deletion SHALL follow the procedure defined in section 3.6.3</w:t>
      </w:r>
      <w:r>
        <w:rPr>
          <w:lang w:eastAsia="en-US"/>
        </w:rPr>
        <w:t xml:space="preserve"> </w:t>
      </w:r>
      <w:r w:rsidRPr="00F07CA2">
        <w:rPr>
          <w:rFonts w:cs="Arial"/>
        </w:rPr>
        <w:t>of</w:t>
      </w:r>
      <w:r>
        <w:rPr>
          <w:rFonts w:cs="Arial"/>
        </w:rPr>
        <w:t xml:space="preserve"> SGP.22 [4].</w:t>
      </w:r>
    </w:p>
    <w:p w14:paraId="19364E1B" w14:textId="5A9F061E" w:rsidR="00C064B6" w:rsidRDefault="00B42355" w:rsidP="00C064B6">
      <w:pPr>
        <w:pStyle w:val="Heading1"/>
      </w:pPr>
      <w:bookmarkStart w:id="638" w:name="_Toc161949733"/>
      <w:r>
        <w:t>Data Elements</w:t>
      </w:r>
      <w:bookmarkEnd w:id="631"/>
      <w:bookmarkEnd w:id="632"/>
      <w:bookmarkEnd w:id="633"/>
      <w:bookmarkEnd w:id="634"/>
      <w:bookmarkEnd w:id="635"/>
      <w:bookmarkEnd w:id="636"/>
      <w:bookmarkEnd w:id="638"/>
    </w:p>
    <w:p w14:paraId="30E0B1C8" w14:textId="52E497F0" w:rsidR="00C064B6" w:rsidRPr="00C064B6" w:rsidRDefault="00C064B6" w:rsidP="004342C2">
      <w:pPr>
        <w:pStyle w:val="Heading2"/>
        <w:tabs>
          <w:tab w:val="clear" w:pos="1616"/>
          <w:tab w:val="num" w:pos="624"/>
        </w:tabs>
        <w:ind w:left="624"/>
      </w:pPr>
      <w:bookmarkStart w:id="639" w:name="_Toc161949734"/>
      <w:r w:rsidRPr="00C064B6">
        <w:t>IPA Capabilities</w:t>
      </w:r>
      <w:bookmarkEnd w:id="639"/>
    </w:p>
    <w:p w14:paraId="371103FF" w14:textId="0544EDAC" w:rsidR="00C064B6" w:rsidRDefault="00C064B6" w:rsidP="00C064B6">
      <w:pPr>
        <w:pStyle w:val="NormalParagraph"/>
      </w:pPr>
      <w:r>
        <w:t>The IPA Capabilities are intended for the eIM for the functional split related to profile download between the eIM and the IPA and the use of compact data object structures in ESipa functions.</w:t>
      </w:r>
      <w:r w:rsidR="005B3CAB">
        <w:t xml:space="preserve"> In addition, IPA Capabilities MAY indicate the support of eIM Package transfer including the type of connection over ESipa.</w:t>
      </w:r>
    </w:p>
    <w:p w14:paraId="22D32C46" w14:textId="77777777" w:rsidR="00C064B6" w:rsidRDefault="00C064B6" w:rsidP="00C064B6">
      <w:pPr>
        <w:pStyle w:val="NormalParagraph"/>
        <w:rPr>
          <w:rFonts w:cs="Arial"/>
        </w:rPr>
      </w:pPr>
      <w:r>
        <w:rPr>
          <w:rFonts w:cs="Arial"/>
        </w:rPr>
        <w:t>IPA Capabilities SHALL include:</w:t>
      </w:r>
    </w:p>
    <w:p w14:paraId="1A563CB8" w14:textId="77777777" w:rsidR="00C064B6" w:rsidRDefault="00C064B6" w:rsidP="00BE167A">
      <w:pPr>
        <w:pStyle w:val="NormalParagraph"/>
        <w:numPr>
          <w:ilvl w:val="0"/>
          <w:numId w:val="39"/>
        </w:numPr>
        <w:rPr>
          <w:rFonts w:cs="Arial"/>
        </w:rPr>
      </w:pPr>
      <w:r>
        <w:rPr>
          <w:rFonts w:cs="Arial"/>
        </w:rPr>
        <w:t>Support for direct profile download</w:t>
      </w:r>
    </w:p>
    <w:p w14:paraId="796416AA" w14:textId="77777777" w:rsidR="00C064B6" w:rsidRDefault="00C064B6" w:rsidP="00BE167A">
      <w:pPr>
        <w:pStyle w:val="NormalParagraph"/>
        <w:numPr>
          <w:ilvl w:val="0"/>
          <w:numId w:val="39"/>
        </w:numPr>
        <w:rPr>
          <w:rFonts w:cs="Arial"/>
        </w:rPr>
      </w:pPr>
      <w:r>
        <w:rPr>
          <w:rFonts w:cs="Arial"/>
        </w:rPr>
        <w:t>Support for indirect profile download</w:t>
      </w:r>
    </w:p>
    <w:p w14:paraId="0FC65DF7" w14:textId="481FAA9C" w:rsidR="00C064B6" w:rsidRPr="00B84B02" w:rsidRDefault="00C064B6" w:rsidP="00BE167A">
      <w:pPr>
        <w:pStyle w:val="NormalParagraph"/>
        <w:numPr>
          <w:ilvl w:val="1"/>
          <w:numId w:val="39"/>
        </w:numPr>
        <w:rPr>
          <w:rFonts w:cs="Arial"/>
        </w:rPr>
      </w:pPr>
      <w:r>
        <w:rPr>
          <w:rFonts w:cs="Arial"/>
        </w:rPr>
        <w:t xml:space="preserve">Support for eIM handled </w:t>
      </w:r>
      <w:r w:rsidR="005054C9">
        <w:rPr>
          <w:rFonts w:cs="Arial"/>
        </w:rPr>
        <w:t xml:space="preserve">download data (e.g. </w:t>
      </w:r>
      <w:r>
        <w:rPr>
          <w:rFonts w:cs="Arial"/>
        </w:rPr>
        <w:t>Activation Code</w:t>
      </w:r>
      <w:r w:rsidR="005054C9">
        <w:rPr>
          <w:rFonts w:cs="Arial"/>
        </w:rPr>
        <w:t>)</w:t>
      </w:r>
      <w:r>
        <w:rPr>
          <w:rFonts w:cs="Arial"/>
        </w:rPr>
        <w:t xml:space="preserve"> during indirect profile download.</w:t>
      </w:r>
    </w:p>
    <w:p w14:paraId="480F76EA" w14:textId="77777777" w:rsidR="00C064B6" w:rsidRDefault="00C064B6" w:rsidP="00BE167A">
      <w:pPr>
        <w:pStyle w:val="NormalParagraph"/>
        <w:numPr>
          <w:ilvl w:val="1"/>
          <w:numId w:val="39"/>
        </w:numPr>
        <w:rPr>
          <w:rFonts w:cs="Arial"/>
        </w:rPr>
      </w:pPr>
      <w:r>
        <w:rPr>
          <w:rFonts w:cs="Arial"/>
        </w:rPr>
        <w:t>Support for eIM generated ctxParams1 during indirect profile download.</w:t>
      </w:r>
    </w:p>
    <w:p w14:paraId="1451D2F7" w14:textId="77777777" w:rsidR="00C064B6" w:rsidRDefault="00C064B6" w:rsidP="00BE167A">
      <w:pPr>
        <w:pStyle w:val="NormalParagraph"/>
        <w:numPr>
          <w:ilvl w:val="1"/>
          <w:numId w:val="39"/>
        </w:numPr>
        <w:rPr>
          <w:rFonts w:cs="Arial"/>
        </w:rPr>
      </w:pPr>
      <w:r>
        <w:rPr>
          <w:rFonts w:cs="Arial"/>
        </w:rPr>
        <w:t>Support for eIM performed Profile Metadata verification during indirect profile download.</w:t>
      </w:r>
    </w:p>
    <w:p w14:paraId="22170D0C" w14:textId="77777777" w:rsidR="00C064B6" w:rsidRDefault="00C064B6" w:rsidP="00BE167A">
      <w:pPr>
        <w:pStyle w:val="NormalParagraph"/>
        <w:numPr>
          <w:ilvl w:val="1"/>
          <w:numId w:val="39"/>
        </w:numPr>
        <w:rPr>
          <w:rFonts w:cs="Arial"/>
        </w:rPr>
      </w:pPr>
      <w:r>
        <w:rPr>
          <w:rFonts w:cs="Arial"/>
        </w:rPr>
        <w:t>Use of compact data objects to minimize number of transferred ESipa bytes during indirect profile download.</w:t>
      </w:r>
    </w:p>
    <w:p w14:paraId="50FD8B9E" w14:textId="77777777" w:rsidR="005B3CAB" w:rsidRDefault="005B3CAB" w:rsidP="00C74181">
      <w:pPr>
        <w:spacing w:after="200" w:line="276" w:lineRule="auto"/>
        <w:rPr>
          <w:rFonts w:cs="Arial"/>
          <w:szCs w:val="22"/>
        </w:rPr>
      </w:pPr>
      <w:r>
        <w:rPr>
          <w:rFonts w:cs="Arial"/>
          <w:szCs w:val="22"/>
        </w:rPr>
        <w:t>IPA Capabilities MAY include support for eIM Package transfer over ESipa:</w:t>
      </w:r>
    </w:p>
    <w:p w14:paraId="29E2172C"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retrieval using HTTPs over TCP (see section 3.1.2.1)</w:t>
      </w:r>
    </w:p>
    <w:p w14:paraId="619FC69A"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retrieval using CoAP/DTLS over UDP (see section 3.1.2.2)</w:t>
      </w:r>
    </w:p>
    <w:p w14:paraId="4992F70F"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injection using HTTPs over TCP (see section 3.1.2.1)</w:t>
      </w:r>
    </w:p>
    <w:p w14:paraId="40887671"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injection using CoAP/DTLS over UDP (see section 3.1.2.2)</w:t>
      </w:r>
    </w:p>
    <w:p w14:paraId="1DEAC409" w14:textId="5DC3388C" w:rsidR="005B3CAB" w:rsidRPr="005B3CAB" w:rsidRDefault="005B3CAB" w:rsidP="00BE167A">
      <w:pPr>
        <w:numPr>
          <w:ilvl w:val="0"/>
          <w:numId w:val="39"/>
        </w:numPr>
        <w:spacing w:before="0" w:after="200" w:line="276" w:lineRule="auto"/>
        <w:jc w:val="left"/>
        <w:rPr>
          <w:rFonts w:cs="Arial"/>
        </w:rPr>
      </w:pPr>
      <w:r w:rsidRPr="005B3CAB">
        <w:rPr>
          <w:rFonts w:cs="Arial"/>
        </w:rPr>
        <w:t>proprietary</w:t>
      </w:r>
    </w:p>
    <w:p w14:paraId="695C4B7D" w14:textId="41A97B44" w:rsidR="00C064B6" w:rsidRDefault="00C064B6" w:rsidP="00C064B6">
      <w:pPr>
        <w:pStyle w:val="NormalParagraph"/>
        <w:rPr>
          <w:rFonts w:cs="Arial"/>
        </w:rPr>
      </w:pPr>
      <w:r>
        <w:rPr>
          <w:rFonts w:cs="Arial"/>
        </w:rPr>
        <w:t>IPA Capabilities data object structure is defined as follows:</w:t>
      </w:r>
    </w:p>
    <w:p w14:paraId="14C8FB37"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63B4A0C" w14:textId="77777777" w:rsidR="005B3CAB" w:rsidRDefault="00C064B6" w:rsidP="005B3CA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hAnsi="Courier New" w:cs="Courier New"/>
          <w:sz w:val="18"/>
          <w:szCs w:val="18"/>
          <w:lang w:eastAsia="ko-KR"/>
        </w:rPr>
        <w:t>IpaCapabilities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sidR="005B3CAB">
        <w:rPr>
          <w:rFonts w:ascii="Courier New" w:hAnsi="Courier New" w:cs="Courier New"/>
          <w:sz w:val="18"/>
          <w:szCs w:val="18"/>
          <w:lang w:eastAsia="ko-KR"/>
        </w:rPr>
        <w:t>SEQUENCE {</w:t>
      </w:r>
    </w:p>
    <w:p w14:paraId="7D5A29AB" w14:textId="5B94AEA3" w:rsidR="00C064B6"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t xml:space="preserve">ipaFeatures [0] </w:t>
      </w:r>
      <w:r w:rsidR="00C064B6">
        <w:rPr>
          <w:rFonts w:ascii="Courier New" w:hAnsi="Courier New" w:cs="Courier New"/>
          <w:sz w:val="18"/>
          <w:szCs w:val="18"/>
          <w:lang w:eastAsia="ko-KR"/>
        </w:rPr>
        <w:t>BIT STRING</w:t>
      </w:r>
      <w:r w:rsidR="00C064B6" w:rsidRPr="00D35FED">
        <w:rPr>
          <w:rFonts w:ascii="Courier New" w:hAnsi="Courier New" w:cs="Courier New"/>
          <w:sz w:val="18"/>
          <w:szCs w:val="18"/>
          <w:lang w:eastAsia="ko-KR"/>
        </w:rPr>
        <w:t xml:space="preserve"> {</w:t>
      </w:r>
    </w:p>
    <w:p w14:paraId="06FD8A46" w14:textId="35F44446"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(0),</w:t>
      </w:r>
    </w:p>
    <w:p w14:paraId="47AE4A5D" w14:textId="76EBF862"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indirect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(1),</w:t>
      </w:r>
    </w:p>
    <w:p w14:paraId="0467AEB3" w14:textId="38F60401"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w:t>
      </w:r>
      <w:r w:rsidR="005054C9" w:rsidRPr="00530552">
        <w:rPr>
          <w:rFonts w:ascii="Courier New" w:hAnsi="Courier New" w:cs="Courier New"/>
          <w:sz w:val="18"/>
          <w:szCs w:val="18"/>
          <w:lang w:eastAsia="ko-KR"/>
        </w:rPr>
        <w:t>DownloadDataHandling</w:t>
      </w:r>
      <w:r>
        <w:rPr>
          <w:rFonts w:ascii="Courier New" w:hAnsi="Courier New" w:cs="Courier New"/>
          <w:sz w:val="18"/>
          <w:szCs w:val="18"/>
          <w:lang w:eastAsia="ko-KR"/>
        </w:rPr>
        <w:t xml:space="preserve"> (2),</w:t>
      </w:r>
    </w:p>
    <w:p w14:paraId="18A5C57F"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eimCtxParams1Generation (3),</w:t>
      </w:r>
    </w:p>
    <w:p w14:paraId="2A966305"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eimProfileMetadataVerification (4),</w:t>
      </w:r>
    </w:p>
    <w:p w14:paraId="66616E09" w14:textId="1F20A98A"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06D23">
        <w:rPr>
          <w:rFonts w:ascii="Courier New" w:hAnsi="Courier New" w:cs="Courier New"/>
          <w:sz w:val="18"/>
          <w:szCs w:val="18"/>
          <w:lang w:eastAsia="ko-KR"/>
        </w:rPr>
        <w:t>minimizeEsipaBytes</w:t>
      </w:r>
      <w:r>
        <w:rPr>
          <w:rFonts w:ascii="Courier New" w:hAnsi="Courier New" w:cs="Courier New"/>
          <w:sz w:val="18"/>
          <w:szCs w:val="18"/>
          <w:lang w:eastAsia="ko-KR"/>
        </w:rPr>
        <w:t xml:space="preserve"> (5)</w:t>
      </w:r>
    </w:p>
    <w:p w14:paraId="074036BF" w14:textId="7FC766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4580FB94" w14:textId="77777777" w:rsidR="005B3CAB" w:rsidRPr="00F33654"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w:t>
      </w:r>
      <w:r w:rsidRPr="00F33654">
        <w:rPr>
          <w:rFonts w:ascii="Courier New" w:hAnsi="Courier New" w:cs="Courier New"/>
          <w:sz w:val="18"/>
          <w:szCs w:val="18"/>
          <w:lang w:eastAsia="ko-KR"/>
        </w:rPr>
        <w:t>pa</w:t>
      </w:r>
      <w:r>
        <w:rPr>
          <w:rFonts w:ascii="Courier New" w:hAnsi="Courier New" w:cs="Courier New"/>
          <w:sz w:val="18"/>
          <w:szCs w:val="18"/>
          <w:lang w:eastAsia="ko-KR"/>
        </w:rPr>
        <w:t>SupportedProtocols</w:t>
      </w:r>
      <w:r w:rsidRPr="00F33654">
        <w:rPr>
          <w:rFonts w:ascii="Courier New" w:hAnsi="Courier New" w:cs="Courier New"/>
          <w:sz w:val="18"/>
          <w:szCs w:val="18"/>
          <w:lang w:eastAsia="ko-KR"/>
        </w:rPr>
        <w:t xml:space="preserve"> </w:t>
      </w:r>
      <w:r>
        <w:rPr>
          <w:rFonts w:ascii="Courier New" w:hAnsi="Courier New" w:cs="Courier New"/>
          <w:sz w:val="18"/>
          <w:szCs w:val="18"/>
          <w:lang w:eastAsia="ko-KR"/>
        </w:rPr>
        <w:t>[1] BIT STRING</w:t>
      </w:r>
      <w:r w:rsidRPr="00F33654">
        <w:rPr>
          <w:rFonts w:ascii="Courier New" w:hAnsi="Courier New" w:cs="Courier New"/>
          <w:sz w:val="18"/>
          <w:szCs w:val="18"/>
          <w:lang w:eastAsia="ko-KR"/>
        </w:rPr>
        <w:t xml:space="preserve"> {</w:t>
      </w:r>
    </w:p>
    <w:p w14:paraId="00402D78" w14:textId="0BDF924F"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ipaRetrieveHttps(</w:t>
      </w:r>
      <w:r w:rsidR="0072082A">
        <w:rPr>
          <w:rFonts w:ascii="Courier New" w:hAnsi="Courier New" w:cs="Courier New"/>
          <w:sz w:val="18"/>
          <w:szCs w:val="18"/>
          <w:lang w:eastAsia="ko-KR"/>
        </w:rPr>
        <w:t>0</w:t>
      </w:r>
      <w:r>
        <w:rPr>
          <w:rFonts w:ascii="Courier New" w:hAnsi="Courier New" w:cs="Courier New"/>
          <w:sz w:val="18"/>
          <w:szCs w:val="18"/>
          <w:lang w:eastAsia="ko-KR"/>
        </w:rPr>
        <w:t>),</w:t>
      </w:r>
    </w:p>
    <w:p w14:paraId="391CF9C2" w14:textId="1AFC8DF5"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ipaRetrieveCoaps(</w:t>
      </w:r>
      <w:r w:rsidR="0072082A">
        <w:rPr>
          <w:rFonts w:ascii="Courier New" w:hAnsi="Courier New" w:cs="Courier New"/>
          <w:sz w:val="18"/>
          <w:szCs w:val="18"/>
          <w:lang w:eastAsia="ko-KR"/>
        </w:rPr>
        <w:t>1</w:t>
      </w:r>
      <w:r>
        <w:rPr>
          <w:rFonts w:ascii="Courier New" w:hAnsi="Courier New" w:cs="Courier New"/>
          <w:sz w:val="18"/>
          <w:szCs w:val="18"/>
          <w:lang w:eastAsia="ko-KR"/>
        </w:rPr>
        <w:t>),</w:t>
      </w:r>
    </w:p>
    <w:p w14:paraId="27A664EA" w14:textId="65DEBE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ipaInjectHttps(</w:t>
      </w:r>
      <w:r w:rsidR="0072082A">
        <w:rPr>
          <w:rFonts w:ascii="Courier New" w:hAnsi="Courier New" w:cs="Courier New"/>
          <w:sz w:val="18"/>
          <w:szCs w:val="18"/>
          <w:lang w:eastAsia="ko-KR"/>
        </w:rPr>
        <w:t>2</w:t>
      </w:r>
      <w:r>
        <w:rPr>
          <w:rFonts w:ascii="Courier New" w:hAnsi="Courier New" w:cs="Courier New"/>
          <w:sz w:val="18"/>
          <w:szCs w:val="18"/>
          <w:lang w:eastAsia="ko-KR"/>
        </w:rPr>
        <w:t>),</w:t>
      </w:r>
    </w:p>
    <w:p w14:paraId="41D219A3" w14:textId="062F70D0" w:rsidR="003C5329" w:rsidRDefault="005B3CAB" w:rsidP="003C532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ipaInjectCoaps(</w:t>
      </w:r>
      <w:r w:rsidR="0072082A">
        <w:rPr>
          <w:rFonts w:ascii="Courier New" w:hAnsi="Courier New" w:cs="Courier New"/>
          <w:sz w:val="18"/>
          <w:szCs w:val="18"/>
          <w:lang w:eastAsia="ko-KR"/>
        </w:rPr>
        <w:t>3</w:t>
      </w:r>
      <w:r>
        <w:rPr>
          <w:rFonts w:ascii="Courier New" w:hAnsi="Courier New" w:cs="Courier New"/>
          <w:sz w:val="18"/>
          <w:szCs w:val="18"/>
          <w:lang w:eastAsia="ko-KR"/>
        </w:rPr>
        <w:t>),</w:t>
      </w:r>
    </w:p>
    <w:p w14:paraId="2D1A8465" w14:textId="41336D66" w:rsidR="005B3CAB" w:rsidRDefault="004E6D32"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005B3CAB">
        <w:rPr>
          <w:rFonts w:ascii="Courier New" w:hAnsi="Courier New" w:cs="Courier New"/>
          <w:sz w:val="18"/>
          <w:szCs w:val="18"/>
          <w:lang w:eastAsia="ko-KR"/>
        </w:rPr>
        <w:t>ipaProprietary(</w:t>
      </w:r>
      <w:r w:rsidR="00A6187D">
        <w:rPr>
          <w:rFonts w:ascii="Courier New" w:hAnsi="Courier New" w:cs="Courier New"/>
          <w:sz w:val="18"/>
          <w:szCs w:val="18"/>
          <w:lang w:eastAsia="ko-KR"/>
        </w:rPr>
        <w:t>4</w:t>
      </w:r>
      <w:r w:rsidR="005B3CAB">
        <w:rPr>
          <w:rFonts w:ascii="Courier New" w:hAnsi="Courier New" w:cs="Courier New"/>
          <w:sz w:val="18"/>
          <w:szCs w:val="18"/>
          <w:lang w:eastAsia="ko-KR"/>
        </w:rPr>
        <w:t>)</w:t>
      </w:r>
    </w:p>
    <w:p w14:paraId="4314D751" w14:textId="52723C53" w:rsidR="005B3CAB"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OPTIONAL</w:t>
      </w:r>
    </w:p>
    <w:p w14:paraId="42C74A74"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72800F4A" w14:textId="77777777" w:rsidR="00C064B6" w:rsidRPr="00EB246E"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5DDEA83" w14:textId="77777777" w:rsidR="00C532A3" w:rsidRDefault="00C532A3" w:rsidP="00C064B6">
      <w:pPr>
        <w:pStyle w:val="NormalParagraph"/>
        <w:rPr>
          <w:rFonts w:cs="Arial"/>
        </w:rPr>
      </w:pPr>
      <w:r>
        <w:rPr>
          <w:rFonts w:ascii="Courier New" w:hAnsi="Courier New" w:cs="Courier New"/>
        </w:rPr>
        <w:t>ipaFeatures</w:t>
      </w:r>
      <w:r>
        <w:rPr>
          <w:rFonts w:cs="Arial"/>
        </w:rPr>
        <w:t xml:space="preserve"> indicates the features supported by the IPA:</w:t>
      </w:r>
    </w:p>
    <w:p w14:paraId="29EA5388" w14:textId="2DA61AC1" w:rsidR="00C064B6" w:rsidRDefault="00C064B6" w:rsidP="00BE167A">
      <w:pPr>
        <w:pStyle w:val="NormalParagraph"/>
        <w:numPr>
          <w:ilvl w:val="0"/>
          <w:numId w:val="98"/>
        </w:numPr>
        <w:rPr>
          <w:rFonts w:cs="Arial"/>
        </w:rPr>
      </w:pPr>
      <w:r>
        <w:rPr>
          <w:rFonts w:cs="Arial"/>
        </w:rPr>
        <w:t xml:space="preserve">The </w:t>
      </w:r>
      <w:r w:rsidRPr="00B9488C">
        <w:rPr>
          <w:rFonts w:ascii="Courier New" w:hAnsi="Courier New" w:cs="Courier New"/>
          <w:lang w:eastAsia="ko-KR"/>
        </w:rPr>
        <w:t>direct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direct </w:t>
      </w:r>
      <w:r w:rsidR="009E5667">
        <w:rPr>
          <w:rFonts w:cs="Arial"/>
        </w:rPr>
        <w:t>P</w:t>
      </w:r>
      <w:r>
        <w:rPr>
          <w:rFonts w:cs="Arial"/>
        </w:rPr>
        <w:t xml:space="preserve">rofile download according to Section 3.2.3.1. This includes direct delivery of </w:t>
      </w:r>
      <w:r w:rsidR="009E31F3">
        <w:rPr>
          <w:rFonts w:cs="Arial"/>
        </w:rPr>
        <w:t>N</w:t>
      </w:r>
      <w:r>
        <w:rPr>
          <w:rFonts w:cs="Arial"/>
        </w:rPr>
        <w:t xml:space="preserve">otifications to the SM-DP+. </w:t>
      </w:r>
    </w:p>
    <w:p w14:paraId="1D934181" w14:textId="08EB17D4" w:rsidR="00C064B6" w:rsidRDefault="00C064B6" w:rsidP="00BE167A">
      <w:pPr>
        <w:pStyle w:val="NormalParagraph"/>
        <w:numPr>
          <w:ilvl w:val="0"/>
          <w:numId w:val="98"/>
        </w:numPr>
        <w:rPr>
          <w:rFonts w:cs="Arial"/>
        </w:rPr>
      </w:pPr>
      <w:r>
        <w:rPr>
          <w:rFonts w:cs="Arial"/>
        </w:rPr>
        <w:t xml:space="preserve">The </w:t>
      </w:r>
      <w:r w:rsidRPr="00B9488C">
        <w:rPr>
          <w:rFonts w:ascii="Courier New" w:hAnsi="Courier New" w:cs="Courier New"/>
          <w:lang w:eastAsia="ko-KR"/>
        </w:rPr>
        <w:t>i</w:t>
      </w:r>
      <w:r>
        <w:rPr>
          <w:rFonts w:ascii="Courier New" w:hAnsi="Courier New" w:cs="Courier New"/>
          <w:lang w:eastAsia="ko-KR"/>
        </w:rPr>
        <w:t>ndi</w:t>
      </w:r>
      <w:r w:rsidRPr="00B9488C">
        <w:rPr>
          <w:rFonts w:ascii="Courier New" w:hAnsi="Courier New" w:cs="Courier New"/>
          <w:lang w:eastAsia="ko-KR"/>
        </w:rPr>
        <w:t>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indirect </w:t>
      </w:r>
      <w:r w:rsidR="009E5667">
        <w:rPr>
          <w:rFonts w:cs="Arial"/>
        </w:rPr>
        <w:t>P</w:t>
      </w:r>
      <w:r>
        <w:rPr>
          <w:rFonts w:cs="Arial"/>
        </w:rPr>
        <w:t xml:space="preserve">rofile download according to Section 3.2.3.2. This includes delivery of </w:t>
      </w:r>
      <w:r w:rsidR="009E31F3">
        <w:rPr>
          <w:rFonts w:cs="Arial"/>
        </w:rPr>
        <w:t>N</w:t>
      </w:r>
      <w:r>
        <w:rPr>
          <w:rFonts w:cs="Arial"/>
        </w:rPr>
        <w:t xml:space="preserve">otifications via the eIM to SM-DP+.  </w:t>
      </w:r>
    </w:p>
    <w:p w14:paraId="3544B513" w14:textId="77777777" w:rsidR="00C064B6" w:rsidRDefault="00C064B6" w:rsidP="00BE167A">
      <w:pPr>
        <w:pStyle w:val="NormalParagraph"/>
        <w:numPr>
          <w:ilvl w:val="0"/>
          <w:numId w:val="98"/>
        </w:numPr>
        <w:rPr>
          <w:rFonts w:cs="Arial"/>
        </w:rPr>
      </w:pPr>
      <w:r>
        <w:rPr>
          <w:rFonts w:cs="Arial"/>
        </w:rPr>
        <w:t>An IPA supporting indirect profile download MAY further have the following capabilities:</w:t>
      </w:r>
    </w:p>
    <w:p w14:paraId="27E3711F" w14:textId="51046D02" w:rsidR="00C064B6" w:rsidRDefault="00C064B6" w:rsidP="00BE167A">
      <w:pPr>
        <w:pStyle w:val="NormalParagraph"/>
        <w:numPr>
          <w:ilvl w:val="1"/>
          <w:numId w:val="98"/>
        </w:numPr>
        <w:rPr>
          <w:rFonts w:cs="Arial"/>
        </w:rPr>
      </w:pPr>
      <w:r>
        <w:rPr>
          <w:rFonts w:cs="Arial"/>
        </w:rPr>
        <w:t xml:space="preserve">The </w:t>
      </w:r>
      <w:r w:rsidR="005054C9" w:rsidRPr="004E3225">
        <w:rPr>
          <w:rFonts w:ascii="Courier New" w:hAnsi="Courier New" w:cs="Courier New"/>
          <w:lang w:eastAsia="ko-KR"/>
        </w:rPr>
        <w:t>eimDownloadDataHandling</w:t>
      </w:r>
      <w:r w:rsidR="002703AF">
        <w:rPr>
          <w:rFonts w:ascii="Courier New" w:hAnsi="Courier New" w:cs="Courier New"/>
          <w:lang w:eastAsia="ko-KR"/>
        </w:rPr>
        <w:t xml:space="preserve"> </w:t>
      </w:r>
      <w:r>
        <w:rPr>
          <w:rFonts w:cs="Arial"/>
        </w:rPr>
        <w:t xml:space="preserve">set to 1 indicates that IPA does not handle </w:t>
      </w:r>
      <w:r w:rsidR="005054C9">
        <w:rPr>
          <w:rFonts w:cs="Arial"/>
        </w:rPr>
        <w:t xml:space="preserve">download data such as </w:t>
      </w:r>
      <w:r>
        <w:rPr>
          <w:rFonts w:cs="Arial"/>
        </w:rPr>
        <w:t>Activation Codes</w:t>
      </w:r>
      <w:r w:rsidR="005054C9">
        <w:rPr>
          <w:rFonts w:cs="Arial"/>
        </w:rPr>
        <w:t>, SM-DP+ data retrieved from SM-DS, and default SM-DP+ address during indirect Profile download</w:t>
      </w:r>
      <w:r>
        <w:rPr>
          <w:rFonts w:cs="Arial"/>
        </w:rPr>
        <w:t xml:space="preserve"> and expects Activation Codes </w:t>
      </w:r>
      <w:r w:rsidR="005054C9">
        <w:rPr>
          <w:rFonts w:cs="Arial"/>
        </w:rPr>
        <w:t xml:space="preserve">and Event Records </w:t>
      </w:r>
      <w:r>
        <w:rPr>
          <w:rFonts w:cs="Arial"/>
        </w:rPr>
        <w:t>to remain at the eIM where the eIM parses and extracts the relevant data such as SM-DP+ address, matchingId, and SM-DP+ OID for use in ESipa.InitiateAuthentication.</w:t>
      </w:r>
    </w:p>
    <w:p w14:paraId="5B777638" w14:textId="68684709" w:rsidR="00C064B6" w:rsidRDefault="00C064B6" w:rsidP="00BE167A">
      <w:pPr>
        <w:pStyle w:val="NormalParagraph"/>
        <w:numPr>
          <w:ilvl w:val="1"/>
          <w:numId w:val="98"/>
        </w:numPr>
        <w:rPr>
          <w:rFonts w:cs="Arial"/>
        </w:rPr>
      </w:pPr>
      <w:r>
        <w:rPr>
          <w:rFonts w:cs="Arial"/>
        </w:rPr>
        <w:t xml:space="preserve">The </w:t>
      </w:r>
      <w:r>
        <w:rPr>
          <w:rFonts w:ascii="Courier New" w:hAnsi="Courier New" w:cs="Courier New"/>
          <w:lang w:eastAsia="ko-KR"/>
        </w:rPr>
        <w:t>eimCtxParams1Generation</w:t>
      </w:r>
      <w:r>
        <w:rPr>
          <w:rFonts w:cs="Arial"/>
        </w:rPr>
        <w:t xml:space="preserve"> set to 1</w:t>
      </w:r>
      <w:r w:rsidR="002703AF">
        <w:rPr>
          <w:rFonts w:cs="Arial"/>
        </w:rPr>
        <w:t xml:space="preserve"> </w:t>
      </w:r>
      <w:r>
        <w:rPr>
          <w:rFonts w:cs="Arial"/>
        </w:rPr>
        <w:t xml:space="preserve">indicates that IPA does not support generation of </w:t>
      </w:r>
      <w:r>
        <w:rPr>
          <w:rFonts w:ascii="Courier New" w:hAnsi="Courier New" w:cs="Courier New"/>
          <w:lang w:eastAsia="ko-KR"/>
        </w:rPr>
        <w:t>CtxParams1</w:t>
      </w:r>
      <w:r>
        <w:rPr>
          <w:rFonts w:cs="Arial"/>
        </w:rPr>
        <w:t xml:space="preserve"> and expects the eIM to generate and provide </w:t>
      </w:r>
      <w:r>
        <w:rPr>
          <w:rFonts w:ascii="Courier New" w:hAnsi="Courier New" w:cs="Courier New"/>
          <w:lang w:eastAsia="ko-KR"/>
        </w:rPr>
        <w:t>CtxParams1</w:t>
      </w:r>
      <w:r>
        <w:rPr>
          <w:rFonts w:cs="Arial"/>
        </w:rPr>
        <w:t xml:space="preserve"> to IPA as part of ESipa.InitiateAuthentication.</w:t>
      </w:r>
    </w:p>
    <w:p w14:paraId="10FF38E2" w14:textId="169E5E7D" w:rsidR="00C064B6" w:rsidRDefault="00C064B6" w:rsidP="00BE167A">
      <w:pPr>
        <w:pStyle w:val="NormalParagraph"/>
        <w:numPr>
          <w:ilvl w:val="1"/>
          <w:numId w:val="98"/>
        </w:numPr>
        <w:rPr>
          <w:rFonts w:cs="Arial"/>
        </w:rPr>
      </w:pPr>
      <w:r>
        <w:rPr>
          <w:rFonts w:cs="Arial"/>
        </w:rPr>
        <w:t xml:space="preserve">The </w:t>
      </w:r>
      <w:r>
        <w:rPr>
          <w:rFonts w:ascii="Courier New" w:hAnsi="Courier New" w:cs="Courier New"/>
          <w:lang w:eastAsia="ko-KR"/>
        </w:rPr>
        <w:t>eimProfileMetadataVerification</w:t>
      </w:r>
      <w:r>
        <w:rPr>
          <w:rFonts w:cs="Arial"/>
        </w:rPr>
        <w:t xml:space="preserve"> set to 1 indicates that IPA does not support verification of Profile Metadata and expects the eIM to verify Profile Metadata as part of ESipa.AuthenticateClient. It is also expected that eIM checks as part of ESipa.GetBoundProfilePackage that the Profile Metadata provided in the BPP matches the Profile Metadata in ESipa.AuthenticateClient.</w:t>
      </w:r>
    </w:p>
    <w:p w14:paraId="2A35F737" w14:textId="4EF83C9E" w:rsidR="00C064B6" w:rsidRDefault="00C064B6" w:rsidP="00BE167A">
      <w:pPr>
        <w:pStyle w:val="NormalParagraph"/>
        <w:numPr>
          <w:ilvl w:val="1"/>
          <w:numId w:val="98"/>
        </w:numPr>
        <w:rPr>
          <w:rFonts w:cs="Arial"/>
        </w:rPr>
      </w:pPr>
      <w:r>
        <w:rPr>
          <w:rFonts w:cs="Arial"/>
        </w:rPr>
        <w:t xml:space="preserve">The </w:t>
      </w:r>
      <w:r w:rsidRPr="00A45073">
        <w:rPr>
          <w:rFonts w:ascii="Courier New" w:hAnsi="Courier New" w:cs="Courier New"/>
          <w:lang w:eastAsia="ko-KR"/>
        </w:rPr>
        <w:t>minimizeEsipaBytes</w:t>
      </w:r>
      <w:r>
        <w:rPr>
          <w:rFonts w:cs="Arial"/>
        </w:rPr>
        <w:t xml:space="preserve"> set to 1 indicates that IPA uses compact data objects and avoids sending data over ESipa that the other party already knows in order to minimize the number of transmitted bytes between IPA and eIM. It is expected that the eIM is able to identify missing parts (bytes) and re-build full data object structures. The eIM </w:t>
      </w:r>
      <w:r w:rsidR="00A47D48">
        <w:rPr>
          <w:rFonts w:cs="Arial"/>
        </w:rPr>
        <w:t xml:space="preserve">MAY </w:t>
      </w:r>
      <w:r>
        <w:rPr>
          <w:rFonts w:cs="Arial"/>
        </w:rPr>
        <w:t xml:space="preserve">leverage pre-configured static eUICC data, eUICC data obtained from another </w:t>
      </w:r>
      <w:r w:rsidR="009E31F3">
        <w:rPr>
          <w:rFonts w:cs="Arial"/>
        </w:rPr>
        <w:t>IoT D</w:t>
      </w:r>
      <w:r>
        <w:rPr>
          <w:rFonts w:cs="Arial"/>
        </w:rPr>
        <w:t xml:space="preserve">evice within the same </w:t>
      </w:r>
      <w:r>
        <w:rPr>
          <w:rFonts w:cs="Arial"/>
        </w:rPr>
        <w:lastRenderedPageBreak/>
        <w:t xml:space="preserve">batch for which the data is common, eUICC data read from the </w:t>
      </w:r>
      <w:r w:rsidR="009E31F3">
        <w:rPr>
          <w:rFonts w:cs="Arial"/>
        </w:rPr>
        <w:t>IoT D</w:t>
      </w:r>
      <w:r>
        <w:rPr>
          <w:rFonts w:cs="Arial"/>
        </w:rPr>
        <w:t xml:space="preserve">evice, and session data obtained from the SM-DP+. For more information refer to the profile download related ESipa function descriptions in Section 5.14. </w:t>
      </w:r>
    </w:p>
    <w:p w14:paraId="7E9661A0" w14:textId="77777777" w:rsidR="00C532A3" w:rsidRDefault="00C532A3" w:rsidP="00C532A3">
      <w:pPr>
        <w:pStyle w:val="NormalParagraph"/>
        <w:rPr>
          <w:rFonts w:cs="Arial"/>
        </w:rPr>
      </w:pPr>
      <w:r>
        <w:rPr>
          <w:rFonts w:ascii="Courier New" w:hAnsi="Courier New" w:cs="Courier New"/>
        </w:rPr>
        <w:t>i</w:t>
      </w:r>
      <w:r w:rsidRPr="006A5C06">
        <w:rPr>
          <w:rFonts w:ascii="Courier New" w:hAnsi="Courier New" w:cs="Courier New"/>
        </w:rPr>
        <w:t>paSupportedProtocol</w:t>
      </w:r>
      <w:r>
        <w:rPr>
          <w:rFonts w:ascii="Courier New" w:hAnsi="Courier New" w:cs="Courier New"/>
        </w:rPr>
        <w:t>s</w:t>
      </w:r>
      <w:r>
        <w:rPr>
          <w:rFonts w:cs="Arial"/>
        </w:rPr>
        <w:t xml:space="preserve"> indicates which </w:t>
      </w:r>
      <w:r>
        <w:t xml:space="preserve">eIM Package transfer (see 3.1.1) </w:t>
      </w:r>
      <w:r>
        <w:rPr>
          <w:rFonts w:cs="Arial"/>
        </w:rPr>
        <w:t>is supported by the IPA:</w:t>
      </w:r>
    </w:p>
    <w:p w14:paraId="6A2C341A" w14:textId="77777777" w:rsidR="00C532A3" w:rsidRPr="00481026" w:rsidRDefault="00C532A3" w:rsidP="00BE167A">
      <w:pPr>
        <w:pStyle w:val="NormalParagraph"/>
        <w:numPr>
          <w:ilvl w:val="0"/>
          <w:numId w:val="96"/>
        </w:numPr>
        <w:rPr>
          <w:rFonts w:cs="Arial"/>
        </w:rPr>
      </w:pPr>
      <w:r>
        <w:rPr>
          <w:rFonts w:ascii="Courier New" w:hAnsi="Courier New" w:cs="Courier New"/>
        </w:rPr>
        <w:t>ipaRetrieveHttps</w:t>
      </w:r>
      <w:r>
        <w:rPr>
          <w:rFonts w:cs="Arial"/>
        </w:rPr>
        <w:t xml:space="preserve"> set to 1 indicates support for eIM Package retrieval (see section 3.1.1.1) using HTTPs </w:t>
      </w:r>
      <w:r w:rsidRPr="00481026">
        <w:rPr>
          <w:rFonts w:cs="Arial"/>
        </w:rPr>
        <w:t>over TCP</w:t>
      </w:r>
      <w:r w:rsidRPr="0097088D">
        <w:rPr>
          <w:rFonts w:cs="Arial"/>
        </w:rPr>
        <w:t xml:space="preserve"> </w:t>
      </w:r>
      <w:r>
        <w:rPr>
          <w:rFonts w:cs="Arial"/>
        </w:rPr>
        <w:t>as described in section 3.1.2.1</w:t>
      </w:r>
    </w:p>
    <w:p w14:paraId="3CD7C8C0" w14:textId="77777777" w:rsidR="00C532A3" w:rsidRDefault="00C532A3" w:rsidP="00BE167A">
      <w:pPr>
        <w:pStyle w:val="NormalParagraph"/>
        <w:numPr>
          <w:ilvl w:val="0"/>
          <w:numId w:val="96"/>
        </w:numPr>
        <w:rPr>
          <w:rFonts w:cs="Arial"/>
        </w:rPr>
      </w:pPr>
      <w:r>
        <w:rPr>
          <w:rFonts w:ascii="Courier New" w:hAnsi="Courier New" w:cs="Courier New"/>
        </w:rPr>
        <w:t>ipaRetrieveCoaps</w:t>
      </w:r>
      <w:r>
        <w:rPr>
          <w:rFonts w:cs="Arial"/>
        </w:rPr>
        <w:t xml:space="preserve"> set to 1 indicates support for eIM Package retrieval (see section 3.1.1.1)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3D3D3887" w14:textId="7A937BFE" w:rsidR="00C532A3" w:rsidRPr="00481026" w:rsidRDefault="00C532A3" w:rsidP="00BE167A">
      <w:pPr>
        <w:pStyle w:val="NormalParagraph"/>
        <w:numPr>
          <w:ilvl w:val="0"/>
          <w:numId w:val="96"/>
        </w:numPr>
        <w:rPr>
          <w:rFonts w:cs="Arial"/>
        </w:rPr>
      </w:pPr>
      <w:r>
        <w:rPr>
          <w:rFonts w:ascii="Courier New" w:hAnsi="Courier New" w:cs="Courier New"/>
        </w:rPr>
        <w:t>ipaInjectHttps</w:t>
      </w:r>
      <w:r>
        <w:rPr>
          <w:rFonts w:cs="Arial"/>
        </w:rPr>
        <w:t xml:space="preserve"> set to 1 indicates support for eIM Package injection (see section 3.1.1.2) using HTTPs </w:t>
      </w:r>
      <w:r w:rsidRPr="00481026">
        <w:rPr>
          <w:rFonts w:cs="Arial"/>
        </w:rPr>
        <w:t>over TCP</w:t>
      </w:r>
      <w:r w:rsidRPr="0097088D">
        <w:rPr>
          <w:rFonts w:cs="Arial"/>
        </w:rPr>
        <w:t xml:space="preserve"> </w:t>
      </w:r>
      <w:r>
        <w:rPr>
          <w:rFonts w:cs="Arial"/>
        </w:rPr>
        <w:t>as described in section 3.1.2.1</w:t>
      </w:r>
    </w:p>
    <w:p w14:paraId="3FB4035D" w14:textId="77777777" w:rsidR="00780C3A" w:rsidRDefault="00C532A3" w:rsidP="00BE167A">
      <w:pPr>
        <w:pStyle w:val="NormalParagraph"/>
        <w:numPr>
          <w:ilvl w:val="0"/>
          <w:numId w:val="96"/>
        </w:numPr>
        <w:rPr>
          <w:rFonts w:cs="Arial"/>
        </w:rPr>
      </w:pPr>
      <w:r>
        <w:rPr>
          <w:rFonts w:ascii="Courier New" w:hAnsi="Courier New" w:cs="Courier New"/>
        </w:rPr>
        <w:t>ipaInjectCoaps</w:t>
      </w:r>
      <w:r>
        <w:rPr>
          <w:rFonts w:cs="Arial"/>
        </w:rPr>
        <w:t xml:space="preserve"> set to 1 indicates support for eIM Package injection (see section 3.1.1.2)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0C0F81A1" w14:textId="2568C756" w:rsidR="00C532A3" w:rsidRPr="00780C3A" w:rsidRDefault="00C532A3" w:rsidP="00BE167A">
      <w:pPr>
        <w:pStyle w:val="NormalParagraph"/>
        <w:numPr>
          <w:ilvl w:val="0"/>
          <w:numId w:val="96"/>
        </w:numPr>
        <w:rPr>
          <w:rFonts w:cs="Arial"/>
        </w:rPr>
      </w:pPr>
      <w:r w:rsidRPr="00780C3A">
        <w:rPr>
          <w:rFonts w:ascii="Courier New" w:hAnsi="Courier New" w:cs="Courier New"/>
        </w:rPr>
        <w:t xml:space="preserve">ipaProprietary </w:t>
      </w:r>
      <w:r w:rsidRPr="00780C3A">
        <w:rPr>
          <w:rFonts w:cs="Arial"/>
        </w:rPr>
        <w:t>set to 1 indicates support of a transport protocol not described in section 3.1.2.</w:t>
      </w:r>
    </w:p>
    <w:p w14:paraId="7359CCE6" w14:textId="3BCB395F" w:rsidR="00C064B6" w:rsidRDefault="00C064B6" w:rsidP="00C064B6">
      <w:pPr>
        <w:pStyle w:val="NormalParagraph"/>
        <w:rPr>
          <w:rFonts w:cs="Arial"/>
        </w:rPr>
      </w:pPr>
      <w:r>
        <w:rPr>
          <w:rFonts w:cs="Arial"/>
        </w:rPr>
        <w:t xml:space="preserve">The eIM SHALL obtain IPA Capabilities to determine whether it is able to support profile download and profile management for the particular IoT </w:t>
      </w:r>
      <w:r w:rsidR="009E31F3">
        <w:rPr>
          <w:rFonts w:cs="Arial"/>
        </w:rPr>
        <w:t>D</w:t>
      </w:r>
      <w:r>
        <w:rPr>
          <w:rFonts w:cs="Arial"/>
        </w:rPr>
        <w:t xml:space="preserve">evice/IPA. IPA Capabilities </w:t>
      </w:r>
      <w:r w:rsidR="002703AF">
        <w:rPr>
          <w:rFonts w:cs="Arial"/>
        </w:rPr>
        <w:t xml:space="preserve">MAY </w:t>
      </w:r>
      <w:r>
        <w:rPr>
          <w:rFonts w:cs="Arial"/>
        </w:rPr>
        <w:t xml:space="preserve">be obtained out-of-band from the </w:t>
      </w:r>
      <w:r w:rsidR="002703AF">
        <w:rPr>
          <w:rFonts w:cs="Arial"/>
        </w:rPr>
        <w:t>IoT D</w:t>
      </w:r>
      <w:r>
        <w:rPr>
          <w:rFonts w:cs="Arial"/>
        </w:rPr>
        <w:t>evice owner/</w:t>
      </w:r>
      <w:r w:rsidR="008553FC">
        <w:rPr>
          <w:rFonts w:cs="Arial"/>
        </w:rPr>
        <w:t>user,</w:t>
      </w:r>
      <w:r>
        <w:rPr>
          <w:rFonts w:cs="Arial"/>
        </w:rPr>
        <w:t xml:space="preserve"> or it </w:t>
      </w:r>
      <w:r w:rsidR="002703AF">
        <w:rPr>
          <w:rFonts w:cs="Arial"/>
        </w:rPr>
        <w:t xml:space="preserve">MAY </w:t>
      </w:r>
      <w:r>
        <w:rPr>
          <w:rFonts w:cs="Arial"/>
        </w:rPr>
        <w:t>be requested from IPA in an eIM Package.</w:t>
      </w:r>
    </w:p>
    <w:p w14:paraId="566CAA14" w14:textId="6390896C" w:rsidR="00297BA2" w:rsidRPr="00297BA2" w:rsidRDefault="00297BA2" w:rsidP="004342C2">
      <w:pPr>
        <w:pStyle w:val="Heading2"/>
        <w:tabs>
          <w:tab w:val="clear" w:pos="1616"/>
          <w:tab w:val="num" w:pos="624"/>
        </w:tabs>
        <w:ind w:left="624"/>
      </w:pPr>
      <w:bookmarkStart w:id="640" w:name="_Toc125548618"/>
      <w:bookmarkStart w:id="641" w:name="_Toc161949735"/>
      <w:r>
        <w:t>eIM</w:t>
      </w:r>
      <w:r w:rsidRPr="00F33654">
        <w:t xml:space="preserve"> </w:t>
      </w:r>
      <w:r>
        <w:t>Supported Protocol</w:t>
      </w:r>
      <w:bookmarkEnd w:id="640"/>
      <w:bookmarkEnd w:id="641"/>
    </w:p>
    <w:p w14:paraId="21C5B2C9" w14:textId="0CE623E3" w:rsidR="00297BA2" w:rsidRPr="00481026" w:rsidRDefault="00297BA2" w:rsidP="00696D32">
      <w:pPr>
        <w:pStyle w:val="NormalParagraph"/>
        <w:rPr>
          <w:rFonts w:cs="Arial"/>
        </w:rPr>
      </w:pPr>
      <w:r w:rsidRPr="000E56EB">
        <w:rPr>
          <w:rFonts w:ascii="Courier New" w:hAnsi="Courier New" w:cs="Courier New"/>
        </w:rPr>
        <w:t>Eim</w:t>
      </w:r>
      <w:r>
        <w:rPr>
          <w:rFonts w:ascii="Courier New" w:hAnsi="Courier New" w:cs="Courier New"/>
        </w:rPr>
        <w:t>Supported</w:t>
      </w:r>
      <w:r w:rsidRPr="000E56EB">
        <w:rPr>
          <w:rFonts w:ascii="Courier New" w:hAnsi="Courier New" w:cs="Courier New"/>
        </w:rPr>
        <w:t>Protocol</w:t>
      </w:r>
      <w:r>
        <w:rPr>
          <w:rFonts w:cs="Arial"/>
        </w:rPr>
        <w:t xml:space="preserve"> </w:t>
      </w:r>
      <w:r>
        <w:t xml:space="preserve">indicates which transport </w:t>
      </w:r>
      <w:r w:rsidR="008553FC">
        <w:t>protocol,</w:t>
      </w:r>
      <w:r>
        <w:t xml:space="preserve"> and eIM Package transfer method is supported by the eIM over ESipa. </w:t>
      </w:r>
      <w:r w:rsidRPr="00E11214">
        <w:rPr>
          <w:rFonts w:ascii="Courier New" w:hAnsi="Courier New" w:cs="Courier New"/>
          <w:lang w:eastAsia="ko-KR"/>
        </w:rPr>
        <w:t>eimRetrieve</w:t>
      </w:r>
      <w:r>
        <w:rPr>
          <w:rFonts w:ascii="Courier New" w:hAnsi="Courier New" w:cs="Courier New"/>
          <w:lang w:eastAsia="ko-KR"/>
        </w:rPr>
        <w:t>Https</w:t>
      </w:r>
      <w:r>
        <w:rPr>
          <w:rFonts w:cs="Arial"/>
        </w:rPr>
        <w:t xml:space="preserve"> set to 1 indicates support for eIM Package retrieval (see section 3.1.1.1) using HTTPs </w:t>
      </w:r>
      <w:r w:rsidRPr="00481026">
        <w:rPr>
          <w:rFonts w:cs="Arial"/>
        </w:rPr>
        <w:t>over TCP</w:t>
      </w:r>
      <w:r>
        <w:rPr>
          <w:rFonts w:cs="Arial"/>
        </w:rPr>
        <w:t xml:space="preserve"> as described in section 3.1.2.1</w:t>
      </w:r>
    </w:p>
    <w:p w14:paraId="3868839D" w14:textId="77777777" w:rsidR="00297BA2" w:rsidRDefault="00297BA2" w:rsidP="00BE167A">
      <w:pPr>
        <w:pStyle w:val="NormalParagraph"/>
        <w:numPr>
          <w:ilvl w:val="0"/>
          <w:numId w:val="96"/>
        </w:numPr>
        <w:rPr>
          <w:rFonts w:cs="Arial"/>
        </w:rPr>
      </w:pPr>
      <w:r w:rsidRPr="00E11214">
        <w:rPr>
          <w:rFonts w:ascii="Courier New" w:hAnsi="Courier New" w:cs="Courier New"/>
          <w:lang w:eastAsia="ko-KR"/>
        </w:rPr>
        <w:t>eimRetrieve</w:t>
      </w:r>
      <w:r>
        <w:rPr>
          <w:rFonts w:ascii="Courier New" w:hAnsi="Courier New" w:cs="Courier New"/>
          <w:lang w:eastAsia="ko-KR"/>
        </w:rPr>
        <w:t>Coaps</w:t>
      </w:r>
      <w:r w:rsidRPr="006B6AC3">
        <w:rPr>
          <w:rFonts w:cs="Arial"/>
        </w:rPr>
        <w:t xml:space="preserve"> </w:t>
      </w:r>
      <w:r>
        <w:rPr>
          <w:rFonts w:cs="Arial"/>
        </w:rPr>
        <w:t xml:space="preserve">set to 1 </w:t>
      </w:r>
      <w:r w:rsidRPr="006B6AC3">
        <w:rPr>
          <w:rFonts w:cs="Arial"/>
        </w:rPr>
        <w:t>indicates support for eIM Package retrieval (see section 3.1.1.1) using CoAP/DTLS over UDP as described in section 3.1.2.2</w:t>
      </w:r>
    </w:p>
    <w:p w14:paraId="1C8DF986" w14:textId="6E96AF9C" w:rsidR="00297BA2" w:rsidRPr="00481026" w:rsidRDefault="00297BA2" w:rsidP="00BE167A">
      <w:pPr>
        <w:pStyle w:val="NormalParagraph"/>
        <w:numPr>
          <w:ilvl w:val="0"/>
          <w:numId w:val="96"/>
        </w:numPr>
        <w:rPr>
          <w:rFonts w:cs="Arial"/>
        </w:rPr>
      </w:pPr>
      <w:r w:rsidRPr="00E11214">
        <w:rPr>
          <w:rFonts w:ascii="Courier New" w:hAnsi="Courier New" w:cs="Courier New"/>
          <w:lang w:eastAsia="ko-KR"/>
        </w:rPr>
        <w:t>eim</w:t>
      </w:r>
      <w:r>
        <w:rPr>
          <w:rFonts w:ascii="Courier New" w:hAnsi="Courier New" w:cs="Courier New"/>
          <w:lang w:eastAsia="ko-KR"/>
        </w:rPr>
        <w:t>InjectHttps</w:t>
      </w:r>
      <w:r>
        <w:rPr>
          <w:rFonts w:cs="Arial"/>
        </w:rPr>
        <w:t xml:space="preserve"> set to 1 indicates support for eIM Package injection (see section 3.1.1.2) using HTTPs </w:t>
      </w:r>
      <w:r w:rsidRPr="00481026">
        <w:rPr>
          <w:rFonts w:cs="Arial"/>
        </w:rPr>
        <w:t>over TCP</w:t>
      </w:r>
      <w:r>
        <w:rPr>
          <w:rFonts w:cs="Arial"/>
        </w:rPr>
        <w:t xml:space="preserve"> as described in section 3.1.2.1</w:t>
      </w:r>
    </w:p>
    <w:p w14:paraId="0DAA5B34" w14:textId="77777777" w:rsidR="00297BA2" w:rsidRPr="006B6AC3" w:rsidRDefault="00297BA2" w:rsidP="00BE167A">
      <w:pPr>
        <w:pStyle w:val="NormalParagraph"/>
        <w:numPr>
          <w:ilvl w:val="0"/>
          <w:numId w:val="96"/>
        </w:numPr>
        <w:rPr>
          <w:rFonts w:cs="Arial"/>
        </w:rPr>
      </w:pPr>
      <w:r w:rsidRPr="00E11214">
        <w:rPr>
          <w:rFonts w:ascii="Courier New" w:hAnsi="Courier New" w:cs="Courier New"/>
          <w:lang w:eastAsia="ko-KR"/>
        </w:rPr>
        <w:t>eim</w:t>
      </w:r>
      <w:r>
        <w:rPr>
          <w:rFonts w:ascii="Courier New" w:hAnsi="Courier New" w:cs="Courier New"/>
          <w:lang w:eastAsia="ko-KR"/>
        </w:rPr>
        <w:t>InjectCoaps</w:t>
      </w:r>
      <w:r w:rsidRPr="006B6AC3">
        <w:rPr>
          <w:rFonts w:cs="Arial"/>
        </w:rPr>
        <w:t xml:space="preserve"> </w:t>
      </w:r>
      <w:r>
        <w:rPr>
          <w:rFonts w:cs="Arial"/>
        </w:rPr>
        <w:t xml:space="preserve">set to 1 </w:t>
      </w:r>
      <w:r w:rsidRPr="006B6AC3">
        <w:rPr>
          <w:rFonts w:cs="Arial"/>
        </w:rPr>
        <w:t xml:space="preserve">indicates support for eIM Package </w:t>
      </w:r>
      <w:r>
        <w:rPr>
          <w:rFonts w:cs="Arial"/>
        </w:rPr>
        <w:t>injection</w:t>
      </w:r>
      <w:r w:rsidRPr="006B6AC3">
        <w:rPr>
          <w:rFonts w:cs="Arial"/>
        </w:rPr>
        <w:t xml:space="preserve"> (see section 3.1.1.</w:t>
      </w:r>
      <w:r>
        <w:rPr>
          <w:rFonts w:cs="Arial"/>
        </w:rPr>
        <w:t>2</w:t>
      </w:r>
      <w:r w:rsidRPr="006B6AC3">
        <w:rPr>
          <w:rFonts w:cs="Arial"/>
        </w:rPr>
        <w:t>) using CoAP/DTLS over UDP as described in section 3.1.2.2</w:t>
      </w:r>
    </w:p>
    <w:p w14:paraId="4AC842D4" w14:textId="3CB5B59A" w:rsidR="00C064B6" w:rsidRDefault="00297BA2" w:rsidP="00BE167A">
      <w:pPr>
        <w:pStyle w:val="NormalParagraph"/>
        <w:numPr>
          <w:ilvl w:val="0"/>
          <w:numId w:val="96"/>
        </w:numPr>
        <w:rPr>
          <w:rFonts w:cs="Arial"/>
        </w:rPr>
      </w:pPr>
      <w:r>
        <w:rPr>
          <w:rFonts w:ascii="Courier New" w:hAnsi="Courier New" w:cs="Courier New"/>
        </w:rPr>
        <w:t>eimP</w:t>
      </w:r>
      <w:r w:rsidRPr="006B2241">
        <w:rPr>
          <w:rFonts w:ascii="Courier New" w:hAnsi="Courier New" w:cs="Courier New"/>
        </w:rPr>
        <w:t>roprietary</w:t>
      </w:r>
      <w:r>
        <w:rPr>
          <w:rFonts w:ascii="Courier New" w:hAnsi="Courier New" w:cs="Courier New"/>
        </w:rPr>
        <w:t xml:space="preserve"> </w:t>
      </w:r>
      <w:r>
        <w:rPr>
          <w:rFonts w:cs="Arial"/>
        </w:rPr>
        <w:t>set to 1 indicates support of a transport protocol not described in section 3.1.2.</w:t>
      </w:r>
    </w:p>
    <w:p w14:paraId="14069915" w14:textId="48839FAE" w:rsidR="00FE7CC9" w:rsidRPr="00FE7CC9" w:rsidRDefault="00FE7CC9" w:rsidP="004342C2">
      <w:pPr>
        <w:pStyle w:val="Heading2"/>
        <w:tabs>
          <w:tab w:val="clear" w:pos="1616"/>
          <w:tab w:val="num" w:pos="624"/>
        </w:tabs>
        <w:ind w:left="624"/>
      </w:pPr>
      <w:bookmarkStart w:id="642" w:name="_Toc121129418"/>
      <w:bookmarkStart w:id="643" w:name="_Toc161949736"/>
      <w:r w:rsidRPr="00FE7CC9">
        <w:t>eIM Identifier</w:t>
      </w:r>
      <w:bookmarkEnd w:id="642"/>
      <w:bookmarkEnd w:id="643"/>
    </w:p>
    <w:p w14:paraId="5C2B6D81" w14:textId="5113F88F" w:rsidR="00FE7CC9" w:rsidRDefault="00FE7CC9" w:rsidP="00923072">
      <w:pPr>
        <w:pStyle w:val="NormalParagraph"/>
      </w:pPr>
      <w:r w:rsidRPr="00487771">
        <w:t xml:space="preserve">The </w:t>
      </w:r>
      <w:r w:rsidRPr="002B261D">
        <w:rPr>
          <w:rFonts w:ascii="Courier New" w:hAnsi="Courier New" w:cs="Courier New"/>
          <w:lang w:eastAsia="ko-KR"/>
        </w:rPr>
        <w:t>eim</w:t>
      </w:r>
      <w:r>
        <w:rPr>
          <w:rFonts w:ascii="Courier New" w:hAnsi="Courier New" w:cs="Courier New"/>
          <w:lang w:eastAsia="ko-KR"/>
        </w:rPr>
        <w:t>Id</w:t>
      </w:r>
      <w:r w:rsidRPr="00487771">
        <w:t xml:space="preserve"> </w:t>
      </w:r>
      <w:r w:rsidR="008553FC" w:rsidRPr="005B1CB9">
        <w:t xml:space="preserve">is </w:t>
      </w:r>
      <w:r w:rsidR="008553FC" w:rsidRPr="00487771">
        <w:t>an</w:t>
      </w:r>
      <w:r w:rsidRPr="00487771">
        <w:t xml:space="preserve"> eIM </w:t>
      </w:r>
      <w:r>
        <w:t>identifier that</w:t>
      </w:r>
      <w:r w:rsidRPr="00487771">
        <w:t xml:space="preserve"> SHALL </w:t>
      </w:r>
      <w:r>
        <w:t xml:space="preserve">exist </w:t>
      </w:r>
      <w:r w:rsidRPr="00487771">
        <w:t>unique</w:t>
      </w:r>
      <w:r>
        <w:t>ly</w:t>
      </w:r>
      <w:r w:rsidRPr="00487771">
        <w:t xml:space="preserve"> within the eUICC</w:t>
      </w:r>
      <w:r>
        <w:t>’s list of Associated eIMs</w:t>
      </w:r>
      <w:r w:rsidRPr="00487771">
        <w:t>.</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is a text string (ASN.1 type </w:t>
      </w:r>
      <w:r w:rsidRPr="00F5783A">
        <w:rPr>
          <w:rFonts w:ascii="Courier New" w:hAnsi="Courier New" w:cs="Courier New"/>
        </w:rPr>
        <w:t>UTF8String</w:t>
      </w:r>
      <w:r>
        <w:t xml:space="preserve">) as shown in section </w:t>
      </w:r>
      <w:r>
        <w:lastRenderedPageBreak/>
        <w:t>2.1</w:t>
      </w:r>
      <w:r w:rsidR="00767C8E">
        <w:t>1</w:t>
      </w:r>
      <w:r>
        <w:t>.1.1</w:t>
      </w:r>
      <w:r w:rsidR="00767C8E">
        <w:t>.1</w:t>
      </w:r>
      <w:r>
        <w:t xml:space="preserve"> and section 2.1</w:t>
      </w:r>
      <w:r w:rsidR="00767C8E">
        <w:t>1</w:t>
      </w:r>
      <w:r>
        <w:t>.</w:t>
      </w:r>
      <w:r w:rsidR="00767C8E">
        <w:t>1.1.</w:t>
      </w:r>
      <w:r>
        <w:t xml:space="preserve">2. The total length of the </w:t>
      </w:r>
      <w:r w:rsidRPr="002B261D">
        <w:rPr>
          <w:rFonts w:ascii="Courier New" w:hAnsi="Courier New" w:cs="Courier New"/>
          <w:lang w:eastAsia="ko-KR"/>
        </w:rPr>
        <w:t>eim</w:t>
      </w:r>
      <w:r>
        <w:rPr>
          <w:rFonts w:ascii="Courier New" w:hAnsi="Courier New" w:cs="Courier New"/>
          <w:lang w:eastAsia="ko-KR"/>
        </w:rPr>
        <w:t>Id</w:t>
      </w:r>
      <w:r>
        <w:t xml:space="preserve"> SHALL not exceed 128 Bytes. </w:t>
      </w:r>
    </w:p>
    <w:p w14:paraId="0914D485" w14:textId="06335F45" w:rsidR="00FE7CC9" w:rsidRDefault="00FE7CC9" w:rsidP="00923072">
      <w:pPr>
        <w:pStyle w:val="NormalParagraph"/>
        <w:rPr>
          <w:rFonts w:cs="Arial"/>
        </w:rPr>
      </w:pPr>
      <w:r>
        <w:rPr>
          <w:rFonts w:cs="Arial"/>
        </w:rPr>
        <w:t xml:space="preserve">The </w:t>
      </w:r>
      <w:r w:rsidRPr="002B261D">
        <w:rPr>
          <w:rFonts w:ascii="Courier New" w:hAnsi="Courier New" w:cs="Courier New"/>
          <w:lang w:eastAsia="ko-KR"/>
        </w:rPr>
        <w:t>eim</w:t>
      </w:r>
      <w:r>
        <w:rPr>
          <w:rFonts w:ascii="Courier New" w:hAnsi="Courier New" w:cs="Courier New"/>
          <w:lang w:eastAsia="ko-KR"/>
        </w:rPr>
        <w:t>Id</w:t>
      </w:r>
      <w:r>
        <w:rPr>
          <w:rFonts w:cs="Arial"/>
        </w:rPr>
        <w:t xml:space="preserve"> text string MAY be of the following types as defined by </w:t>
      </w:r>
      <w:r w:rsidRPr="00583BE6">
        <w:rPr>
          <w:rFonts w:ascii="Courier New" w:hAnsi="Courier New" w:cs="Courier New"/>
          <w:lang w:eastAsia="ko-KR" w:bidi="bn-BD"/>
        </w:rPr>
        <w:t>EimIdType</w:t>
      </w:r>
      <w:r>
        <w:rPr>
          <w:rFonts w:cs="Arial"/>
        </w:rPr>
        <w:t xml:space="preserve"> in section 2.1</w:t>
      </w:r>
      <w:r w:rsidR="00767C8E">
        <w:rPr>
          <w:rFonts w:cs="Arial"/>
        </w:rPr>
        <w:t>1</w:t>
      </w:r>
      <w:r>
        <w:rPr>
          <w:rFonts w:cs="Arial"/>
        </w:rPr>
        <w:t>.1.1</w:t>
      </w:r>
      <w:r w:rsidR="00767C8E">
        <w:rPr>
          <w:rFonts w:cs="Arial"/>
        </w:rPr>
        <w:t>.1</w:t>
      </w:r>
      <w:r>
        <w:rPr>
          <w:rFonts w:cs="Arial"/>
        </w:rPr>
        <w:t>: OID, FQDN, and Proprietary.</w:t>
      </w:r>
    </w:p>
    <w:p w14:paraId="7F299FF2" w14:textId="77777777" w:rsidR="00FE7CC9" w:rsidRDefault="00FE7CC9" w:rsidP="00923072">
      <w:pPr>
        <w:pStyle w:val="NormalParagraph"/>
      </w:pPr>
      <w:r>
        <w:t xml:space="preserve">Where an eIM operator holds or can request an OID assignment, an eIM OID SHOULD be allocated to the eIM and used to encode the </w:t>
      </w:r>
      <w:r w:rsidRPr="002B261D">
        <w:rPr>
          <w:rFonts w:ascii="Courier New" w:hAnsi="Courier New" w:cs="Courier New"/>
          <w:lang w:eastAsia="ko-KR"/>
        </w:rPr>
        <w:t>eim</w:t>
      </w:r>
      <w:r>
        <w:rPr>
          <w:rFonts w:ascii="Courier New" w:hAnsi="Courier New" w:cs="Courier New"/>
          <w:lang w:eastAsia="ko-KR"/>
        </w:rPr>
        <w:t>Id</w:t>
      </w:r>
      <w:r>
        <w:t xml:space="preserve">. </w:t>
      </w:r>
    </w:p>
    <w:p w14:paraId="1CD6EBF6" w14:textId="77777777" w:rsidR="004327BD"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eimIdTypeOid</w:t>
      </w:r>
      <w:r>
        <w:t xml:space="preserve"> SHALL be encoded using the </w:t>
      </w:r>
      <w:r w:rsidRPr="00487771">
        <w:t>OID</w:t>
      </w:r>
      <w:r>
        <w:t xml:space="preserve">, as allocated by </w:t>
      </w:r>
      <w:hyperlink r:id="rId48" w:history="1">
        <w:r w:rsidR="004327BD" w:rsidRPr="000B2C3D">
          <w:rPr>
            <w:rStyle w:val="Hyperlink"/>
          </w:rPr>
          <w:t>https://www.iana.org/assignments/enterprise-numbers/enterprise-numbers</w:t>
        </w:r>
      </w:hyperlink>
      <w:r w:rsidR="004327BD">
        <w:t xml:space="preserve">. </w:t>
      </w:r>
    </w:p>
    <w:p w14:paraId="7AE9F881" w14:textId="150E61FD" w:rsidR="00FE7CC9" w:rsidRPr="00487771" w:rsidRDefault="004327BD" w:rsidP="004342C2">
      <w:pPr>
        <w:pStyle w:val="NOTE"/>
      </w:pPr>
      <w:r>
        <w:t xml:space="preserve">NOTE1: </w:t>
      </w:r>
      <w:r>
        <w:tab/>
        <w:t>It is up to the eIM owner to define child nodes and values accordingly.</w:t>
      </w:r>
    </w:p>
    <w:p w14:paraId="362AE3A1" w14:textId="4485A972" w:rsidR="00FE7CC9" w:rsidRPr="00923072" w:rsidRDefault="00FE7CC9" w:rsidP="00923072">
      <w:pPr>
        <w:pStyle w:val="NOTE"/>
      </w:pPr>
      <w:r w:rsidRPr="00923072">
        <w:t>NOTE</w:t>
      </w:r>
      <w:r w:rsidR="00A679B0">
        <w:t>2</w:t>
      </w:r>
      <w:r w:rsidRPr="00923072">
        <w:t>:</w:t>
      </w:r>
      <w:r w:rsidRPr="00923072">
        <w:tab/>
        <w:t>An example OID “iso.org.dod.internet.private.company.eim.eimowner.124” is encoded as follows</w:t>
      </w:r>
      <w:r w:rsidR="008553FC" w:rsidRPr="00923072">
        <w:t>: “</w:t>
      </w:r>
      <w:r w:rsidRPr="00923072">
        <w:t xml:space="preserve">1.3.6.1.4.12345.999.10.124”. </w:t>
      </w:r>
    </w:p>
    <w:p w14:paraId="266B6724" w14:textId="77777777" w:rsidR="00FE7CC9"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Fqdn</w:t>
      </w:r>
      <w:r>
        <w:t xml:space="preserve"> SHALL be encoded as a FQDN.</w:t>
      </w:r>
    </w:p>
    <w:p w14:paraId="016086C8" w14:textId="798BC7B3" w:rsidR="00FE7CC9" w:rsidRPr="00923072" w:rsidRDefault="00FE7CC9" w:rsidP="00923072">
      <w:pPr>
        <w:pStyle w:val="NOTE"/>
      </w:pPr>
      <w:r w:rsidRPr="00923072">
        <w:t xml:space="preserve">NOTE: </w:t>
      </w:r>
      <w:r w:rsidRPr="00923072">
        <w:tab/>
        <w:t>An example could be: “eim.enterprise.com”.</w:t>
      </w:r>
    </w:p>
    <w:p w14:paraId="7EAEEA57" w14:textId="6F1F4AB2" w:rsidR="00FE7CC9" w:rsidRDefault="00FE7CC9" w:rsidP="00923072">
      <w:pPr>
        <w:pStyle w:val="NormalParagraph"/>
      </w:pPr>
      <w:r>
        <w:t xml:space="preserve">For 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Proprietary</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value can be freely chosen, following the requirements set out in this section.</w:t>
      </w:r>
    </w:p>
    <w:p w14:paraId="1AEC91BA" w14:textId="77777777" w:rsidR="009A7163" w:rsidRPr="009A7163" w:rsidRDefault="009A7163" w:rsidP="004342C2">
      <w:pPr>
        <w:pStyle w:val="Heading2"/>
        <w:tabs>
          <w:tab w:val="clear" w:pos="1616"/>
          <w:tab w:val="num" w:pos="624"/>
        </w:tabs>
        <w:ind w:left="624"/>
      </w:pPr>
      <w:bookmarkStart w:id="644" w:name="_Toc161949737"/>
      <w:r w:rsidRPr="009A7163">
        <w:t>Profile MetaData</w:t>
      </w:r>
      <w:bookmarkEnd w:id="644"/>
    </w:p>
    <w:p w14:paraId="009F4BE4" w14:textId="77777777" w:rsidR="009A7163" w:rsidRDefault="009A7163" w:rsidP="009A7163">
      <w:pPr>
        <w:spacing w:before="0" w:after="200" w:line="276" w:lineRule="auto"/>
        <w:jc w:val="left"/>
        <w:rPr>
          <w:rFonts w:cs="Arial"/>
          <w:szCs w:val="22"/>
          <w:lang w:val="en-US" w:eastAsia="en-GB" w:bidi="ar-SA"/>
        </w:rPr>
      </w:pPr>
      <w:r w:rsidRPr="00105C83">
        <w:rPr>
          <w:rFonts w:cs="Arial"/>
          <w:szCs w:val="22"/>
          <w:lang w:val="en-US" w:eastAsia="en-GB" w:bidi="ar-SA"/>
        </w:rPr>
        <w:t xml:space="preserve">The </w:t>
      </w:r>
      <w:r>
        <w:rPr>
          <w:rFonts w:cs="Arial"/>
          <w:szCs w:val="22"/>
          <w:lang w:val="en-US" w:eastAsia="en-GB" w:bidi="ar-SA"/>
        </w:rPr>
        <w:t>profile Metadata as defined in SGP.22 [4] SHALL be replaced as follows:</w:t>
      </w:r>
    </w:p>
    <w:p w14:paraId="7A2F0998"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9900D05"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w:t>
      </w:r>
    </w:p>
    <w:p w14:paraId="2650677D"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759EE4D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6BBD5841"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59EF9B24"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581F92B6"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E4C39C4"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5D50F26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056FA62C"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2746902C" w14:textId="5C4A714E"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w:t>
      </w:r>
      <w:r w:rsidR="00BD55D6">
        <w:rPr>
          <w:rFonts w:ascii="Courier New" w:hAnsi="Courier New" w:cs="Courier New"/>
          <w:sz w:val="18"/>
          <w:szCs w:val="18"/>
        </w:rPr>
        <w:t>b</w:t>
      </w:r>
      <w:r w:rsidRPr="00D42CD6">
        <w:rPr>
          <w:rFonts w:ascii="Courier New" w:hAnsi="Courier New" w:cs="Courier New"/>
          <w:sz w:val="18"/>
          <w:szCs w:val="18"/>
        </w:rPr>
        <w:t>:GetProfilesInfo</w:t>
      </w:r>
    </w:p>
    <w:p w14:paraId="5915A59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Pr>
          <w:rFonts w:ascii="Courier New" w:hAnsi="Courier New" w:cs="Courier New"/>
          <w:sz w:val="18"/>
          <w:szCs w:val="18"/>
        </w:rPr>
        <w:t>OPTIONAL</w:t>
      </w:r>
      <w:r w:rsidRPr="00D42CD6">
        <w:rPr>
          <w:rFonts w:ascii="Courier New" w:hAnsi="Courier New" w:cs="Courier New"/>
          <w:sz w:val="18"/>
          <w:szCs w:val="18"/>
        </w:rPr>
        <w:t>, -- Tag '95'</w:t>
      </w:r>
    </w:p>
    <w:p w14:paraId="2E7DDE15"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2DBD91C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5C8DC047"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451646D9"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91B7F">
        <w:rPr>
          <w:rFonts w:ascii="Courier New" w:hAnsi="Courier New" w:cs="Courier New"/>
          <w:sz w:val="18"/>
          <w:szCs w:val="18"/>
        </w:rPr>
        <w:t>profilePolicyRules [25] PprIds OPTIONAL</w:t>
      </w:r>
      <w:r>
        <w:rPr>
          <w:rFonts w:ascii="Courier New" w:hAnsi="Courier New" w:cs="Courier New"/>
          <w:sz w:val="18"/>
          <w:szCs w:val="18"/>
        </w:rPr>
        <w:t>,</w:t>
      </w:r>
      <w:r w:rsidRPr="00291B7F">
        <w:rPr>
          <w:rFonts w:ascii="Courier New" w:hAnsi="Courier New" w:cs="Courier New"/>
          <w:sz w:val="18"/>
          <w:szCs w:val="18"/>
        </w:rPr>
        <w:t xml:space="preserve"> </w:t>
      </w:r>
      <w:r w:rsidRPr="00D42CD6">
        <w:rPr>
          <w:rFonts w:ascii="Courier New" w:hAnsi="Courier New" w:cs="Courier New"/>
          <w:sz w:val="18"/>
          <w:szCs w:val="18"/>
        </w:rPr>
        <w:t>--</w:t>
      </w:r>
      <w:r w:rsidRPr="00291B7F">
        <w:rPr>
          <w:rFonts w:ascii="Courier New" w:hAnsi="Courier New" w:cs="Courier New"/>
          <w:sz w:val="18"/>
          <w:szCs w:val="18"/>
        </w:rPr>
        <w:t xml:space="preserve"> Tag '99'</w:t>
      </w:r>
    </w:p>
    <w:p w14:paraId="02A8D19F"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w:t>
      </w:r>
      <w:r w:rsidRPr="1CCC8A42">
        <w:rPr>
          <w:rFonts w:ascii="Courier New" w:eastAsia="Times New Roman" w:hAnsi="Courier New" w:cs="Courier New"/>
          <w:sz w:val="18"/>
          <w:szCs w:val="18"/>
          <w:lang w:eastAsia="ko-KR"/>
        </w:rPr>
        <w:t xml:space="preserve"> </w:t>
      </w:r>
      <w:r w:rsidRPr="7D78D866">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217E6B9F" w14:textId="6410A20E" w:rsidR="009A7163" w:rsidRDefault="009A7163"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sz w:val="18"/>
          <w:szCs w:val="18"/>
        </w:rPr>
        <w:t>ecallIndication [123] BOOLEAN OPTIONAL</w:t>
      </w:r>
      <w:r w:rsidR="00C20868" w:rsidRPr="004342C2">
        <w:rPr>
          <w:rFonts w:ascii="Courier New" w:hAnsi="Courier New" w:cs="Courier New"/>
          <w:sz w:val="18"/>
          <w:szCs w:val="18"/>
        </w:rPr>
        <w:t>,</w:t>
      </w:r>
      <w:r w:rsidRPr="004342C2">
        <w:rPr>
          <w:rFonts w:ascii="Courier New" w:hAnsi="Courier New" w:cs="Courier New"/>
          <w:sz w:val="18"/>
          <w:szCs w:val="18"/>
        </w:rPr>
        <w:t xml:space="preserve"> </w:t>
      </w:r>
      <w:r w:rsidRPr="005953E0">
        <w:rPr>
          <w:rFonts w:ascii="Courier New" w:hAnsi="Courier New" w:cs="Courier New"/>
          <w:sz w:val="18"/>
          <w:szCs w:val="18"/>
        </w:rPr>
        <w:t>-- Tag '</w:t>
      </w:r>
      <w:r w:rsidR="00866CE0">
        <w:rPr>
          <w:rFonts w:ascii="Courier New" w:hAnsi="Courier New" w:cs="Courier New"/>
          <w:sz w:val="18"/>
          <w:szCs w:val="18"/>
        </w:rPr>
        <w:t>9</w:t>
      </w:r>
      <w:r w:rsidRPr="005953E0">
        <w:rPr>
          <w:rFonts w:ascii="Courier New" w:hAnsi="Courier New" w:cs="Courier New"/>
          <w:sz w:val="18"/>
          <w:szCs w:val="18"/>
        </w:rPr>
        <w:t>F7B'</w:t>
      </w:r>
    </w:p>
    <w:p w14:paraId="26909998" w14:textId="296696B2" w:rsidR="004A7579" w:rsidRPr="005953E0" w:rsidRDefault="004A7579" w:rsidP="004A757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542E8">
        <w:rPr>
          <w:rFonts w:ascii="Courier New" w:hAnsi="Courier New" w:cs="Courier New"/>
          <w:sz w:val="18"/>
          <w:szCs w:val="18"/>
        </w:rPr>
        <w:t xml:space="preserve">fallbackAttribute </w:t>
      </w:r>
      <w:r w:rsidR="005953E0">
        <w:rPr>
          <w:rFonts w:ascii="Courier New" w:hAnsi="Courier New" w:cs="Courier New"/>
          <w:sz w:val="18"/>
          <w:szCs w:val="18"/>
        </w:rPr>
        <w:t>[3</w:t>
      </w:r>
      <w:r w:rsidR="00AF3EA7">
        <w:rPr>
          <w:rFonts w:ascii="Courier New" w:hAnsi="Courier New" w:cs="Courier New"/>
          <w:sz w:val="18"/>
          <w:szCs w:val="18"/>
        </w:rPr>
        <w:t>8</w:t>
      </w:r>
      <w:r w:rsidR="005953E0">
        <w:rPr>
          <w:rFonts w:ascii="Courier New" w:hAnsi="Courier New" w:cs="Courier New"/>
          <w:sz w:val="18"/>
          <w:szCs w:val="18"/>
        </w:rPr>
        <w:t xml:space="preserve">] </w:t>
      </w:r>
      <w:r w:rsidRPr="004542E8">
        <w:rPr>
          <w:rFonts w:ascii="Courier New" w:hAnsi="Courier New" w:cs="Courier New"/>
          <w:sz w:val="18"/>
          <w:szCs w:val="18"/>
        </w:rPr>
        <w:t xml:space="preserve">BOOLEAN DEFAULT FALSE, -- </w:t>
      </w:r>
      <w:r w:rsidRPr="005953E0">
        <w:rPr>
          <w:rFonts w:ascii="Courier New" w:hAnsi="Courier New" w:cs="Courier New"/>
          <w:sz w:val="18"/>
          <w:szCs w:val="18"/>
        </w:rPr>
        <w:t>Tag '</w:t>
      </w:r>
      <w:r w:rsidR="005953E0">
        <w:rPr>
          <w:rFonts w:ascii="Courier New" w:hAnsi="Courier New" w:cs="Courier New"/>
          <w:sz w:val="18"/>
          <w:szCs w:val="18"/>
        </w:rPr>
        <w:t>9F2</w:t>
      </w:r>
      <w:r w:rsidR="00AF3EA7">
        <w:rPr>
          <w:rFonts w:ascii="Courier New" w:hAnsi="Courier New" w:cs="Courier New"/>
          <w:sz w:val="18"/>
          <w:szCs w:val="18"/>
        </w:rPr>
        <w:t>6</w:t>
      </w:r>
      <w:r w:rsidRPr="005953E0">
        <w:rPr>
          <w:rFonts w:ascii="Courier New" w:hAnsi="Courier New" w:cs="Courier New"/>
          <w:sz w:val="18"/>
          <w:szCs w:val="18"/>
        </w:rPr>
        <w:t>', indicates a Fallback Profile if set to TRUE</w:t>
      </w:r>
    </w:p>
    <w:p w14:paraId="6E7A1EE5" w14:textId="3A02EF11" w:rsidR="004A7579" w:rsidRDefault="004A7579"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tab/>
        <w:t>fallbackAllowed [103] BOOLEAN OPTIONAL -- Tag '</w:t>
      </w:r>
      <w:r w:rsidR="00866CE0">
        <w:rPr>
          <w:rFonts w:ascii="Courier New" w:hAnsi="Courier New" w:cs="Courier New"/>
          <w:sz w:val="18"/>
          <w:szCs w:val="18"/>
        </w:rPr>
        <w:t>9</w:t>
      </w:r>
      <w:r w:rsidR="005953E0">
        <w:rPr>
          <w:rFonts w:ascii="Courier New" w:hAnsi="Courier New" w:cs="Courier New"/>
          <w:sz w:val="18"/>
          <w:szCs w:val="18"/>
        </w:rPr>
        <w:t>F67</w:t>
      </w:r>
      <w:r w:rsidRPr="005953E0">
        <w:rPr>
          <w:rFonts w:ascii="Courier New" w:hAnsi="Courier New" w:cs="Courier New"/>
          <w:sz w:val="18"/>
          <w:szCs w:val="18"/>
        </w:rPr>
        <w:t>', indicates</w:t>
      </w:r>
      <w:r w:rsidRPr="004542E8">
        <w:rPr>
          <w:rFonts w:ascii="Courier New" w:hAnsi="Courier New" w:cs="Courier New"/>
          <w:sz w:val="18"/>
          <w:szCs w:val="18"/>
        </w:rPr>
        <w:t xml:space="preserve"> if Fallback is authorized by the Profile Owner</w:t>
      </w:r>
    </w:p>
    <w:p w14:paraId="09F388B6"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ED05F58" w14:textId="77777777" w:rsidR="009A7163" w:rsidRPr="00D42CD6" w:rsidRDefault="009A7163"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D47D90" w14:textId="77777777" w:rsidR="009A7163" w:rsidRDefault="009A7163" w:rsidP="009A7163">
      <w:pPr>
        <w:spacing w:before="0" w:after="200" w:line="276" w:lineRule="auto"/>
        <w:jc w:val="left"/>
        <w:rPr>
          <w:rFonts w:cs="Arial"/>
          <w:szCs w:val="22"/>
          <w:lang w:val="en-US" w:eastAsia="en-GB" w:bidi="ar-SA"/>
        </w:rPr>
      </w:pPr>
    </w:p>
    <w:p w14:paraId="57E1C6AB" w14:textId="6CE13BF9" w:rsidR="009A7163" w:rsidRDefault="009A7163" w:rsidP="009A7163">
      <w:pPr>
        <w:spacing w:before="0" w:after="200" w:line="276" w:lineRule="auto"/>
        <w:jc w:val="left"/>
        <w:rPr>
          <w:rFonts w:cs="Arial"/>
          <w:szCs w:val="22"/>
          <w:lang w:val="en-US" w:eastAsia="en-GB" w:bidi="ar-SA"/>
        </w:rPr>
      </w:pPr>
      <w:r>
        <w:rPr>
          <w:rFonts w:cs="Arial"/>
          <w:szCs w:val="22"/>
          <w:lang w:val="en-US" w:eastAsia="en-GB" w:bidi="ar-SA"/>
        </w:rPr>
        <w:lastRenderedPageBreak/>
        <w:t xml:space="preserve">The data item </w:t>
      </w:r>
      <w:r w:rsidRPr="00BF2D53">
        <w:rPr>
          <w:rFonts w:ascii="Courier New" w:hAnsi="Courier New" w:cs="Courier New"/>
          <w:szCs w:val="22"/>
        </w:rPr>
        <w:t>ecallIndication</w:t>
      </w:r>
      <w:r>
        <w:rPr>
          <w:rFonts w:cs="Arial"/>
          <w:szCs w:val="22"/>
          <w:lang w:val="en-US" w:eastAsia="en-GB" w:bidi="ar-SA"/>
        </w:rPr>
        <w:t xml:space="preserve"> MAY be present. If absent it SHALL be treated as if it was set to FALSE. An </w:t>
      </w:r>
      <w:bookmarkStart w:id="645" w:name="_Hlk149906519"/>
      <w:r w:rsidRPr="00BF2D53">
        <w:rPr>
          <w:rFonts w:ascii="Courier New" w:hAnsi="Courier New" w:cs="Courier New"/>
          <w:szCs w:val="22"/>
        </w:rPr>
        <w:t>ecallIndication</w:t>
      </w:r>
      <w:r w:rsidRPr="00BF2D53">
        <w:rPr>
          <w:rFonts w:cs="Arial"/>
          <w:sz w:val="28"/>
          <w:szCs w:val="28"/>
          <w:lang w:val="en-US" w:eastAsia="en-GB" w:bidi="ar-SA"/>
        </w:rPr>
        <w:t xml:space="preserve"> </w:t>
      </w:r>
      <w:bookmarkEnd w:id="645"/>
      <w:r>
        <w:rPr>
          <w:rFonts w:cs="Arial"/>
          <w:szCs w:val="22"/>
          <w:lang w:val="en-US" w:eastAsia="en-GB" w:bidi="ar-SA"/>
        </w:rPr>
        <w:t xml:space="preserve">data item set to TRUE indicates, that the enabling or disabling of an Emergency Profile MAY be triggered using the </w:t>
      </w:r>
      <w:r w:rsidRPr="00A51A1E">
        <w:rPr>
          <w:rFonts w:cs="Arial"/>
          <w:szCs w:val="22"/>
          <w:lang w:val="en-US" w:eastAsia="en-GB" w:bidi="ar-SA"/>
        </w:rPr>
        <w:t>ES10b.EnableEmergencyProfile and ES10b.DisableEmergencyProfile function</w:t>
      </w:r>
      <w:r>
        <w:rPr>
          <w:rFonts w:cs="Arial"/>
          <w:szCs w:val="22"/>
          <w:lang w:val="en-US" w:eastAsia="en-GB" w:bidi="ar-SA"/>
        </w:rPr>
        <w:t xml:space="preserve">s. </w:t>
      </w:r>
    </w:p>
    <w:p w14:paraId="0B8F614C" w14:textId="77777777" w:rsidR="009A7163" w:rsidRDefault="009A7163" w:rsidP="009A7163">
      <w:pPr>
        <w:spacing w:before="0" w:after="200" w:line="276" w:lineRule="auto"/>
        <w:jc w:val="left"/>
        <w:rPr>
          <w:rFonts w:cs="Arial"/>
          <w:szCs w:val="22"/>
          <w:lang w:val="en-US" w:eastAsia="en-GB" w:bidi="ar-SA"/>
        </w:rPr>
      </w:pPr>
      <w:r>
        <w:rPr>
          <w:rFonts w:cs="Arial"/>
          <w:szCs w:val="22"/>
          <w:lang w:val="en-US" w:eastAsia="en-GB" w:bidi="ar-SA"/>
        </w:rPr>
        <w:t xml:space="preserve">It SHALL NOT be possible to have multiple Profiles on an eUICC with the </w:t>
      </w:r>
      <w:r w:rsidRPr="00BF2D53">
        <w:rPr>
          <w:rFonts w:ascii="Courier New" w:hAnsi="Courier New" w:cs="Courier New"/>
          <w:szCs w:val="22"/>
        </w:rPr>
        <w:t>ecallIndication</w:t>
      </w:r>
      <w:r>
        <w:rPr>
          <w:rFonts w:cs="Arial"/>
          <w:szCs w:val="22"/>
          <w:lang w:val="en-US" w:eastAsia="en-GB" w:bidi="ar-SA"/>
        </w:rPr>
        <w:t xml:space="preserve"> data item set to TRUE.</w:t>
      </w:r>
    </w:p>
    <w:p w14:paraId="1C74BC72"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The data item </w:t>
      </w:r>
      <w:r w:rsidRPr="00686A1C">
        <w:rPr>
          <w:rFonts w:ascii="Courier New" w:hAnsi="Courier New" w:cs="Courier New"/>
          <w:szCs w:val="22"/>
        </w:rPr>
        <w:t xml:space="preserve">fallbackAttribute </w:t>
      </w:r>
      <w:r>
        <w:rPr>
          <w:rFonts w:cs="Arial"/>
          <w:szCs w:val="22"/>
          <w:lang w:val="en-US" w:eastAsia="en-GB" w:bidi="ar-SA"/>
        </w:rPr>
        <w:t xml:space="preserve">MAY be present. If set to TRUE, the Profile can be enabled using the ES10b.ExecuteFallbackMechanism function. If the </w:t>
      </w:r>
      <w:r w:rsidRPr="00686A1C">
        <w:rPr>
          <w:rFonts w:ascii="Courier New" w:hAnsi="Courier New" w:cs="Courier New"/>
          <w:szCs w:val="22"/>
        </w:rPr>
        <w:t xml:space="preserve">fallbackAttribute </w:t>
      </w:r>
      <w:r>
        <w:rPr>
          <w:rFonts w:cs="Arial"/>
          <w:szCs w:val="22"/>
          <w:lang w:val="en-US" w:eastAsia="en-GB" w:bidi="ar-SA"/>
        </w:rPr>
        <w:t xml:space="preserve">data item is absent or set to FALSE the Profile can not be enabled using the ES10b.ExecuteFallbackMechanism function. </w:t>
      </w:r>
    </w:p>
    <w:p w14:paraId="456E1989"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It SHALL NOT be possible to have multiple Profiles on an eUICC with the </w:t>
      </w:r>
      <w:r w:rsidRPr="00686A1C">
        <w:rPr>
          <w:rFonts w:ascii="Courier New" w:hAnsi="Courier New" w:cs="Courier New"/>
          <w:szCs w:val="22"/>
        </w:rPr>
        <w:t xml:space="preserve">fallbackAttribute </w:t>
      </w:r>
      <w:r>
        <w:rPr>
          <w:rFonts w:cs="Arial"/>
          <w:szCs w:val="22"/>
          <w:lang w:val="en-US" w:eastAsia="en-GB" w:bidi="ar-SA"/>
        </w:rPr>
        <w:t>set to TRUE.</w:t>
      </w:r>
    </w:p>
    <w:p w14:paraId="2BD6787C"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The data item </w:t>
      </w:r>
      <w:r w:rsidRPr="00686A1C">
        <w:rPr>
          <w:rFonts w:ascii="Courier New" w:hAnsi="Courier New" w:cs="Courier New"/>
          <w:szCs w:val="22"/>
        </w:rPr>
        <w:t>fallbackA</w:t>
      </w:r>
      <w:r>
        <w:rPr>
          <w:rFonts w:ascii="Courier New" w:hAnsi="Courier New" w:cs="Courier New"/>
          <w:szCs w:val="22"/>
        </w:rPr>
        <w:t>llowed</w:t>
      </w:r>
      <w:r w:rsidRPr="00686A1C">
        <w:rPr>
          <w:rFonts w:ascii="Courier New" w:hAnsi="Courier New" w:cs="Courier New"/>
          <w:szCs w:val="22"/>
        </w:rPr>
        <w:t xml:space="preserve"> </w:t>
      </w:r>
      <w:r>
        <w:rPr>
          <w:rFonts w:cs="Arial"/>
          <w:szCs w:val="22"/>
          <w:lang w:val="en-US" w:eastAsia="en-GB" w:bidi="ar-SA"/>
        </w:rPr>
        <w:t xml:space="preserve">MAY be present. Only if set to TRUE, it SHALL be possible to set the </w:t>
      </w:r>
      <w:r w:rsidRPr="00686A1C">
        <w:rPr>
          <w:rFonts w:ascii="Courier New" w:hAnsi="Courier New" w:cs="Courier New"/>
          <w:szCs w:val="22"/>
        </w:rPr>
        <w:t>fallbackAttribute</w:t>
      </w:r>
      <w:r>
        <w:rPr>
          <w:rFonts w:cs="Arial"/>
          <w:szCs w:val="22"/>
          <w:lang w:val="en-US" w:eastAsia="en-GB" w:bidi="ar-SA"/>
        </w:rPr>
        <w:t xml:space="preserve">. </w:t>
      </w:r>
    </w:p>
    <w:p w14:paraId="5DD8ED1C" w14:textId="65516B30" w:rsidR="004A7579" w:rsidRDefault="004A7579" w:rsidP="004A7579">
      <w:pPr>
        <w:pStyle w:val="NOTE"/>
        <w:rPr>
          <w:lang w:val="en-US"/>
        </w:rPr>
      </w:pPr>
      <w:r>
        <w:rPr>
          <w:lang w:val="en-US"/>
        </w:rPr>
        <w:t xml:space="preserve">NOTE: </w:t>
      </w:r>
      <w:r>
        <w:rPr>
          <w:lang w:val="en-US"/>
        </w:rPr>
        <w:tab/>
        <w:t xml:space="preserve">The Profile Owner decides upon Profile generation to include or not the </w:t>
      </w:r>
      <w:r w:rsidRPr="00686A1C">
        <w:rPr>
          <w:rFonts w:ascii="Courier New" w:hAnsi="Courier New" w:cs="Courier New"/>
        </w:rPr>
        <w:t>fallbackA</w:t>
      </w:r>
      <w:r>
        <w:rPr>
          <w:rFonts w:ascii="Courier New" w:hAnsi="Courier New" w:cs="Courier New"/>
        </w:rPr>
        <w:t>llowed</w:t>
      </w:r>
      <w:r>
        <w:rPr>
          <w:lang w:val="en-US"/>
        </w:rPr>
        <w:t xml:space="preserve"> flag into the Profile.</w:t>
      </w:r>
    </w:p>
    <w:p w14:paraId="5F4ED7C5" w14:textId="77777777" w:rsidR="00B42355" w:rsidRPr="00005874" w:rsidRDefault="00B42355" w:rsidP="00B42355">
      <w:pPr>
        <w:pStyle w:val="Heading1"/>
      </w:pPr>
      <w:bookmarkStart w:id="646" w:name="_Toc161247590"/>
      <w:bookmarkStart w:id="647" w:name="_Toc158835643"/>
      <w:bookmarkStart w:id="648" w:name="_Toc161247591"/>
      <w:bookmarkStart w:id="649" w:name="_Activation_Code"/>
      <w:bookmarkStart w:id="650" w:name="_Toc438038991"/>
      <w:bookmarkStart w:id="651" w:name="_Toc438302031"/>
      <w:bookmarkStart w:id="652" w:name="_Toc456596245"/>
      <w:bookmarkStart w:id="653" w:name="_Toc473022760"/>
      <w:bookmarkStart w:id="654" w:name="_Toc486508739"/>
      <w:bookmarkStart w:id="655" w:name="_Toc492050006"/>
      <w:bookmarkStart w:id="656" w:name="_Toc161949738"/>
      <w:bookmarkStart w:id="657" w:name="_Hlk124762451"/>
      <w:bookmarkEnd w:id="646"/>
      <w:bookmarkEnd w:id="647"/>
      <w:bookmarkEnd w:id="648"/>
      <w:bookmarkEnd w:id="649"/>
      <w:r>
        <w:t>Functions</w:t>
      </w:r>
      <w:bookmarkEnd w:id="650"/>
      <w:bookmarkEnd w:id="651"/>
      <w:bookmarkEnd w:id="652"/>
      <w:bookmarkEnd w:id="653"/>
      <w:bookmarkEnd w:id="654"/>
      <w:bookmarkEnd w:id="655"/>
      <w:bookmarkEnd w:id="656"/>
    </w:p>
    <w:p w14:paraId="360EBB86" w14:textId="5EACA9F3" w:rsidR="00B42355" w:rsidRDefault="00B42355" w:rsidP="004342C2">
      <w:pPr>
        <w:pStyle w:val="Heading2"/>
        <w:tabs>
          <w:tab w:val="clear" w:pos="1616"/>
          <w:tab w:val="num" w:pos="624"/>
        </w:tabs>
        <w:ind w:left="624"/>
      </w:pPr>
      <w:bookmarkStart w:id="658" w:name="_Toc438038992"/>
      <w:bookmarkStart w:id="659" w:name="_Toc438302032"/>
      <w:bookmarkStart w:id="660" w:name="_Toc456596246"/>
      <w:bookmarkStart w:id="661" w:name="_Toc473022761"/>
      <w:bookmarkStart w:id="662" w:name="_Toc486508740"/>
      <w:bookmarkStart w:id="663" w:name="_Toc492050007"/>
      <w:bookmarkStart w:id="664" w:name="_Toc161949739"/>
      <w:r w:rsidRPr="00005874">
        <w:t xml:space="preserve">Overview of </w:t>
      </w:r>
      <w:r>
        <w:t xml:space="preserve">Functions per </w:t>
      </w:r>
      <w:r w:rsidRPr="00005874">
        <w:t>Interface</w:t>
      </w:r>
      <w:bookmarkEnd w:id="658"/>
      <w:bookmarkEnd w:id="659"/>
      <w:bookmarkEnd w:id="660"/>
      <w:bookmarkEnd w:id="661"/>
      <w:bookmarkEnd w:id="662"/>
      <w:bookmarkEnd w:id="663"/>
      <w:bookmarkEnd w:id="664"/>
    </w:p>
    <w:p w14:paraId="6CC132D3" w14:textId="0EFAE037" w:rsidR="0090570D" w:rsidRPr="00B43806" w:rsidRDefault="002703AF" w:rsidP="0090570D">
      <w:pPr>
        <w:pStyle w:val="NormalParagraph"/>
      </w:pPr>
      <w:r>
        <w:t>This section p</w:t>
      </w:r>
      <w:r w:rsidR="0090570D" w:rsidRPr="00B43806">
        <w:t>rovides the description of the interfaces and functions within the Remote SIM Provisioning and Management system involving the eUICC, including the following:</w:t>
      </w:r>
    </w:p>
    <w:p w14:paraId="4AC7B2C0" w14:textId="77777777" w:rsidR="0090570D" w:rsidRDefault="0090570D" w:rsidP="0090570D">
      <w:pPr>
        <w:rPr>
          <w:i/>
        </w:rPr>
      </w:pPr>
      <w:r w:rsidRPr="001375A3">
        <w:rPr>
          <w:b/>
          <w:i/>
        </w:rPr>
        <w:t>eUICC Interfaces</w:t>
      </w:r>
    </w:p>
    <w:p w14:paraId="6A215161" w14:textId="77777777" w:rsidR="0090570D" w:rsidRPr="001B7B30" w:rsidRDefault="0090570D" w:rsidP="0090570D">
      <w:pPr>
        <w:pStyle w:val="ListBullet1"/>
      </w:pPr>
      <w:r w:rsidRPr="003E4A37">
        <w:t>ES6: The interface used by the Operator</w:t>
      </w:r>
      <w:r w:rsidRPr="001B7B30">
        <w:t xml:space="preserve"> to manage the content of their</w:t>
      </w:r>
      <w:r>
        <w:t xml:space="preserve"> </w:t>
      </w:r>
      <w:r w:rsidRPr="001B7B30">
        <w:t>Profile.</w:t>
      </w:r>
    </w:p>
    <w:p w14:paraId="1B3BEA14" w14:textId="77777777" w:rsidR="0090570D" w:rsidRDefault="0090570D" w:rsidP="0090570D">
      <w:pPr>
        <w:pStyle w:val="ListBullet1"/>
      </w:pPr>
      <w:r w:rsidRPr="001B7B30">
        <w:t>ES8+:</w:t>
      </w:r>
      <w:r w:rsidRPr="00135861">
        <w:t xml:space="preserve"> Provides a secure end-to-end channel between the SM-DP+ and the eUICC for the administration of the ISD-P and the associated Profile during download and installation.</w:t>
      </w:r>
    </w:p>
    <w:p w14:paraId="648FD40F" w14:textId="77777777" w:rsidR="0090570D" w:rsidRPr="001B7B30" w:rsidRDefault="0090570D" w:rsidP="0090570D">
      <w:pPr>
        <w:pStyle w:val="ListBullet1"/>
      </w:pPr>
      <w:r>
        <w:t xml:space="preserve">ES9+: </w:t>
      </w:r>
      <w:r w:rsidRPr="00ED1540">
        <w:t xml:space="preserve">Used to provide a secure transport between the SM-DP+ and the </w:t>
      </w:r>
      <w:r>
        <w:t>I</w:t>
      </w:r>
      <w:r w:rsidRPr="00ED1540">
        <w:t>PA</w:t>
      </w:r>
      <w:r>
        <w:t>e</w:t>
      </w:r>
      <w:r w:rsidRPr="00ED1540">
        <w:t xml:space="preserve"> for the </w:t>
      </w:r>
      <w:r>
        <w:t>delivery of the Profile Package.</w:t>
      </w:r>
    </w:p>
    <w:p w14:paraId="7CC738A2" w14:textId="1E80C58A" w:rsidR="0090570D" w:rsidRDefault="0090570D" w:rsidP="0090570D">
      <w:pPr>
        <w:pStyle w:val="ListBullet1"/>
      </w:pPr>
      <w:r w:rsidRPr="000942D1">
        <w:t xml:space="preserve">ES10a: Used by the </w:t>
      </w:r>
      <w:r>
        <w:t>I</w:t>
      </w:r>
      <w:r w:rsidRPr="000942D1">
        <w:t xml:space="preserve">PAd to get the configured addresses from the eUICC for Root SM-DS, and </w:t>
      </w:r>
      <w:r>
        <w:t xml:space="preserve">optionally </w:t>
      </w:r>
      <w:r w:rsidR="001430F5">
        <w:t xml:space="preserve">for </w:t>
      </w:r>
      <w:r>
        <w:t>the</w:t>
      </w:r>
      <w:r w:rsidRPr="000942D1">
        <w:t xml:space="preserve"> default SM-DP+.</w:t>
      </w:r>
    </w:p>
    <w:p w14:paraId="01D4A25B" w14:textId="77777777" w:rsidR="0090570D" w:rsidRPr="00C36D4D" w:rsidRDefault="0090570D" w:rsidP="0090570D">
      <w:pPr>
        <w:pStyle w:val="ListBullet1"/>
      </w:pPr>
      <w:r w:rsidRPr="00C36D4D">
        <w:t xml:space="preserve">ES10b: Used by the </w:t>
      </w:r>
      <w:r>
        <w:t>I</w:t>
      </w:r>
      <w:r w:rsidRPr="00C36D4D">
        <w:t>PA</w:t>
      </w:r>
      <w:r>
        <w:t>d</w:t>
      </w:r>
      <w:r w:rsidRPr="00C36D4D">
        <w:t xml:space="preserve"> to transfer a Profile Package to the eUICC.</w:t>
      </w:r>
    </w:p>
    <w:p w14:paraId="55652824" w14:textId="6205DD34" w:rsidR="0090570D" w:rsidRDefault="0090570D" w:rsidP="0090570D">
      <w:pPr>
        <w:pStyle w:val="ListBullet1"/>
      </w:pPr>
      <w:r>
        <w:t xml:space="preserve">ES11: </w:t>
      </w:r>
      <w:r w:rsidRPr="009141F6">
        <w:t xml:space="preserve">Interface between the </w:t>
      </w:r>
      <w:r>
        <w:t>I</w:t>
      </w:r>
      <w:r w:rsidRPr="009141F6">
        <w:t>PA</w:t>
      </w:r>
      <w:r>
        <w:t>e</w:t>
      </w:r>
      <w:r w:rsidRPr="009141F6">
        <w:t xml:space="preserve"> and an SM-DS (Alternative SM-DS or Root SM-DS) for the Event </w:t>
      </w:r>
      <w:r w:rsidR="00E940AD">
        <w:t>R</w:t>
      </w:r>
      <w:r w:rsidRPr="009141F6">
        <w:t>etrieval</w:t>
      </w:r>
      <w:r>
        <w:t>.</w:t>
      </w:r>
    </w:p>
    <w:p w14:paraId="24C1D7EE" w14:textId="6AD9AB7C" w:rsidR="0090570D" w:rsidRDefault="0090570D" w:rsidP="0090570D">
      <w:pPr>
        <w:pStyle w:val="ListBullet1"/>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3B8590B1" w14:textId="28F137EB" w:rsidR="0090570D" w:rsidRPr="00C36D4D" w:rsidRDefault="0090570D" w:rsidP="0090570D">
      <w:pPr>
        <w:pStyle w:val="ListBullet1"/>
      </w:pPr>
      <w:r>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0E0C97DE" w14:textId="77777777" w:rsidR="0090570D" w:rsidRPr="001375A3" w:rsidRDefault="0090570D" w:rsidP="0090570D">
      <w:pPr>
        <w:rPr>
          <w:b/>
          <w:i/>
        </w:rPr>
      </w:pPr>
      <w:r w:rsidRPr="001375A3">
        <w:rPr>
          <w:b/>
          <w:i/>
        </w:rPr>
        <w:t>Server to Server Interface</w:t>
      </w:r>
      <w:r>
        <w:rPr>
          <w:b/>
          <w:i/>
        </w:rPr>
        <w:t>s</w:t>
      </w:r>
    </w:p>
    <w:p w14:paraId="142AD0A8" w14:textId="77777777" w:rsidR="0090570D" w:rsidRDefault="0090570D" w:rsidP="0090570D">
      <w:pPr>
        <w:pStyle w:val="ListBullet1"/>
      </w:pPr>
      <w:r w:rsidRPr="001B7B30">
        <w:lastRenderedPageBreak/>
        <w:t>ES2+: Interface between the Operator and the SM-DP+ used by the Operator to order Profile Package preparation.</w:t>
      </w:r>
    </w:p>
    <w:p w14:paraId="49936890" w14:textId="77777777" w:rsidR="0090570D" w:rsidRDefault="0090570D" w:rsidP="0090570D">
      <w:pPr>
        <w:pStyle w:val="ListBullet1"/>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371F4A9C" w14:textId="77777777" w:rsidR="0090570D" w:rsidRPr="001375A3" w:rsidRDefault="0090570D" w:rsidP="0090570D">
      <w:pPr>
        <w:rPr>
          <w:b/>
          <w:i/>
        </w:rPr>
      </w:pPr>
      <w:r w:rsidRPr="001375A3">
        <w:rPr>
          <w:b/>
          <w:i/>
        </w:rPr>
        <w:t xml:space="preserve">Device to </w:t>
      </w:r>
      <w:r>
        <w:rPr>
          <w:b/>
          <w:i/>
        </w:rPr>
        <w:t xml:space="preserve">RSP </w:t>
      </w:r>
      <w:r w:rsidRPr="001375A3">
        <w:rPr>
          <w:b/>
          <w:i/>
        </w:rPr>
        <w:t>Server</w:t>
      </w:r>
      <w:r>
        <w:rPr>
          <w:b/>
          <w:i/>
        </w:rPr>
        <w:t xml:space="preserve"> Interfaces</w:t>
      </w:r>
    </w:p>
    <w:p w14:paraId="467E0489" w14:textId="77777777" w:rsidR="0090570D" w:rsidRDefault="0090570D" w:rsidP="0090570D">
      <w:pPr>
        <w:pStyle w:val="ListBullet1"/>
      </w:pPr>
      <w:r w:rsidRPr="006D768B">
        <w:t xml:space="preserve">ES9+: Used to provide a secure transport between the SM-DP+ and the </w:t>
      </w:r>
      <w:r>
        <w:t>I</w:t>
      </w:r>
      <w:r w:rsidRPr="006D768B">
        <w:t>PA</w:t>
      </w:r>
      <w:r>
        <w:t>d</w:t>
      </w:r>
      <w:r w:rsidRPr="006D768B">
        <w:t xml:space="preserve"> for the delivery of the Profile Package.</w:t>
      </w:r>
    </w:p>
    <w:p w14:paraId="6B80C8A5" w14:textId="1603F201" w:rsidR="0090570D" w:rsidRDefault="0090570D" w:rsidP="0090570D">
      <w:pPr>
        <w:pStyle w:val="ListBullet1"/>
      </w:pPr>
      <w:r>
        <w:t xml:space="preserve">ES11: </w:t>
      </w:r>
      <w:r w:rsidRPr="009141F6">
        <w:t xml:space="preserve">Interface between the </w:t>
      </w:r>
      <w:r>
        <w:t>I</w:t>
      </w:r>
      <w:r w:rsidRPr="009141F6">
        <w:t xml:space="preserve">PAd and an SM-DS (Alternative SM-DS or Root SM-DS) for the Event </w:t>
      </w:r>
      <w:r w:rsidR="00E940AD">
        <w:t>R</w:t>
      </w:r>
      <w:r w:rsidRPr="009141F6">
        <w:t>etrieval</w:t>
      </w:r>
      <w:r>
        <w:t>.</w:t>
      </w:r>
    </w:p>
    <w:p w14:paraId="469E49B8" w14:textId="77777777" w:rsidR="0090570D" w:rsidRDefault="0090570D" w:rsidP="0090570D">
      <w:pPr>
        <w:rPr>
          <w:b/>
          <w:i/>
        </w:rPr>
      </w:pPr>
      <w:r w:rsidRPr="003D0010">
        <w:rPr>
          <w:b/>
          <w:i/>
        </w:rPr>
        <w:t>eIM interfaces</w:t>
      </w:r>
    </w:p>
    <w:p w14:paraId="417EE159" w14:textId="4FE58ED3" w:rsidR="0090570D" w:rsidRPr="003D0010" w:rsidRDefault="0090570D" w:rsidP="00BE167A">
      <w:pPr>
        <w:pStyle w:val="ListParagraph"/>
        <w:numPr>
          <w:ilvl w:val="0"/>
          <w:numId w:val="46"/>
        </w:numPr>
        <w:rPr>
          <w:b/>
          <w:i/>
        </w:rPr>
      </w:pPr>
      <w:r w:rsidRPr="006D768B">
        <w:t>ES9+</w:t>
      </w:r>
      <w:r>
        <w:t>’</w:t>
      </w:r>
      <w:r w:rsidRPr="006D768B">
        <w:t>:</w:t>
      </w:r>
      <w:r>
        <w:t xml:space="preserve"> </w:t>
      </w:r>
      <w:r>
        <w:rPr>
          <w:rFonts w:cs="Arial"/>
        </w:rPr>
        <w:t>U</w:t>
      </w:r>
      <w:r w:rsidRPr="00376F88">
        <w:rPr>
          <w:rFonts w:cs="Arial"/>
        </w:rPr>
        <w:t xml:space="preserve">sed to provide a secure </w:t>
      </w:r>
      <w:r w:rsidR="008553FC" w:rsidRPr="00376F88">
        <w:rPr>
          <w:rFonts w:cs="Arial"/>
        </w:rPr>
        <w:t>transport between</w:t>
      </w:r>
      <w:r w:rsidRPr="00376F88">
        <w:rPr>
          <w:rFonts w:cs="Arial"/>
        </w:rPr>
        <w:t xml:space="preserve"> the SM-DP+ and the eIM for the delivery of the Bound Profile Package</w:t>
      </w:r>
      <w:r w:rsidRPr="001B7B30">
        <w:t>.</w:t>
      </w:r>
    </w:p>
    <w:p w14:paraId="3B97F471" w14:textId="05DE440D" w:rsidR="0090570D" w:rsidRDefault="0090570D" w:rsidP="00BE167A">
      <w:pPr>
        <w:pStyle w:val="ListBullet1"/>
        <w:numPr>
          <w:ilvl w:val="0"/>
          <w:numId w:val="46"/>
        </w:numPr>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4F89561C" w14:textId="48FAF80E" w:rsidR="0090570D" w:rsidRDefault="0090570D" w:rsidP="00BE167A">
      <w:pPr>
        <w:pStyle w:val="ListBullet1"/>
        <w:numPr>
          <w:ilvl w:val="0"/>
          <w:numId w:val="46"/>
        </w:numPr>
      </w:pPr>
      <w:r>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62B95FD0" w14:textId="3067C93C" w:rsidR="0090570D" w:rsidRPr="00C36D4D" w:rsidRDefault="0090570D" w:rsidP="00BE167A">
      <w:pPr>
        <w:pStyle w:val="ListBullet1"/>
        <w:numPr>
          <w:ilvl w:val="0"/>
          <w:numId w:val="46"/>
        </w:numPr>
      </w:pPr>
      <w:r>
        <w:t>ES11’:</w:t>
      </w:r>
      <w:r w:rsidR="00085644">
        <w:t xml:space="preserve"> I</w:t>
      </w:r>
      <w:r w:rsidR="00085644" w:rsidRPr="004133F9">
        <w:t>nter</w:t>
      </w:r>
      <w:r w:rsidR="00085644">
        <w:t xml:space="preserve">face between the eIM and the SM-DS </w:t>
      </w:r>
      <w:r w:rsidR="00085644" w:rsidRPr="009141F6">
        <w:t xml:space="preserve">(Alternative SM-DS or Root SM-DS) for the Event </w:t>
      </w:r>
      <w:r w:rsidR="00E940AD">
        <w:t>R</w:t>
      </w:r>
      <w:r w:rsidR="00085644" w:rsidRPr="009141F6">
        <w:t>etrieval</w:t>
      </w:r>
      <w:r w:rsidR="00085644">
        <w:t>.</w:t>
      </w:r>
    </w:p>
    <w:p w14:paraId="5915C086" w14:textId="77777777" w:rsidR="0090570D" w:rsidRPr="001B7B30" w:rsidRDefault="0090570D" w:rsidP="0090570D">
      <w:pPr>
        <w:pStyle w:val="NormalParagraph"/>
      </w:pPr>
      <w:bookmarkStart w:id="665" w:name="_Toc427838845"/>
      <w:bookmarkEnd w:id="657"/>
      <w:r w:rsidRPr="00A97E81">
        <w:t>The following table presents the normative list of all the functions that are defined in this section.</w:t>
      </w:r>
    </w:p>
    <w:p w14:paraId="3287BB8F" w14:textId="77777777" w:rsidR="0090570D" w:rsidRPr="00F96E8D" w:rsidRDefault="0090570D" w:rsidP="0090570D">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46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4"/>
        <w:gridCol w:w="6388"/>
        <w:gridCol w:w="985"/>
      </w:tblGrid>
      <w:tr w:rsidR="0090570D" w:rsidRPr="008553FC" w14:paraId="620F6B98" w14:textId="77777777" w:rsidTr="003D2CDA">
        <w:trPr>
          <w:cantSplit/>
          <w:trHeight w:val="327"/>
        </w:trPr>
        <w:tc>
          <w:tcPr>
            <w:tcW w:w="583" w:type="pct"/>
            <w:shd w:val="clear" w:color="auto" w:fill="C00000"/>
            <w:vAlign w:val="center"/>
            <w:hideMark/>
          </w:tcPr>
          <w:p w14:paraId="1C331F7D" w14:textId="77777777" w:rsidR="0090570D" w:rsidRPr="008553FC" w:rsidRDefault="0090570D" w:rsidP="004E097C">
            <w:pPr>
              <w:pStyle w:val="TableHeader"/>
              <w:rPr>
                <w:sz w:val="20"/>
                <w:szCs w:val="20"/>
              </w:rPr>
            </w:pPr>
            <w:r w:rsidRPr="008553FC">
              <w:rPr>
                <w:sz w:val="20"/>
                <w:szCs w:val="20"/>
              </w:rPr>
              <w:t>Interface</w:t>
            </w:r>
          </w:p>
        </w:tc>
        <w:tc>
          <w:tcPr>
            <w:tcW w:w="3827" w:type="pct"/>
            <w:shd w:val="clear" w:color="auto" w:fill="C00000"/>
            <w:vAlign w:val="center"/>
            <w:hideMark/>
          </w:tcPr>
          <w:p w14:paraId="704BBD46" w14:textId="77777777" w:rsidR="0090570D" w:rsidRPr="008553FC" w:rsidRDefault="0090570D" w:rsidP="004E097C">
            <w:pPr>
              <w:pStyle w:val="TableHeader"/>
              <w:rPr>
                <w:sz w:val="20"/>
                <w:szCs w:val="20"/>
              </w:rPr>
            </w:pPr>
            <w:r w:rsidRPr="008553FC">
              <w:rPr>
                <w:sz w:val="20"/>
                <w:szCs w:val="20"/>
              </w:rPr>
              <w:t>Functions</w:t>
            </w:r>
          </w:p>
        </w:tc>
        <w:tc>
          <w:tcPr>
            <w:tcW w:w="590" w:type="pct"/>
            <w:shd w:val="clear" w:color="auto" w:fill="C00000"/>
            <w:vAlign w:val="center"/>
            <w:hideMark/>
          </w:tcPr>
          <w:p w14:paraId="24A90F7B" w14:textId="77777777" w:rsidR="0090570D" w:rsidRPr="008553FC" w:rsidRDefault="0090570D" w:rsidP="004E097C">
            <w:pPr>
              <w:pStyle w:val="TableHeader"/>
              <w:rPr>
                <w:sz w:val="20"/>
                <w:szCs w:val="20"/>
              </w:rPr>
            </w:pPr>
            <w:r w:rsidRPr="008553FC">
              <w:rPr>
                <w:sz w:val="20"/>
                <w:szCs w:val="20"/>
              </w:rPr>
              <w:t>Function</w:t>
            </w:r>
          </w:p>
          <w:p w14:paraId="04C3AEA4" w14:textId="77777777" w:rsidR="0090570D" w:rsidRPr="008553FC" w:rsidRDefault="0090570D" w:rsidP="004E097C">
            <w:pPr>
              <w:pStyle w:val="TableHeader"/>
              <w:rPr>
                <w:sz w:val="20"/>
                <w:szCs w:val="20"/>
              </w:rPr>
            </w:pPr>
            <w:r w:rsidRPr="008553FC">
              <w:rPr>
                <w:sz w:val="20"/>
                <w:szCs w:val="20"/>
              </w:rPr>
              <w:t>provider Role</w:t>
            </w:r>
          </w:p>
        </w:tc>
      </w:tr>
      <w:tr w:rsidR="0090570D" w:rsidRPr="008553FC" w14:paraId="5AA6043A" w14:textId="77777777" w:rsidTr="003D2CDA">
        <w:trPr>
          <w:cantSplit/>
          <w:trHeight w:val="612"/>
        </w:trPr>
        <w:tc>
          <w:tcPr>
            <w:tcW w:w="583" w:type="pct"/>
            <w:vAlign w:val="center"/>
          </w:tcPr>
          <w:p w14:paraId="049F91E5" w14:textId="77777777" w:rsidR="0090570D" w:rsidRPr="008553FC" w:rsidRDefault="0090570D" w:rsidP="004E097C">
            <w:pPr>
              <w:pStyle w:val="TableText"/>
              <w:rPr>
                <w:rFonts w:cs="Arial"/>
                <w:szCs w:val="20"/>
              </w:rPr>
            </w:pPr>
            <w:r w:rsidRPr="008553FC">
              <w:rPr>
                <w:rFonts w:cs="Arial"/>
                <w:szCs w:val="20"/>
              </w:rPr>
              <w:t>ES2+</w:t>
            </w:r>
          </w:p>
        </w:tc>
        <w:tc>
          <w:tcPr>
            <w:tcW w:w="3827" w:type="pct"/>
            <w:vAlign w:val="center"/>
          </w:tcPr>
          <w:p w14:paraId="78ACB257" w14:textId="68421431" w:rsidR="0090570D" w:rsidRPr="008553FC" w:rsidRDefault="0090570D" w:rsidP="004E097C">
            <w:pPr>
              <w:pStyle w:val="TableText"/>
              <w:rPr>
                <w:rFonts w:cs="Arial"/>
                <w:szCs w:val="20"/>
              </w:rPr>
            </w:pPr>
            <w:r w:rsidRPr="008553FC">
              <w:rPr>
                <w:rFonts w:cs="Arial"/>
                <w:szCs w:val="20"/>
              </w:rPr>
              <w:t>As defined in section 5.3 of SGP.22</w:t>
            </w:r>
            <w:r w:rsidR="00D06589" w:rsidRPr="008553FC">
              <w:rPr>
                <w:rFonts w:cs="Arial"/>
                <w:szCs w:val="20"/>
              </w:rPr>
              <w:t xml:space="preserve"> </w:t>
            </w:r>
            <w:r w:rsidRPr="008553FC">
              <w:rPr>
                <w:rFonts w:cs="Arial"/>
                <w:szCs w:val="20"/>
              </w:rPr>
              <w:t xml:space="preserve">[4]. </w:t>
            </w:r>
          </w:p>
        </w:tc>
        <w:tc>
          <w:tcPr>
            <w:tcW w:w="590" w:type="pct"/>
            <w:vAlign w:val="center"/>
          </w:tcPr>
          <w:p w14:paraId="14429DA2" w14:textId="77777777" w:rsidR="0090570D" w:rsidRPr="008553FC" w:rsidRDefault="0090570D" w:rsidP="004E097C">
            <w:pPr>
              <w:pStyle w:val="TableText"/>
              <w:jc w:val="center"/>
              <w:rPr>
                <w:rFonts w:cs="Arial"/>
                <w:szCs w:val="20"/>
              </w:rPr>
            </w:pPr>
            <w:r w:rsidRPr="008553FC">
              <w:rPr>
                <w:rFonts w:cs="Arial"/>
                <w:szCs w:val="20"/>
              </w:rPr>
              <w:t>SM-DP+</w:t>
            </w:r>
          </w:p>
        </w:tc>
      </w:tr>
      <w:tr w:rsidR="0090570D" w:rsidRPr="008553FC" w14:paraId="313DEAB5" w14:textId="77777777" w:rsidTr="003D2CDA">
        <w:trPr>
          <w:cantSplit/>
          <w:trHeight w:val="585"/>
        </w:trPr>
        <w:tc>
          <w:tcPr>
            <w:tcW w:w="583" w:type="pct"/>
            <w:vAlign w:val="center"/>
          </w:tcPr>
          <w:p w14:paraId="2DFCFDA3" w14:textId="77777777" w:rsidR="0090570D" w:rsidRPr="008553FC" w:rsidRDefault="0090570D" w:rsidP="004E097C">
            <w:pPr>
              <w:pStyle w:val="TableText"/>
              <w:rPr>
                <w:rFonts w:cs="Arial"/>
                <w:szCs w:val="20"/>
              </w:rPr>
            </w:pPr>
            <w:r w:rsidRPr="008553FC">
              <w:rPr>
                <w:rFonts w:cs="Arial"/>
                <w:szCs w:val="20"/>
              </w:rPr>
              <w:t>ES6</w:t>
            </w:r>
          </w:p>
        </w:tc>
        <w:tc>
          <w:tcPr>
            <w:tcW w:w="3827" w:type="pct"/>
            <w:vAlign w:val="center"/>
          </w:tcPr>
          <w:p w14:paraId="5D9B2483" w14:textId="527080D7" w:rsidR="0090570D" w:rsidRPr="008553FC" w:rsidRDefault="0090570D" w:rsidP="004E097C">
            <w:pPr>
              <w:pStyle w:val="TableText"/>
              <w:rPr>
                <w:rFonts w:cs="Arial"/>
                <w:szCs w:val="20"/>
              </w:rPr>
            </w:pPr>
            <w:r w:rsidRPr="008553FC">
              <w:rPr>
                <w:rFonts w:cs="Arial"/>
                <w:szCs w:val="20"/>
              </w:rPr>
              <w:t>As defined in section 5.2 of SGP.22</w:t>
            </w:r>
            <w:r w:rsidR="00D06589" w:rsidRPr="008553FC">
              <w:rPr>
                <w:rFonts w:cs="Arial"/>
                <w:szCs w:val="20"/>
              </w:rPr>
              <w:t xml:space="preserve"> </w:t>
            </w:r>
            <w:r w:rsidRPr="008553FC">
              <w:rPr>
                <w:rFonts w:cs="Arial"/>
                <w:szCs w:val="20"/>
              </w:rPr>
              <w:t>[4].</w:t>
            </w:r>
          </w:p>
        </w:tc>
        <w:tc>
          <w:tcPr>
            <w:tcW w:w="590" w:type="pct"/>
            <w:vAlign w:val="center"/>
          </w:tcPr>
          <w:p w14:paraId="23D4AEAD" w14:textId="77777777" w:rsidR="0090570D" w:rsidRPr="008553FC" w:rsidRDefault="0090570D" w:rsidP="004E097C">
            <w:pPr>
              <w:pStyle w:val="TableText"/>
              <w:jc w:val="center"/>
              <w:rPr>
                <w:rFonts w:cs="Arial"/>
                <w:szCs w:val="20"/>
              </w:rPr>
            </w:pPr>
            <w:r w:rsidRPr="008553FC">
              <w:rPr>
                <w:rFonts w:cs="Arial"/>
                <w:szCs w:val="20"/>
              </w:rPr>
              <w:t>ISD-P</w:t>
            </w:r>
          </w:p>
        </w:tc>
      </w:tr>
      <w:tr w:rsidR="0090570D" w:rsidRPr="008553FC" w14:paraId="7BD081D3" w14:textId="77777777" w:rsidTr="003D2CDA">
        <w:trPr>
          <w:cantSplit/>
          <w:trHeight w:val="1320"/>
        </w:trPr>
        <w:tc>
          <w:tcPr>
            <w:tcW w:w="583" w:type="pct"/>
            <w:vAlign w:val="center"/>
          </w:tcPr>
          <w:p w14:paraId="2F61DCA6" w14:textId="77777777" w:rsidR="0090570D" w:rsidRPr="008553FC" w:rsidRDefault="0090570D" w:rsidP="004E097C">
            <w:pPr>
              <w:pStyle w:val="TableText"/>
              <w:rPr>
                <w:rFonts w:cs="Arial"/>
                <w:szCs w:val="20"/>
              </w:rPr>
            </w:pPr>
            <w:r w:rsidRPr="008553FC">
              <w:rPr>
                <w:rFonts w:cs="Arial"/>
                <w:szCs w:val="20"/>
              </w:rPr>
              <w:t>ES8+</w:t>
            </w:r>
          </w:p>
        </w:tc>
        <w:tc>
          <w:tcPr>
            <w:tcW w:w="3827" w:type="pct"/>
            <w:vAlign w:val="center"/>
          </w:tcPr>
          <w:p w14:paraId="585A9D4D" w14:textId="327E55FD" w:rsidR="0090570D" w:rsidRPr="008553FC" w:rsidRDefault="0090570D" w:rsidP="004E097C">
            <w:pPr>
              <w:pStyle w:val="TableText"/>
              <w:rPr>
                <w:rFonts w:cs="Arial"/>
                <w:szCs w:val="20"/>
              </w:rPr>
            </w:pPr>
            <w:r w:rsidRPr="008553FC">
              <w:rPr>
                <w:rFonts w:cs="Arial"/>
                <w:szCs w:val="20"/>
              </w:rPr>
              <w:t>As defined in section 5.5 of SGP.22</w:t>
            </w:r>
            <w:r w:rsidR="00D06589" w:rsidRPr="008553FC">
              <w:rPr>
                <w:rFonts w:cs="Arial"/>
                <w:szCs w:val="20"/>
              </w:rPr>
              <w:t xml:space="preserve"> </w:t>
            </w:r>
            <w:r w:rsidRPr="008553FC">
              <w:rPr>
                <w:rFonts w:cs="Arial"/>
                <w:szCs w:val="20"/>
              </w:rPr>
              <w:t>[4].</w:t>
            </w:r>
          </w:p>
        </w:tc>
        <w:tc>
          <w:tcPr>
            <w:tcW w:w="590" w:type="pct"/>
            <w:vAlign w:val="center"/>
          </w:tcPr>
          <w:p w14:paraId="27517A60" w14:textId="77777777" w:rsidR="0090570D" w:rsidRPr="008553FC" w:rsidRDefault="0090570D" w:rsidP="004E097C">
            <w:pPr>
              <w:pStyle w:val="TableText"/>
              <w:jc w:val="center"/>
              <w:rPr>
                <w:rFonts w:cs="Arial"/>
                <w:szCs w:val="20"/>
              </w:rPr>
            </w:pPr>
            <w:r w:rsidRPr="008553FC">
              <w:rPr>
                <w:rFonts w:cs="Arial"/>
                <w:szCs w:val="20"/>
              </w:rPr>
              <w:t>eUICC</w:t>
            </w:r>
          </w:p>
        </w:tc>
      </w:tr>
      <w:tr w:rsidR="00477FE1" w:rsidRPr="008553FC" w14:paraId="61E09390" w14:textId="77777777" w:rsidTr="003D2CDA">
        <w:trPr>
          <w:cantSplit/>
          <w:trHeight w:val="270"/>
        </w:trPr>
        <w:tc>
          <w:tcPr>
            <w:tcW w:w="583" w:type="pct"/>
            <w:vMerge w:val="restart"/>
            <w:vAlign w:val="center"/>
          </w:tcPr>
          <w:p w14:paraId="09116A66" w14:textId="77777777" w:rsidR="00477FE1" w:rsidRPr="008553FC" w:rsidRDefault="00477FE1" w:rsidP="004E097C">
            <w:pPr>
              <w:pStyle w:val="TableText"/>
              <w:rPr>
                <w:rFonts w:cs="Arial"/>
                <w:szCs w:val="20"/>
              </w:rPr>
            </w:pPr>
            <w:r w:rsidRPr="008553FC">
              <w:rPr>
                <w:rFonts w:cs="Arial"/>
                <w:szCs w:val="20"/>
              </w:rPr>
              <w:t>ES9+</w:t>
            </w:r>
          </w:p>
        </w:tc>
        <w:tc>
          <w:tcPr>
            <w:tcW w:w="3827" w:type="pct"/>
            <w:vAlign w:val="center"/>
          </w:tcPr>
          <w:p w14:paraId="7C2B9083" w14:textId="4FF4E0E1" w:rsidR="00477FE1" w:rsidRPr="008553FC" w:rsidRDefault="00477FE1" w:rsidP="004E097C">
            <w:pPr>
              <w:pStyle w:val="TableText"/>
              <w:rPr>
                <w:rFonts w:cs="Arial"/>
                <w:szCs w:val="20"/>
              </w:rPr>
            </w:pPr>
            <w:r w:rsidRPr="008553FC">
              <w:rPr>
                <w:rFonts w:cs="Arial"/>
                <w:szCs w:val="20"/>
              </w:rPr>
              <w:t>As defined in section 5.6 of SGP.22 [4].</w:t>
            </w:r>
          </w:p>
        </w:tc>
        <w:tc>
          <w:tcPr>
            <w:tcW w:w="590" w:type="pct"/>
            <w:vMerge w:val="restart"/>
            <w:vAlign w:val="center"/>
          </w:tcPr>
          <w:p w14:paraId="2E53DA0B" w14:textId="77777777" w:rsidR="00477FE1" w:rsidRPr="008553FC" w:rsidRDefault="00477FE1" w:rsidP="004E097C">
            <w:pPr>
              <w:pStyle w:val="TableText"/>
              <w:jc w:val="center"/>
              <w:rPr>
                <w:rFonts w:cs="Arial"/>
                <w:szCs w:val="20"/>
              </w:rPr>
            </w:pPr>
            <w:r w:rsidRPr="008553FC">
              <w:rPr>
                <w:rFonts w:cs="Arial"/>
                <w:szCs w:val="20"/>
              </w:rPr>
              <w:t>SM-DP+</w:t>
            </w:r>
          </w:p>
        </w:tc>
      </w:tr>
      <w:tr w:rsidR="00477FE1" w:rsidRPr="008553FC" w14:paraId="2D4B041F" w14:textId="77777777" w:rsidTr="003D2CDA">
        <w:trPr>
          <w:cantSplit/>
          <w:trHeight w:val="270"/>
        </w:trPr>
        <w:tc>
          <w:tcPr>
            <w:tcW w:w="583" w:type="pct"/>
            <w:vMerge/>
            <w:vAlign w:val="center"/>
          </w:tcPr>
          <w:p w14:paraId="43354AA3" w14:textId="77777777" w:rsidR="00477FE1" w:rsidRPr="008553FC" w:rsidRDefault="00477FE1" w:rsidP="004E097C">
            <w:pPr>
              <w:pStyle w:val="TableText"/>
              <w:rPr>
                <w:rFonts w:cs="Arial"/>
                <w:szCs w:val="20"/>
              </w:rPr>
            </w:pPr>
          </w:p>
        </w:tc>
        <w:tc>
          <w:tcPr>
            <w:tcW w:w="3827" w:type="pct"/>
            <w:vAlign w:val="center"/>
          </w:tcPr>
          <w:p w14:paraId="6E7D3A0F" w14:textId="1EA66A45" w:rsidR="00477FE1" w:rsidRPr="008553FC" w:rsidRDefault="00477FE1" w:rsidP="004E097C">
            <w:pPr>
              <w:pStyle w:val="TableText"/>
              <w:rPr>
                <w:rFonts w:cs="Arial"/>
                <w:szCs w:val="20"/>
              </w:rPr>
            </w:pPr>
            <w:r w:rsidRPr="00E25FDE">
              <w:t>AuthenticateClient</w:t>
            </w:r>
          </w:p>
        </w:tc>
        <w:tc>
          <w:tcPr>
            <w:tcW w:w="590" w:type="pct"/>
            <w:vMerge/>
            <w:vAlign w:val="center"/>
          </w:tcPr>
          <w:p w14:paraId="55295266" w14:textId="77777777" w:rsidR="00477FE1" w:rsidRPr="008553FC" w:rsidRDefault="00477FE1" w:rsidP="004E097C">
            <w:pPr>
              <w:pStyle w:val="TableText"/>
              <w:jc w:val="center"/>
              <w:rPr>
                <w:rFonts w:cs="Arial"/>
                <w:szCs w:val="20"/>
              </w:rPr>
            </w:pPr>
          </w:p>
        </w:tc>
      </w:tr>
      <w:tr w:rsidR="0090570D" w:rsidRPr="008553FC" w14:paraId="30419735" w14:textId="77777777" w:rsidTr="003D2CDA">
        <w:trPr>
          <w:cantSplit/>
          <w:trHeight w:val="270"/>
        </w:trPr>
        <w:tc>
          <w:tcPr>
            <w:tcW w:w="583" w:type="pct"/>
            <w:vMerge w:val="restart"/>
            <w:vAlign w:val="center"/>
          </w:tcPr>
          <w:p w14:paraId="7F89E4A8" w14:textId="77777777" w:rsidR="0090570D" w:rsidRPr="008553FC" w:rsidRDefault="0090570D" w:rsidP="004E097C">
            <w:pPr>
              <w:pStyle w:val="TableText"/>
              <w:rPr>
                <w:rFonts w:cs="Arial"/>
                <w:szCs w:val="20"/>
              </w:rPr>
            </w:pPr>
            <w:r w:rsidRPr="008553FC">
              <w:rPr>
                <w:rFonts w:cs="Arial"/>
                <w:szCs w:val="20"/>
              </w:rPr>
              <w:t>ES9+’</w:t>
            </w:r>
          </w:p>
        </w:tc>
        <w:tc>
          <w:tcPr>
            <w:tcW w:w="3827" w:type="pct"/>
            <w:vAlign w:val="center"/>
          </w:tcPr>
          <w:p w14:paraId="68161011" w14:textId="77777777" w:rsidR="0090570D" w:rsidRPr="008553FC" w:rsidRDefault="0090570D" w:rsidP="004E097C">
            <w:pPr>
              <w:pStyle w:val="TableText"/>
              <w:rPr>
                <w:rFonts w:cs="Arial"/>
                <w:szCs w:val="20"/>
              </w:rPr>
            </w:pPr>
            <w:r w:rsidRPr="008553FC">
              <w:rPr>
                <w:rFonts w:cs="Arial"/>
                <w:szCs w:val="20"/>
              </w:rPr>
              <w:t>InitiateAuthentication</w:t>
            </w:r>
          </w:p>
        </w:tc>
        <w:tc>
          <w:tcPr>
            <w:tcW w:w="590" w:type="pct"/>
            <w:vMerge/>
          </w:tcPr>
          <w:p w14:paraId="317352F0" w14:textId="77777777" w:rsidR="0090570D" w:rsidRPr="008553FC" w:rsidRDefault="0090570D" w:rsidP="004E097C">
            <w:pPr>
              <w:pStyle w:val="TableText"/>
              <w:rPr>
                <w:rFonts w:cs="Arial"/>
                <w:szCs w:val="20"/>
              </w:rPr>
            </w:pPr>
          </w:p>
        </w:tc>
      </w:tr>
      <w:tr w:rsidR="0090570D" w:rsidRPr="008553FC" w14:paraId="2598C8AC" w14:textId="77777777" w:rsidTr="003D2CDA">
        <w:trPr>
          <w:cantSplit/>
          <w:trHeight w:val="270"/>
        </w:trPr>
        <w:tc>
          <w:tcPr>
            <w:tcW w:w="583" w:type="pct"/>
            <w:vMerge/>
            <w:vAlign w:val="center"/>
          </w:tcPr>
          <w:p w14:paraId="5F5293CF" w14:textId="77777777" w:rsidR="0090570D" w:rsidRPr="008553FC" w:rsidRDefault="0090570D" w:rsidP="004E097C">
            <w:pPr>
              <w:pStyle w:val="TableText"/>
              <w:rPr>
                <w:rFonts w:cs="Arial"/>
                <w:szCs w:val="20"/>
              </w:rPr>
            </w:pPr>
          </w:p>
        </w:tc>
        <w:tc>
          <w:tcPr>
            <w:tcW w:w="3827" w:type="pct"/>
            <w:vAlign w:val="center"/>
          </w:tcPr>
          <w:p w14:paraId="7DFD57F1" w14:textId="77777777" w:rsidR="0090570D" w:rsidRPr="008553FC" w:rsidRDefault="0090570D" w:rsidP="004E097C">
            <w:pPr>
              <w:pStyle w:val="TableText"/>
              <w:rPr>
                <w:rFonts w:cs="Arial"/>
                <w:szCs w:val="20"/>
              </w:rPr>
            </w:pPr>
            <w:r w:rsidRPr="008553FC">
              <w:rPr>
                <w:rFonts w:cs="Arial"/>
                <w:szCs w:val="20"/>
              </w:rPr>
              <w:t>GetBoundProfilePackage</w:t>
            </w:r>
          </w:p>
        </w:tc>
        <w:tc>
          <w:tcPr>
            <w:tcW w:w="590" w:type="pct"/>
            <w:vMerge/>
          </w:tcPr>
          <w:p w14:paraId="7B23C064" w14:textId="77777777" w:rsidR="0090570D" w:rsidRPr="008553FC" w:rsidRDefault="0090570D" w:rsidP="004E097C">
            <w:pPr>
              <w:pStyle w:val="TableText"/>
              <w:rPr>
                <w:rFonts w:cs="Arial"/>
                <w:szCs w:val="20"/>
              </w:rPr>
            </w:pPr>
          </w:p>
        </w:tc>
      </w:tr>
      <w:tr w:rsidR="0090570D" w:rsidRPr="008553FC" w14:paraId="0FF58BB6" w14:textId="77777777" w:rsidTr="003D2CDA">
        <w:trPr>
          <w:cantSplit/>
          <w:trHeight w:val="380"/>
        </w:trPr>
        <w:tc>
          <w:tcPr>
            <w:tcW w:w="583" w:type="pct"/>
            <w:vMerge/>
            <w:vAlign w:val="center"/>
          </w:tcPr>
          <w:p w14:paraId="71572A33" w14:textId="77777777" w:rsidR="0090570D" w:rsidRPr="008553FC" w:rsidRDefault="0090570D" w:rsidP="004E097C">
            <w:pPr>
              <w:pStyle w:val="TableText"/>
              <w:rPr>
                <w:rFonts w:cs="Arial"/>
                <w:szCs w:val="20"/>
              </w:rPr>
            </w:pPr>
          </w:p>
        </w:tc>
        <w:tc>
          <w:tcPr>
            <w:tcW w:w="3827" w:type="pct"/>
            <w:vAlign w:val="center"/>
          </w:tcPr>
          <w:p w14:paraId="37FADDD0" w14:textId="77777777" w:rsidR="0090570D" w:rsidRPr="008553FC" w:rsidRDefault="0090570D" w:rsidP="004E097C">
            <w:pPr>
              <w:pStyle w:val="TableText"/>
              <w:rPr>
                <w:rFonts w:cs="Arial"/>
                <w:szCs w:val="20"/>
              </w:rPr>
            </w:pPr>
            <w:r w:rsidRPr="008553FC">
              <w:rPr>
                <w:rFonts w:cs="Arial"/>
                <w:szCs w:val="20"/>
              </w:rPr>
              <w:t>AuthenticateClient</w:t>
            </w:r>
          </w:p>
        </w:tc>
        <w:tc>
          <w:tcPr>
            <w:tcW w:w="590" w:type="pct"/>
            <w:vMerge/>
          </w:tcPr>
          <w:p w14:paraId="2E1C54FF" w14:textId="77777777" w:rsidR="0090570D" w:rsidRPr="008553FC" w:rsidRDefault="0090570D" w:rsidP="004E097C">
            <w:pPr>
              <w:pStyle w:val="TableText"/>
              <w:rPr>
                <w:rFonts w:cs="Arial"/>
                <w:szCs w:val="20"/>
              </w:rPr>
            </w:pPr>
          </w:p>
        </w:tc>
      </w:tr>
      <w:tr w:rsidR="005E5A27" w:rsidRPr="008553FC" w14:paraId="70FF2554" w14:textId="77777777" w:rsidTr="003D2CDA">
        <w:trPr>
          <w:cantSplit/>
          <w:trHeight w:val="380"/>
        </w:trPr>
        <w:tc>
          <w:tcPr>
            <w:tcW w:w="583" w:type="pct"/>
            <w:vMerge/>
            <w:vAlign w:val="center"/>
          </w:tcPr>
          <w:p w14:paraId="0761A493" w14:textId="77777777" w:rsidR="005E5A27" w:rsidRPr="008553FC" w:rsidRDefault="005E5A27" w:rsidP="004E097C">
            <w:pPr>
              <w:pStyle w:val="TableText"/>
              <w:rPr>
                <w:rFonts w:cs="Arial"/>
                <w:szCs w:val="20"/>
              </w:rPr>
            </w:pPr>
          </w:p>
        </w:tc>
        <w:tc>
          <w:tcPr>
            <w:tcW w:w="3827" w:type="pct"/>
            <w:vAlign w:val="center"/>
          </w:tcPr>
          <w:p w14:paraId="47F34FB4" w14:textId="0D1F0B3E" w:rsidR="005E5A27" w:rsidRPr="008553FC" w:rsidRDefault="005E5A27" w:rsidP="004E097C">
            <w:pPr>
              <w:pStyle w:val="TableText"/>
              <w:rPr>
                <w:rFonts w:cs="Arial"/>
                <w:szCs w:val="20"/>
              </w:rPr>
            </w:pPr>
            <w:r w:rsidRPr="008553FC">
              <w:rPr>
                <w:rFonts w:cs="Arial"/>
                <w:szCs w:val="20"/>
              </w:rPr>
              <w:t>HandleNotification</w:t>
            </w:r>
          </w:p>
        </w:tc>
        <w:tc>
          <w:tcPr>
            <w:tcW w:w="590" w:type="pct"/>
            <w:vMerge/>
          </w:tcPr>
          <w:p w14:paraId="5C457DFC" w14:textId="77777777" w:rsidR="005E5A27" w:rsidRPr="008553FC" w:rsidRDefault="005E5A27" w:rsidP="004E097C">
            <w:pPr>
              <w:pStyle w:val="TableText"/>
              <w:rPr>
                <w:rFonts w:cs="Arial"/>
                <w:szCs w:val="20"/>
              </w:rPr>
            </w:pPr>
          </w:p>
        </w:tc>
      </w:tr>
      <w:tr w:rsidR="0090570D" w:rsidRPr="008553FC" w14:paraId="2B4D2E34" w14:textId="77777777" w:rsidTr="003D2CDA">
        <w:trPr>
          <w:cantSplit/>
          <w:trHeight w:val="270"/>
        </w:trPr>
        <w:tc>
          <w:tcPr>
            <w:tcW w:w="583" w:type="pct"/>
            <w:vMerge/>
            <w:vAlign w:val="center"/>
          </w:tcPr>
          <w:p w14:paraId="59FD8D1F" w14:textId="77777777" w:rsidR="0090570D" w:rsidRPr="008553FC" w:rsidRDefault="0090570D" w:rsidP="004E097C">
            <w:pPr>
              <w:pStyle w:val="TableText"/>
              <w:rPr>
                <w:rFonts w:cs="Arial"/>
                <w:szCs w:val="20"/>
              </w:rPr>
            </w:pPr>
          </w:p>
        </w:tc>
        <w:tc>
          <w:tcPr>
            <w:tcW w:w="3827" w:type="pct"/>
            <w:vAlign w:val="center"/>
          </w:tcPr>
          <w:p w14:paraId="6F1BCD74" w14:textId="77777777" w:rsidR="0090570D" w:rsidRPr="008553FC" w:rsidRDefault="0090570D" w:rsidP="004E097C">
            <w:pPr>
              <w:pStyle w:val="TableText"/>
              <w:rPr>
                <w:rFonts w:cs="Arial"/>
                <w:szCs w:val="20"/>
              </w:rPr>
            </w:pPr>
            <w:r w:rsidRPr="008553FC">
              <w:rPr>
                <w:rFonts w:cs="Arial"/>
                <w:szCs w:val="20"/>
              </w:rPr>
              <w:t>CancelSession</w:t>
            </w:r>
          </w:p>
        </w:tc>
        <w:tc>
          <w:tcPr>
            <w:tcW w:w="590" w:type="pct"/>
            <w:vMerge/>
          </w:tcPr>
          <w:p w14:paraId="18A5CA43" w14:textId="77777777" w:rsidR="0090570D" w:rsidRPr="008553FC" w:rsidRDefault="0090570D" w:rsidP="004E097C">
            <w:pPr>
              <w:pStyle w:val="TableText"/>
              <w:rPr>
                <w:rFonts w:cs="Arial"/>
                <w:szCs w:val="20"/>
              </w:rPr>
            </w:pPr>
          </w:p>
        </w:tc>
      </w:tr>
      <w:tr w:rsidR="005E5A27" w:rsidRPr="008553FC" w14:paraId="7559E62C" w14:textId="77777777" w:rsidTr="003D2CDA">
        <w:trPr>
          <w:cantSplit/>
          <w:trHeight w:val="270"/>
        </w:trPr>
        <w:tc>
          <w:tcPr>
            <w:tcW w:w="583" w:type="pct"/>
            <w:vMerge w:val="restart"/>
            <w:vAlign w:val="center"/>
          </w:tcPr>
          <w:p w14:paraId="4AF24DC4" w14:textId="77777777" w:rsidR="005E5A27" w:rsidRPr="008553FC" w:rsidRDefault="005E5A27" w:rsidP="004E097C">
            <w:pPr>
              <w:pStyle w:val="TableText"/>
              <w:rPr>
                <w:rFonts w:cs="Arial"/>
                <w:szCs w:val="20"/>
              </w:rPr>
            </w:pPr>
            <w:r w:rsidRPr="008553FC">
              <w:rPr>
                <w:rFonts w:cs="Arial"/>
                <w:szCs w:val="20"/>
              </w:rPr>
              <w:lastRenderedPageBreak/>
              <w:t>ES10a</w:t>
            </w:r>
          </w:p>
        </w:tc>
        <w:tc>
          <w:tcPr>
            <w:tcW w:w="3827" w:type="pct"/>
            <w:vAlign w:val="center"/>
          </w:tcPr>
          <w:p w14:paraId="4C9E3FFA" w14:textId="310BB19A" w:rsidR="005E5A27" w:rsidRPr="008553FC" w:rsidRDefault="005E5A27" w:rsidP="004E097C">
            <w:pPr>
              <w:pStyle w:val="TableText"/>
              <w:rPr>
                <w:rFonts w:cs="Arial"/>
                <w:szCs w:val="20"/>
              </w:rPr>
            </w:pPr>
            <w:r w:rsidRPr="008553FC">
              <w:rPr>
                <w:rFonts w:cs="Arial"/>
                <w:szCs w:val="20"/>
              </w:rPr>
              <w:t>As defined in section 5.7 of SGP.22</w:t>
            </w:r>
            <w:r w:rsidR="00D06589" w:rsidRPr="008553FC">
              <w:rPr>
                <w:rFonts w:cs="Arial"/>
                <w:szCs w:val="20"/>
              </w:rPr>
              <w:t xml:space="preserve"> </w:t>
            </w:r>
            <w:r w:rsidRPr="008553FC">
              <w:rPr>
                <w:rFonts w:cs="Arial"/>
                <w:szCs w:val="20"/>
              </w:rPr>
              <w:t>[4].</w:t>
            </w:r>
          </w:p>
        </w:tc>
        <w:tc>
          <w:tcPr>
            <w:tcW w:w="590" w:type="pct"/>
            <w:vMerge w:val="restart"/>
            <w:vAlign w:val="center"/>
          </w:tcPr>
          <w:p w14:paraId="6E09499C" w14:textId="7A1766BE" w:rsidR="005E5A27" w:rsidRPr="008553FC" w:rsidRDefault="00091739" w:rsidP="004E097C">
            <w:pPr>
              <w:pStyle w:val="TableText"/>
              <w:jc w:val="center"/>
              <w:rPr>
                <w:rFonts w:cs="Arial"/>
                <w:szCs w:val="20"/>
              </w:rPr>
            </w:pPr>
            <w:r w:rsidRPr="008553FC">
              <w:rPr>
                <w:rFonts w:cs="Arial"/>
                <w:szCs w:val="20"/>
              </w:rPr>
              <w:t>ISD-R (</w:t>
            </w:r>
            <w:r w:rsidR="005E5A27" w:rsidRPr="008553FC">
              <w:rPr>
                <w:rFonts w:cs="Arial"/>
                <w:szCs w:val="20"/>
              </w:rPr>
              <w:t>IPA Services</w:t>
            </w:r>
            <w:r w:rsidRPr="008553FC">
              <w:rPr>
                <w:rFonts w:cs="Arial"/>
                <w:szCs w:val="20"/>
              </w:rPr>
              <w:t>)</w:t>
            </w:r>
          </w:p>
        </w:tc>
      </w:tr>
      <w:tr w:rsidR="005E5A27" w:rsidRPr="008553FC" w14:paraId="4630BD5E" w14:textId="77777777" w:rsidTr="003D2CDA">
        <w:trPr>
          <w:cantSplit/>
          <w:trHeight w:val="270"/>
        </w:trPr>
        <w:tc>
          <w:tcPr>
            <w:tcW w:w="583" w:type="pct"/>
            <w:vMerge/>
            <w:vAlign w:val="center"/>
          </w:tcPr>
          <w:p w14:paraId="766563B1" w14:textId="77777777" w:rsidR="005E5A27" w:rsidRPr="008553FC" w:rsidRDefault="005E5A27" w:rsidP="004E097C">
            <w:pPr>
              <w:pStyle w:val="TableText"/>
              <w:rPr>
                <w:rFonts w:cs="Arial"/>
                <w:szCs w:val="20"/>
              </w:rPr>
            </w:pPr>
          </w:p>
        </w:tc>
        <w:tc>
          <w:tcPr>
            <w:tcW w:w="3827" w:type="pct"/>
            <w:vAlign w:val="center"/>
          </w:tcPr>
          <w:p w14:paraId="2AAE745D" w14:textId="64DA15B4" w:rsidR="005E5A27" w:rsidRPr="008553FC" w:rsidRDefault="005E5A27" w:rsidP="004E097C">
            <w:pPr>
              <w:pStyle w:val="TableText"/>
              <w:rPr>
                <w:rFonts w:cs="Arial"/>
                <w:szCs w:val="20"/>
              </w:rPr>
            </w:pPr>
            <w:r w:rsidRPr="008553FC">
              <w:rPr>
                <w:rFonts w:cs="Arial"/>
                <w:szCs w:val="20"/>
              </w:rPr>
              <w:t>GetEuiccConfiguredAddresses</w:t>
            </w:r>
          </w:p>
        </w:tc>
        <w:tc>
          <w:tcPr>
            <w:tcW w:w="590" w:type="pct"/>
            <w:vMerge/>
            <w:vAlign w:val="center"/>
          </w:tcPr>
          <w:p w14:paraId="01B2DF64" w14:textId="77777777" w:rsidR="005E5A27" w:rsidRPr="008553FC" w:rsidRDefault="005E5A27" w:rsidP="004E097C">
            <w:pPr>
              <w:pStyle w:val="TableText"/>
              <w:jc w:val="center"/>
              <w:rPr>
                <w:rFonts w:cs="Arial"/>
                <w:szCs w:val="20"/>
              </w:rPr>
            </w:pPr>
          </w:p>
        </w:tc>
      </w:tr>
      <w:tr w:rsidR="00477FE1" w:rsidRPr="008553FC" w14:paraId="524C324B" w14:textId="77777777" w:rsidTr="003D2CDA">
        <w:trPr>
          <w:cantSplit/>
          <w:trHeight w:val="270"/>
        </w:trPr>
        <w:tc>
          <w:tcPr>
            <w:tcW w:w="583" w:type="pct"/>
            <w:vMerge w:val="restart"/>
            <w:vAlign w:val="center"/>
          </w:tcPr>
          <w:p w14:paraId="14E0139C" w14:textId="77777777" w:rsidR="00477FE1" w:rsidRPr="008553FC" w:rsidRDefault="00477FE1" w:rsidP="004E097C">
            <w:pPr>
              <w:pStyle w:val="TableText"/>
              <w:rPr>
                <w:rFonts w:cs="Arial"/>
                <w:szCs w:val="20"/>
              </w:rPr>
            </w:pPr>
            <w:r w:rsidRPr="008553FC">
              <w:rPr>
                <w:rFonts w:cs="Arial"/>
                <w:szCs w:val="20"/>
              </w:rPr>
              <w:t>ES10b</w:t>
            </w:r>
          </w:p>
        </w:tc>
        <w:tc>
          <w:tcPr>
            <w:tcW w:w="3827" w:type="pct"/>
            <w:vAlign w:val="center"/>
          </w:tcPr>
          <w:p w14:paraId="735CF141" w14:textId="77777777" w:rsidR="00477FE1" w:rsidRPr="008553FC" w:rsidDel="00700DD1" w:rsidRDefault="00477FE1" w:rsidP="004E097C">
            <w:pPr>
              <w:pStyle w:val="TableText"/>
              <w:rPr>
                <w:rFonts w:cs="Arial"/>
                <w:szCs w:val="20"/>
              </w:rPr>
            </w:pPr>
            <w:r w:rsidRPr="008553FC">
              <w:rPr>
                <w:rFonts w:cs="Arial"/>
                <w:szCs w:val="20"/>
              </w:rPr>
              <w:t>LoadEuiccPackage</w:t>
            </w:r>
          </w:p>
        </w:tc>
        <w:tc>
          <w:tcPr>
            <w:tcW w:w="590" w:type="pct"/>
            <w:vMerge w:val="restart"/>
            <w:vAlign w:val="center"/>
          </w:tcPr>
          <w:p w14:paraId="4FA0438C" w14:textId="1122FE86" w:rsidR="00477FE1" w:rsidRPr="008553FC" w:rsidRDefault="00477FE1" w:rsidP="002978BE">
            <w:pPr>
              <w:pStyle w:val="TableText"/>
              <w:jc w:val="center"/>
              <w:rPr>
                <w:rFonts w:cs="Arial"/>
                <w:szCs w:val="20"/>
              </w:rPr>
            </w:pPr>
            <w:r w:rsidRPr="008553FC">
              <w:rPr>
                <w:rFonts w:cs="Arial"/>
                <w:szCs w:val="20"/>
              </w:rPr>
              <w:t>ISD-R (IPA Services)</w:t>
            </w:r>
          </w:p>
        </w:tc>
      </w:tr>
      <w:tr w:rsidR="00477FE1" w:rsidRPr="008553FC" w14:paraId="5543094E" w14:textId="77777777" w:rsidTr="003D2CDA">
        <w:trPr>
          <w:cantSplit/>
          <w:trHeight w:val="270"/>
        </w:trPr>
        <w:tc>
          <w:tcPr>
            <w:tcW w:w="583" w:type="pct"/>
            <w:vMerge/>
            <w:vAlign w:val="center"/>
          </w:tcPr>
          <w:p w14:paraId="50323851" w14:textId="77777777" w:rsidR="00477FE1" w:rsidRPr="008553FC" w:rsidRDefault="00477FE1" w:rsidP="004E097C">
            <w:pPr>
              <w:pStyle w:val="TableText"/>
              <w:rPr>
                <w:rFonts w:cs="Arial"/>
                <w:szCs w:val="20"/>
              </w:rPr>
            </w:pPr>
          </w:p>
        </w:tc>
        <w:tc>
          <w:tcPr>
            <w:tcW w:w="3827" w:type="pct"/>
            <w:vAlign w:val="center"/>
          </w:tcPr>
          <w:p w14:paraId="31A769CC" w14:textId="6B72D5E0" w:rsidR="00477FE1" w:rsidRPr="008553FC" w:rsidRDefault="00477FE1" w:rsidP="004E097C">
            <w:pPr>
              <w:pStyle w:val="TableText"/>
              <w:rPr>
                <w:rFonts w:cs="Arial"/>
                <w:szCs w:val="20"/>
              </w:rPr>
            </w:pPr>
            <w:r w:rsidRPr="008553FC">
              <w:rPr>
                <w:rFonts w:cs="Arial"/>
                <w:szCs w:val="20"/>
              </w:rPr>
              <w:t>GetEUICCInfo</w:t>
            </w:r>
          </w:p>
        </w:tc>
        <w:tc>
          <w:tcPr>
            <w:tcW w:w="590" w:type="pct"/>
            <w:vMerge/>
            <w:vAlign w:val="center"/>
          </w:tcPr>
          <w:p w14:paraId="7E927FF0" w14:textId="768C02D8" w:rsidR="00477FE1" w:rsidRPr="008553FC" w:rsidRDefault="00477FE1" w:rsidP="004E097C">
            <w:pPr>
              <w:pStyle w:val="TableText"/>
              <w:jc w:val="center"/>
              <w:rPr>
                <w:rFonts w:cs="Arial"/>
                <w:szCs w:val="20"/>
              </w:rPr>
            </w:pPr>
          </w:p>
        </w:tc>
      </w:tr>
      <w:tr w:rsidR="00477FE1" w:rsidRPr="008553FC" w14:paraId="36479669" w14:textId="77777777" w:rsidTr="003D2CDA">
        <w:trPr>
          <w:cantSplit/>
          <w:trHeight w:val="270"/>
        </w:trPr>
        <w:tc>
          <w:tcPr>
            <w:tcW w:w="583" w:type="pct"/>
            <w:vMerge/>
            <w:vAlign w:val="center"/>
          </w:tcPr>
          <w:p w14:paraId="07C8DD91" w14:textId="77777777" w:rsidR="00477FE1" w:rsidRPr="008553FC" w:rsidRDefault="00477FE1" w:rsidP="004E097C">
            <w:pPr>
              <w:pStyle w:val="TableText"/>
              <w:rPr>
                <w:rFonts w:cs="Arial"/>
                <w:szCs w:val="20"/>
              </w:rPr>
            </w:pPr>
          </w:p>
        </w:tc>
        <w:tc>
          <w:tcPr>
            <w:tcW w:w="3827" w:type="pct"/>
            <w:vAlign w:val="center"/>
          </w:tcPr>
          <w:p w14:paraId="3FE8AA30" w14:textId="3C5554A1" w:rsidR="00477FE1" w:rsidRPr="008553FC" w:rsidDel="00700DD1" w:rsidRDefault="00477FE1" w:rsidP="004E097C">
            <w:pPr>
              <w:pStyle w:val="TableText"/>
              <w:rPr>
                <w:rFonts w:cs="Arial"/>
                <w:szCs w:val="20"/>
              </w:rPr>
            </w:pPr>
            <w:r w:rsidRPr="008553FC">
              <w:rPr>
                <w:rFonts w:cs="Arial"/>
                <w:szCs w:val="20"/>
              </w:rPr>
              <w:t>GetEUICCChallenge</w:t>
            </w:r>
          </w:p>
        </w:tc>
        <w:tc>
          <w:tcPr>
            <w:tcW w:w="590" w:type="pct"/>
            <w:vMerge/>
            <w:vAlign w:val="center"/>
          </w:tcPr>
          <w:p w14:paraId="5BD5DB36" w14:textId="639D29DE" w:rsidR="00477FE1" w:rsidRPr="008553FC" w:rsidRDefault="00477FE1" w:rsidP="004E097C">
            <w:pPr>
              <w:pStyle w:val="TableText"/>
              <w:jc w:val="center"/>
              <w:rPr>
                <w:rFonts w:cs="Arial"/>
                <w:szCs w:val="20"/>
              </w:rPr>
            </w:pPr>
          </w:p>
        </w:tc>
      </w:tr>
      <w:tr w:rsidR="00477FE1" w:rsidRPr="008553FC" w14:paraId="0C9F8014" w14:textId="77777777" w:rsidTr="003D2CDA">
        <w:trPr>
          <w:cantSplit/>
          <w:trHeight w:val="270"/>
        </w:trPr>
        <w:tc>
          <w:tcPr>
            <w:tcW w:w="583" w:type="pct"/>
            <w:vMerge/>
            <w:vAlign w:val="center"/>
          </w:tcPr>
          <w:p w14:paraId="73621448" w14:textId="77777777" w:rsidR="00477FE1" w:rsidRPr="008553FC" w:rsidRDefault="00477FE1" w:rsidP="004E097C">
            <w:pPr>
              <w:pStyle w:val="TableText"/>
              <w:rPr>
                <w:rFonts w:cs="Arial"/>
                <w:szCs w:val="20"/>
              </w:rPr>
            </w:pPr>
          </w:p>
        </w:tc>
        <w:tc>
          <w:tcPr>
            <w:tcW w:w="3827" w:type="pct"/>
            <w:vAlign w:val="center"/>
          </w:tcPr>
          <w:p w14:paraId="14B0FBB4" w14:textId="648D5D73" w:rsidR="00477FE1" w:rsidRPr="008553FC" w:rsidDel="00700DD1" w:rsidRDefault="00477FE1" w:rsidP="004E097C">
            <w:pPr>
              <w:pStyle w:val="TableText"/>
              <w:rPr>
                <w:rFonts w:cs="Arial"/>
                <w:szCs w:val="20"/>
              </w:rPr>
            </w:pPr>
            <w:r w:rsidRPr="008553FC">
              <w:rPr>
                <w:rFonts w:cs="Arial"/>
                <w:szCs w:val="20"/>
              </w:rPr>
              <w:t>AddInitialEim</w:t>
            </w:r>
          </w:p>
        </w:tc>
        <w:tc>
          <w:tcPr>
            <w:tcW w:w="590" w:type="pct"/>
            <w:vMerge/>
            <w:vAlign w:val="center"/>
          </w:tcPr>
          <w:p w14:paraId="64B4F172" w14:textId="638593FE" w:rsidR="00477FE1" w:rsidRPr="008553FC" w:rsidRDefault="00477FE1" w:rsidP="004E097C">
            <w:pPr>
              <w:pStyle w:val="TableText"/>
              <w:jc w:val="center"/>
              <w:rPr>
                <w:rFonts w:cs="Arial"/>
                <w:szCs w:val="20"/>
              </w:rPr>
            </w:pPr>
          </w:p>
        </w:tc>
      </w:tr>
      <w:tr w:rsidR="00477FE1" w:rsidRPr="008553FC" w14:paraId="2C31CEA9" w14:textId="77777777" w:rsidTr="003D2CDA">
        <w:trPr>
          <w:cantSplit/>
          <w:trHeight w:val="270"/>
        </w:trPr>
        <w:tc>
          <w:tcPr>
            <w:tcW w:w="583" w:type="pct"/>
            <w:vMerge/>
            <w:vAlign w:val="center"/>
          </w:tcPr>
          <w:p w14:paraId="5E0134B0" w14:textId="77777777" w:rsidR="00477FE1" w:rsidRPr="008553FC" w:rsidRDefault="00477FE1" w:rsidP="004E097C">
            <w:pPr>
              <w:pStyle w:val="TableText"/>
              <w:rPr>
                <w:rFonts w:cs="Arial"/>
                <w:szCs w:val="20"/>
              </w:rPr>
            </w:pPr>
          </w:p>
        </w:tc>
        <w:tc>
          <w:tcPr>
            <w:tcW w:w="3827" w:type="pct"/>
            <w:vAlign w:val="center"/>
          </w:tcPr>
          <w:p w14:paraId="6F4F3155" w14:textId="31D6CCFB" w:rsidR="00477FE1" w:rsidRPr="008553FC" w:rsidRDefault="00477FE1" w:rsidP="004E097C">
            <w:pPr>
              <w:pStyle w:val="TableText"/>
              <w:rPr>
                <w:rFonts w:cs="Arial"/>
                <w:szCs w:val="20"/>
              </w:rPr>
            </w:pPr>
            <w:r w:rsidRPr="008553FC">
              <w:rPr>
                <w:rFonts w:cs="Arial"/>
                <w:szCs w:val="20"/>
              </w:rPr>
              <w:t>eUICCMemoryReset</w:t>
            </w:r>
          </w:p>
        </w:tc>
        <w:tc>
          <w:tcPr>
            <w:tcW w:w="590" w:type="pct"/>
            <w:vMerge/>
            <w:vAlign w:val="center"/>
          </w:tcPr>
          <w:p w14:paraId="4C246B36" w14:textId="38433932" w:rsidR="00477FE1" w:rsidRPr="008553FC" w:rsidRDefault="00477FE1" w:rsidP="004E097C">
            <w:pPr>
              <w:pStyle w:val="TableText"/>
              <w:jc w:val="center"/>
              <w:rPr>
                <w:rFonts w:cs="Arial"/>
                <w:szCs w:val="20"/>
              </w:rPr>
            </w:pPr>
          </w:p>
        </w:tc>
      </w:tr>
      <w:tr w:rsidR="00477FE1" w:rsidRPr="008553FC" w14:paraId="61EA605C" w14:textId="77777777" w:rsidTr="003D2CDA">
        <w:trPr>
          <w:cantSplit/>
          <w:trHeight w:val="270"/>
        </w:trPr>
        <w:tc>
          <w:tcPr>
            <w:tcW w:w="583" w:type="pct"/>
            <w:vMerge/>
            <w:vAlign w:val="center"/>
          </w:tcPr>
          <w:p w14:paraId="0DD1ED48" w14:textId="77777777" w:rsidR="00477FE1" w:rsidRPr="008553FC" w:rsidRDefault="00477FE1" w:rsidP="004E097C">
            <w:pPr>
              <w:pStyle w:val="TableText"/>
              <w:rPr>
                <w:rFonts w:cs="Arial"/>
                <w:szCs w:val="20"/>
              </w:rPr>
            </w:pPr>
          </w:p>
        </w:tc>
        <w:tc>
          <w:tcPr>
            <w:tcW w:w="3827" w:type="pct"/>
            <w:vAlign w:val="center"/>
          </w:tcPr>
          <w:p w14:paraId="4988AC5C" w14:textId="411A564F" w:rsidR="00477FE1" w:rsidRPr="008553FC" w:rsidRDefault="00477FE1" w:rsidP="004E097C">
            <w:pPr>
              <w:pStyle w:val="TableText"/>
              <w:rPr>
                <w:rFonts w:cs="Arial"/>
                <w:szCs w:val="20"/>
              </w:rPr>
            </w:pPr>
            <w:r w:rsidRPr="008553FC">
              <w:rPr>
                <w:rFonts w:cs="Arial"/>
                <w:szCs w:val="20"/>
              </w:rPr>
              <w:t>AuthenticateServer</w:t>
            </w:r>
          </w:p>
        </w:tc>
        <w:tc>
          <w:tcPr>
            <w:tcW w:w="590" w:type="pct"/>
            <w:vMerge/>
            <w:vAlign w:val="center"/>
          </w:tcPr>
          <w:p w14:paraId="1B493105" w14:textId="131E3C25" w:rsidR="00477FE1" w:rsidRPr="008553FC" w:rsidRDefault="00477FE1" w:rsidP="004E097C">
            <w:pPr>
              <w:pStyle w:val="TableText"/>
              <w:jc w:val="center"/>
              <w:rPr>
                <w:rFonts w:cs="Arial"/>
                <w:szCs w:val="20"/>
              </w:rPr>
            </w:pPr>
          </w:p>
        </w:tc>
      </w:tr>
      <w:tr w:rsidR="00477FE1" w:rsidRPr="008553FC" w14:paraId="1C3BEACE" w14:textId="77777777" w:rsidTr="003D2CDA">
        <w:trPr>
          <w:cantSplit/>
          <w:trHeight w:val="270"/>
        </w:trPr>
        <w:tc>
          <w:tcPr>
            <w:tcW w:w="583" w:type="pct"/>
            <w:vMerge/>
            <w:vAlign w:val="center"/>
          </w:tcPr>
          <w:p w14:paraId="777F9790" w14:textId="77777777" w:rsidR="00477FE1" w:rsidRPr="008553FC" w:rsidRDefault="00477FE1" w:rsidP="004E097C">
            <w:pPr>
              <w:pStyle w:val="TableText"/>
              <w:rPr>
                <w:rFonts w:cs="Arial"/>
                <w:szCs w:val="20"/>
              </w:rPr>
            </w:pPr>
          </w:p>
        </w:tc>
        <w:tc>
          <w:tcPr>
            <w:tcW w:w="3827" w:type="pct"/>
            <w:vAlign w:val="center"/>
          </w:tcPr>
          <w:p w14:paraId="74E66FF6" w14:textId="5E57D5CC" w:rsidR="00477FE1" w:rsidRPr="008553FC" w:rsidRDefault="00477FE1" w:rsidP="004E097C">
            <w:pPr>
              <w:pStyle w:val="TableText"/>
              <w:rPr>
                <w:rFonts w:cs="Arial"/>
                <w:szCs w:val="20"/>
              </w:rPr>
            </w:pPr>
            <w:r w:rsidRPr="008553FC">
              <w:rPr>
                <w:rFonts w:cs="Arial"/>
                <w:szCs w:val="20"/>
              </w:rPr>
              <w:t>PrepareDownload</w:t>
            </w:r>
          </w:p>
        </w:tc>
        <w:tc>
          <w:tcPr>
            <w:tcW w:w="590" w:type="pct"/>
            <w:vMerge/>
            <w:vAlign w:val="center"/>
          </w:tcPr>
          <w:p w14:paraId="47622BEC" w14:textId="5C1D6133" w:rsidR="00477FE1" w:rsidRPr="008553FC" w:rsidRDefault="00477FE1" w:rsidP="004E097C">
            <w:pPr>
              <w:pStyle w:val="TableText"/>
              <w:jc w:val="center"/>
              <w:rPr>
                <w:rFonts w:cs="Arial"/>
                <w:szCs w:val="20"/>
              </w:rPr>
            </w:pPr>
          </w:p>
        </w:tc>
      </w:tr>
      <w:tr w:rsidR="00477FE1" w:rsidRPr="008553FC" w14:paraId="2206C77E" w14:textId="77777777" w:rsidTr="003D2CDA">
        <w:trPr>
          <w:cantSplit/>
          <w:trHeight w:val="270"/>
        </w:trPr>
        <w:tc>
          <w:tcPr>
            <w:tcW w:w="583" w:type="pct"/>
            <w:vMerge/>
            <w:vAlign w:val="center"/>
          </w:tcPr>
          <w:p w14:paraId="41ABB428" w14:textId="77777777" w:rsidR="00477FE1" w:rsidRPr="008553FC" w:rsidRDefault="00477FE1" w:rsidP="004E097C">
            <w:pPr>
              <w:pStyle w:val="TableText"/>
              <w:rPr>
                <w:rFonts w:cs="Arial"/>
                <w:szCs w:val="20"/>
              </w:rPr>
            </w:pPr>
          </w:p>
        </w:tc>
        <w:tc>
          <w:tcPr>
            <w:tcW w:w="3827" w:type="pct"/>
            <w:vAlign w:val="center"/>
          </w:tcPr>
          <w:p w14:paraId="732B3BC5" w14:textId="3DACA0DB" w:rsidR="00477FE1" w:rsidRPr="008553FC" w:rsidDel="00700DD1" w:rsidRDefault="00477FE1" w:rsidP="004E097C">
            <w:pPr>
              <w:pStyle w:val="TableText"/>
              <w:rPr>
                <w:rFonts w:cs="Arial"/>
                <w:szCs w:val="20"/>
              </w:rPr>
            </w:pPr>
            <w:r w:rsidRPr="008553FC">
              <w:rPr>
                <w:rFonts w:cs="Arial"/>
                <w:szCs w:val="20"/>
              </w:rPr>
              <w:t>LoadBoundProfilePackage</w:t>
            </w:r>
          </w:p>
        </w:tc>
        <w:tc>
          <w:tcPr>
            <w:tcW w:w="590" w:type="pct"/>
            <w:vMerge/>
            <w:vAlign w:val="center"/>
          </w:tcPr>
          <w:p w14:paraId="5CA0DB37" w14:textId="4BC7FC5D" w:rsidR="00477FE1" w:rsidRPr="008553FC" w:rsidRDefault="00477FE1" w:rsidP="004E097C">
            <w:pPr>
              <w:pStyle w:val="TableText"/>
              <w:jc w:val="center"/>
              <w:rPr>
                <w:rFonts w:cs="Arial"/>
                <w:szCs w:val="20"/>
              </w:rPr>
            </w:pPr>
          </w:p>
        </w:tc>
      </w:tr>
      <w:tr w:rsidR="00477FE1" w:rsidRPr="008553FC" w14:paraId="5212AAE5" w14:textId="77777777" w:rsidTr="003D2CDA">
        <w:trPr>
          <w:cantSplit/>
          <w:trHeight w:val="270"/>
        </w:trPr>
        <w:tc>
          <w:tcPr>
            <w:tcW w:w="583" w:type="pct"/>
            <w:vMerge/>
            <w:vAlign w:val="center"/>
          </w:tcPr>
          <w:p w14:paraId="791FDF92" w14:textId="77777777" w:rsidR="00477FE1" w:rsidRPr="008553FC" w:rsidRDefault="00477FE1" w:rsidP="004E097C">
            <w:pPr>
              <w:pStyle w:val="TableText"/>
              <w:rPr>
                <w:rFonts w:cs="Arial"/>
                <w:szCs w:val="20"/>
              </w:rPr>
            </w:pPr>
          </w:p>
        </w:tc>
        <w:tc>
          <w:tcPr>
            <w:tcW w:w="3827" w:type="pct"/>
            <w:vAlign w:val="center"/>
          </w:tcPr>
          <w:p w14:paraId="56D0EA16" w14:textId="6AB1CDD8" w:rsidR="00477FE1" w:rsidRPr="008553FC" w:rsidDel="00700DD1" w:rsidRDefault="00477FE1" w:rsidP="004E097C">
            <w:pPr>
              <w:pStyle w:val="TableText"/>
              <w:rPr>
                <w:rFonts w:cs="Arial"/>
                <w:szCs w:val="20"/>
              </w:rPr>
            </w:pPr>
            <w:r w:rsidRPr="008553FC">
              <w:rPr>
                <w:rFonts w:cs="Arial"/>
                <w:szCs w:val="20"/>
              </w:rPr>
              <w:t>CancelSession</w:t>
            </w:r>
          </w:p>
        </w:tc>
        <w:tc>
          <w:tcPr>
            <w:tcW w:w="590" w:type="pct"/>
            <w:vMerge/>
            <w:vAlign w:val="center"/>
          </w:tcPr>
          <w:p w14:paraId="27B1262F" w14:textId="77777777" w:rsidR="00477FE1" w:rsidRPr="008553FC" w:rsidRDefault="00477FE1" w:rsidP="004E097C">
            <w:pPr>
              <w:pStyle w:val="TableText"/>
              <w:rPr>
                <w:rFonts w:cs="Arial"/>
                <w:szCs w:val="20"/>
              </w:rPr>
            </w:pPr>
          </w:p>
        </w:tc>
      </w:tr>
      <w:tr w:rsidR="00477FE1" w:rsidRPr="008553FC" w14:paraId="2FAF7C08" w14:textId="77777777" w:rsidTr="003D2CDA">
        <w:trPr>
          <w:cantSplit/>
          <w:trHeight w:val="270"/>
        </w:trPr>
        <w:tc>
          <w:tcPr>
            <w:tcW w:w="583" w:type="pct"/>
            <w:vMerge/>
            <w:vAlign w:val="center"/>
          </w:tcPr>
          <w:p w14:paraId="0AB9D4AC" w14:textId="77777777" w:rsidR="00477FE1" w:rsidRPr="008553FC" w:rsidRDefault="00477FE1" w:rsidP="004E097C">
            <w:pPr>
              <w:pStyle w:val="TableText"/>
              <w:rPr>
                <w:rFonts w:cs="Arial"/>
                <w:szCs w:val="20"/>
              </w:rPr>
            </w:pPr>
          </w:p>
        </w:tc>
        <w:tc>
          <w:tcPr>
            <w:tcW w:w="3827" w:type="pct"/>
            <w:vAlign w:val="center"/>
          </w:tcPr>
          <w:p w14:paraId="16208C59" w14:textId="2EFEF2D7" w:rsidR="00477FE1" w:rsidRPr="008553FC" w:rsidRDefault="00477FE1" w:rsidP="004E097C">
            <w:pPr>
              <w:pStyle w:val="TableText"/>
              <w:rPr>
                <w:rFonts w:cs="Arial"/>
                <w:szCs w:val="20"/>
              </w:rPr>
            </w:pPr>
            <w:r w:rsidRPr="008553FC">
              <w:rPr>
                <w:rFonts w:cs="Arial"/>
                <w:szCs w:val="20"/>
              </w:rPr>
              <w:t>GetCerts</w:t>
            </w:r>
          </w:p>
        </w:tc>
        <w:tc>
          <w:tcPr>
            <w:tcW w:w="590" w:type="pct"/>
            <w:vMerge/>
            <w:vAlign w:val="center"/>
          </w:tcPr>
          <w:p w14:paraId="79B4FF35" w14:textId="77777777" w:rsidR="00477FE1" w:rsidRPr="008553FC" w:rsidRDefault="00477FE1" w:rsidP="004E097C">
            <w:pPr>
              <w:pStyle w:val="TableText"/>
              <w:rPr>
                <w:rFonts w:cs="Arial"/>
                <w:szCs w:val="20"/>
              </w:rPr>
            </w:pPr>
          </w:p>
        </w:tc>
      </w:tr>
      <w:tr w:rsidR="00477FE1" w:rsidRPr="008553FC" w14:paraId="6B80DC22" w14:textId="77777777" w:rsidTr="003D2CDA">
        <w:trPr>
          <w:cantSplit/>
          <w:trHeight w:val="270"/>
        </w:trPr>
        <w:tc>
          <w:tcPr>
            <w:tcW w:w="583" w:type="pct"/>
            <w:vMerge/>
            <w:vAlign w:val="center"/>
          </w:tcPr>
          <w:p w14:paraId="02EA80CA" w14:textId="77777777" w:rsidR="00477FE1" w:rsidRPr="008553FC" w:rsidRDefault="00477FE1" w:rsidP="004E097C">
            <w:pPr>
              <w:pStyle w:val="TableText"/>
              <w:rPr>
                <w:rFonts w:cs="Arial"/>
                <w:szCs w:val="20"/>
              </w:rPr>
            </w:pPr>
          </w:p>
        </w:tc>
        <w:tc>
          <w:tcPr>
            <w:tcW w:w="3827" w:type="pct"/>
            <w:vAlign w:val="center"/>
          </w:tcPr>
          <w:p w14:paraId="795B8585" w14:textId="010EB04C" w:rsidR="00477FE1" w:rsidRPr="008553FC" w:rsidRDefault="00477FE1" w:rsidP="004E097C">
            <w:pPr>
              <w:pStyle w:val="TableText"/>
              <w:rPr>
                <w:rFonts w:cs="Arial"/>
                <w:szCs w:val="20"/>
              </w:rPr>
            </w:pPr>
            <w:r w:rsidRPr="00477FE1">
              <w:rPr>
                <w:rFonts w:cs="Arial"/>
                <w:szCs w:val="20"/>
              </w:rPr>
              <w:t>GetEID</w:t>
            </w:r>
          </w:p>
        </w:tc>
        <w:tc>
          <w:tcPr>
            <w:tcW w:w="590" w:type="pct"/>
            <w:vMerge/>
            <w:vAlign w:val="center"/>
          </w:tcPr>
          <w:p w14:paraId="471E2BBD" w14:textId="77777777" w:rsidR="00477FE1" w:rsidRPr="008553FC" w:rsidRDefault="00477FE1" w:rsidP="004E097C">
            <w:pPr>
              <w:pStyle w:val="TableText"/>
              <w:rPr>
                <w:rFonts w:cs="Arial"/>
                <w:szCs w:val="20"/>
              </w:rPr>
            </w:pPr>
          </w:p>
        </w:tc>
      </w:tr>
      <w:tr w:rsidR="00477FE1" w:rsidRPr="008553FC" w14:paraId="2AD95E8A" w14:textId="77777777" w:rsidTr="003D2CDA">
        <w:trPr>
          <w:cantSplit/>
          <w:trHeight w:val="270"/>
        </w:trPr>
        <w:tc>
          <w:tcPr>
            <w:tcW w:w="583" w:type="pct"/>
            <w:vMerge/>
            <w:vAlign w:val="center"/>
          </w:tcPr>
          <w:p w14:paraId="796F94B7" w14:textId="77777777" w:rsidR="00477FE1" w:rsidRPr="008553FC" w:rsidRDefault="00477FE1" w:rsidP="004E097C">
            <w:pPr>
              <w:pStyle w:val="TableText"/>
              <w:rPr>
                <w:rFonts w:cs="Arial"/>
                <w:szCs w:val="20"/>
              </w:rPr>
            </w:pPr>
          </w:p>
        </w:tc>
        <w:tc>
          <w:tcPr>
            <w:tcW w:w="3827" w:type="pct"/>
            <w:vAlign w:val="center"/>
          </w:tcPr>
          <w:p w14:paraId="48A928F7" w14:textId="21E51D0E" w:rsidR="00477FE1" w:rsidRPr="008553FC" w:rsidRDefault="00477FE1" w:rsidP="004E097C">
            <w:pPr>
              <w:pStyle w:val="TableText"/>
              <w:rPr>
                <w:rFonts w:cs="Arial"/>
                <w:szCs w:val="20"/>
              </w:rPr>
            </w:pPr>
            <w:r w:rsidRPr="008553FC">
              <w:rPr>
                <w:rFonts w:cs="Arial"/>
                <w:szCs w:val="20"/>
              </w:rPr>
              <w:t>RetrieveNotificationsList</w:t>
            </w:r>
          </w:p>
        </w:tc>
        <w:tc>
          <w:tcPr>
            <w:tcW w:w="590" w:type="pct"/>
            <w:vMerge/>
            <w:vAlign w:val="center"/>
          </w:tcPr>
          <w:p w14:paraId="1C956892" w14:textId="77777777" w:rsidR="00477FE1" w:rsidRPr="008553FC" w:rsidRDefault="00477FE1" w:rsidP="004E097C">
            <w:pPr>
              <w:pStyle w:val="TableText"/>
              <w:rPr>
                <w:rFonts w:cs="Arial"/>
                <w:szCs w:val="20"/>
              </w:rPr>
            </w:pPr>
          </w:p>
        </w:tc>
      </w:tr>
      <w:tr w:rsidR="00477FE1" w:rsidRPr="008553FC" w14:paraId="0B331B43" w14:textId="77777777" w:rsidTr="003D2CDA">
        <w:trPr>
          <w:cantSplit/>
          <w:trHeight w:val="270"/>
        </w:trPr>
        <w:tc>
          <w:tcPr>
            <w:tcW w:w="583" w:type="pct"/>
            <w:vMerge/>
            <w:vAlign w:val="center"/>
          </w:tcPr>
          <w:p w14:paraId="26A5D4EE" w14:textId="77777777" w:rsidR="00477FE1" w:rsidRPr="008553FC" w:rsidRDefault="00477FE1" w:rsidP="004E097C">
            <w:pPr>
              <w:pStyle w:val="TableText"/>
              <w:rPr>
                <w:rFonts w:cs="Arial"/>
                <w:szCs w:val="20"/>
              </w:rPr>
            </w:pPr>
          </w:p>
        </w:tc>
        <w:tc>
          <w:tcPr>
            <w:tcW w:w="3827" w:type="pct"/>
            <w:vAlign w:val="center"/>
          </w:tcPr>
          <w:p w14:paraId="42E67737" w14:textId="2503B9FD" w:rsidR="00477FE1" w:rsidRPr="008553FC" w:rsidRDefault="00477FE1" w:rsidP="004E097C">
            <w:pPr>
              <w:pStyle w:val="TableText"/>
              <w:rPr>
                <w:rFonts w:cs="Arial"/>
                <w:szCs w:val="20"/>
              </w:rPr>
            </w:pPr>
            <w:r w:rsidRPr="008553FC">
              <w:rPr>
                <w:rFonts w:cs="Arial"/>
                <w:szCs w:val="20"/>
              </w:rPr>
              <w:t>RemoveNotificationFromList</w:t>
            </w:r>
          </w:p>
        </w:tc>
        <w:tc>
          <w:tcPr>
            <w:tcW w:w="590" w:type="pct"/>
            <w:vMerge/>
            <w:vAlign w:val="center"/>
          </w:tcPr>
          <w:p w14:paraId="1E786122" w14:textId="77777777" w:rsidR="00477FE1" w:rsidRPr="008553FC" w:rsidRDefault="00477FE1" w:rsidP="004E097C">
            <w:pPr>
              <w:pStyle w:val="TableText"/>
              <w:rPr>
                <w:rFonts w:cs="Arial"/>
                <w:szCs w:val="20"/>
              </w:rPr>
            </w:pPr>
          </w:p>
        </w:tc>
      </w:tr>
      <w:tr w:rsidR="00477FE1" w:rsidRPr="008553FC" w14:paraId="6206D528" w14:textId="77777777" w:rsidTr="003D2CDA">
        <w:trPr>
          <w:cantSplit/>
          <w:trHeight w:val="270"/>
        </w:trPr>
        <w:tc>
          <w:tcPr>
            <w:tcW w:w="583" w:type="pct"/>
            <w:vMerge/>
            <w:vAlign w:val="center"/>
          </w:tcPr>
          <w:p w14:paraId="745C7E82" w14:textId="77777777" w:rsidR="00477FE1" w:rsidRPr="008553FC" w:rsidRDefault="00477FE1" w:rsidP="004E097C">
            <w:pPr>
              <w:pStyle w:val="TableText"/>
              <w:rPr>
                <w:rFonts w:cs="Arial"/>
                <w:szCs w:val="20"/>
              </w:rPr>
            </w:pPr>
          </w:p>
        </w:tc>
        <w:tc>
          <w:tcPr>
            <w:tcW w:w="3827" w:type="pct"/>
            <w:vAlign w:val="center"/>
          </w:tcPr>
          <w:p w14:paraId="1B6E48D9" w14:textId="44DF3588" w:rsidR="00477FE1" w:rsidRPr="008553FC" w:rsidRDefault="00477FE1" w:rsidP="004E097C">
            <w:pPr>
              <w:pStyle w:val="TableText"/>
              <w:rPr>
                <w:rFonts w:cs="Arial"/>
                <w:szCs w:val="20"/>
              </w:rPr>
            </w:pPr>
            <w:r w:rsidRPr="008553FC">
              <w:rPr>
                <w:rFonts w:cs="Arial"/>
                <w:szCs w:val="20"/>
              </w:rPr>
              <w:t xml:space="preserve">GetRAT </w:t>
            </w:r>
          </w:p>
        </w:tc>
        <w:tc>
          <w:tcPr>
            <w:tcW w:w="590" w:type="pct"/>
            <w:vMerge/>
            <w:vAlign w:val="center"/>
          </w:tcPr>
          <w:p w14:paraId="70ED7DFA" w14:textId="77777777" w:rsidR="00477FE1" w:rsidRPr="008553FC" w:rsidRDefault="00477FE1" w:rsidP="004E097C">
            <w:pPr>
              <w:pStyle w:val="TableText"/>
              <w:rPr>
                <w:rFonts w:cs="Arial"/>
                <w:szCs w:val="20"/>
              </w:rPr>
            </w:pPr>
          </w:p>
        </w:tc>
      </w:tr>
      <w:tr w:rsidR="00477FE1" w:rsidRPr="008553FC" w14:paraId="6EEAF681" w14:textId="77777777" w:rsidTr="003D2CDA">
        <w:trPr>
          <w:cantSplit/>
          <w:trHeight w:val="270"/>
        </w:trPr>
        <w:tc>
          <w:tcPr>
            <w:tcW w:w="583" w:type="pct"/>
            <w:vMerge/>
            <w:vAlign w:val="center"/>
          </w:tcPr>
          <w:p w14:paraId="4552417F" w14:textId="77777777" w:rsidR="00477FE1" w:rsidRPr="008553FC" w:rsidRDefault="00477FE1" w:rsidP="004E097C">
            <w:pPr>
              <w:pStyle w:val="TableText"/>
              <w:rPr>
                <w:rFonts w:cs="Arial"/>
                <w:szCs w:val="20"/>
              </w:rPr>
            </w:pPr>
          </w:p>
        </w:tc>
        <w:tc>
          <w:tcPr>
            <w:tcW w:w="3827" w:type="pct"/>
            <w:vAlign w:val="center"/>
          </w:tcPr>
          <w:p w14:paraId="7FA78BDC" w14:textId="147EE6D8" w:rsidR="00477FE1" w:rsidRPr="008553FC" w:rsidRDefault="00477FE1" w:rsidP="004E097C">
            <w:pPr>
              <w:pStyle w:val="TableText"/>
              <w:rPr>
                <w:rFonts w:cs="Arial"/>
                <w:szCs w:val="20"/>
              </w:rPr>
            </w:pPr>
            <w:r w:rsidRPr="008553FC">
              <w:rPr>
                <w:rFonts w:cs="Arial"/>
                <w:szCs w:val="20"/>
              </w:rPr>
              <w:t xml:space="preserve">GetProfilesInfo </w:t>
            </w:r>
          </w:p>
        </w:tc>
        <w:tc>
          <w:tcPr>
            <w:tcW w:w="590" w:type="pct"/>
            <w:vMerge/>
            <w:vAlign w:val="center"/>
          </w:tcPr>
          <w:p w14:paraId="59AD783F" w14:textId="77777777" w:rsidR="00477FE1" w:rsidRPr="008553FC" w:rsidRDefault="00477FE1" w:rsidP="004E097C">
            <w:pPr>
              <w:pStyle w:val="TableText"/>
              <w:rPr>
                <w:rFonts w:cs="Arial"/>
                <w:szCs w:val="20"/>
              </w:rPr>
            </w:pPr>
          </w:p>
        </w:tc>
      </w:tr>
      <w:tr w:rsidR="00477FE1" w:rsidRPr="008553FC" w14:paraId="36AA41C0" w14:textId="77777777" w:rsidTr="003D2CDA">
        <w:trPr>
          <w:cantSplit/>
          <w:trHeight w:val="270"/>
        </w:trPr>
        <w:tc>
          <w:tcPr>
            <w:tcW w:w="583" w:type="pct"/>
            <w:vMerge/>
            <w:vAlign w:val="center"/>
          </w:tcPr>
          <w:p w14:paraId="5D366067" w14:textId="77777777" w:rsidR="00477FE1" w:rsidRPr="008553FC" w:rsidRDefault="00477FE1" w:rsidP="004E097C">
            <w:pPr>
              <w:pStyle w:val="TableText"/>
              <w:rPr>
                <w:rFonts w:cs="Arial"/>
                <w:szCs w:val="20"/>
              </w:rPr>
            </w:pPr>
          </w:p>
        </w:tc>
        <w:tc>
          <w:tcPr>
            <w:tcW w:w="3827" w:type="pct"/>
            <w:vAlign w:val="center"/>
          </w:tcPr>
          <w:p w14:paraId="0A1D39AB" w14:textId="189FD778" w:rsidR="00477FE1" w:rsidRPr="008553FC" w:rsidRDefault="00477FE1" w:rsidP="004E097C">
            <w:pPr>
              <w:pStyle w:val="TableText"/>
              <w:rPr>
                <w:rFonts w:cs="Arial"/>
                <w:szCs w:val="20"/>
              </w:rPr>
            </w:pPr>
            <w:r>
              <w:rPr>
                <w:rFonts w:cs="Arial"/>
                <w:szCs w:val="20"/>
                <w:lang w:eastAsia="zh-CN" w:bidi="bn-BD"/>
              </w:rPr>
              <w:t>Immediate</w:t>
            </w:r>
            <w:r w:rsidRPr="008553FC">
              <w:rPr>
                <w:rFonts w:cs="Arial"/>
                <w:szCs w:val="20"/>
                <w:lang w:eastAsia="zh-CN" w:bidi="bn-BD"/>
              </w:rPr>
              <w:t>Enable</w:t>
            </w:r>
          </w:p>
        </w:tc>
        <w:tc>
          <w:tcPr>
            <w:tcW w:w="590" w:type="pct"/>
            <w:vMerge/>
            <w:vAlign w:val="center"/>
          </w:tcPr>
          <w:p w14:paraId="1E3A1E54" w14:textId="77777777" w:rsidR="00477FE1" w:rsidRPr="008553FC" w:rsidRDefault="00477FE1" w:rsidP="004E097C">
            <w:pPr>
              <w:pStyle w:val="TableText"/>
              <w:rPr>
                <w:rFonts w:cs="Arial"/>
                <w:szCs w:val="20"/>
              </w:rPr>
            </w:pPr>
          </w:p>
        </w:tc>
      </w:tr>
      <w:tr w:rsidR="00477FE1" w:rsidRPr="008553FC" w14:paraId="60AD95F7" w14:textId="77777777" w:rsidTr="003D2CDA">
        <w:trPr>
          <w:cantSplit/>
          <w:trHeight w:val="270"/>
        </w:trPr>
        <w:tc>
          <w:tcPr>
            <w:tcW w:w="583" w:type="pct"/>
            <w:vMerge/>
            <w:vAlign w:val="center"/>
          </w:tcPr>
          <w:p w14:paraId="6FB6007E" w14:textId="77777777" w:rsidR="00477FE1" w:rsidRPr="008553FC" w:rsidRDefault="00477FE1" w:rsidP="004E097C">
            <w:pPr>
              <w:pStyle w:val="TableText"/>
              <w:rPr>
                <w:rFonts w:cs="Arial"/>
                <w:szCs w:val="20"/>
              </w:rPr>
            </w:pPr>
          </w:p>
        </w:tc>
        <w:tc>
          <w:tcPr>
            <w:tcW w:w="3827" w:type="pct"/>
            <w:vAlign w:val="center"/>
          </w:tcPr>
          <w:p w14:paraId="343DD5B0" w14:textId="1B412938" w:rsidR="00477FE1" w:rsidRPr="008553FC" w:rsidRDefault="00477FE1" w:rsidP="004E097C">
            <w:pPr>
              <w:pStyle w:val="TableText"/>
              <w:rPr>
                <w:rFonts w:cs="Arial"/>
                <w:szCs w:val="20"/>
                <w:lang w:eastAsia="zh-CN" w:bidi="bn-BD"/>
              </w:rPr>
            </w:pPr>
            <w:r w:rsidRPr="008553FC">
              <w:rPr>
                <w:rFonts w:cs="Arial"/>
                <w:szCs w:val="20"/>
              </w:rPr>
              <w:t>ProfileRollback</w:t>
            </w:r>
          </w:p>
        </w:tc>
        <w:tc>
          <w:tcPr>
            <w:tcW w:w="590" w:type="pct"/>
            <w:vMerge/>
            <w:vAlign w:val="center"/>
          </w:tcPr>
          <w:p w14:paraId="433B9AC7" w14:textId="77777777" w:rsidR="00477FE1" w:rsidRPr="008553FC" w:rsidRDefault="00477FE1" w:rsidP="004E097C">
            <w:pPr>
              <w:pStyle w:val="TableText"/>
              <w:rPr>
                <w:rFonts w:cs="Arial"/>
                <w:szCs w:val="20"/>
              </w:rPr>
            </w:pPr>
          </w:p>
        </w:tc>
      </w:tr>
      <w:tr w:rsidR="00477FE1" w:rsidRPr="008553FC" w14:paraId="73949FF2" w14:textId="77777777" w:rsidTr="003D2CDA">
        <w:trPr>
          <w:cantSplit/>
          <w:trHeight w:val="270"/>
        </w:trPr>
        <w:tc>
          <w:tcPr>
            <w:tcW w:w="583" w:type="pct"/>
            <w:vMerge/>
            <w:vAlign w:val="center"/>
          </w:tcPr>
          <w:p w14:paraId="07F262A7" w14:textId="77777777" w:rsidR="00477FE1" w:rsidRPr="008553FC" w:rsidRDefault="00477FE1" w:rsidP="004E097C">
            <w:pPr>
              <w:pStyle w:val="TableText"/>
              <w:rPr>
                <w:rFonts w:cs="Arial"/>
                <w:szCs w:val="20"/>
              </w:rPr>
            </w:pPr>
          </w:p>
        </w:tc>
        <w:tc>
          <w:tcPr>
            <w:tcW w:w="3827" w:type="pct"/>
            <w:vAlign w:val="center"/>
          </w:tcPr>
          <w:p w14:paraId="78BF538B" w14:textId="4719D3CF" w:rsidR="00477FE1" w:rsidRPr="008553FC" w:rsidRDefault="00477FE1" w:rsidP="004E097C">
            <w:pPr>
              <w:pStyle w:val="TableText"/>
              <w:rPr>
                <w:rFonts w:cs="Arial"/>
                <w:szCs w:val="20"/>
              </w:rPr>
            </w:pPr>
            <w:r w:rsidRPr="008553FC">
              <w:rPr>
                <w:rFonts w:cs="Arial"/>
                <w:szCs w:val="20"/>
              </w:rPr>
              <w:t>Configure</w:t>
            </w:r>
            <w:r>
              <w:rPr>
                <w:rFonts w:cs="Arial"/>
                <w:szCs w:val="20"/>
              </w:rPr>
              <w:t>I</w:t>
            </w:r>
            <w:r w:rsidRPr="004F5146">
              <w:rPr>
                <w:rFonts w:cs="Arial"/>
                <w:szCs w:val="20"/>
              </w:rPr>
              <w:t>mmediate</w:t>
            </w:r>
            <w:r w:rsidRPr="008553FC">
              <w:rPr>
                <w:rFonts w:cs="Arial"/>
                <w:szCs w:val="20"/>
              </w:rPr>
              <w:t>ProfileEnabling</w:t>
            </w:r>
          </w:p>
        </w:tc>
        <w:tc>
          <w:tcPr>
            <w:tcW w:w="590" w:type="pct"/>
            <w:vMerge/>
            <w:vAlign w:val="center"/>
          </w:tcPr>
          <w:p w14:paraId="5EF4E225" w14:textId="77777777" w:rsidR="00477FE1" w:rsidRPr="008553FC" w:rsidRDefault="00477FE1" w:rsidP="004E097C">
            <w:pPr>
              <w:pStyle w:val="TableText"/>
              <w:rPr>
                <w:rFonts w:cs="Arial"/>
                <w:szCs w:val="20"/>
              </w:rPr>
            </w:pPr>
          </w:p>
        </w:tc>
      </w:tr>
      <w:tr w:rsidR="00477FE1" w:rsidRPr="008553FC" w14:paraId="1AEB0CD9" w14:textId="77777777" w:rsidTr="003D2CDA">
        <w:trPr>
          <w:cantSplit/>
          <w:trHeight w:val="270"/>
        </w:trPr>
        <w:tc>
          <w:tcPr>
            <w:tcW w:w="583" w:type="pct"/>
            <w:vMerge/>
            <w:vAlign w:val="center"/>
          </w:tcPr>
          <w:p w14:paraId="6F144FED" w14:textId="77777777" w:rsidR="00477FE1" w:rsidRPr="008553FC" w:rsidRDefault="00477FE1" w:rsidP="004E097C">
            <w:pPr>
              <w:pStyle w:val="TableText"/>
              <w:rPr>
                <w:rFonts w:cs="Arial"/>
                <w:szCs w:val="20"/>
              </w:rPr>
            </w:pPr>
          </w:p>
        </w:tc>
        <w:tc>
          <w:tcPr>
            <w:tcW w:w="3827" w:type="pct"/>
            <w:vAlign w:val="center"/>
          </w:tcPr>
          <w:p w14:paraId="794B1AE6" w14:textId="06E8CC13" w:rsidR="00477FE1" w:rsidRPr="008553FC" w:rsidRDefault="00477FE1" w:rsidP="004E097C">
            <w:pPr>
              <w:pStyle w:val="TableText"/>
              <w:rPr>
                <w:rFonts w:cs="Arial"/>
                <w:szCs w:val="20"/>
              </w:rPr>
            </w:pPr>
            <w:r w:rsidRPr="008553FC">
              <w:rPr>
                <w:rFonts w:cs="Arial"/>
                <w:szCs w:val="20"/>
              </w:rPr>
              <w:t>GetEimConfigurationData</w:t>
            </w:r>
          </w:p>
        </w:tc>
        <w:tc>
          <w:tcPr>
            <w:tcW w:w="590" w:type="pct"/>
            <w:vMerge/>
            <w:vAlign w:val="center"/>
          </w:tcPr>
          <w:p w14:paraId="5153E7A9" w14:textId="77777777" w:rsidR="00477FE1" w:rsidRPr="008553FC" w:rsidRDefault="00477FE1" w:rsidP="004E097C">
            <w:pPr>
              <w:pStyle w:val="TableText"/>
              <w:rPr>
                <w:rFonts w:cs="Arial"/>
                <w:szCs w:val="20"/>
              </w:rPr>
            </w:pPr>
          </w:p>
        </w:tc>
      </w:tr>
      <w:tr w:rsidR="00477FE1" w:rsidRPr="008553FC" w14:paraId="52A691E8" w14:textId="77777777" w:rsidTr="003D2CDA">
        <w:trPr>
          <w:cantSplit/>
          <w:trHeight w:val="270"/>
        </w:trPr>
        <w:tc>
          <w:tcPr>
            <w:tcW w:w="583" w:type="pct"/>
            <w:vMerge/>
            <w:vAlign w:val="center"/>
          </w:tcPr>
          <w:p w14:paraId="1AF32DFC" w14:textId="77777777" w:rsidR="00477FE1" w:rsidRPr="008553FC" w:rsidRDefault="00477FE1" w:rsidP="003D2CDA">
            <w:pPr>
              <w:pStyle w:val="TableText"/>
              <w:rPr>
                <w:rFonts w:cs="Arial"/>
                <w:szCs w:val="20"/>
              </w:rPr>
            </w:pPr>
          </w:p>
        </w:tc>
        <w:tc>
          <w:tcPr>
            <w:tcW w:w="3827" w:type="pct"/>
            <w:vAlign w:val="center"/>
          </w:tcPr>
          <w:p w14:paraId="7E37E885" w14:textId="5AC6AAF0" w:rsidR="00477FE1" w:rsidRPr="008553FC" w:rsidRDefault="00477FE1" w:rsidP="003D2CDA">
            <w:pPr>
              <w:pStyle w:val="TableText"/>
              <w:rPr>
                <w:rFonts w:cs="Arial"/>
                <w:szCs w:val="20"/>
              </w:rPr>
            </w:pPr>
            <w:r w:rsidRPr="00432D0D">
              <w:rPr>
                <w:rFonts w:cs="Arial"/>
                <w:szCs w:val="20"/>
              </w:rPr>
              <w:t>E</w:t>
            </w:r>
            <w:r>
              <w:rPr>
                <w:rFonts w:cs="Arial"/>
                <w:szCs w:val="20"/>
              </w:rPr>
              <w:t>xecute</w:t>
            </w:r>
            <w:r w:rsidRPr="00432D0D">
              <w:rPr>
                <w:rFonts w:cs="Arial"/>
                <w:szCs w:val="20"/>
              </w:rPr>
              <w:t>Fallback</w:t>
            </w:r>
            <w:r>
              <w:rPr>
                <w:rFonts w:cs="Arial"/>
                <w:szCs w:val="20"/>
              </w:rPr>
              <w:t>Mechanism</w:t>
            </w:r>
          </w:p>
        </w:tc>
        <w:tc>
          <w:tcPr>
            <w:tcW w:w="590" w:type="pct"/>
            <w:vMerge/>
            <w:vAlign w:val="center"/>
          </w:tcPr>
          <w:p w14:paraId="41E03D90" w14:textId="77777777" w:rsidR="00477FE1" w:rsidRPr="008553FC" w:rsidRDefault="00477FE1" w:rsidP="003D2CDA">
            <w:pPr>
              <w:pStyle w:val="TableText"/>
              <w:rPr>
                <w:rFonts w:cs="Arial"/>
                <w:szCs w:val="20"/>
              </w:rPr>
            </w:pPr>
          </w:p>
        </w:tc>
      </w:tr>
      <w:tr w:rsidR="00477FE1" w:rsidRPr="008553FC" w14:paraId="397CBA28" w14:textId="77777777" w:rsidTr="003D2CDA">
        <w:trPr>
          <w:cantSplit/>
          <w:trHeight w:val="270"/>
        </w:trPr>
        <w:tc>
          <w:tcPr>
            <w:tcW w:w="583" w:type="pct"/>
            <w:vMerge/>
            <w:vAlign w:val="center"/>
          </w:tcPr>
          <w:p w14:paraId="2DF7471F" w14:textId="77777777" w:rsidR="00477FE1" w:rsidRPr="008553FC" w:rsidRDefault="00477FE1" w:rsidP="003D2CDA">
            <w:pPr>
              <w:pStyle w:val="TableText"/>
              <w:rPr>
                <w:rFonts w:cs="Arial"/>
                <w:szCs w:val="20"/>
              </w:rPr>
            </w:pPr>
          </w:p>
        </w:tc>
        <w:tc>
          <w:tcPr>
            <w:tcW w:w="3827" w:type="pct"/>
            <w:vAlign w:val="center"/>
          </w:tcPr>
          <w:p w14:paraId="02703653" w14:textId="1298B01A" w:rsidR="00477FE1" w:rsidRPr="008553FC" w:rsidRDefault="00477FE1" w:rsidP="003D2CDA">
            <w:pPr>
              <w:pStyle w:val="TableText"/>
              <w:rPr>
                <w:rFonts w:cs="Arial"/>
                <w:szCs w:val="20"/>
              </w:rPr>
            </w:pPr>
            <w:r w:rsidRPr="009F0067">
              <w:rPr>
                <w:rFonts w:cs="Arial"/>
                <w:szCs w:val="20"/>
              </w:rPr>
              <w:t>ReturnFromFallback</w:t>
            </w:r>
          </w:p>
        </w:tc>
        <w:tc>
          <w:tcPr>
            <w:tcW w:w="590" w:type="pct"/>
            <w:vMerge/>
            <w:vAlign w:val="center"/>
          </w:tcPr>
          <w:p w14:paraId="25E0BB43" w14:textId="77777777" w:rsidR="00477FE1" w:rsidRPr="008553FC" w:rsidRDefault="00477FE1" w:rsidP="003D2CDA">
            <w:pPr>
              <w:pStyle w:val="TableText"/>
              <w:rPr>
                <w:rFonts w:cs="Arial"/>
                <w:szCs w:val="20"/>
              </w:rPr>
            </w:pPr>
          </w:p>
        </w:tc>
      </w:tr>
      <w:tr w:rsidR="00477FE1" w:rsidRPr="008553FC" w14:paraId="13B12E54" w14:textId="77777777" w:rsidTr="003D2CDA">
        <w:trPr>
          <w:cantSplit/>
          <w:trHeight w:val="270"/>
        </w:trPr>
        <w:tc>
          <w:tcPr>
            <w:tcW w:w="583" w:type="pct"/>
            <w:vMerge/>
            <w:vAlign w:val="center"/>
          </w:tcPr>
          <w:p w14:paraId="241CB7A5" w14:textId="77777777" w:rsidR="00477FE1" w:rsidRPr="008553FC" w:rsidRDefault="00477FE1" w:rsidP="00D53EB2">
            <w:pPr>
              <w:pStyle w:val="TableText"/>
              <w:rPr>
                <w:rFonts w:cs="Arial"/>
                <w:szCs w:val="20"/>
              </w:rPr>
            </w:pPr>
          </w:p>
        </w:tc>
        <w:tc>
          <w:tcPr>
            <w:tcW w:w="3827" w:type="pct"/>
            <w:vAlign w:val="center"/>
          </w:tcPr>
          <w:p w14:paraId="7CBDF321" w14:textId="45115914" w:rsidR="00477FE1" w:rsidRPr="009F0067" w:rsidRDefault="00477FE1" w:rsidP="00D53EB2">
            <w:pPr>
              <w:pStyle w:val="TableText"/>
              <w:rPr>
                <w:rFonts w:cs="Arial"/>
                <w:szCs w:val="20"/>
              </w:rPr>
            </w:pPr>
            <w:r w:rsidRPr="00432D0D">
              <w:rPr>
                <w:rFonts w:cs="Arial"/>
                <w:szCs w:val="20"/>
              </w:rPr>
              <w:t>Enable</w:t>
            </w:r>
            <w:r>
              <w:rPr>
                <w:rFonts w:cs="Arial"/>
                <w:szCs w:val="20"/>
              </w:rPr>
              <w:t>Emergency</w:t>
            </w:r>
            <w:r w:rsidRPr="00432D0D">
              <w:rPr>
                <w:rFonts w:cs="Arial"/>
                <w:szCs w:val="20"/>
              </w:rPr>
              <w:t>Profile</w:t>
            </w:r>
          </w:p>
        </w:tc>
        <w:tc>
          <w:tcPr>
            <w:tcW w:w="590" w:type="pct"/>
            <w:vMerge/>
            <w:vAlign w:val="center"/>
          </w:tcPr>
          <w:p w14:paraId="1E25300D" w14:textId="77777777" w:rsidR="00477FE1" w:rsidRPr="008553FC" w:rsidRDefault="00477FE1" w:rsidP="00D53EB2">
            <w:pPr>
              <w:pStyle w:val="TableText"/>
              <w:rPr>
                <w:rFonts w:cs="Arial"/>
                <w:szCs w:val="20"/>
              </w:rPr>
            </w:pPr>
          </w:p>
        </w:tc>
      </w:tr>
      <w:tr w:rsidR="00477FE1" w:rsidRPr="008553FC" w14:paraId="119AC05F" w14:textId="77777777" w:rsidTr="003D2CDA">
        <w:trPr>
          <w:cantSplit/>
          <w:trHeight w:val="270"/>
        </w:trPr>
        <w:tc>
          <w:tcPr>
            <w:tcW w:w="583" w:type="pct"/>
            <w:vMerge/>
            <w:vAlign w:val="center"/>
          </w:tcPr>
          <w:p w14:paraId="7F2A29AD" w14:textId="77777777" w:rsidR="00477FE1" w:rsidRPr="008553FC" w:rsidRDefault="00477FE1" w:rsidP="00D53EB2">
            <w:pPr>
              <w:pStyle w:val="TableText"/>
              <w:rPr>
                <w:rFonts w:cs="Arial"/>
                <w:szCs w:val="20"/>
              </w:rPr>
            </w:pPr>
          </w:p>
        </w:tc>
        <w:tc>
          <w:tcPr>
            <w:tcW w:w="3827" w:type="pct"/>
            <w:vAlign w:val="center"/>
          </w:tcPr>
          <w:p w14:paraId="0F8DD1AE" w14:textId="45931BD2" w:rsidR="00477FE1" w:rsidRPr="009F0067" w:rsidRDefault="00477FE1" w:rsidP="00D53EB2">
            <w:pPr>
              <w:pStyle w:val="TableText"/>
              <w:rPr>
                <w:rFonts w:cs="Arial"/>
                <w:szCs w:val="20"/>
              </w:rPr>
            </w:pPr>
            <w:r>
              <w:rPr>
                <w:rFonts w:cs="Arial"/>
                <w:szCs w:val="20"/>
              </w:rPr>
              <w:t>DisableEmergencyProfile</w:t>
            </w:r>
          </w:p>
        </w:tc>
        <w:tc>
          <w:tcPr>
            <w:tcW w:w="590" w:type="pct"/>
            <w:vMerge/>
            <w:vAlign w:val="center"/>
          </w:tcPr>
          <w:p w14:paraId="4EB1AF31" w14:textId="77777777" w:rsidR="00477FE1" w:rsidRPr="008553FC" w:rsidRDefault="00477FE1" w:rsidP="00D53EB2">
            <w:pPr>
              <w:pStyle w:val="TableText"/>
              <w:rPr>
                <w:rFonts w:cs="Arial"/>
                <w:szCs w:val="20"/>
              </w:rPr>
            </w:pPr>
          </w:p>
        </w:tc>
      </w:tr>
      <w:tr w:rsidR="00477FE1" w:rsidRPr="008553FC" w14:paraId="466F606E" w14:textId="77777777" w:rsidTr="003D2CDA">
        <w:trPr>
          <w:cantSplit/>
          <w:trHeight w:val="270"/>
        </w:trPr>
        <w:tc>
          <w:tcPr>
            <w:tcW w:w="583" w:type="pct"/>
            <w:vMerge/>
            <w:vAlign w:val="center"/>
          </w:tcPr>
          <w:p w14:paraId="59230EA1" w14:textId="77777777" w:rsidR="00477FE1" w:rsidRPr="008553FC" w:rsidRDefault="00477FE1" w:rsidP="00D53EB2">
            <w:pPr>
              <w:pStyle w:val="TableText"/>
              <w:rPr>
                <w:rFonts w:cs="Arial"/>
                <w:szCs w:val="20"/>
              </w:rPr>
            </w:pPr>
          </w:p>
        </w:tc>
        <w:tc>
          <w:tcPr>
            <w:tcW w:w="3827" w:type="pct"/>
            <w:vAlign w:val="center"/>
          </w:tcPr>
          <w:p w14:paraId="30F52529" w14:textId="757109FE" w:rsidR="00477FE1" w:rsidRDefault="00477FE1" w:rsidP="00D53EB2">
            <w:pPr>
              <w:pStyle w:val="TableText"/>
              <w:rPr>
                <w:rFonts w:cs="Arial"/>
                <w:szCs w:val="20"/>
              </w:rPr>
            </w:pPr>
            <w:r w:rsidRPr="004342C2">
              <w:rPr>
                <w:rFonts w:cs="Arial"/>
                <w:szCs w:val="20"/>
              </w:rPr>
              <w:t>GetConnectivityParameters</w:t>
            </w:r>
          </w:p>
        </w:tc>
        <w:tc>
          <w:tcPr>
            <w:tcW w:w="590" w:type="pct"/>
            <w:vMerge/>
            <w:vAlign w:val="center"/>
          </w:tcPr>
          <w:p w14:paraId="479F543C" w14:textId="77777777" w:rsidR="00477FE1" w:rsidRPr="008553FC" w:rsidRDefault="00477FE1" w:rsidP="00D53EB2">
            <w:pPr>
              <w:pStyle w:val="TableText"/>
              <w:rPr>
                <w:rFonts w:cs="Arial"/>
                <w:szCs w:val="20"/>
              </w:rPr>
            </w:pPr>
          </w:p>
        </w:tc>
      </w:tr>
      <w:tr w:rsidR="00477FE1" w:rsidRPr="008553FC" w14:paraId="13B3A157" w14:textId="77777777" w:rsidTr="003D2CDA">
        <w:trPr>
          <w:cantSplit/>
          <w:trHeight w:val="270"/>
        </w:trPr>
        <w:tc>
          <w:tcPr>
            <w:tcW w:w="583" w:type="pct"/>
            <w:vMerge/>
            <w:vAlign w:val="center"/>
          </w:tcPr>
          <w:p w14:paraId="1AAE86BD" w14:textId="77777777" w:rsidR="00477FE1" w:rsidRPr="008553FC" w:rsidRDefault="00477FE1" w:rsidP="00D53EB2">
            <w:pPr>
              <w:pStyle w:val="TableText"/>
              <w:rPr>
                <w:rFonts w:cs="Arial"/>
                <w:szCs w:val="20"/>
              </w:rPr>
            </w:pPr>
          </w:p>
        </w:tc>
        <w:tc>
          <w:tcPr>
            <w:tcW w:w="3827" w:type="pct"/>
            <w:vAlign w:val="center"/>
          </w:tcPr>
          <w:p w14:paraId="3473AEAB" w14:textId="1D9373D2" w:rsidR="00477FE1" w:rsidRDefault="00477FE1" w:rsidP="00D53EB2">
            <w:pPr>
              <w:pStyle w:val="TableText"/>
              <w:rPr>
                <w:rFonts w:cs="Arial"/>
                <w:szCs w:val="20"/>
              </w:rPr>
            </w:pPr>
            <w:r w:rsidRPr="00B507F4">
              <w:t>SetDefaultDpAddress</w:t>
            </w:r>
          </w:p>
        </w:tc>
        <w:tc>
          <w:tcPr>
            <w:tcW w:w="590" w:type="pct"/>
            <w:vMerge/>
            <w:vAlign w:val="center"/>
          </w:tcPr>
          <w:p w14:paraId="55009DD4" w14:textId="77777777" w:rsidR="00477FE1" w:rsidRPr="008553FC" w:rsidRDefault="00477FE1" w:rsidP="00D53EB2">
            <w:pPr>
              <w:pStyle w:val="TableText"/>
              <w:rPr>
                <w:rFonts w:cs="Arial"/>
                <w:szCs w:val="20"/>
              </w:rPr>
            </w:pPr>
          </w:p>
        </w:tc>
      </w:tr>
      <w:tr w:rsidR="0090570D" w:rsidRPr="008553FC" w14:paraId="249A8142" w14:textId="77777777" w:rsidTr="003D2CDA">
        <w:trPr>
          <w:cantSplit/>
          <w:trHeight w:val="270"/>
        </w:trPr>
        <w:tc>
          <w:tcPr>
            <w:tcW w:w="583" w:type="pct"/>
            <w:vAlign w:val="center"/>
          </w:tcPr>
          <w:p w14:paraId="3132FA85" w14:textId="77777777" w:rsidR="0090570D" w:rsidRPr="008553FC" w:rsidRDefault="0090570D" w:rsidP="004E097C">
            <w:pPr>
              <w:pStyle w:val="TableText"/>
              <w:rPr>
                <w:rFonts w:cs="Arial"/>
                <w:szCs w:val="20"/>
              </w:rPr>
            </w:pPr>
            <w:r w:rsidRPr="008553FC">
              <w:rPr>
                <w:rFonts w:cs="Arial"/>
                <w:szCs w:val="20"/>
              </w:rPr>
              <w:t>ES11</w:t>
            </w:r>
          </w:p>
        </w:tc>
        <w:tc>
          <w:tcPr>
            <w:tcW w:w="3827" w:type="pct"/>
            <w:vAlign w:val="center"/>
          </w:tcPr>
          <w:p w14:paraId="0BC1864E" w14:textId="5CEE2F4D" w:rsidR="0090570D" w:rsidRPr="008553FC" w:rsidRDefault="005E5A27" w:rsidP="004E097C">
            <w:pPr>
              <w:pStyle w:val="TableText"/>
              <w:rPr>
                <w:rFonts w:cs="Arial"/>
                <w:szCs w:val="20"/>
              </w:rPr>
            </w:pPr>
            <w:r w:rsidRPr="008553FC">
              <w:rPr>
                <w:rFonts w:cs="Arial"/>
                <w:szCs w:val="20"/>
              </w:rPr>
              <w:t>As defined in section 5.8 of SGP.22</w:t>
            </w:r>
            <w:r w:rsidR="00D06589" w:rsidRPr="008553FC">
              <w:rPr>
                <w:rFonts w:cs="Arial"/>
                <w:szCs w:val="20"/>
              </w:rPr>
              <w:t xml:space="preserve"> </w:t>
            </w:r>
            <w:r w:rsidRPr="008553FC">
              <w:rPr>
                <w:rFonts w:cs="Arial"/>
                <w:szCs w:val="20"/>
              </w:rPr>
              <w:t>[4].</w:t>
            </w:r>
          </w:p>
        </w:tc>
        <w:tc>
          <w:tcPr>
            <w:tcW w:w="590" w:type="pct"/>
            <w:vAlign w:val="center"/>
          </w:tcPr>
          <w:p w14:paraId="1A4A047A" w14:textId="4541BCAF" w:rsidR="0090570D" w:rsidRPr="008553FC" w:rsidRDefault="00091739" w:rsidP="004E097C">
            <w:pPr>
              <w:pStyle w:val="TableText"/>
              <w:jc w:val="center"/>
              <w:rPr>
                <w:rFonts w:cs="Arial"/>
                <w:szCs w:val="20"/>
              </w:rPr>
            </w:pPr>
            <w:r w:rsidRPr="008553FC">
              <w:rPr>
                <w:rFonts w:cs="Arial"/>
                <w:szCs w:val="20"/>
              </w:rPr>
              <w:t>SM-DS</w:t>
            </w:r>
          </w:p>
        </w:tc>
      </w:tr>
      <w:tr w:rsidR="003C3B67" w:rsidRPr="008553FC" w14:paraId="2D48AD39" w14:textId="77777777" w:rsidTr="003D2CDA">
        <w:trPr>
          <w:cantSplit/>
          <w:trHeight w:val="270"/>
        </w:trPr>
        <w:tc>
          <w:tcPr>
            <w:tcW w:w="583" w:type="pct"/>
            <w:vMerge w:val="restart"/>
            <w:vAlign w:val="center"/>
          </w:tcPr>
          <w:p w14:paraId="565D78A6" w14:textId="77777777" w:rsidR="003C3B67" w:rsidRPr="008553FC" w:rsidRDefault="003C3B67" w:rsidP="004E097C">
            <w:pPr>
              <w:pStyle w:val="TableText"/>
              <w:rPr>
                <w:rFonts w:cs="Arial"/>
                <w:szCs w:val="20"/>
              </w:rPr>
            </w:pPr>
            <w:r w:rsidRPr="008553FC">
              <w:rPr>
                <w:rFonts w:cs="Arial"/>
                <w:szCs w:val="20"/>
              </w:rPr>
              <w:t>ES11’</w:t>
            </w:r>
          </w:p>
        </w:tc>
        <w:tc>
          <w:tcPr>
            <w:tcW w:w="3827" w:type="pct"/>
            <w:vAlign w:val="center"/>
          </w:tcPr>
          <w:p w14:paraId="5AEA5092" w14:textId="44DF9566" w:rsidR="003C3B67" w:rsidRPr="007E367F" w:rsidRDefault="003C3B67" w:rsidP="004E097C">
            <w:pPr>
              <w:pStyle w:val="TableText"/>
              <w:rPr>
                <w:rFonts w:cs="Arial"/>
                <w:szCs w:val="20"/>
              </w:rPr>
            </w:pPr>
            <w:r w:rsidRPr="007E367F">
              <w:rPr>
                <w:rFonts w:cs="Arial"/>
                <w:szCs w:val="20"/>
              </w:rPr>
              <w:t>InitiateAuthentication</w:t>
            </w:r>
          </w:p>
        </w:tc>
        <w:tc>
          <w:tcPr>
            <w:tcW w:w="590" w:type="pct"/>
            <w:vMerge w:val="restart"/>
            <w:vAlign w:val="center"/>
          </w:tcPr>
          <w:p w14:paraId="6A21C9D4" w14:textId="5E27211C" w:rsidR="003C3B67" w:rsidRPr="008553FC" w:rsidRDefault="003C3B67" w:rsidP="00C74181">
            <w:pPr>
              <w:pStyle w:val="TableText"/>
              <w:jc w:val="center"/>
              <w:rPr>
                <w:rFonts w:cs="Arial"/>
                <w:szCs w:val="20"/>
              </w:rPr>
            </w:pPr>
            <w:r w:rsidRPr="008553FC">
              <w:rPr>
                <w:rFonts w:cs="Arial"/>
                <w:szCs w:val="20"/>
              </w:rPr>
              <w:t>SM-DS</w:t>
            </w:r>
          </w:p>
        </w:tc>
      </w:tr>
      <w:tr w:rsidR="003C3B67" w:rsidRPr="008553FC" w14:paraId="4DF2100D" w14:textId="77777777" w:rsidTr="003D2CDA">
        <w:trPr>
          <w:cantSplit/>
          <w:trHeight w:val="270"/>
        </w:trPr>
        <w:tc>
          <w:tcPr>
            <w:tcW w:w="583" w:type="pct"/>
            <w:vMerge/>
            <w:vAlign w:val="center"/>
          </w:tcPr>
          <w:p w14:paraId="5C6F15F6" w14:textId="77777777" w:rsidR="003C3B67" w:rsidRPr="008553FC" w:rsidRDefault="003C3B67" w:rsidP="004E097C">
            <w:pPr>
              <w:pStyle w:val="TableText"/>
              <w:rPr>
                <w:rFonts w:cs="Arial"/>
                <w:szCs w:val="20"/>
              </w:rPr>
            </w:pPr>
          </w:p>
        </w:tc>
        <w:tc>
          <w:tcPr>
            <w:tcW w:w="3827" w:type="pct"/>
            <w:vAlign w:val="center"/>
          </w:tcPr>
          <w:p w14:paraId="2CAA5D4E" w14:textId="05B6901C" w:rsidR="003C3B67" w:rsidRPr="007E367F" w:rsidRDefault="003C3B67" w:rsidP="004E097C">
            <w:pPr>
              <w:pStyle w:val="TableText"/>
              <w:rPr>
                <w:rFonts w:cs="Arial"/>
                <w:szCs w:val="20"/>
              </w:rPr>
            </w:pPr>
            <w:r>
              <w:rPr>
                <w:rFonts w:cs="Arial"/>
                <w:szCs w:val="20"/>
              </w:rPr>
              <w:t>AuthenticateClient</w:t>
            </w:r>
          </w:p>
        </w:tc>
        <w:tc>
          <w:tcPr>
            <w:tcW w:w="590" w:type="pct"/>
            <w:vMerge/>
            <w:vAlign w:val="center"/>
          </w:tcPr>
          <w:p w14:paraId="1ECA3222" w14:textId="77777777" w:rsidR="003C3B67" w:rsidRPr="008553FC" w:rsidRDefault="003C3B67" w:rsidP="00C74181">
            <w:pPr>
              <w:pStyle w:val="TableText"/>
              <w:jc w:val="center"/>
              <w:rPr>
                <w:rFonts w:cs="Arial"/>
                <w:szCs w:val="20"/>
              </w:rPr>
            </w:pPr>
          </w:p>
        </w:tc>
      </w:tr>
      <w:tr w:rsidR="0090570D" w:rsidRPr="008553FC" w14:paraId="7FF85A9D" w14:textId="77777777" w:rsidTr="003D2CDA">
        <w:trPr>
          <w:cantSplit/>
          <w:trHeight w:val="270"/>
        </w:trPr>
        <w:tc>
          <w:tcPr>
            <w:tcW w:w="583" w:type="pct"/>
            <w:vAlign w:val="center"/>
          </w:tcPr>
          <w:p w14:paraId="582A2A10" w14:textId="77777777" w:rsidR="0090570D" w:rsidRPr="008553FC" w:rsidRDefault="0090570D" w:rsidP="004E097C">
            <w:pPr>
              <w:pStyle w:val="TableText"/>
              <w:rPr>
                <w:rFonts w:cs="Arial"/>
                <w:szCs w:val="20"/>
              </w:rPr>
            </w:pPr>
            <w:r w:rsidRPr="008553FC">
              <w:rPr>
                <w:rFonts w:cs="Arial"/>
                <w:szCs w:val="20"/>
              </w:rPr>
              <w:t>ES12</w:t>
            </w:r>
          </w:p>
        </w:tc>
        <w:tc>
          <w:tcPr>
            <w:tcW w:w="3827" w:type="pct"/>
            <w:vAlign w:val="center"/>
          </w:tcPr>
          <w:p w14:paraId="649C9727" w14:textId="5DF267F2" w:rsidR="0090570D" w:rsidRPr="00E2098F" w:rsidRDefault="0090570D" w:rsidP="004E097C">
            <w:pPr>
              <w:pStyle w:val="TableText"/>
              <w:rPr>
                <w:rFonts w:cs="Arial"/>
                <w:szCs w:val="20"/>
              </w:rPr>
            </w:pPr>
            <w:r w:rsidRPr="007E367F">
              <w:rPr>
                <w:rFonts w:cs="Arial"/>
                <w:szCs w:val="20"/>
              </w:rPr>
              <w:t>As defined in section 5.9 of SGP.22</w:t>
            </w:r>
            <w:r w:rsidR="00D06589" w:rsidRPr="007E367F">
              <w:rPr>
                <w:rFonts w:cs="Arial"/>
                <w:szCs w:val="20"/>
              </w:rPr>
              <w:t xml:space="preserve"> </w:t>
            </w:r>
            <w:r w:rsidRPr="007E367F">
              <w:rPr>
                <w:rFonts w:cs="Arial"/>
                <w:szCs w:val="20"/>
              </w:rPr>
              <w:t>[4].</w:t>
            </w:r>
          </w:p>
        </w:tc>
        <w:tc>
          <w:tcPr>
            <w:tcW w:w="590" w:type="pct"/>
            <w:vAlign w:val="center"/>
          </w:tcPr>
          <w:p w14:paraId="665FB039" w14:textId="77777777" w:rsidR="0090570D" w:rsidRPr="008553FC" w:rsidRDefault="0090570D" w:rsidP="004E097C">
            <w:pPr>
              <w:pStyle w:val="TableText"/>
              <w:jc w:val="center"/>
              <w:rPr>
                <w:rFonts w:cs="Arial"/>
                <w:szCs w:val="20"/>
              </w:rPr>
            </w:pPr>
            <w:r w:rsidRPr="008553FC">
              <w:rPr>
                <w:rFonts w:cs="Arial"/>
                <w:szCs w:val="20"/>
              </w:rPr>
              <w:t>SM-DS</w:t>
            </w:r>
          </w:p>
        </w:tc>
      </w:tr>
      <w:tr w:rsidR="00091739" w:rsidRPr="008553FC" w14:paraId="2B749305" w14:textId="77777777" w:rsidTr="003D2CDA">
        <w:trPr>
          <w:cantSplit/>
          <w:trHeight w:val="270"/>
        </w:trPr>
        <w:tc>
          <w:tcPr>
            <w:tcW w:w="583" w:type="pct"/>
            <w:vMerge w:val="restart"/>
            <w:vAlign w:val="center"/>
          </w:tcPr>
          <w:p w14:paraId="68E278FD" w14:textId="2D7D5162" w:rsidR="00091739" w:rsidRPr="008553FC" w:rsidRDefault="00091739" w:rsidP="004E097C">
            <w:pPr>
              <w:pStyle w:val="TableText"/>
              <w:rPr>
                <w:rFonts w:cs="Arial"/>
                <w:szCs w:val="20"/>
              </w:rPr>
            </w:pPr>
            <w:r w:rsidRPr="008553FC">
              <w:rPr>
                <w:rFonts w:cs="Arial"/>
                <w:szCs w:val="20"/>
              </w:rPr>
              <w:t>ESipa</w:t>
            </w:r>
          </w:p>
        </w:tc>
        <w:tc>
          <w:tcPr>
            <w:tcW w:w="3827" w:type="pct"/>
            <w:vAlign w:val="center"/>
          </w:tcPr>
          <w:p w14:paraId="53487F1D" w14:textId="3C3CFC43" w:rsidR="00091739" w:rsidRPr="007E367F" w:rsidRDefault="00091739" w:rsidP="004E097C">
            <w:pPr>
              <w:pStyle w:val="TableText"/>
              <w:rPr>
                <w:rFonts w:cs="Arial"/>
                <w:szCs w:val="20"/>
              </w:rPr>
            </w:pPr>
            <w:r w:rsidRPr="007E367F">
              <w:rPr>
                <w:rFonts w:cs="Arial"/>
                <w:szCs w:val="20"/>
                <w:lang w:val="en-US"/>
              </w:rPr>
              <w:t>TransferEimPackage</w:t>
            </w:r>
          </w:p>
        </w:tc>
        <w:tc>
          <w:tcPr>
            <w:tcW w:w="590" w:type="pct"/>
            <w:vAlign w:val="center"/>
          </w:tcPr>
          <w:p w14:paraId="1F416962" w14:textId="5D828661" w:rsidR="00091739" w:rsidRPr="007E367F" w:rsidRDefault="00D0522F" w:rsidP="004E097C">
            <w:pPr>
              <w:pStyle w:val="TableText"/>
              <w:jc w:val="center"/>
              <w:rPr>
                <w:rFonts w:cs="Arial"/>
                <w:szCs w:val="20"/>
                <w:lang w:eastAsia="en-US" w:bidi="bn-BD"/>
              </w:rPr>
            </w:pPr>
            <w:r w:rsidRPr="007E367F">
              <w:rPr>
                <w:rFonts w:cs="Arial"/>
                <w:szCs w:val="20"/>
                <w:lang w:eastAsia="en-US" w:bidi="bn-BD"/>
              </w:rPr>
              <w:t>IPA</w:t>
            </w:r>
          </w:p>
        </w:tc>
      </w:tr>
      <w:tr w:rsidR="00D0522F" w:rsidRPr="008553FC" w14:paraId="02C317A6" w14:textId="77777777" w:rsidTr="003D2CDA">
        <w:trPr>
          <w:cantSplit/>
          <w:trHeight w:val="270"/>
        </w:trPr>
        <w:tc>
          <w:tcPr>
            <w:tcW w:w="583" w:type="pct"/>
            <w:vMerge/>
            <w:vAlign w:val="center"/>
          </w:tcPr>
          <w:p w14:paraId="75B9260E" w14:textId="11CE2C11" w:rsidR="00D0522F" w:rsidRPr="008553FC" w:rsidRDefault="00D0522F" w:rsidP="004E097C">
            <w:pPr>
              <w:pStyle w:val="TableText"/>
              <w:rPr>
                <w:rFonts w:cs="Arial"/>
                <w:szCs w:val="20"/>
              </w:rPr>
            </w:pPr>
          </w:p>
        </w:tc>
        <w:tc>
          <w:tcPr>
            <w:tcW w:w="3827" w:type="pct"/>
            <w:vAlign w:val="center"/>
          </w:tcPr>
          <w:p w14:paraId="5AF5CC03" w14:textId="6B8C58DF" w:rsidR="00D0522F" w:rsidRPr="007E367F" w:rsidRDefault="00D0522F" w:rsidP="004E097C">
            <w:pPr>
              <w:pStyle w:val="TableText"/>
              <w:rPr>
                <w:rFonts w:cs="Arial"/>
                <w:szCs w:val="20"/>
              </w:rPr>
            </w:pPr>
            <w:r w:rsidRPr="007E367F">
              <w:rPr>
                <w:rFonts w:cs="Arial"/>
                <w:szCs w:val="20"/>
              </w:rPr>
              <w:t>InitiateAuthentication</w:t>
            </w:r>
          </w:p>
        </w:tc>
        <w:tc>
          <w:tcPr>
            <w:tcW w:w="590" w:type="pct"/>
            <w:vMerge w:val="restart"/>
            <w:vAlign w:val="center"/>
          </w:tcPr>
          <w:p w14:paraId="22A082B5" w14:textId="1023061F" w:rsidR="00D0522F" w:rsidRPr="007E367F" w:rsidRDefault="00D0522F" w:rsidP="004E097C">
            <w:pPr>
              <w:pStyle w:val="TableText"/>
              <w:jc w:val="center"/>
              <w:rPr>
                <w:rFonts w:cs="Arial"/>
                <w:szCs w:val="20"/>
              </w:rPr>
            </w:pPr>
            <w:r w:rsidRPr="007E367F">
              <w:rPr>
                <w:rFonts w:cs="Arial"/>
                <w:szCs w:val="20"/>
              </w:rPr>
              <w:t>eIM</w:t>
            </w:r>
          </w:p>
        </w:tc>
      </w:tr>
      <w:tr w:rsidR="00D0522F" w:rsidRPr="008553FC" w14:paraId="458C4174" w14:textId="77777777" w:rsidTr="003D2CDA">
        <w:trPr>
          <w:cantSplit/>
          <w:trHeight w:val="270"/>
        </w:trPr>
        <w:tc>
          <w:tcPr>
            <w:tcW w:w="583" w:type="pct"/>
            <w:vMerge/>
            <w:vAlign w:val="center"/>
          </w:tcPr>
          <w:p w14:paraId="116EF022" w14:textId="77777777" w:rsidR="00D0522F" w:rsidRPr="008553FC" w:rsidRDefault="00D0522F" w:rsidP="004E097C">
            <w:pPr>
              <w:pStyle w:val="TableText"/>
              <w:rPr>
                <w:rFonts w:cs="Arial"/>
                <w:szCs w:val="20"/>
              </w:rPr>
            </w:pPr>
          </w:p>
        </w:tc>
        <w:tc>
          <w:tcPr>
            <w:tcW w:w="3827" w:type="pct"/>
            <w:vAlign w:val="center"/>
          </w:tcPr>
          <w:p w14:paraId="67FEFE00" w14:textId="78EEA164" w:rsidR="00D0522F" w:rsidRPr="007E367F" w:rsidRDefault="00D0522F" w:rsidP="004E097C">
            <w:pPr>
              <w:pStyle w:val="TableText"/>
              <w:rPr>
                <w:rFonts w:cs="Arial"/>
                <w:szCs w:val="20"/>
              </w:rPr>
            </w:pPr>
            <w:r w:rsidRPr="007E367F">
              <w:rPr>
                <w:rFonts w:cs="Arial"/>
                <w:szCs w:val="20"/>
              </w:rPr>
              <w:t>GetBoundProfilePackage</w:t>
            </w:r>
          </w:p>
        </w:tc>
        <w:tc>
          <w:tcPr>
            <w:tcW w:w="590" w:type="pct"/>
            <w:vMerge/>
            <w:vAlign w:val="center"/>
          </w:tcPr>
          <w:p w14:paraId="3C6338F1" w14:textId="028BA3F7" w:rsidR="00D0522F" w:rsidRPr="008553FC" w:rsidRDefault="00D0522F" w:rsidP="004E097C">
            <w:pPr>
              <w:pStyle w:val="TableText"/>
              <w:jc w:val="center"/>
              <w:rPr>
                <w:rFonts w:cs="Arial"/>
                <w:szCs w:val="20"/>
                <w:lang w:eastAsia="en-US" w:bidi="bn-BD"/>
              </w:rPr>
            </w:pPr>
          </w:p>
        </w:tc>
      </w:tr>
      <w:tr w:rsidR="00D0522F" w:rsidRPr="008553FC" w14:paraId="0975E0B5" w14:textId="77777777" w:rsidTr="003D2CDA">
        <w:trPr>
          <w:cantSplit/>
          <w:trHeight w:val="53"/>
        </w:trPr>
        <w:tc>
          <w:tcPr>
            <w:tcW w:w="583" w:type="pct"/>
            <w:vMerge/>
            <w:vAlign w:val="center"/>
          </w:tcPr>
          <w:p w14:paraId="30B7D90E" w14:textId="77777777" w:rsidR="00D0522F" w:rsidRPr="008553FC" w:rsidRDefault="00D0522F" w:rsidP="004E097C">
            <w:pPr>
              <w:pStyle w:val="TableText"/>
              <w:rPr>
                <w:rFonts w:cs="Arial"/>
                <w:szCs w:val="20"/>
              </w:rPr>
            </w:pPr>
          </w:p>
        </w:tc>
        <w:tc>
          <w:tcPr>
            <w:tcW w:w="3827" w:type="pct"/>
            <w:vAlign w:val="center"/>
          </w:tcPr>
          <w:p w14:paraId="180EC6BB" w14:textId="6EB44C85" w:rsidR="00D0522F" w:rsidRPr="007E367F" w:rsidRDefault="00D0522F" w:rsidP="004E097C">
            <w:pPr>
              <w:pStyle w:val="TableText"/>
              <w:rPr>
                <w:rFonts w:cs="Arial"/>
                <w:szCs w:val="20"/>
              </w:rPr>
            </w:pPr>
            <w:r w:rsidRPr="007E367F">
              <w:rPr>
                <w:rFonts w:cs="Arial"/>
                <w:szCs w:val="20"/>
              </w:rPr>
              <w:t>AuthenticateClient</w:t>
            </w:r>
          </w:p>
        </w:tc>
        <w:tc>
          <w:tcPr>
            <w:tcW w:w="590" w:type="pct"/>
            <w:vMerge/>
            <w:vAlign w:val="center"/>
          </w:tcPr>
          <w:p w14:paraId="09EAA2D8" w14:textId="3F048E7C" w:rsidR="00D0522F" w:rsidRPr="008553FC" w:rsidRDefault="00D0522F" w:rsidP="004E097C">
            <w:pPr>
              <w:pStyle w:val="TableText"/>
              <w:jc w:val="center"/>
              <w:rPr>
                <w:rFonts w:cs="Arial"/>
                <w:szCs w:val="20"/>
              </w:rPr>
            </w:pPr>
          </w:p>
        </w:tc>
      </w:tr>
      <w:tr w:rsidR="00D0522F" w:rsidRPr="008553FC" w14:paraId="7C3D60AE" w14:textId="77777777" w:rsidTr="003D2CDA">
        <w:trPr>
          <w:cantSplit/>
          <w:trHeight w:val="270"/>
        </w:trPr>
        <w:tc>
          <w:tcPr>
            <w:tcW w:w="583" w:type="pct"/>
            <w:vMerge/>
            <w:vAlign w:val="center"/>
          </w:tcPr>
          <w:p w14:paraId="1D63A7D2" w14:textId="77777777" w:rsidR="00D0522F" w:rsidRPr="008553FC" w:rsidRDefault="00D0522F" w:rsidP="004E097C">
            <w:pPr>
              <w:pStyle w:val="TableText"/>
              <w:rPr>
                <w:rFonts w:cs="Arial"/>
                <w:szCs w:val="20"/>
              </w:rPr>
            </w:pPr>
          </w:p>
        </w:tc>
        <w:tc>
          <w:tcPr>
            <w:tcW w:w="3827" w:type="pct"/>
            <w:vAlign w:val="center"/>
          </w:tcPr>
          <w:p w14:paraId="1329EF7F" w14:textId="06B1E446" w:rsidR="00D0522F" w:rsidRPr="007E367F" w:rsidRDefault="00D0522F" w:rsidP="004E097C">
            <w:pPr>
              <w:pStyle w:val="TableText"/>
              <w:rPr>
                <w:rFonts w:cs="Arial"/>
                <w:szCs w:val="20"/>
              </w:rPr>
            </w:pPr>
            <w:r w:rsidRPr="007E367F">
              <w:rPr>
                <w:rFonts w:cs="Arial"/>
                <w:szCs w:val="20"/>
                <w:lang w:val="en-US"/>
              </w:rPr>
              <w:t>GetEimPackage</w:t>
            </w:r>
          </w:p>
        </w:tc>
        <w:tc>
          <w:tcPr>
            <w:tcW w:w="590" w:type="pct"/>
            <w:vMerge/>
            <w:vAlign w:val="center"/>
          </w:tcPr>
          <w:p w14:paraId="4AD58432" w14:textId="77777777" w:rsidR="00D0522F" w:rsidRPr="008553FC" w:rsidRDefault="00D0522F" w:rsidP="004E097C">
            <w:pPr>
              <w:pStyle w:val="TableText"/>
              <w:rPr>
                <w:rFonts w:cs="Arial"/>
                <w:szCs w:val="20"/>
              </w:rPr>
            </w:pPr>
          </w:p>
        </w:tc>
      </w:tr>
      <w:tr w:rsidR="00D0522F" w:rsidRPr="008553FC" w14:paraId="5288C823" w14:textId="77777777" w:rsidTr="003D2CDA">
        <w:trPr>
          <w:cantSplit/>
          <w:trHeight w:val="270"/>
        </w:trPr>
        <w:tc>
          <w:tcPr>
            <w:tcW w:w="583" w:type="pct"/>
            <w:vMerge/>
            <w:vAlign w:val="center"/>
          </w:tcPr>
          <w:p w14:paraId="59B2F057" w14:textId="77777777" w:rsidR="00D0522F" w:rsidRPr="008553FC" w:rsidRDefault="00D0522F" w:rsidP="004E097C">
            <w:pPr>
              <w:pStyle w:val="TableText"/>
              <w:rPr>
                <w:rFonts w:cs="Arial"/>
                <w:szCs w:val="20"/>
              </w:rPr>
            </w:pPr>
          </w:p>
        </w:tc>
        <w:tc>
          <w:tcPr>
            <w:tcW w:w="3827" w:type="pct"/>
            <w:vAlign w:val="center"/>
          </w:tcPr>
          <w:p w14:paraId="40BB20A2" w14:textId="17A2A033" w:rsidR="00D0522F" w:rsidRPr="007E367F" w:rsidRDefault="00D0522F" w:rsidP="004E097C">
            <w:pPr>
              <w:pStyle w:val="TableText"/>
              <w:rPr>
                <w:rFonts w:cs="Arial"/>
                <w:szCs w:val="20"/>
              </w:rPr>
            </w:pPr>
            <w:r w:rsidRPr="007E367F">
              <w:rPr>
                <w:rFonts w:cs="Arial"/>
                <w:szCs w:val="20"/>
                <w:lang w:val="en-US"/>
              </w:rPr>
              <w:t>ProvideEimPackageResult</w:t>
            </w:r>
          </w:p>
        </w:tc>
        <w:tc>
          <w:tcPr>
            <w:tcW w:w="590" w:type="pct"/>
            <w:vMerge/>
            <w:vAlign w:val="center"/>
          </w:tcPr>
          <w:p w14:paraId="65DFB753" w14:textId="77777777" w:rsidR="00D0522F" w:rsidRPr="008553FC" w:rsidRDefault="00D0522F" w:rsidP="004E097C">
            <w:pPr>
              <w:pStyle w:val="TableText"/>
              <w:rPr>
                <w:rFonts w:cs="Arial"/>
                <w:szCs w:val="20"/>
              </w:rPr>
            </w:pPr>
          </w:p>
        </w:tc>
      </w:tr>
      <w:tr w:rsidR="00D0522F" w:rsidRPr="008553FC" w14:paraId="0E62A991" w14:textId="77777777" w:rsidTr="003D2CDA">
        <w:trPr>
          <w:cantSplit/>
          <w:trHeight w:val="270"/>
        </w:trPr>
        <w:tc>
          <w:tcPr>
            <w:tcW w:w="583" w:type="pct"/>
            <w:vMerge/>
            <w:vAlign w:val="center"/>
          </w:tcPr>
          <w:p w14:paraId="6472D083" w14:textId="77777777" w:rsidR="00D0522F" w:rsidRPr="008553FC" w:rsidRDefault="00D0522F" w:rsidP="004E097C">
            <w:pPr>
              <w:pStyle w:val="TableText"/>
              <w:rPr>
                <w:rFonts w:cs="Arial"/>
                <w:szCs w:val="20"/>
              </w:rPr>
            </w:pPr>
          </w:p>
        </w:tc>
        <w:tc>
          <w:tcPr>
            <w:tcW w:w="3827" w:type="pct"/>
            <w:vAlign w:val="center"/>
          </w:tcPr>
          <w:p w14:paraId="23B61DB7" w14:textId="74A58144" w:rsidR="00D0522F" w:rsidRPr="007E367F" w:rsidRDefault="00D0522F" w:rsidP="004E097C">
            <w:pPr>
              <w:pStyle w:val="TableText"/>
              <w:rPr>
                <w:rFonts w:cs="Arial"/>
                <w:szCs w:val="20"/>
              </w:rPr>
            </w:pPr>
            <w:r w:rsidRPr="007E367F">
              <w:rPr>
                <w:rFonts w:cs="Arial"/>
                <w:szCs w:val="20"/>
                <w:lang w:val="en-US"/>
              </w:rPr>
              <w:t>HandleNotification</w:t>
            </w:r>
          </w:p>
        </w:tc>
        <w:tc>
          <w:tcPr>
            <w:tcW w:w="590" w:type="pct"/>
            <w:vMerge/>
            <w:vAlign w:val="center"/>
          </w:tcPr>
          <w:p w14:paraId="1C9EAD14" w14:textId="77777777" w:rsidR="00D0522F" w:rsidRPr="008553FC" w:rsidRDefault="00D0522F" w:rsidP="004E097C">
            <w:pPr>
              <w:pStyle w:val="TableText"/>
              <w:rPr>
                <w:rFonts w:cs="Arial"/>
                <w:szCs w:val="20"/>
              </w:rPr>
            </w:pPr>
          </w:p>
        </w:tc>
      </w:tr>
      <w:tr w:rsidR="00D0522F" w:rsidRPr="008553FC" w14:paraId="79D38B8B" w14:textId="77777777" w:rsidTr="003D2CDA">
        <w:trPr>
          <w:cantSplit/>
          <w:trHeight w:val="190"/>
        </w:trPr>
        <w:tc>
          <w:tcPr>
            <w:tcW w:w="583" w:type="pct"/>
            <w:vMerge/>
            <w:vAlign w:val="center"/>
          </w:tcPr>
          <w:p w14:paraId="7A0FD638" w14:textId="77777777" w:rsidR="00D0522F" w:rsidRPr="008553FC" w:rsidRDefault="00D0522F" w:rsidP="004E097C">
            <w:pPr>
              <w:pStyle w:val="TableText"/>
              <w:rPr>
                <w:rFonts w:cs="Arial"/>
                <w:szCs w:val="20"/>
              </w:rPr>
            </w:pPr>
          </w:p>
        </w:tc>
        <w:tc>
          <w:tcPr>
            <w:tcW w:w="3827" w:type="pct"/>
            <w:vAlign w:val="center"/>
          </w:tcPr>
          <w:p w14:paraId="4C9A2B89" w14:textId="77777777" w:rsidR="00D0522F" w:rsidRPr="007E367F" w:rsidRDefault="00D0522F" w:rsidP="004E097C">
            <w:pPr>
              <w:pStyle w:val="TableText"/>
              <w:rPr>
                <w:rFonts w:cs="Arial"/>
                <w:szCs w:val="20"/>
              </w:rPr>
            </w:pPr>
            <w:r w:rsidRPr="007E367F">
              <w:rPr>
                <w:rFonts w:cs="Arial"/>
                <w:iCs/>
                <w:szCs w:val="20"/>
              </w:rPr>
              <w:t>CancelSession</w:t>
            </w:r>
          </w:p>
        </w:tc>
        <w:tc>
          <w:tcPr>
            <w:tcW w:w="590" w:type="pct"/>
            <w:vMerge/>
            <w:vAlign w:val="center"/>
          </w:tcPr>
          <w:p w14:paraId="51851716" w14:textId="77777777" w:rsidR="00D0522F" w:rsidRPr="008553FC" w:rsidRDefault="00D0522F" w:rsidP="004E097C">
            <w:pPr>
              <w:pStyle w:val="TableText"/>
              <w:rPr>
                <w:rFonts w:cs="Arial"/>
                <w:szCs w:val="20"/>
              </w:rPr>
            </w:pPr>
          </w:p>
        </w:tc>
      </w:tr>
      <w:tr w:rsidR="00477FE1" w:rsidRPr="008553FC" w14:paraId="4E14E740" w14:textId="77777777" w:rsidTr="003D2CDA">
        <w:trPr>
          <w:cantSplit/>
          <w:trHeight w:val="238"/>
        </w:trPr>
        <w:tc>
          <w:tcPr>
            <w:tcW w:w="583" w:type="pct"/>
            <w:vMerge w:val="restart"/>
            <w:vAlign w:val="center"/>
          </w:tcPr>
          <w:p w14:paraId="439D4A8F" w14:textId="71F0B285" w:rsidR="00477FE1" w:rsidRPr="008553FC" w:rsidRDefault="00477FE1" w:rsidP="004E097C">
            <w:pPr>
              <w:pStyle w:val="TableText"/>
              <w:rPr>
                <w:rFonts w:cs="Arial"/>
                <w:szCs w:val="20"/>
              </w:rPr>
            </w:pPr>
            <w:r w:rsidRPr="008553FC">
              <w:rPr>
                <w:rFonts w:cs="Arial"/>
                <w:szCs w:val="20"/>
              </w:rPr>
              <w:t>ESep</w:t>
            </w:r>
          </w:p>
        </w:tc>
        <w:tc>
          <w:tcPr>
            <w:tcW w:w="3827" w:type="pct"/>
            <w:vAlign w:val="center"/>
          </w:tcPr>
          <w:p w14:paraId="04421B8E" w14:textId="5183300B" w:rsidR="00477FE1" w:rsidRPr="007E367F" w:rsidRDefault="00477FE1" w:rsidP="00BE7F51">
            <w:pPr>
              <w:pStyle w:val="TableText"/>
              <w:rPr>
                <w:rFonts w:cs="Arial"/>
                <w:szCs w:val="20"/>
              </w:rPr>
            </w:pPr>
            <w:r w:rsidRPr="007E367F">
              <w:rPr>
                <w:rFonts w:cs="Arial"/>
                <w:szCs w:val="20"/>
              </w:rPr>
              <w:t>Enable</w:t>
            </w:r>
          </w:p>
        </w:tc>
        <w:tc>
          <w:tcPr>
            <w:tcW w:w="590" w:type="pct"/>
            <w:vMerge w:val="restart"/>
            <w:vAlign w:val="center"/>
          </w:tcPr>
          <w:p w14:paraId="7727D4A0" w14:textId="30D70365" w:rsidR="00477FE1" w:rsidRPr="008553FC" w:rsidRDefault="00477FE1" w:rsidP="004E097C">
            <w:pPr>
              <w:pStyle w:val="TableText"/>
              <w:jc w:val="center"/>
              <w:rPr>
                <w:rFonts w:cs="Arial"/>
                <w:szCs w:val="20"/>
              </w:rPr>
            </w:pPr>
            <w:r w:rsidRPr="008553FC">
              <w:rPr>
                <w:rFonts w:cs="Arial"/>
                <w:szCs w:val="20"/>
              </w:rPr>
              <w:t>eUICC</w:t>
            </w:r>
          </w:p>
        </w:tc>
      </w:tr>
      <w:tr w:rsidR="00477FE1" w:rsidRPr="008553FC" w14:paraId="34FEF281" w14:textId="77777777" w:rsidTr="003D2CDA">
        <w:trPr>
          <w:cantSplit/>
          <w:trHeight w:val="238"/>
        </w:trPr>
        <w:tc>
          <w:tcPr>
            <w:tcW w:w="583" w:type="pct"/>
            <w:vMerge/>
            <w:vAlign w:val="center"/>
          </w:tcPr>
          <w:p w14:paraId="178CF9E5" w14:textId="77777777" w:rsidR="00477FE1" w:rsidRPr="008553FC" w:rsidRDefault="00477FE1" w:rsidP="004E097C">
            <w:pPr>
              <w:pStyle w:val="TableText"/>
              <w:rPr>
                <w:rFonts w:cs="Arial"/>
                <w:szCs w:val="20"/>
              </w:rPr>
            </w:pPr>
          </w:p>
        </w:tc>
        <w:tc>
          <w:tcPr>
            <w:tcW w:w="3827" w:type="pct"/>
            <w:vAlign w:val="center"/>
          </w:tcPr>
          <w:p w14:paraId="165B892E" w14:textId="43A9F4A9" w:rsidR="00477FE1" w:rsidRPr="007E367F" w:rsidRDefault="00477FE1" w:rsidP="00BE7F51">
            <w:pPr>
              <w:pStyle w:val="TableText"/>
              <w:rPr>
                <w:rFonts w:cs="Arial"/>
                <w:szCs w:val="20"/>
              </w:rPr>
            </w:pPr>
            <w:r w:rsidRPr="007E367F">
              <w:rPr>
                <w:rFonts w:cs="Arial"/>
                <w:szCs w:val="20"/>
              </w:rPr>
              <w:t>Disable</w:t>
            </w:r>
          </w:p>
        </w:tc>
        <w:tc>
          <w:tcPr>
            <w:tcW w:w="590" w:type="pct"/>
            <w:vMerge/>
            <w:vAlign w:val="center"/>
          </w:tcPr>
          <w:p w14:paraId="50AA6C06" w14:textId="77777777" w:rsidR="00477FE1" w:rsidRPr="008553FC" w:rsidRDefault="00477FE1" w:rsidP="004E097C">
            <w:pPr>
              <w:pStyle w:val="TableText"/>
              <w:jc w:val="center"/>
              <w:rPr>
                <w:rFonts w:cs="Arial"/>
                <w:szCs w:val="20"/>
              </w:rPr>
            </w:pPr>
          </w:p>
        </w:tc>
      </w:tr>
      <w:tr w:rsidR="00477FE1" w:rsidRPr="008553FC" w14:paraId="2D3B39EB" w14:textId="77777777" w:rsidTr="003D2CDA">
        <w:trPr>
          <w:cantSplit/>
          <w:trHeight w:val="238"/>
        </w:trPr>
        <w:tc>
          <w:tcPr>
            <w:tcW w:w="583" w:type="pct"/>
            <w:vMerge/>
            <w:vAlign w:val="center"/>
          </w:tcPr>
          <w:p w14:paraId="33AA0DEA" w14:textId="77777777" w:rsidR="00477FE1" w:rsidRPr="008553FC" w:rsidRDefault="00477FE1" w:rsidP="004E097C">
            <w:pPr>
              <w:pStyle w:val="TableText"/>
              <w:rPr>
                <w:rFonts w:cs="Arial"/>
                <w:szCs w:val="20"/>
              </w:rPr>
            </w:pPr>
          </w:p>
        </w:tc>
        <w:tc>
          <w:tcPr>
            <w:tcW w:w="3827" w:type="pct"/>
            <w:vAlign w:val="center"/>
          </w:tcPr>
          <w:p w14:paraId="1DE495B0" w14:textId="6A1BCF5C" w:rsidR="00477FE1" w:rsidRPr="007E367F" w:rsidRDefault="00477FE1" w:rsidP="00BE7F51">
            <w:pPr>
              <w:pStyle w:val="TableText"/>
              <w:rPr>
                <w:rFonts w:cs="Arial"/>
                <w:szCs w:val="20"/>
              </w:rPr>
            </w:pPr>
            <w:r w:rsidRPr="007E367F">
              <w:rPr>
                <w:rFonts w:cs="Arial"/>
                <w:szCs w:val="20"/>
              </w:rPr>
              <w:t>Delete</w:t>
            </w:r>
          </w:p>
        </w:tc>
        <w:tc>
          <w:tcPr>
            <w:tcW w:w="590" w:type="pct"/>
            <w:vMerge/>
            <w:vAlign w:val="center"/>
          </w:tcPr>
          <w:p w14:paraId="654F45F2" w14:textId="77777777" w:rsidR="00477FE1" w:rsidRPr="008553FC" w:rsidRDefault="00477FE1" w:rsidP="004E097C">
            <w:pPr>
              <w:pStyle w:val="TableText"/>
              <w:jc w:val="center"/>
              <w:rPr>
                <w:rFonts w:cs="Arial"/>
                <w:szCs w:val="20"/>
              </w:rPr>
            </w:pPr>
          </w:p>
        </w:tc>
      </w:tr>
      <w:tr w:rsidR="00477FE1" w:rsidRPr="008553FC" w14:paraId="09B27B40" w14:textId="77777777" w:rsidTr="003D2CDA">
        <w:trPr>
          <w:cantSplit/>
          <w:trHeight w:val="238"/>
        </w:trPr>
        <w:tc>
          <w:tcPr>
            <w:tcW w:w="583" w:type="pct"/>
            <w:vMerge/>
            <w:vAlign w:val="center"/>
          </w:tcPr>
          <w:p w14:paraId="5429C084" w14:textId="77777777" w:rsidR="00477FE1" w:rsidRPr="008553FC" w:rsidRDefault="00477FE1" w:rsidP="004E097C">
            <w:pPr>
              <w:pStyle w:val="TableText"/>
              <w:rPr>
                <w:rFonts w:cs="Arial"/>
                <w:szCs w:val="20"/>
              </w:rPr>
            </w:pPr>
          </w:p>
        </w:tc>
        <w:tc>
          <w:tcPr>
            <w:tcW w:w="3827" w:type="pct"/>
            <w:vAlign w:val="center"/>
          </w:tcPr>
          <w:p w14:paraId="60CB611E" w14:textId="381213C6" w:rsidR="00477FE1" w:rsidRPr="007E367F" w:rsidRDefault="00477FE1" w:rsidP="00BE7F51">
            <w:pPr>
              <w:pStyle w:val="TableText"/>
              <w:rPr>
                <w:rFonts w:cs="Arial"/>
                <w:szCs w:val="20"/>
              </w:rPr>
            </w:pPr>
            <w:r w:rsidRPr="007E367F">
              <w:rPr>
                <w:rFonts w:cs="Arial"/>
                <w:szCs w:val="20"/>
              </w:rPr>
              <w:t>ListProfileInfo</w:t>
            </w:r>
          </w:p>
        </w:tc>
        <w:tc>
          <w:tcPr>
            <w:tcW w:w="590" w:type="pct"/>
            <w:vMerge/>
            <w:vAlign w:val="center"/>
          </w:tcPr>
          <w:p w14:paraId="75599B94" w14:textId="77777777" w:rsidR="00477FE1" w:rsidRPr="008553FC" w:rsidRDefault="00477FE1" w:rsidP="004E097C">
            <w:pPr>
              <w:pStyle w:val="TableText"/>
              <w:jc w:val="center"/>
              <w:rPr>
                <w:rFonts w:cs="Arial"/>
                <w:szCs w:val="20"/>
              </w:rPr>
            </w:pPr>
          </w:p>
        </w:tc>
      </w:tr>
      <w:tr w:rsidR="00477FE1" w:rsidRPr="008553FC" w14:paraId="1DE0C3AF" w14:textId="77777777" w:rsidTr="003D2CDA">
        <w:trPr>
          <w:cantSplit/>
          <w:trHeight w:val="238"/>
        </w:trPr>
        <w:tc>
          <w:tcPr>
            <w:tcW w:w="583" w:type="pct"/>
            <w:vMerge/>
            <w:vAlign w:val="center"/>
          </w:tcPr>
          <w:p w14:paraId="1F2EEABE" w14:textId="77777777" w:rsidR="00477FE1" w:rsidRPr="008553FC" w:rsidRDefault="00477FE1" w:rsidP="004E097C">
            <w:pPr>
              <w:pStyle w:val="TableText"/>
              <w:rPr>
                <w:rFonts w:cs="Arial"/>
                <w:szCs w:val="20"/>
              </w:rPr>
            </w:pPr>
          </w:p>
        </w:tc>
        <w:tc>
          <w:tcPr>
            <w:tcW w:w="3827" w:type="pct"/>
            <w:vAlign w:val="center"/>
          </w:tcPr>
          <w:p w14:paraId="65F0401B" w14:textId="7E9DF9C1" w:rsidR="00477FE1" w:rsidRPr="007E367F" w:rsidRDefault="00477FE1" w:rsidP="00BE7F51">
            <w:pPr>
              <w:pStyle w:val="TableText"/>
              <w:rPr>
                <w:rFonts w:cs="Arial"/>
                <w:szCs w:val="20"/>
              </w:rPr>
            </w:pPr>
            <w:r w:rsidRPr="007E367F">
              <w:rPr>
                <w:rFonts w:cs="Arial"/>
                <w:szCs w:val="20"/>
              </w:rPr>
              <w:t>GetRAT</w:t>
            </w:r>
          </w:p>
        </w:tc>
        <w:tc>
          <w:tcPr>
            <w:tcW w:w="590" w:type="pct"/>
            <w:vMerge/>
            <w:vAlign w:val="center"/>
          </w:tcPr>
          <w:p w14:paraId="4CD837C8" w14:textId="77777777" w:rsidR="00477FE1" w:rsidRPr="008553FC" w:rsidRDefault="00477FE1" w:rsidP="004E097C">
            <w:pPr>
              <w:pStyle w:val="TableText"/>
              <w:jc w:val="center"/>
              <w:rPr>
                <w:rFonts w:cs="Arial"/>
                <w:szCs w:val="20"/>
              </w:rPr>
            </w:pPr>
          </w:p>
        </w:tc>
      </w:tr>
      <w:tr w:rsidR="00477FE1" w:rsidRPr="008553FC" w14:paraId="21D11C1D" w14:textId="77777777" w:rsidTr="003D2CDA">
        <w:trPr>
          <w:cantSplit/>
          <w:trHeight w:val="238"/>
        </w:trPr>
        <w:tc>
          <w:tcPr>
            <w:tcW w:w="583" w:type="pct"/>
            <w:vMerge/>
            <w:vAlign w:val="center"/>
          </w:tcPr>
          <w:p w14:paraId="79648A69" w14:textId="77777777" w:rsidR="00477FE1" w:rsidRPr="008553FC" w:rsidRDefault="00477FE1" w:rsidP="004E097C">
            <w:pPr>
              <w:pStyle w:val="TableText"/>
              <w:rPr>
                <w:rFonts w:cs="Arial"/>
                <w:szCs w:val="20"/>
              </w:rPr>
            </w:pPr>
          </w:p>
        </w:tc>
        <w:tc>
          <w:tcPr>
            <w:tcW w:w="3827" w:type="pct"/>
            <w:vAlign w:val="center"/>
          </w:tcPr>
          <w:p w14:paraId="211EC3F9" w14:textId="507344CB" w:rsidR="00477FE1" w:rsidRPr="007E367F" w:rsidRDefault="00477FE1" w:rsidP="00BE7F51">
            <w:pPr>
              <w:pStyle w:val="TableText"/>
              <w:rPr>
                <w:rFonts w:cs="Arial"/>
                <w:szCs w:val="20"/>
              </w:rPr>
            </w:pPr>
            <w:r w:rsidRPr="007E367F">
              <w:rPr>
                <w:rFonts w:cs="Arial"/>
                <w:szCs w:val="20"/>
              </w:rPr>
              <w:t>Configure</w:t>
            </w:r>
            <w:r>
              <w:rPr>
                <w:rFonts w:cs="Arial"/>
                <w:szCs w:val="20"/>
              </w:rPr>
              <w:t>I</w:t>
            </w:r>
            <w:r w:rsidRPr="004F5146">
              <w:rPr>
                <w:rFonts w:cs="Arial"/>
                <w:szCs w:val="20"/>
              </w:rPr>
              <w:t>mmediate</w:t>
            </w:r>
            <w:r w:rsidRPr="007E367F">
              <w:rPr>
                <w:rFonts w:cs="Arial"/>
                <w:szCs w:val="20"/>
              </w:rPr>
              <w:t>Enable</w:t>
            </w:r>
          </w:p>
        </w:tc>
        <w:tc>
          <w:tcPr>
            <w:tcW w:w="590" w:type="pct"/>
            <w:vMerge/>
            <w:vAlign w:val="center"/>
          </w:tcPr>
          <w:p w14:paraId="3450FB9A" w14:textId="77777777" w:rsidR="00477FE1" w:rsidRPr="008553FC" w:rsidRDefault="00477FE1" w:rsidP="004E097C">
            <w:pPr>
              <w:pStyle w:val="TableText"/>
              <w:jc w:val="center"/>
              <w:rPr>
                <w:rFonts w:cs="Arial"/>
                <w:szCs w:val="20"/>
              </w:rPr>
            </w:pPr>
          </w:p>
        </w:tc>
      </w:tr>
      <w:tr w:rsidR="00477FE1" w:rsidRPr="008553FC" w14:paraId="6A9BF70A" w14:textId="77777777" w:rsidTr="003D2CDA">
        <w:trPr>
          <w:cantSplit/>
          <w:trHeight w:val="238"/>
        </w:trPr>
        <w:tc>
          <w:tcPr>
            <w:tcW w:w="583" w:type="pct"/>
            <w:vMerge/>
            <w:vAlign w:val="center"/>
          </w:tcPr>
          <w:p w14:paraId="52BFC3C0" w14:textId="77777777" w:rsidR="00477FE1" w:rsidRPr="008553FC" w:rsidRDefault="00477FE1" w:rsidP="004E097C">
            <w:pPr>
              <w:pStyle w:val="TableText"/>
              <w:rPr>
                <w:rFonts w:cs="Arial"/>
                <w:szCs w:val="20"/>
              </w:rPr>
            </w:pPr>
          </w:p>
        </w:tc>
        <w:tc>
          <w:tcPr>
            <w:tcW w:w="3827" w:type="pct"/>
            <w:vAlign w:val="center"/>
          </w:tcPr>
          <w:p w14:paraId="21C578EA" w14:textId="28D161C7" w:rsidR="00477FE1" w:rsidRPr="008553FC" w:rsidRDefault="00477FE1" w:rsidP="00BE7F51">
            <w:pPr>
              <w:pStyle w:val="TableText"/>
              <w:rPr>
                <w:rFonts w:cs="Arial"/>
                <w:szCs w:val="20"/>
              </w:rPr>
            </w:pPr>
            <w:r w:rsidRPr="008553FC">
              <w:rPr>
                <w:rFonts w:cs="Arial"/>
                <w:szCs w:val="20"/>
              </w:rPr>
              <w:t>AddEim</w:t>
            </w:r>
          </w:p>
        </w:tc>
        <w:tc>
          <w:tcPr>
            <w:tcW w:w="590" w:type="pct"/>
            <w:vMerge/>
            <w:vAlign w:val="center"/>
          </w:tcPr>
          <w:p w14:paraId="2FBC6C85" w14:textId="77777777" w:rsidR="00477FE1" w:rsidRPr="008553FC" w:rsidRDefault="00477FE1" w:rsidP="004E097C">
            <w:pPr>
              <w:pStyle w:val="TableText"/>
              <w:jc w:val="center"/>
              <w:rPr>
                <w:rFonts w:cs="Arial"/>
                <w:szCs w:val="20"/>
              </w:rPr>
            </w:pPr>
          </w:p>
        </w:tc>
      </w:tr>
      <w:tr w:rsidR="00477FE1" w:rsidRPr="008553FC" w14:paraId="40725185" w14:textId="77777777" w:rsidTr="003D2CDA">
        <w:trPr>
          <w:cantSplit/>
          <w:trHeight w:val="238"/>
        </w:trPr>
        <w:tc>
          <w:tcPr>
            <w:tcW w:w="583" w:type="pct"/>
            <w:vMerge/>
            <w:vAlign w:val="center"/>
          </w:tcPr>
          <w:p w14:paraId="7C613AD5" w14:textId="77777777" w:rsidR="00477FE1" w:rsidRPr="008553FC" w:rsidRDefault="00477FE1" w:rsidP="004E097C">
            <w:pPr>
              <w:pStyle w:val="TableText"/>
              <w:rPr>
                <w:rFonts w:cs="Arial"/>
                <w:szCs w:val="20"/>
              </w:rPr>
            </w:pPr>
          </w:p>
        </w:tc>
        <w:tc>
          <w:tcPr>
            <w:tcW w:w="3827" w:type="pct"/>
            <w:vAlign w:val="center"/>
          </w:tcPr>
          <w:p w14:paraId="391AF56A" w14:textId="24908E33" w:rsidR="00477FE1" w:rsidRPr="008553FC" w:rsidRDefault="00477FE1" w:rsidP="00BE7F51">
            <w:pPr>
              <w:pStyle w:val="TableText"/>
              <w:rPr>
                <w:rFonts w:cs="Arial"/>
                <w:szCs w:val="20"/>
              </w:rPr>
            </w:pPr>
            <w:r w:rsidRPr="008553FC">
              <w:rPr>
                <w:rFonts w:cs="Arial"/>
                <w:szCs w:val="20"/>
              </w:rPr>
              <w:t>UpdateEim</w:t>
            </w:r>
          </w:p>
        </w:tc>
        <w:tc>
          <w:tcPr>
            <w:tcW w:w="590" w:type="pct"/>
            <w:vMerge/>
            <w:vAlign w:val="center"/>
          </w:tcPr>
          <w:p w14:paraId="5A45BD0C" w14:textId="77777777" w:rsidR="00477FE1" w:rsidRPr="008553FC" w:rsidRDefault="00477FE1" w:rsidP="004E097C">
            <w:pPr>
              <w:pStyle w:val="TableText"/>
              <w:jc w:val="center"/>
              <w:rPr>
                <w:rFonts w:cs="Arial"/>
                <w:szCs w:val="20"/>
              </w:rPr>
            </w:pPr>
          </w:p>
        </w:tc>
      </w:tr>
      <w:tr w:rsidR="00477FE1" w:rsidRPr="008553FC" w14:paraId="50DE90C6" w14:textId="77777777" w:rsidTr="003D2CDA">
        <w:trPr>
          <w:cantSplit/>
          <w:trHeight w:val="238"/>
        </w:trPr>
        <w:tc>
          <w:tcPr>
            <w:tcW w:w="583" w:type="pct"/>
            <w:vMerge/>
            <w:vAlign w:val="center"/>
          </w:tcPr>
          <w:p w14:paraId="7CAE4530" w14:textId="77777777" w:rsidR="00477FE1" w:rsidRPr="008553FC" w:rsidRDefault="00477FE1" w:rsidP="004E097C">
            <w:pPr>
              <w:pStyle w:val="TableText"/>
              <w:rPr>
                <w:rFonts w:cs="Arial"/>
                <w:szCs w:val="20"/>
              </w:rPr>
            </w:pPr>
          </w:p>
        </w:tc>
        <w:tc>
          <w:tcPr>
            <w:tcW w:w="3827" w:type="pct"/>
            <w:vAlign w:val="center"/>
          </w:tcPr>
          <w:p w14:paraId="44A13587" w14:textId="1F3B0BE4" w:rsidR="00477FE1" w:rsidRPr="008553FC" w:rsidRDefault="00477FE1" w:rsidP="00BE7F51">
            <w:pPr>
              <w:pStyle w:val="TableText"/>
              <w:rPr>
                <w:rFonts w:cs="Arial"/>
                <w:szCs w:val="20"/>
              </w:rPr>
            </w:pPr>
            <w:r w:rsidRPr="008553FC">
              <w:rPr>
                <w:rFonts w:cs="Arial"/>
                <w:szCs w:val="20"/>
              </w:rPr>
              <w:t>DeleteEim</w:t>
            </w:r>
          </w:p>
        </w:tc>
        <w:tc>
          <w:tcPr>
            <w:tcW w:w="590" w:type="pct"/>
            <w:vMerge/>
            <w:vAlign w:val="center"/>
          </w:tcPr>
          <w:p w14:paraId="778F55E1" w14:textId="77777777" w:rsidR="00477FE1" w:rsidRPr="008553FC" w:rsidRDefault="00477FE1" w:rsidP="004E097C">
            <w:pPr>
              <w:pStyle w:val="TableText"/>
              <w:jc w:val="center"/>
              <w:rPr>
                <w:rFonts w:cs="Arial"/>
                <w:szCs w:val="20"/>
              </w:rPr>
            </w:pPr>
          </w:p>
        </w:tc>
      </w:tr>
      <w:tr w:rsidR="00477FE1" w:rsidRPr="008553FC" w14:paraId="18550FA4" w14:textId="77777777" w:rsidTr="003D2CDA">
        <w:trPr>
          <w:cantSplit/>
          <w:trHeight w:val="238"/>
        </w:trPr>
        <w:tc>
          <w:tcPr>
            <w:tcW w:w="583" w:type="pct"/>
            <w:vMerge/>
            <w:vAlign w:val="center"/>
          </w:tcPr>
          <w:p w14:paraId="0564D579" w14:textId="77777777" w:rsidR="00477FE1" w:rsidRPr="008553FC" w:rsidRDefault="00477FE1" w:rsidP="004E097C">
            <w:pPr>
              <w:pStyle w:val="TableText"/>
              <w:rPr>
                <w:rFonts w:cs="Arial"/>
                <w:szCs w:val="20"/>
              </w:rPr>
            </w:pPr>
          </w:p>
        </w:tc>
        <w:tc>
          <w:tcPr>
            <w:tcW w:w="3827" w:type="pct"/>
            <w:vAlign w:val="center"/>
          </w:tcPr>
          <w:p w14:paraId="085E38C2" w14:textId="5548EB2E" w:rsidR="00477FE1" w:rsidRPr="008553FC" w:rsidRDefault="00477FE1" w:rsidP="00BE7F51">
            <w:pPr>
              <w:pStyle w:val="TableText"/>
              <w:rPr>
                <w:rFonts w:cs="Arial"/>
                <w:szCs w:val="20"/>
              </w:rPr>
            </w:pPr>
            <w:r w:rsidRPr="008553FC">
              <w:rPr>
                <w:rFonts w:cs="Arial"/>
                <w:szCs w:val="20"/>
              </w:rPr>
              <w:t>ListEim</w:t>
            </w:r>
          </w:p>
        </w:tc>
        <w:tc>
          <w:tcPr>
            <w:tcW w:w="590" w:type="pct"/>
            <w:vMerge/>
            <w:vAlign w:val="center"/>
          </w:tcPr>
          <w:p w14:paraId="21B42DFD" w14:textId="77777777" w:rsidR="00477FE1" w:rsidRPr="008553FC" w:rsidRDefault="00477FE1" w:rsidP="004E097C">
            <w:pPr>
              <w:pStyle w:val="TableText"/>
              <w:jc w:val="center"/>
              <w:rPr>
                <w:rFonts w:cs="Arial"/>
                <w:szCs w:val="20"/>
              </w:rPr>
            </w:pPr>
          </w:p>
        </w:tc>
      </w:tr>
      <w:tr w:rsidR="00477FE1" w:rsidRPr="008553FC" w14:paraId="5F692664" w14:textId="77777777" w:rsidTr="003D2CDA">
        <w:trPr>
          <w:cantSplit/>
          <w:trHeight w:val="238"/>
        </w:trPr>
        <w:tc>
          <w:tcPr>
            <w:tcW w:w="583" w:type="pct"/>
            <w:vMerge/>
            <w:vAlign w:val="center"/>
          </w:tcPr>
          <w:p w14:paraId="0590730D" w14:textId="77777777" w:rsidR="00477FE1" w:rsidRPr="008553FC" w:rsidRDefault="00477FE1" w:rsidP="004E097C">
            <w:pPr>
              <w:pStyle w:val="TableText"/>
              <w:rPr>
                <w:rFonts w:cs="Arial"/>
                <w:szCs w:val="20"/>
              </w:rPr>
            </w:pPr>
          </w:p>
        </w:tc>
        <w:tc>
          <w:tcPr>
            <w:tcW w:w="3827" w:type="pct"/>
            <w:vAlign w:val="center"/>
          </w:tcPr>
          <w:p w14:paraId="119A7CA3" w14:textId="0A1B951D" w:rsidR="00477FE1" w:rsidRPr="008553FC" w:rsidRDefault="00477FE1" w:rsidP="00BE7F51">
            <w:pPr>
              <w:pStyle w:val="TableText"/>
              <w:rPr>
                <w:rFonts w:cs="Arial"/>
                <w:szCs w:val="20"/>
              </w:rPr>
            </w:pPr>
            <w:r w:rsidRPr="00B507F4">
              <w:t>SetDefaultDpAddress</w:t>
            </w:r>
          </w:p>
        </w:tc>
        <w:tc>
          <w:tcPr>
            <w:tcW w:w="590" w:type="pct"/>
            <w:vMerge/>
            <w:vAlign w:val="center"/>
          </w:tcPr>
          <w:p w14:paraId="6EAC348E" w14:textId="77777777" w:rsidR="00477FE1" w:rsidRPr="008553FC" w:rsidRDefault="00477FE1" w:rsidP="004E097C">
            <w:pPr>
              <w:pStyle w:val="TableText"/>
              <w:jc w:val="center"/>
              <w:rPr>
                <w:rFonts w:cs="Arial"/>
                <w:szCs w:val="20"/>
              </w:rPr>
            </w:pPr>
          </w:p>
        </w:tc>
      </w:tr>
    </w:tbl>
    <w:p w14:paraId="12F85619" w14:textId="77B79F42" w:rsidR="0090570D" w:rsidRPr="001B7B30" w:rsidRDefault="00780C3A">
      <w:pPr>
        <w:pStyle w:val="TableCaption"/>
        <w:rPr>
          <w:lang w:val="en-US"/>
        </w:rPr>
      </w:pPr>
      <w:r>
        <w:rPr>
          <w:lang w:val="en-US"/>
        </w:rPr>
        <w:t xml:space="preserve"> </w:t>
      </w:r>
      <w:r w:rsidR="0090570D" w:rsidRPr="001B7B30">
        <w:rPr>
          <w:lang w:val="en-US"/>
        </w:rPr>
        <w:t>Request-</w:t>
      </w:r>
      <w:r w:rsidR="0090570D">
        <w:rPr>
          <w:lang w:val="en-US"/>
        </w:rPr>
        <w:t>R</w:t>
      </w:r>
      <w:r w:rsidR="0090570D" w:rsidRPr="001B7B30">
        <w:rPr>
          <w:lang w:val="en-US"/>
        </w:rPr>
        <w:t xml:space="preserve">esponse </w:t>
      </w:r>
      <w:r w:rsidR="0090570D">
        <w:rPr>
          <w:lang w:val="en-US"/>
        </w:rPr>
        <w:t>F</w:t>
      </w:r>
      <w:r w:rsidR="0090570D" w:rsidRPr="001B7B30">
        <w:rPr>
          <w:lang w:val="en-US"/>
        </w:rPr>
        <w:t>unctions</w:t>
      </w:r>
    </w:p>
    <w:p w14:paraId="5C0BBA5F" w14:textId="77777777" w:rsidR="0090570D" w:rsidRPr="00F96E8D" w:rsidRDefault="0090570D" w:rsidP="0090570D">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0570D" w:rsidRPr="0014727E" w14:paraId="065DAA24" w14:textId="77777777" w:rsidTr="004E097C">
        <w:trPr>
          <w:trHeight w:val="327"/>
        </w:trPr>
        <w:tc>
          <w:tcPr>
            <w:tcW w:w="675" w:type="pct"/>
            <w:shd w:val="clear" w:color="auto" w:fill="C00000"/>
            <w:vAlign w:val="center"/>
          </w:tcPr>
          <w:p w14:paraId="48F9BEAE" w14:textId="77777777" w:rsidR="0090570D" w:rsidRPr="008553FC" w:rsidRDefault="0090570D" w:rsidP="004E097C">
            <w:pPr>
              <w:pStyle w:val="TableHeader"/>
              <w:rPr>
                <w:b w:val="0"/>
                <w:sz w:val="20"/>
                <w:szCs w:val="20"/>
              </w:rPr>
            </w:pPr>
            <w:r w:rsidRPr="008553FC">
              <w:rPr>
                <w:sz w:val="20"/>
                <w:szCs w:val="20"/>
              </w:rPr>
              <w:t>Interface</w:t>
            </w:r>
          </w:p>
        </w:tc>
        <w:tc>
          <w:tcPr>
            <w:tcW w:w="3022" w:type="pct"/>
            <w:shd w:val="clear" w:color="auto" w:fill="C00000"/>
            <w:vAlign w:val="center"/>
          </w:tcPr>
          <w:p w14:paraId="3014EFD4" w14:textId="77777777" w:rsidR="0090570D" w:rsidRPr="008553FC" w:rsidRDefault="0090570D" w:rsidP="004E097C">
            <w:pPr>
              <w:pStyle w:val="TableHeader"/>
              <w:rPr>
                <w:b w:val="0"/>
                <w:sz w:val="20"/>
                <w:szCs w:val="20"/>
              </w:rPr>
            </w:pPr>
            <w:r w:rsidRPr="008553FC">
              <w:rPr>
                <w:sz w:val="20"/>
                <w:szCs w:val="20"/>
              </w:rPr>
              <w:t>Notification handler functions</w:t>
            </w:r>
          </w:p>
        </w:tc>
        <w:tc>
          <w:tcPr>
            <w:tcW w:w="1303" w:type="pct"/>
            <w:shd w:val="clear" w:color="auto" w:fill="C00000"/>
            <w:vAlign w:val="center"/>
          </w:tcPr>
          <w:p w14:paraId="2E4170F5" w14:textId="77777777" w:rsidR="0090570D" w:rsidRPr="008553FC" w:rsidRDefault="0090570D" w:rsidP="004E097C">
            <w:pPr>
              <w:pStyle w:val="TableHeader"/>
              <w:rPr>
                <w:b w:val="0"/>
                <w:sz w:val="20"/>
                <w:szCs w:val="20"/>
              </w:rPr>
            </w:pPr>
            <w:r w:rsidRPr="008553FC">
              <w:rPr>
                <w:sz w:val="20"/>
                <w:szCs w:val="20"/>
              </w:rPr>
              <w:t>Function</w:t>
            </w:r>
          </w:p>
          <w:p w14:paraId="1F9731C9" w14:textId="77777777" w:rsidR="0090570D" w:rsidRPr="008553FC" w:rsidRDefault="0090570D" w:rsidP="004E097C">
            <w:pPr>
              <w:pStyle w:val="TableHeader"/>
              <w:rPr>
                <w:b w:val="0"/>
                <w:sz w:val="20"/>
                <w:szCs w:val="20"/>
              </w:rPr>
            </w:pPr>
            <w:r w:rsidRPr="008553FC">
              <w:rPr>
                <w:sz w:val="20"/>
                <w:szCs w:val="20"/>
              </w:rPr>
              <w:t>handler/recipient</w:t>
            </w:r>
          </w:p>
        </w:tc>
      </w:tr>
      <w:tr w:rsidR="0090570D" w:rsidRPr="002B617E" w14:paraId="428714C7" w14:textId="77777777" w:rsidTr="004E097C">
        <w:trPr>
          <w:trHeight w:val="613"/>
        </w:trPr>
        <w:tc>
          <w:tcPr>
            <w:tcW w:w="675" w:type="pct"/>
            <w:vAlign w:val="center"/>
          </w:tcPr>
          <w:p w14:paraId="5254CA72" w14:textId="77777777" w:rsidR="0090570D" w:rsidRPr="008553FC" w:rsidRDefault="0090570D" w:rsidP="004E097C">
            <w:pPr>
              <w:pStyle w:val="TableText"/>
              <w:rPr>
                <w:szCs w:val="20"/>
              </w:rPr>
            </w:pPr>
            <w:r w:rsidRPr="008553FC">
              <w:rPr>
                <w:szCs w:val="20"/>
              </w:rPr>
              <w:t>ES2+</w:t>
            </w:r>
          </w:p>
        </w:tc>
        <w:tc>
          <w:tcPr>
            <w:tcW w:w="3022" w:type="pct"/>
            <w:shd w:val="clear" w:color="auto" w:fill="auto"/>
            <w:vAlign w:val="center"/>
          </w:tcPr>
          <w:p w14:paraId="19E74711" w14:textId="3A2C5CEB" w:rsidR="0090570D" w:rsidRPr="008553FC" w:rsidRDefault="0090570D" w:rsidP="004E097C">
            <w:pPr>
              <w:pStyle w:val="TableText"/>
              <w:rPr>
                <w:szCs w:val="20"/>
              </w:rPr>
            </w:pPr>
            <w:r w:rsidRPr="008553FC">
              <w:rPr>
                <w:szCs w:val="20"/>
              </w:rPr>
              <w:t>As defined in section 5.3 of SGP.22</w:t>
            </w:r>
            <w:r w:rsidR="00D06589" w:rsidRPr="008553FC">
              <w:rPr>
                <w:szCs w:val="20"/>
              </w:rPr>
              <w:t xml:space="preserve"> </w:t>
            </w:r>
            <w:r w:rsidRPr="008553FC">
              <w:rPr>
                <w:szCs w:val="20"/>
              </w:rPr>
              <w:t>[4].</w:t>
            </w:r>
          </w:p>
        </w:tc>
        <w:tc>
          <w:tcPr>
            <w:tcW w:w="1303" w:type="pct"/>
            <w:shd w:val="clear" w:color="auto" w:fill="auto"/>
            <w:vAlign w:val="center"/>
          </w:tcPr>
          <w:p w14:paraId="589E0DDF" w14:textId="77777777" w:rsidR="0090570D" w:rsidRPr="008553FC" w:rsidRDefault="0090570D" w:rsidP="004E097C">
            <w:pPr>
              <w:pStyle w:val="TableText"/>
              <w:rPr>
                <w:szCs w:val="20"/>
              </w:rPr>
            </w:pPr>
            <w:r w:rsidRPr="008553FC">
              <w:rPr>
                <w:szCs w:val="20"/>
              </w:rPr>
              <w:t>Operator</w:t>
            </w:r>
          </w:p>
        </w:tc>
      </w:tr>
      <w:tr w:rsidR="00FA66BA" w:rsidRPr="002B617E" w14:paraId="1B740DD0" w14:textId="77777777" w:rsidTr="004E097C">
        <w:trPr>
          <w:trHeight w:val="613"/>
        </w:trPr>
        <w:tc>
          <w:tcPr>
            <w:tcW w:w="675" w:type="pct"/>
            <w:vAlign w:val="center"/>
          </w:tcPr>
          <w:p w14:paraId="2580F181" w14:textId="51D919E9" w:rsidR="00FA66BA" w:rsidRPr="008553FC" w:rsidRDefault="00FA66BA" w:rsidP="00FA66BA">
            <w:pPr>
              <w:pStyle w:val="TableText"/>
              <w:rPr>
                <w:szCs w:val="20"/>
              </w:rPr>
            </w:pPr>
            <w:r w:rsidRPr="008553FC">
              <w:rPr>
                <w:szCs w:val="20"/>
              </w:rPr>
              <w:t>ES9+</w:t>
            </w:r>
          </w:p>
        </w:tc>
        <w:tc>
          <w:tcPr>
            <w:tcW w:w="3022" w:type="pct"/>
            <w:shd w:val="clear" w:color="auto" w:fill="auto"/>
            <w:vAlign w:val="center"/>
          </w:tcPr>
          <w:p w14:paraId="5EBD9D21" w14:textId="10C3EF71" w:rsidR="00FA66BA" w:rsidRPr="008553FC" w:rsidRDefault="00FA66BA" w:rsidP="00FA66BA">
            <w:pPr>
              <w:pStyle w:val="TableText"/>
              <w:rPr>
                <w:szCs w:val="20"/>
              </w:rPr>
            </w:pPr>
            <w:r w:rsidRPr="008553FC">
              <w:rPr>
                <w:szCs w:val="20"/>
              </w:rPr>
              <w:t>HandleNotification</w:t>
            </w:r>
          </w:p>
        </w:tc>
        <w:tc>
          <w:tcPr>
            <w:tcW w:w="1303" w:type="pct"/>
            <w:shd w:val="clear" w:color="auto" w:fill="auto"/>
            <w:vAlign w:val="center"/>
          </w:tcPr>
          <w:p w14:paraId="2B41EED4" w14:textId="47C575D3" w:rsidR="00FA66BA" w:rsidRPr="008553FC" w:rsidRDefault="00FA66BA" w:rsidP="00FA66BA">
            <w:pPr>
              <w:pStyle w:val="TableText"/>
              <w:rPr>
                <w:szCs w:val="20"/>
              </w:rPr>
            </w:pPr>
            <w:r w:rsidRPr="008553FC">
              <w:rPr>
                <w:szCs w:val="20"/>
              </w:rPr>
              <w:t>SM-DP+</w:t>
            </w:r>
          </w:p>
        </w:tc>
      </w:tr>
      <w:tr w:rsidR="0090570D" w:rsidRPr="002B617E" w14:paraId="452DB296" w14:textId="77777777" w:rsidTr="004E097C">
        <w:trPr>
          <w:trHeight w:val="270"/>
        </w:trPr>
        <w:tc>
          <w:tcPr>
            <w:tcW w:w="675" w:type="pct"/>
            <w:vAlign w:val="center"/>
          </w:tcPr>
          <w:p w14:paraId="5334FE4B" w14:textId="77777777" w:rsidR="0090570D" w:rsidRPr="008553FC" w:rsidRDefault="0090570D" w:rsidP="004E097C">
            <w:pPr>
              <w:pStyle w:val="TableText"/>
              <w:rPr>
                <w:szCs w:val="20"/>
              </w:rPr>
            </w:pPr>
            <w:r w:rsidRPr="008553FC">
              <w:rPr>
                <w:szCs w:val="20"/>
              </w:rPr>
              <w:t>ES9+’</w:t>
            </w:r>
          </w:p>
        </w:tc>
        <w:tc>
          <w:tcPr>
            <w:tcW w:w="3022" w:type="pct"/>
            <w:shd w:val="clear" w:color="auto" w:fill="auto"/>
            <w:vAlign w:val="center"/>
          </w:tcPr>
          <w:p w14:paraId="330C6195" w14:textId="77777777" w:rsidR="0090570D" w:rsidRPr="008553FC" w:rsidRDefault="0090570D" w:rsidP="004E097C">
            <w:pPr>
              <w:pStyle w:val="TableText"/>
              <w:rPr>
                <w:szCs w:val="20"/>
              </w:rPr>
            </w:pPr>
            <w:r w:rsidRPr="008553FC">
              <w:rPr>
                <w:szCs w:val="20"/>
              </w:rPr>
              <w:t>HandleNotification</w:t>
            </w:r>
          </w:p>
        </w:tc>
        <w:tc>
          <w:tcPr>
            <w:tcW w:w="1303" w:type="pct"/>
            <w:shd w:val="clear" w:color="auto" w:fill="auto"/>
            <w:vAlign w:val="center"/>
          </w:tcPr>
          <w:p w14:paraId="7D085EE7" w14:textId="77777777" w:rsidR="0090570D" w:rsidRPr="008553FC" w:rsidRDefault="0090570D" w:rsidP="004E097C">
            <w:pPr>
              <w:pStyle w:val="TableText"/>
              <w:rPr>
                <w:szCs w:val="20"/>
              </w:rPr>
            </w:pPr>
            <w:r w:rsidRPr="008553FC">
              <w:rPr>
                <w:szCs w:val="20"/>
              </w:rPr>
              <w:t>SM-DP+</w:t>
            </w:r>
          </w:p>
        </w:tc>
      </w:tr>
      <w:tr w:rsidR="0090570D" w:rsidRPr="002B617E" w14:paraId="744158DD" w14:textId="77777777" w:rsidTr="004E097C">
        <w:trPr>
          <w:trHeight w:val="270"/>
        </w:trPr>
        <w:tc>
          <w:tcPr>
            <w:tcW w:w="675" w:type="pct"/>
            <w:vAlign w:val="center"/>
          </w:tcPr>
          <w:p w14:paraId="05290946" w14:textId="77777777" w:rsidR="0090570D" w:rsidRPr="008553FC" w:rsidRDefault="0090570D" w:rsidP="004E097C">
            <w:pPr>
              <w:pStyle w:val="TableText"/>
              <w:rPr>
                <w:szCs w:val="20"/>
              </w:rPr>
            </w:pPr>
            <w:r w:rsidRPr="008553FC">
              <w:rPr>
                <w:szCs w:val="20"/>
              </w:rPr>
              <w:t>ESipa</w:t>
            </w:r>
          </w:p>
        </w:tc>
        <w:tc>
          <w:tcPr>
            <w:tcW w:w="3022" w:type="pct"/>
            <w:shd w:val="clear" w:color="auto" w:fill="auto"/>
            <w:vAlign w:val="center"/>
          </w:tcPr>
          <w:p w14:paraId="125581AC" w14:textId="77777777" w:rsidR="0090570D" w:rsidRPr="008553FC" w:rsidRDefault="0090570D" w:rsidP="004E097C">
            <w:pPr>
              <w:pStyle w:val="TableText"/>
              <w:rPr>
                <w:szCs w:val="20"/>
              </w:rPr>
            </w:pPr>
            <w:r w:rsidRPr="008553FC">
              <w:rPr>
                <w:szCs w:val="20"/>
                <w:lang w:val="en-US"/>
              </w:rPr>
              <w:t>HandleNotification</w:t>
            </w:r>
          </w:p>
        </w:tc>
        <w:tc>
          <w:tcPr>
            <w:tcW w:w="1303" w:type="pct"/>
            <w:shd w:val="clear" w:color="auto" w:fill="auto"/>
            <w:vAlign w:val="center"/>
          </w:tcPr>
          <w:p w14:paraId="755C62A5" w14:textId="77777777" w:rsidR="0090570D" w:rsidRPr="008553FC" w:rsidRDefault="0090570D" w:rsidP="004E097C">
            <w:pPr>
              <w:pStyle w:val="TableText"/>
              <w:rPr>
                <w:szCs w:val="20"/>
              </w:rPr>
            </w:pPr>
            <w:r w:rsidRPr="008553FC">
              <w:rPr>
                <w:szCs w:val="20"/>
              </w:rPr>
              <w:t>eIM</w:t>
            </w:r>
          </w:p>
        </w:tc>
      </w:tr>
    </w:tbl>
    <w:p w14:paraId="09FAF91F" w14:textId="726D8DA3" w:rsidR="0090570D" w:rsidRPr="00F17D79" w:rsidRDefault="00780C3A">
      <w:pPr>
        <w:pStyle w:val="TableCaption"/>
        <w:rPr>
          <w:b w:val="0"/>
          <w:szCs w:val="22"/>
          <w:lang w:eastAsia="en-GB"/>
        </w:rPr>
      </w:pPr>
      <w:r>
        <w:rPr>
          <w:lang w:val="en-US"/>
        </w:rPr>
        <w:t xml:space="preserve"> </w:t>
      </w:r>
      <w:r w:rsidR="0090570D" w:rsidRPr="09C296FB">
        <w:rPr>
          <w:lang w:val="en-US"/>
        </w:rPr>
        <w:t>Notification Handler Functions</w:t>
      </w:r>
    </w:p>
    <w:p w14:paraId="19FEEB97" w14:textId="08806D0F" w:rsidR="00B42355" w:rsidRDefault="00B42355" w:rsidP="004342C2">
      <w:pPr>
        <w:pStyle w:val="Heading2"/>
        <w:tabs>
          <w:tab w:val="clear" w:pos="1616"/>
          <w:tab w:val="num" w:pos="624"/>
        </w:tabs>
        <w:ind w:left="624"/>
      </w:pPr>
      <w:bookmarkStart w:id="666" w:name="_Toc374348507"/>
      <w:bookmarkStart w:id="667" w:name="_Toc375158264"/>
      <w:bookmarkStart w:id="668" w:name="_Toc438039000"/>
      <w:bookmarkStart w:id="669" w:name="_Toc438302040"/>
      <w:bookmarkStart w:id="670" w:name="_Toc456596247"/>
      <w:bookmarkStart w:id="671" w:name="_Toc473022762"/>
      <w:bookmarkStart w:id="672" w:name="_Toc486508741"/>
      <w:bookmarkStart w:id="673" w:name="_Toc492050008"/>
      <w:bookmarkStart w:id="674" w:name="_Toc161949740"/>
      <w:bookmarkStart w:id="675" w:name="_Toc438038993"/>
      <w:bookmarkStart w:id="676" w:name="_Toc438302033"/>
      <w:r>
        <w:t xml:space="preserve">Server to Server </w:t>
      </w:r>
      <w:r w:rsidRPr="00700C79">
        <w:t xml:space="preserve">Function </w:t>
      </w:r>
      <w:r>
        <w:t>C</w:t>
      </w:r>
      <w:r w:rsidRPr="00700C79">
        <w:t>ommonalities</w:t>
      </w:r>
      <w:bookmarkEnd w:id="666"/>
      <w:bookmarkEnd w:id="667"/>
      <w:bookmarkEnd w:id="668"/>
      <w:bookmarkEnd w:id="669"/>
      <w:bookmarkEnd w:id="670"/>
      <w:bookmarkEnd w:id="671"/>
      <w:bookmarkEnd w:id="672"/>
      <w:bookmarkEnd w:id="673"/>
      <w:bookmarkEnd w:id="674"/>
    </w:p>
    <w:p w14:paraId="013FDEB3" w14:textId="55DB6587" w:rsidR="0090570D" w:rsidRPr="001B7B30" w:rsidRDefault="0090570D" w:rsidP="0090570D">
      <w:pPr>
        <w:pStyle w:val="NormalParagraph"/>
      </w:pPr>
      <w:r w:rsidRPr="001B7B30">
        <w:t xml:space="preserve">Each function represents an </w:t>
      </w:r>
      <w:r w:rsidR="008553FC" w:rsidRPr="001B7B30">
        <w:t>entry point</w:t>
      </w:r>
      <w:r w:rsidRPr="001B7B30">
        <w:t xml:space="preserve"> that is provided by a Role (function provider), and that can be called by other Roles (function requester).</w:t>
      </w:r>
    </w:p>
    <w:p w14:paraId="0A4F241D" w14:textId="77777777" w:rsidR="0090570D" w:rsidRDefault="0090570D">
      <w:pPr>
        <w:pStyle w:val="Heading3"/>
        <w:tabs>
          <w:tab w:val="num" w:pos="851"/>
        </w:tabs>
        <w:ind w:left="851"/>
      </w:pPr>
      <w:bookmarkStart w:id="677" w:name="_Toc352671563"/>
      <w:bookmarkStart w:id="678" w:name="_Ref346031679"/>
      <w:bookmarkStart w:id="679" w:name="_Toc345955214"/>
      <w:bookmarkStart w:id="680" w:name="_Toc368932253"/>
      <w:bookmarkStart w:id="681" w:name="_Toc375158265"/>
      <w:bookmarkStart w:id="682" w:name="_Toc456596248"/>
      <w:bookmarkStart w:id="683" w:name="_Toc473022763"/>
      <w:bookmarkStart w:id="684" w:name="_Toc486508742"/>
      <w:bookmarkStart w:id="685" w:name="_Toc492050009"/>
      <w:bookmarkStart w:id="686" w:name="_Toc75940957"/>
      <w:bookmarkStart w:id="687" w:name="_Toc161949741"/>
      <w:bookmarkStart w:id="688" w:name="_Toc345955208"/>
      <w:r>
        <w:t>Common Data Types</w:t>
      </w:r>
      <w:bookmarkEnd w:id="677"/>
      <w:bookmarkEnd w:id="678"/>
      <w:bookmarkEnd w:id="679"/>
      <w:bookmarkEnd w:id="680"/>
      <w:bookmarkEnd w:id="681"/>
      <w:bookmarkEnd w:id="682"/>
      <w:bookmarkEnd w:id="683"/>
      <w:bookmarkEnd w:id="684"/>
      <w:bookmarkEnd w:id="685"/>
      <w:bookmarkEnd w:id="686"/>
      <w:bookmarkEnd w:id="687"/>
    </w:p>
    <w:p w14:paraId="542D46F4" w14:textId="3B633D63" w:rsidR="004C62AB" w:rsidRPr="004C62AB" w:rsidRDefault="004C62AB" w:rsidP="004C62AB">
      <w:pPr>
        <w:pStyle w:val="NormalParagraph"/>
        <w:rPr>
          <w:lang w:eastAsia="en-US" w:bidi="bn-BD"/>
        </w:rPr>
      </w:pPr>
      <w:r>
        <w:t>The functions provided in this section deal with management of the eUICC and Profile, so that the common data defined in this section needs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0570D" w:rsidRPr="00700C79" w14:paraId="1B88461A" w14:textId="77777777" w:rsidTr="004E097C">
        <w:trPr>
          <w:cantSplit/>
          <w:trHeight w:val="342"/>
        </w:trPr>
        <w:tc>
          <w:tcPr>
            <w:tcW w:w="1859" w:type="dxa"/>
            <w:shd w:val="clear" w:color="auto" w:fill="C00000"/>
            <w:vAlign w:val="center"/>
            <w:hideMark/>
          </w:tcPr>
          <w:p w14:paraId="5C4A72E8" w14:textId="77777777" w:rsidR="0090570D" w:rsidRPr="00700C79" w:rsidRDefault="0090570D" w:rsidP="004E097C">
            <w:pPr>
              <w:pStyle w:val="TableHeader"/>
            </w:pPr>
            <w:r w:rsidRPr="00700C79">
              <w:t>Type name</w:t>
            </w:r>
          </w:p>
        </w:tc>
        <w:tc>
          <w:tcPr>
            <w:tcW w:w="4539" w:type="dxa"/>
            <w:shd w:val="clear" w:color="auto" w:fill="C00000"/>
            <w:vAlign w:val="center"/>
            <w:hideMark/>
          </w:tcPr>
          <w:p w14:paraId="2F27078F" w14:textId="77777777" w:rsidR="0090570D" w:rsidRPr="00700C79" w:rsidRDefault="0090570D" w:rsidP="004E097C">
            <w:pPr>
              <w:pStyle w:val="TableHeader"/>
            </w:pPr>
            <w:r w:rsidRPr="00700C79">
              <w:t>Description</w:t>
            </w:r>
          </w:p>
        </w:tc>
        <w:tc>
          <w:tcPr>
            <w:tcW w:w="3262" w:type="dxa"/>
            <w:shd w:val="clear" w:color="auto" w:fill="C00000"/>
            <w:vAlign w:val="center"/>
            <w:hideMark/>
          </w:tcPr>
          <w:p w14:paraId="0759CFDF" w14:textId="77777777" w:rsidR="0090570D" w:rsidRPr="00700C79" w:rsidRDefault="0090570D" w:rsidP="004E097C">
            <w:pPr>
              <w:pStyle w:val="TableHeader"/>
            </w:pPr>
            <w:r w:rsidRPr="00700C79">
              <w:t>Type definition</w:t>
            </w:r>
          </w:p>
        </w:tc>
      </w:tr>
      <w:tr w:rsidR="004C62AB" w:rsidRPr="00700C79" w14:paraId="2A0840AA" w14:textId="77777777" w:rsidTr="000530FD">
        <w:trPr>
          <w:cantSplit/>
          <w:trHeight w:val="282"/>
        </w:trPr>
        <w:tc>
          <w:tcPr>
            <w:tcW w:w="9660" w:type="dxa"/>
            <w:gridSpan w:val="3"/>
            <w:vAlign w:val="center"/>
          </w:tcPr>
          <w:p w14:paraId="7037DC38" w14:textId="73B69BB5" w:rsidR="004C62AB" w:rsidRPr="001B7B30" w:rsidRDefault="004C62AB" w:rsidP="004E097C">
            <w:pPr>
              <w:pStyle w:val="TableText"/>
            </w:pPr>
            <w:r>
              <w:t>As defined in table 21 of section 5.2.1 of SGP.22 [4]</w:t>
            </w:r>
          </w:p>
        </w:tc>
      </w:tr>
    </w:tbl>
    <w:p w14:paraId="19A57807" w14:textId="3A1923EA" w:rsidR="0090570D" w:rsidRPr="00F96E8D" w:rsidRDefault="00780C3A">
      <w:pPr>
        <w:pStyle w:val="TableCaption"/>
        <w:rPr>
          <w:szCs w:val="22"/>
          <w:lang w:val="en-US" w:eastAsia="en-GB"/>
        </w:rPr>
      </w:pPr>
      <w:r>
        <w:rPr>
          <w:lang w:val="en-US"/>
        </w:rPr>
        <w:t xml:space="preserve"> </w:t>
      </w:r>
      <w:r w:rsidR="0090570D" w:rsidRPr="001B7B30">
        <w:rPr>
          <w:lang w:val="en-US"/>
        </w:rPr>
        <w:t>Common data types</w:t>
      </w:r>
    </w:p>
    <w:p w14:paraId="7BFA55D8" w14:textId="77777777" w:rsidR="0090570D" w:rsidRDefault="0090570D" w:rsidP="004342C2">
      <w:pPr>
        <w:pStyle w:val="Heading3"/>
        <w:tabs>
          <w:tab w:val="num" w:pos="851"/>
        </w:tabs>
        <w:ind w:left="851"/>
      </w:pPr>
      <w:bookmarkStart w:id="689" w:name="_Toc456596249"/>
      <w:bookmarkStart w:id="690" w:name="_Toc473022764"/>
      <w:bookmarkStart w:id="691" w:name="_Toc486508743"/>
      <w:bookmarkStart w:id="692" w:name="_Toc492050010"/>
      <w:bookmarkStart w:id="693" w:name="_Toc75940958"/>
      <w:bookmarkStart w:id="694" w:name="_Toc161949742"/>
      <w:bookmarkStart w:id="695" w:name="_Toc368932269"/>
      <w:bookmarkStart w:id="696" w:name="_Toc375158266"/>
      <w:bookmarkStart w:id="697" w:name="_Toc398214850"/>
      <w:bookmarkStart w:id="698" w:name="_Toc400964122"/>
      <w:r>
        <w:t>Request-Response Function</w:t>
      </w:r>
      <w:bookmarkEnd w:id="689"/>
      <w:bookmarkEnd w:id="690"/>
      <w:bookmarkEnd w:id="691"/>
      <w:bookmarkEnd w:id="692"/>
      <w:bookmarkEnd w:id="693"/>
      <w:bookmarkEnd w:id="694"/>
    </w:p>
    <w:p w14:paraId="4DBC2D3D" w14:textId="77777777" w:rsidR="0090570D" w:rsidRDefault="0090570D" w:rsidP="0090570D">
      <w:pPr>
        <w:pStyle w:val="NormalParagraph"/>
        <w:rPr>
          <w:rFonts w:eastAsiaTheme="minorEastAsia"/>
          <w:lang w:eastAsia="ko-KR"/>
        </w:rPr>
      </w:pPr>
      <w:r w:rsidRPr="00C36D4D">
        <w:t xml:space="preserve">As defined in </w:t>
      </w:r>
      <w:r>
        <w:t xml:space="preserve">section 5.2.2 of </w:t>
      </w:r>
      <w:r w:rsidRPr="009D6E9E">
        <w:t>SGP.</w:t>
      </w:r>
      <w:r>
        <w:t>22</w:t>
      </w:r>
      <w:r w:rsidRPr="009D6E9E">
        <w:t xml:space="preserve"> </w:t>
      </w:r>
      <w:r w:rsidRPr="00C36D4D">
        <w:t>[</w:t>
      </w:r>
      <w:r>
        <w:t>4</w:t>
      </w:r>
      <w:r w:rsidRPr="00C36D4D">
        <w:t>]</w:t>
      </w:r>
      <w:r>
        <w:rPr>
          <w:rFonts w:eastAsiaTheme="minorEastAsia"/>
          <w:lang w:eastAsia="ko-KR"/>
        </w:rPr>
        <w:t xml:space="preserve">. </w:t>
      </w:r>
    </w:p>
    <w:p w14:paraId="47205B0C" w14:textId="77777777" w:rsidR="0090570D" w:rsidRPr="00A63A66" w:rsidRDefault="0090570D" w:rsidP="004342C2">
      <w:pPr>
        <w:pStyle w:val="Heading3"/>
        <w:tabs>
          <w:tab w:val="num" w:pos="851"/>
        </w:tabs>
        <w:ind w:left="851"/>
      </w:pPr>
      <w:bookmarkStart w:id="699" w:name="_Toc456596250"/>
      <w:bookmarkStart w:id="700" w:name="_Toc473022766"/>
      <w:bookmarkStart w:id="701" w:name="_Toc486508744"/>
      <w:bookmarkStart w:id="702" w:name="_Toc492050011"/>
      <w:bookmarkStart w:id="703" w:name="_Toc75940959"/>
      <w:bookmarkStart w:id="704" w:name="_Toc161949743"/>
      <w:r>
        <w:lastRenderedPageBreak/>
        <w:t>Notification Handler Function</w:t>
      </w:r>
      <w:bookmarkEnd w:id="699"/>
      <w:bookmarkEnd w:id="700"/>
      <w:bookmarkEnd w:id="701"/>
      <w:bookmarkEnd w:id="702"/>
      <w:bookmarkEnd w:id="703"/>
      <w:bookmarkEnd w:id="704"/>
    </w:p>
    <w:p w14:paraId="3F51A5B0" w14:textId="77777777" w:rsidR="0090570D" w:rsidRDefault="0090570D" w:rsidP="0090570D">
      <w:pPr>
        <w:pStyle w:val="NormalParagraph"/>
        <w:rPr>
          <w:rFonts w:eastAsiaTheme="minorEastAsia"/>
          <w:lang w:eastAsia="ko-KR"/>
        </w:rPr>
      </w:pPr>
      <w:bookmarkStart w:id="705" w:name="_Toc456596251"/>
      <w:bookmarkStart w:id="706" w:name="_Toc473022767"/>
      <w:bookmarkStart w:id="707" w:name="_Toc486508745"/>
      <w:bookmarkStart w:id="708" w:name="_Toc492050012"/>
      <w:bookmarkStart w:id="709" w:name="_Toc75940960"/>
      <w:r w:rsidRPr="00C36D4D">
        <w:t xml:space="preserve">As defined in </w:t>
      </w:r>
      <w:r>
        <w:t xml:space="preserve">section 5.2.3 of </w:t>
      </w:r>
      <w:r w:rsidRPr="009D6E9E">
        <w:t>SGP.</w:t>
      </w:r>
      <w:r>
        <w:t>22</w:t>
      </w:r>
      <w:r w:rsidRPr="009D6E9E">
        <w:t xml:space="preserve"> </w:t>
      </w:r>
      <w:r w:rsidRPr="00C36D4D">
        <w:t>[</w:t>
      </w:r>
      <w:r>
        <w:t>4</w:t>
      </w:r>
      <w:r w:rsidRPr="00C36D4D">
        <w:t>]</w:t>
      </w:r>
      <w:r>
        <w:rPr>
          <w:rFonts w:eastAsiaTheme="minorEastAsia"/>
          <w:lang w:eastAsia="ko-KR"/>
        </w:rPr>
        <w:t xml:space="preserve">. </w:t>
      </w:r>
    </w:p>
    <w:p w14:paraId="3A4E31F8" w14:textId="77777777" w:rsidR="0090570D" w:rsidRPr="00A63A66" w:rsidRDefault="0090570D" w:rsidP="004342C2">
      <w:pPr>
        <w:pStyle w:val="Heading3"/>
        <w:tabs>
          <w:tab w:val="num" w:pos="851"/>
        </w:tabs>
        <w:ind w:left="851"/>
      </w:pPr>
      <w:bookmarkStart w:id="710" w:name="_Toc161949744"/>
      <w:r>
        <w:t>Functions Input Header</w:t>
      </w:r>
      <w:bookmarkEnd w:id="705"/>
      <w:bookmarkEnd w:id="706"/>
      <w:bookmarkEnd w:id="707"/>
      <w:bookmarkEnd w:id="708"/>
      <w:bookmarkEnd w:id="709"/>
      <w:bookmarkEnd w:id="710"/>
    </w:p>
    <w:p w14:paraId="64DFD98C"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5.2.4 of </w:t>
      </w:r>
      <w:r w:rsidRPr="009D6E9E">
        <w:t>SGP.</w:t>
      </w:r>
      <w:r>
        <w:t>22</w:t>
      </w:r>
      <w:r w:rsidRPr="009D6E9E">
        <w:t xml:space="preserve"> </w:t>
      </w:r>
      <w:r w:rsidRPr="00C36D4D">
        <w:t>[</w:t>
      </w:r>
      <w:r>
        <w:t>4</w:t>
      </w:r>
      <w:r w:rsidRPr="00C36D4D">
        <w:t>]</w:t>
      </w:r>
      <w:r>
        <w:rPr>
          <w:rFonts w:eastAsiaTheme="minorEastAsia"/>
          <w:lang w:eastAsia="ko-KR"/>
        </w:rPr>
        <w:t xml:space="preserve">. </w:t>
      </w:r>
    </w:p>
    <w:p w14:paraId="7AA9C39F" w14:textId="77777777" w:rsidR="0090570D" w:rsidRPr="00A63A66" w:rsidRDefault="0090570D" w:rsidP="004342C2">
      <w:pPr>
        <w:pStyle w:val="Heading3"/>
        <w:tabs>
          <w:tab w:val="num" w:pos="851"/>
        </w:tabs>
        <w:ind w:left="851"/>
      </w:pPr>
      <w:bookmarkStart w:id="711" w:name="_Toc456596252"/>
      <w:bookmarkStart w:id="712" w:name="_Toc473022768"/>
      <w:bookmarkStart w:id="713" w:name="_Toc486508746"/>
      <w:bookmarkStart w:id="714" w:name="_Toc492050013"/>
      <w:bookmarkStart w:id="715" w:name="_Toc75940961"/>
      <w:bookmarkStart w:id="716" w:name="_Toc161949745"/>
      <w:r>
        <w:t>Functions Output Header</w:t>
      </w:r>
      <w:bookmarkEnd w:id="711"/>
      <w:bookmarkEnd w:id="712"/>
      <w:bookmarkEnd w:id="713"/>
      <w:bookmarkEnd w:id="714"/>
      <w:bookmarkEnd w:id="715"/>
      <w:bookmarkEnd w:id="716"/>
    </w:p>
    <w:bookmarkEnd w:id="688"/>
    <w:bookmarkEnd w:id="695"/>
    <w:bookmarkEnd w:id="696"/>
    <w:bookmarkEnd w:id="697"/>
    <w:bookmarkEnd w:id="698"/>
    <w:p w14:paraId="5DC29CF3"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5.2.5 of </w:t>
      </w:r>
      <w:r w:rsidRPr="009D6E9E">
        <w:t>SGP.</w:t>
      </w:r>
      <w:r>
        <w:t>22</w:t>
      </w:r>
      <w:r w:rsidRPr="009D6E9E">
        <w:t xml:space="preserve"> </w:t>
      </w:r>
      <w:r w:rsidRPr="00C36D4D">
        <w:t>[</w:t>
      </w:r>
      <w:r>
        <w:t>4</w:t>
      </w:r>
      <w:r w:rsidRPr="00C36D4D">
        <w:t>]</w:t>
      </w:r>
      <w:r>
        <w:rPr>
          <w:rFonts w:eastAsiaTheme="minorEastAsia"/>
          <w:lang w:eastAsia="ko-KR"/>
        </w:rPr>
        <w:t xml:space="preserve">. </w:t>
      </w:r>
    </w:p>
    <w:p w14:paraId="0E0C0F97" w14:textId="77777777" w:rsidR="0090570D" w:rsidRPr="008D3671" w:rsidRDefault="0090570D" w:rsidP="004342C2">
      <w:pPr>
        <w:pStyle w:val="Heading3"/>
        <w:tabs>
          <w:tab w:val="num" w:pos="851"/>
        </w:tabs>
        <w:ind w:left="851"/>
      </w:pPr>
      <w:bookmarkStart w:id="717" w:name="_Toc368932275"/>
      <w:bookmarkStart w:id="718" w:name="_Toc375158270"/>
      <w:bookmarkStart w:id="719" w:name="_Toc398214854"/>
      <w:bookmarkStart w:id="720" w:name="_Toc400964126"/>
      <w:bookmarkStart w:id="721" w:name="_Toc456596253"/>
      <w:bookmarkStart w:id="722" w:name="_Toc473022769"/>
      <w:bookmarkStart w:id="723" w:name="_Toc486508747"/>
      <w:bookmarkStart w:id="724" w:name="_Toc492050014"/>
      <w:bookmarkStart w:id="725" w:name="_Toc75940962"/>
      <w:bookmarkStart w:id="726" w:name="_Toc161949746"/>
      <w:r>
        <w:t>Status Code</w:t>
      </w:r>
      <w:bookmarkEnd w:id="717"/>
      <w:bookmarkEnd w:id="718"/>
      <w:bookmarkEnd w:id="719"/>
      <w:bookmarkEnd w:id="720"/>
      <w:bookmarkEnd w:id="721"/>
      <w:bookmarkEnd w:id="722"/>
      <w:bookmarkEnd w:id="723"/>
      <w:bookmarkEnd w:id="724"/>
      <w:bookmarkEnd w:id="725"/>
      <w:bookmarkEnd w:id="726"/>
    </w:p>
    <w:p w14:paraId="7FBECA40" w14:textId="613E0FD3" w:rsidR="0090570D" w:rsidRPr="00B43806" w:rsidRDefault="0090570D" w:rsidP="0090570D">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w:t>
      </w:r>
      <w:r>
        <w:t xml:space="preserve">section 5.2.6 of </w:t>
      </w:r>
      <w:r w:rsidRPr="00C36D4D">
        <w:t>SGP.</w:t>
      </w:r>
      <w:r>
        <w:t>2</w:t>
      </w:r>
      <w:r w:rsidRPr="00C36D4D">
        <w:t>2 [</w:t>
      </w:r>
      <w:r>
        <w:t>4</w:t>
      </w:r>
      <w:r w:rsidRPr="00C36D4D">
        <w:t xml:space="preserve">]. In </w:t>
      </w:r>
      <w:r w:rsidR="008553FC" w:rsidRPr="00C36D4D">
        <w:t>addition,</w:t>
      </w:r>
      <w:r w:rsidRPr="00C36D4D">
        <w:t xml:space="preserve"> this specification defines </w:t>
      </w:r>
      <w:r w:rsidRPr="00253781">
        <w:t xml:space="preserve">additional </w:t>
      </w:r>
      <w:r w:rsidRPr="00C36D4D">
        <w:t>codes</w:t>
      </w:r>
      <w:r>
        <w:t>.</w:t>
      </w:r>
    </w:p>
    <w:p w14:paraId="5561F482" w14:textId="77777777" w:rsidR="0090570D" w:rsidRDefault="0090570D" w:rsidP="004342C2">
      <w:pPr>
        <w:pStyle w:val="Heading4"/>
        <w:tabs>
          <w:tab w:val="clear" w:pos="1787"/>
        </w:tabs>
        <w:ind w:left="851" w:hanging="851"/>
      </w:pPr>
      <w:bookmarkStart w:id="727" w:name="_Toc161949747"/>
      <w:r>
        <w:t>Subject Code</w:t>
      </w:r>
      <w:bookmarkEnd w:id="727"/>
    </w:p>
    <w:p w14:paraId="29EDF16D" w14:textId="77777777" w:rsidR="0090570D" w:rsidRDefault="0090570D" w:rsidP="0090570D">
      <w:pPr>
        <w:pStyle w:val="NormalParagraph"/>
      </w:pPr>
      <w:r>
        <w:t>Hereunder are listed the subject codes used in this specification:</w:t>
      </w:r>
    </w:p>
    <w:p w14:paraId="2853A00A" w14:textId="77777777" w:rsidR="0090570D" w:rsidRDefault="0090570D" w:rsidP="0090570D">
      <w:pPr>
        <w:pStyle w:val="NormalParagraph"/>
      </w:pPr>
      <w:r>
        <w:t>1. Generic (as defined in SGP.02 [6])</w:t>
      </w:r>
    </w:p>
    <w:p w14:paraId="2B2F7760" w14:textId="77777777" w:rsidR="0090570D" w:rsidRDefault="0090570D" w:rsidP="0090570D">
      <w:pPr>
        <w:pStyle w:val="NormalParagraph"/>
        <w:ind w:firstLine="720"/>
      </w:pPr>
      <w:r>
        <w:t>1.1. Function Requester (as defined in SGP.02 [6])</w:t>
      </w:r>
    </w:p>
    <w:p w14:paraId="57036C40" w14:textId="77777777" w:rsidR="0090570D" w:rsidRDefault="0090570D" w:rsidP="0090570D">
      <w:pPr>
        <w:pStyle w:val="NormalParagraph"/>
        <w:ind w:firstLine="720"/>
      </w:pPr>
      <w:r>
        <w:t>1.2. Function Provider (as defined in SGP.02 [6])</w:t>
      </w:r>
    </w:p>
    <w:p w14:paraId="395CACF1" w14:textId="77777777" w:rsidR="0090570D" w:rsidRDefault="0090570D" w:rsidP="0090570D">
      <w:pPr>
        <w:pStyle w:val="NormalParagraph"/>
        <w:ind w:firstLine="720"/>
      </w:pPr>
      <w:r>
        <w:t>1.3. Protocol (as defined in SGP.02 [6])</w:t>
      </w:r>
    </w:p>
    <w:p w14:paraId="33635D49" w14:textId="77777777" w:rsidR="0090570D" w:rsidRDefault="0090570D" w:rsidP="0090570D">
      <w:pPr>
        <w:pStyle w:val="NormalParagraph"/>
        <w:ind w:left="720" w:firstLine="720"/>
      </w:pPr>
      <w:r>
        <w:t>1.3.1. Protocol Format (as defined in SGP.02 [6])</w:t>
      </w:r>
    </w:p>
    <w:p w14:paraId="05FE9B28" w14:textId="77777777" w:rsidR="0090570D" w:rsidRDefault="0090570D" w:rsidP="0090570D">
      <w:pPr>
        <w:pStyle w:val="NormalParagraph"/>
        <w:ind w:left="720" w:firstLine="720"/>
      </w:pPr>
      <w:r>
        <w:t>1.3.2. Protocol Version (as defined in SGP.02 [6])</w:t>
      </w:r>
    </w:p>
    <w:p w14:paraId="1392F4A6" w14:textId="77777777" w:rsidR="0090570D" w:rsidRDefault="0090570D" w:rsidP="0090570D">
      <w:pPr>
        <w:pStyle w:val="NormalParagraph"/>
        <w:ind w:firstLine="720"/>
      </w:pPr>
      <w:r>
        <w:t>1.6. Function (as defined in SGP.02 [6])</w:t>
      </w:r>
    </w:p>
    <w:p w14:paraId="07C030BE" w14:textId="77777777" w:rsidR="0090570D" w:rsidRDefault="0090570D" w:rsidP="0090570D">
      <w:pPr>
        <w:pStyle w:val="NormalParagraph"/>
      </w:pPr>
      <w:r>
        <w:t>8. eUICC Remote Provisioning (as defined in SGP.02 [6])</w:t>
      </w:r>
    </w:p>
    <w:p w14:paraId="731A917B" w14:textId="77777777" w:rsidR="0090570D" w:rsidRPr="001B7B30" w:rsidRDefault="0090570D" w:rsidP="0090570D">
      <w:pPr>
        <w:pStyle w:val="NormalParagraph"/>
        <w:ind w:firstLine="720"/>
      </w:pPr>
      <w:r w:rsidRPr="001B7B30">
        <w:t>8.1</w:t>
      </w:r>
      <w:r>
        <w:t>.</w:t>
      </w:r>
      <w:r w:rsidRPr="001B7B30">
        <w:t xml:space="preserve"> eUICC</w:t>
      </w:r>
      <w:r>
        <w:t xml:space="preserve"> </w:t>
      </w:r>
      <w:r w:rsidRPr="00253781">
        <w:t>(as defined in SGP.02 [</w:t>
      </w:r>
      <w:r>
        <w:t>6</w:t>
      </w:r>
      <w:r w:rsidRPr="00253781">
        <w:t>])</w:t>
      </w:r>
    </w:p>
    <w:p w14:paraId="5D4C1F2E" w14:textId="77777777" w:rsidR="0090570D" w:rsidRPr="001B7B30" w:rsidRDefault="0090570D" w:rsidP="0090570D">
      <w:pPr>
        <w:pStyle w:val="NormalParagraph"/>
      </w:pPr>
      <w:r>
        <w:tab/>
      </w:r>
      <w:r>
        <w:tab/>
        <w:t>8.1.1. EID (as defined in SGP.02 [6])</w:t>
      </w:r>
    </w:p>
    <w:p w14:paraId="4C551F85" w14:textId="77777777" w:rsidR="0090570D" w:rsidRPr="001B7B30" w:rsidRDefault="0090570D" w:rsidP="0090570D">
      <w:pPr>
        <w:pStyle w:val="NormalParagraph"/>
      </w:pPr>
      <w:r w:rsidRPr="001B7B30">
        <w:tab/>
      </w:r>
      <w:r>
        <w:tab/>
      </w:r>
      <w:r w:rsidRPr="001B7B30">
        <w:t>8.1.2</w:t>
      </w:r>
      <w:r>
        <w:t>.</w:t>
      </w:r>
      <w:r w:rsidRPr="001B7B30">
        <w:t xml:space="preserve"> EUM Certificate</w:t>
      </w:r>
      <w:r>
        <w:t xml:space="preserve"> (as defined in SGP.22 [4])</w:t>
      </w:r>
    </w:p>
    <w:p w14:paraId="78A71C29" w14:textId="77777777" w:rsidR="0090570D" w:rsidRPr="001B7B30" w:rsidRDefault="0090570D" w:rsidP="0090570D">
      <w:pPr>
        <w:pStyle w:val="NormalParagraph"/>
      </w:pPr>
      <w:r w:rsidRPr="001B7B30">
        <w:tab/>
      </w:r>
      <w:r>
        <w:tab/>
      </w:r>
      <w:r w:rsidRPr="001B7B30">
        <w:t>8.1.3</w:t>
      </w:r>
      <w:r>
        <w:t>.</w:t>
      </w:r>
      <w:r w:rsidRPr="001B7B30">
        <w:t xml:space="preserve"> eUICC Certificate</w:t>
      </w:r>
      <w:r>
        <w:t xml:space="preserve"> (as defined in SGP.22 [4])</w:t>
      </w:r>
    </w:p>
    <w:p w14:paraId="3DF051D9" w14:textId="77777777" w:rsidR="0090570D" w:rsidRDefault="0090570D" w:rsidP="0090570D">
      <w:pPr>
        <w:pStyle w:val="NormalParagraph"/>
        <w:ind w:firstLine="720"/>
      </w:pPr>
      <w:r>
        <w:t xml:space="preserve">8.2. Profile </w:t>
      </w:r>
      <w:r w:rsidRPr="00253781">
        <w:t>(as defined in SGP.02 [</w:t>
      </w:r>
      <w:r>
        <w:t>6</w:t>
      </w:r>
      <w:r w:rsidRPr="00253781">
        <w:t>])</w:t>
      </w:r>
    </w:p>
    <w:p w14:paraId="4780BC89" w14:textId="77777777" w:rsidR="0090570D" w:rsidRDefault="0090570D" w:rsidP="0090570D">
      <w:pPr>
        <w:pStyle w:val="NormalParagraph"/>
        <w:ind w:left="720"/>
      </w:pPr>
      <w:r>
        <w:tab/>
        <w:t>8.2.1. Profile ICCID (as defined in SGP.02 [6])</w:t>
      </w:r>
    </w:p>
    <w:p w14:paraId="30CDB148" w14:textId="77777777" w:rsidR="0090570D" w:rsidRDefault="0090570D" w:rsidP="0090570D">
      <w:pPr>
        <w:pStyle w:val="NormalParagraph"/>
        <w:ind w:left="720"/>
      </w:pPr>
      <w:r>
        <w:tab/>
        <w:t xml:space="preserve">8.2.5. </w:t>
      </w:r>
      <w:r w:rsidRPr="00D31EBA">
        <w:t>Profile Type</w:t>
      </w:r>
      <w:r>
        <w:t xml:space="preserve"> (as defined in SGP.02 [6])</w:t>
      </w:r>
    </w:p>
    <w:p w14:paraId="5E16E501" w14:textId="77777777" w:rsidR="0090570D" w:rsidRDefault="0090570D" w:rsidP="0090570D">
      <w:pPr>
        <w:pStyle w:val="NormalParagraph"/>
      </w:pPr>
      <w:r>
        <w:tab/>
      </w:r>
      <w:r>
        <w:tab/>
        <w:t>8.2.6. Matching ID (as defined in SGP.22 [4])</w:t>
      </w:r>
    </w:p>
    <w:p w14:paraId="2F5C4D01" w14:textId="77777777" w:rsidR="0090570D" w:rsidRDefault="0090570D" w:rsidP="0090570D">
      <w:pPr>
        <w:pStyle w:val="NormalParagraph"/>
      </w:pPr>
      <w:r>
        <w:tab/>
      </w:r>
      <w:r>
        <w:tab/>
        <w:t>8.2.7. Confirmation Code (as defined in SGP.22 [4])</w:t>
      </w:r>
    </w:p>
    <w:p w14:paraId="0302D996" w14:textId="77777777" w:rsidR="0090570D" w:rsidRDefault="0090570D" w:rsidP="0090570D">
      <w:pPr>
        <w:pStyle w:val="NormalParagraph"/>
      </w:pPr>
      <w:r>
        <w:tab/>
      </w:r>
      <w:r>
        <w:tab/>
        <w:t>8.2.8. PPR (as defined in SGP.22 [4])</w:t>
      </w:r>
    </w:p>
    <w:p w14:paraId="1F620824" w14:textId="77777777" w:rsidR="0090570D" w:rsidRDefault="0090570D" w:rsidP="0090570D">
      <w:pPr>
        <w:pStyle w:val="NormalParagraph"/>
      </w:pPr>
      <w:r>
        <w:tab/>
      </w:r>
      <w:r>
        <w:tab/>
        <w:t>8.2.9. Profile Metadata (as defined in SGP.22 [4])</w:t>
      </w:r>
    </w:p>
    <w:p w14:paraId="0EDF0CD9" w14:textId="77777777" w:rsidR="0090570D" w:rsidRDefault="0090570D" w:rsidP="0090570D">
      <w:pPr>
        <w:pStyle w:val="NormalParagraph"/>
      </w:pPr>
      <w:r>
        <w:lastRenderedPageBreak/>
        <w:tab/>
      </w:r>
      <w:r>
        <w:tab/>
        <w:t>8.2.10. Bound Profile Package (as defined in SGP.22 [4])</w:t>
      </w:r>
    </w:p>
    <w:p w14:paraId="1DFC9B0E" w14:textId="77777777" w:rsidR="0090570D" w:rsidRDefault="0090570D" w:rsidP="0090570D">
      <w:pPr>
        <w:pStyle w:val="NormalParagraph"/>
        <w:ind w:firstLine="720"/>
      </w:pPr>
      <w:r>
        <w:t>8.8. SM-DP+ (as defined in SGP.22 [4])</w:t>
      </w:r>
    </w:p>
    <w:p w14:paraId="7ED520BA" w14:textId="77777777" w:rsidR="0090570D" w:rsidRDefault="0090570D" w:rsidP="0090570D">
      <w:pPr>
        <w:pStyle w:val="NormalParagraph"/>
      </w:pPr>
      <w:r>
        <w:tab/>
      </w:r>
      <w:r>
        <w:tab/>
        <w:t>8.8.1. SM-DP+ Address (as defined in SGP.22 [4])</w:t>
      </w:r>
    </w:p>
    <w:p w14:paraId="51558C0F" w14:textId="77777777" w:rsidR="0090570D" w:rsidRDefault="0090570D" w:rsidP="0090570D">
      <w:pPr>
        <w:pStyle w:val="NormalParagraph"/>
      </w:pPr>
      <w:r>
        <w:tab/>
      </w:r>
      <w:r>
        <w:tab/>
        <w:t>8.8.2. Security configuration (as defined in SGP.22 [4])</w:t>
      </w:r>
    </w:p>
    <w:p w14:paraId="59EB0B77" w14:textId="77777777" w:rsidR="0090570D" w:rsidRDefault="0090570D" w:rsidP="0090570D">
      <w:pPr>
        <w:pStyle w:val="NormalParagraph"/>
      </w:pPr>
      <w:r>
        <w:tab/>
      </w:r>
      <w:r>
        <w:tab/>
      </w:r>
      <w:r w:rsidRPr="0049374D">
        <w:t>8.8.3</w:t>
      </w:r>
      <w:r>
        <w:t>.</w:t>
      </w:r>
      <w:r w:rsidRPr="0049374D">
        <w:t xml:space="preserve"> Specification Version Number (SVN)</w:t>
      </w:r>
      <w:r>
        <w:t xml:space="preserve"> (as defined in SGP.22 [4])</w:t>
      </w:r>
    </w:p>
    <w:p w14:paraId="2923C347" w14:textId="77777777" w:rsidR="0090570D" w:rsidRDefault="0090570D" w:rsidP="0090570D">
      <w:pPr>
        <w:pStyle w:val="NormalParagraph"/>
        <w:ind w:left="720"/>
      </w:pPr>
      <w:r>
        <w:tab/>
        <w:t>8.8.4. SM-DP+ Certificate (as defined in SGP.22 [4])</w:t>
      </w:r>
    </w:p>
    <w:p w14:paraId="5C07359C" w14:textId="77777777" w:rsidR="0090570D" w:rsidRDefault="0090570D" w:rsidP="0090570D">
      <w:pPr>
        <w:pStyle w:val="NormalParagraph"/>
        <w:ind w:left="720"/>
      </w:pPr>
      <w:r>
        <w:tab/>
        <w:t xml:space="preserve">8.8.5 </w:t>
      </w:r>
      <w:r w:rsidRPr="00AB5323">
        <w:t>Download orde</w:t>
      </w:r>
      <w:r>
        <w:t>r (as defined in SGP.22 [4])</w:t>
      </w:r>
    </w:p>
    <w:p w14:paraId="1BA09211" w14:textId="77777777" w:rsidR="0090570D" w:rsidRDefault="0090570D" w:rsidP="0090570D">
      <w:pPr>
        <w:pStyle w:val="NormalParagraph"/>
        <w:ind w:left="720"/>
      </w:pPr>
      <w:r>
        <w:t>8.9. SM-DS (as defined in SGP.22 [4])</w:t>
      </w:r>
    </w:p>
    <w:p w14:paraId="7A105B55" w14:textId="77777777" w:rsidR="0090570D" w:rsidRDefault="0090570D" w:rsidP="0090570D">
      <w:pPr>
        <w:pStyle w:val="NormalParagraph"/>
        <w:ind w:left="720"/>
      </w:pPr>
      <w:r>
        <w:tab/>
        <w:t>8.9.1. SM-DS Address (as defined in SGP.22 [4])</w:t>
      </w:r>
    </w:p>
    <w:p w14:paraId="608CBED1" w14:textId="77777777" w:rsidR="0090570D" w:rsidRDefault="0090570D" w:rsidP="0090570D">
      <w:pPr>
        <w:pStyle w:val="NormalParagraph"/>
        <w:ind w:left="720"/>
      </w:pPr>
      <w:r>
        <w:tab/>
        <w:t>8.9.2. Security configuration (as defined in SGP.22 [4])</w:t>
      </w:r>
    </w:p>
    <w:p w14:paraId="12814A58" w14:textId="77777777" w:rsidR="0090570D" w:rsidRDefault="0090570D" w:rsidP="0090570D">
      <w:pPr>
        <w:pStyle w:val="NormalParagraph"/>
        <w:ind w:left="720"/>
      </w:pPr>
      <w:r>
        <w:tab/>
      </w:r>
      <w:r w:rsidRPr="0049374D">
        <w:t>8.</w:t>
      </w:r>
      <w:r>
        <w:t>9</w:t>
      </w:r>
      <w:r w:rsidRPr="0049374D">
        <w:t>.3</w:t>
      </w:r>
      <w:r>
        <w:t>.</w:t>
      </w:r>
      <w:r w:rsidRPr="0049374D">
        <w:t xml:space="preserve"> Specification Version Number (SVN)</w:t>
      </w:r>
      <w:r>
        <w:t xml:space="preserve"> (as defined in SGP.22 [4])</w:t>
      </w:r>
    </w:p>
    <w:p w14:paraId="050DD376" w14:textId="77777777" w:rsidR="0090570D" w:rsidRDefault="0090570D" w:rsidP="0090570D">
      <w:pPr>
        <w:pStyle w:val="NormalParagraph"/>
        <w:ind w:left="720"/>
      </w:pPr>
      <w:r>
        <w:tab/>
        <w:t>8.9.4 SM-DS Certificate (as defined in SGP.22 [4])</w:t>
      </w:r>
    </w:p>
    <w:p w14:paraId="7E75FFE6" w14:textId="77777777" w:rsidR="0090570D" w:rsidRDefault="0090570D" w:rsidP="0090570D">
      <w:pPr>
        <w:pStyle w:val="NormalParagraph"/>
        <w:ind w:left="720" w:firstLine="720"/>
      </w:pPr>
      <w:r>
        <w:t>8.9.5. Event Record (as defined in SGP.22 [4])</w:t>
      </w:r>
    </w:p>
    <w:p w14:paraId="0FE716F0" w14:textId="77777777" w:rsidR="0090570D" w:rsidRPr="006D13B8" w:rsidRDefault="0090570D" w:rsidP="0090570D">
      <w:pPr>
        <w:pStyle w:val="NormalParagraph"/>
        <w:ind w:firstLine="720"/>
      </w:pPr>
      <w:r w:rsidRPr="006D13B8">
        <w:t>8.10</w:t>
      </w:r>
      <w:r>
        <w:t>.</w:t>
      </w:r>
      <w:r w:rsidRPr="006D13B8">
        <w:t xml:space="preserve"> RSP Operation</w:t>
      </w:r>
      <w:r>
        <w:t xml:space="preserve"> (as defined in SGP.22 [4])</w:t>
      </w:r>
    </w:p>
    <w:p w14:paraId="2F67BCBF" w14:textId="77777777" w:rsidR="0090570D" w:rsidRDefault="0090570D" w:rsidP="0090570D">
      <w:pPr>
        <w:pStyle w:val="NormalParagraph"/>
        <w:tabs>
          <w:tab w:val="left" w:pos="720"/>
          <w:tab w:val="left" w:pos="1440"/>
          <w:tab w:val="left" w:pos="2160"/>
          <w:tab w:val="left" w:pos="2880"/>
          <w:tab w:val="left" w:pos="3600"/>
          <w:tab w:val="left" w:pos="6552"/>
        </w:tabs>
        <w:ind w:firstLine="720"/>
      </w:pPr>
      <w:r w:rsidRPr="006D13B8">
        <w:tab/>
        <w:t>8.10.1</w:t>
      </w:r>
      <w:r>
        <w:t>.</w:t>
      </w:r>
      <w:r w:rsidRPr="006D13B8">
        <w:t xml:space="preserve"> Transaction</w:t>
      </w:r>
      <w:r>
        <w:t>Id</w:t>
      </w:r>
      <w:r>
        <w:tab/>
        <w:t>(as defined in SGP.22 [4])</w:t>
      </w:r>
    </w:p>
    <w:p w14:paraId="39C0B0C5" w14:textId="77777777" w:rsidR="0090570D" w:rsidRDefault="0090570D" w:rsidP="0090570D">
      <w:pPr>
        <w:pStyle w:val="NormalParagraph"/>
        <w:ind w:firstLine="720"/>
      </w:pPr>
      <w:r>
        <w:t>8.11. GSMA CI (as defined in SGP.22 [4])</w:t>
      </w:r>
    </w:p>
    <w:p w14:paraId="304A570D" w14:textId="77777777" w:rsidR="0090570D" w:rsidRDefault="0090570D" w:rsidP="0090570D">
      <w:pPr>
        <w:pStyle w:val="NormalParagraph"/>
        <w:ind w:firstLine="720"/>
      </w:pPr>
      <w:r>
        <w:tab/>
        <w:t>8.11.1. Public Key (PK) (as defined in SGP.22 [4])</w:t>
      </w:r>
    </w:p>
    <w:p w14:paraId="2EFA4D43" w14:textId="77777777" w:rsidR="0090570D" w:rsidRDefault="0090570D" w:rsidP="004342C2">
      <w:pPr>
        <w:pStyle w:val="Heading4"/>
        <w:tabs>
          <w:tab w:val="clear" w:pos="1787"/>
        </w:tabs>
        <w:ind w:left="851" w:hanging="851"/>
      </w:pPr>
      <w:bookmarkStart w:id="728" w:name="_Toc161949748"/>
      <w:r>
        <w:t>Reason Code</w:t>
      </w:r>
      <w:bookmarkEnd w:id="728"/>
    </w:p>
    <w:p w14:paraId="5372DE60" w14:textId="77777777" w:rsidR="0090570D" w:rsidRDefault="0090570D" w:rsidP="0090570D">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78C9FD4F" w14:textId="77777777" w:rsidR="0090570D" w:rsidRDefault="0090570D" w:rsidP="0090570D">
      <w:pPr>
        <w:pStyle w:val="NormalParagraph"/>
      </w:pPr>
      <w:r>
        <w:t>1. Access Error (as defined in SGP.02 [6])</w:t>
      </w:r>
    </w:p>
    <w:p w14:paraId="7807CA3D" w14:textId="77777777" w:rsidR="0090570D" w:rsidRDefault="0090570D" w:rsidP="0090570D">
      <w:pPr>
        <w:pStyle w:val="NormalParagraph"/>
        <w:ind w:firstLine="720"/>
      </w:pPr>
      <w:r>
        <w:t>1.1. Unknown (Identification or Authentication) (as defined in SGP.02 [6])</w:t>
      </w:r>
    </w:p>
    <w:p w14:paraId="5DE680D1" w14:textId="77777777" w:rsidR="0090570D" w:rsidRDefault="0090570D" w:rsidP="0090570D">
      <w:pPr>
        <w:pStyle w:val="NormalParagraph"/>
        <w:ind w:firstLine="720"/>
      </w:pPr>
      <w:r>
        <w:t>1.2. Not Allowed (Authorisation)</w:t>
      </w:r>
      <w:r w:rsidRPr="001B7B30">
        <w:t xml:space="preserve"> </w:t>
      </w:r>
      <w:r>
        <w:t>(as defined in SGP.02 [6])</w:t>
      </w:r>
    </w:p>
    <w:p w14:paraId="6EE8B919" w14:textId="77777777" w:rsidR="0090570D" w:rsidRDefault="0090570D" w:rsidP="0090570D">
      <w:pPr>
        <w:pStyle w:val="NormalParagraph"/>
      </w:pPr>
      <w:r>
        <w:t>2. Format Error (as defined in SGP.02 [6])</w:t>
      </w:r>
    </w:p>
    <w:p w14:paraId="7111F8DA" w14:textId="77777777" w:rsidR="0090570D" w:rsidRDefault="0090570D" w:rsidP="0090570D">
      <w:pPr>
        <w:pStyle w:val="NormalParagraph"/>
        <w:ind w:firstLine="720"/>
      </w:pPr>
      <w:r>
        <w:t>2.1. Invalid (as defined in SGP.02 [6])</w:t>
      </w:r>
    </w:p>
    <w:p w14:paraId="5984BE4D" w14:textId="77777777" w:rsidR="0090570D" w:rsidRDefault="0090570D" w:rsidP="0090570D">
      <w:pPr>
        <w:pStyle w:val="NormalParagraph"/>
        <w:ind w:firstLine="720"/>
      </w:pPr>
      <w:r>
        <w:t>2.2. Mandatory Element Missing (as defined in SGP.02 [6])</w:t>
      </w:r>
    </w:p>
    <w:p w14:paraId="54857A98" w14:textId="77777777" w:rsidR="0090570D" w:rsidRDefault="0090570D" w:rsidP="0090570D">
      <w:pPr>
        <w:pStyle w:val="NormalParagraph"/>
        <w:ind w:firstLine="720"/>
      </w:pPr>
      <w:r>
        <w:t>2.3. Conditional Element Missing (as defined in SGP.02 [6])</w:t>
      </w:r>
    </w:p>
    <w:p w14:paraId="1FBD0545" w14:textId="77777777" w:rsidR="0090570D" w:rsidRDefault="0090570D" w:rsidP="0090570D">
      <w:pPr>
        <w:pStyle w:val="NormalParagraph"/>
      </w:pPr>
      <w:r>
        <w:t>3. Conditions of Use Not Satisfied (as defined in SGP.02 [6])</w:t>
      </w:r>
    </w:p>
    <w:p w14:paraId="317FD8B2" w14:textId="77777777" w:rsidR="0090570D" w:rsidRPr="00E83387" w:rsidRDefault="0090570D" w:rsidP="0090570D">
      <w:pPr>
        <w:pStyle w:val="NormalParagraph"/>
        <w:ind w:left="720"/>
      </w:pPr>
      <w:r w:rsidRPr="00E83387">
        <w:t>3.1. Unsupported (as defined in SGP.02 [</w:t>
      </w:r>
      <w:r>
        <w:t>6</w:t>
      </w:r>
      <w:r w:rsidRPr="00E83387">
        <w:t>])</w:t>
      </w:r>
    </w:p>
    <w:p w14:paraId="10A8FA16" w14:textId="77777777" w:rsidR="0090570D" w:rsidRPr="00E83387" w:rsidRDefault="0090570D" w:rsidP="0090570D">
      <w:pPr>
        <w:pStyle w:val="NormalParagraph"/>
        <w:ind w:left="720"/>
      </w:pPr>
      <w:r w:rsidRPr="00E83387">
        <w:t xml:space="preserve">3.3. Already in Use (Uniqueness) </w:t>
      </w:r>
      <w:r>
        <w:t>(as defined in SGP.02 [6])</w:t>
      </w:r>
    </w:p>
    <w:p w14:paraId="3D8ED42A" w14:textId="77777777" w:rsidR="0090570D" w:rsidRDefault="0090570D" w:rsidP="0090570D">
      <w:pPr>
        <w:pStyle w:val="NormalParagraph"/>
        <w:ind w:left="720"/>
      </w:pPr>
      <w:r w:rsidRPr="00E83387">
        <w:lastRenderedPageBreak/>
        <w:t>3.7. Unavailable</w:t>
      </w:r>
      <w:r>
        <w:t xml:space="preserve"> (as defined in SGP.02 [6])</w:t>
      </w:r>
    </w:p>
    <w:p w14:paraId="2B6E359D" w14:textId="77777777" w:rsidR="0090570D" w:rsidRDefault="0090570D" w:rsidP="0090570D">
      <w:pPr>
        <w:pStyle w:val="NormalParagraph"/>
        <w:ind w:left="720"/>
      </w:pPr>
      <w:r>
        <w:t>3.8. Refused (as defined in SGP.02 [6])</w:t>
      </w:r>
    </w:p>
    <w:p w14:paraId="3E0B8028" w14:textId="77777777" w:rsidR="0090570D" w:rsidRDefault="0090570D" w:rsidP="0090570D">
      <w:pPr>
        <w:pStyle w:val="NormalParagraph"/>
        <w:ind w:left="720"/>
      </w:pPr>
      <w:r>
        <w:t>3.9. Unknown (as defined in SGP.02 [6])</w:t>
      </w:r>
    </w:p>
    <w:p w14:paraId="5A405A3E" w14:textId="77777777" w:rsidR="0090570D" w:rsidRDefault="0090570D" w:rsidP="0090570D">
      <w:pPr>
        <w:pStyle w:val="NormalParagraph"/>
        <w:ind w:left="720"/>
      </w:pPr>
      <w:r>
        <w:t xml:space="preserve">3.10. </w:t>
      </w:r>
      <w:r w:rsidRPr="006231ED">
        <w:t>Invalid Association</w:t>
      </w:r>
      <w:r>
        <w:t xml:space="preserve"> (as defined in SGP.22 [6])</w:t>
      </w:r>
    </w:p>
    <w:p w14:paraId="71D2E2F3" w14:textId="77777777" w:rsidR="0090570D" w:rsidRDefault="0090570D" w:rsidP="0090570D">
      <w:pPr>
        <w:pStyle w:val="NormalParagraph"/>
        <w:ind w:left="720"/>
      </w:pPr>
      <w:r>
        <w:t>3.11. Value has Changed (as defined in SGP.22 [6])</w:t>
      </w:r>
    </w:p>
    <w:p w14:paraId="425969BB" w14:textId="77777777" w:rsidR="0090570D" w:rsidRDefault="0090570D" w:rsidP="0090570D">
      <w:pPr>
        <w:pStyle w:val="NormalParagraph"/>
      </w:pPr>
      <w:r>
        <w:t>4. Processing Error (as defined in SGP.02 [6)</w:t>
      </w:r>
    </w:p>
    <w:p w14:paraId="7B3A02AC" w14:textId="77777777" w:rsidR="0090570D" w:rsidRDefault="0090570D" w:rsidP="0090570D">
      <w:pPr>
        <w:pStyle w:val="NormalParagraph"/>
      </w:pPr>
      <w:r>
        <w:tab/>
        <w:t>4.2. Execution Error (as defined in SGP.02 [6)</w:t>
      </w:r>
    </w:p>
    <w:p w14:paraId="7B857538" w14:textId="77777777" w:rsidR="0090570D" w:rsidRDefault="0090570D" w:rsidP="0090570D">
      <w:pPr>
        <w:pStyle w:val="NormalParagraph"/>
      </w:pPr>
      <w:r>
        <w:tab/>
        <w:t>4.3. Stopped on Warning (as defined in SGP.02 [6])</w:t>
      </w:r>
    </w:p>
    <w:p w14:paraId="49EEE58C" w14:textId="77777777" w:rsidR="0090570D" w:rsidRDefault="0090570D" w:rsidP="0090570D">
      <w:pPr>
        <w:pStyle w:val="NormalParagraph"/>
      </w:pPr>
      <w:r>
        <w:tab/>
        <w:t>4.8. Insufficient Memory (as defined in SGP.02 [6])</w:t>
      </w:r>
    </w:p>
    <w:p w14:paraId="6CE8FD9B" w14:textId="77777777" w:rsidR="0090570D" w:rsidRDefault="0090570D" w:rsidP="0090570D">
      <w:pPr>
        <w:pStyle w:val="NormalParagraph"/>
      </w:pPr>
      <w:r>
        <w:tab/>
        <w:t>4.10 Time to Live Expired (as defined in SGP.22 [4])</w:t>
      </w:r>
    </w:p>
    <w:p w14:paraId="415603AB" w14:textId="77777777" w:rsidR="0090570D" w:rsidRDefault="0090570D" w:rsidP="0090570D">
      <w:pPr>
        <w:pStyle w:val="NormalParagraph"/>
      </w:pPr>
      <w:r>
        <w:t>5. Transport Error (as defined in SGP.02 [6])</w:t>
      </w:r>
    </w:p>
    <w:p w14:paraId="1BD78161" w14:textId="77777777" w:rsidR="0090570D" w:rsidRDefault="0090570D" w:rsidP="0090570D">
      <w:pPr>
        <w:pStyle w:val="NormalParagraph"/>
      </w:pPr>
      <w:r>
        <w:tab/>
        <w:t>5.1. Inaccessible (as defined in SGP.02 [6])</w:t>
      </w:r>
    </w:p>
    <w:p w14:paraId="358B19F1" w14:textId="77777777" w:rsidR="0090570D" w:rsidRPr="001B7B30" w:rsidRDefault="0090570D" w:rsidP="0090570D">
      <w:pPr>
        <w:pStyle w:val="NormalParagraph"/>
      </w:pPr>
      <w:r w:rsidRPr="001B7B30">
        <w:t>6. Security Error</w:t>
      </w:r>
      <w:r>
        <w:t xml:space="preserve"> </w:t>
      </w:r>
      <w:r w:rsidRPr="008C7780">
        <w:t>(as defined in SGP.02 [</w:t>
      </w:r>
      <w:r>
        <w:t>6</w:t>
      </w:r>
      <w:r w:rsidRPr="008C7780">
        <w:t>])</w:t>
      </w:r>
    </w:p>
    <w:p w14:paraId="346EF2C4" w14:textId="77777777" w:rsidR="0090570D" w:rsidRPr="001B7B30" w:rsidRDefault="0090570D" w:rsidP="0090570D">
      <w:pPr>
        <w:pStyle w:val="NormalParagraph"/>
        <w:ind w:firstLine="720"/>
      </w:pPr>
      <w:r>
        <w:t>6.1. Verification Failed (as defined in SGP.02 [26)</w:t>
      </w:r>
    </w:p>
    <w:p w14:paraId="1F64163B" w14:textId="77777777" w:rsidR="0090570D" w:rsidRDefault="0090570D" w:rsidP="0090570D">
      <w:pPr>
        <w:pStyle w:val="NormalParagraph"/>
      </w:pPr>
      <w:r>
        <w:tab/>
      </w:r>
      <w:r w:rsidRPr="001B7B30">
        <w:t>6.3</w:t>
      </w:r>
      <w:r>
        <w:t>.</w:t>
      </w:r>
      <w:r w:rsidRPr="001B7B30">
        <w:t xml:space="preserve"> Expired</w:t>
      </w:r>
      <w:r>
        <w:t xml:space="preserve"> (as defined in SGP.22 [4])</w:t>
      </w:r>
    </w:p>
    <w:p w14:paraId="5DB5A4C8" w14:textId="77777777" w:rsidR="0090570D" w:rsidRDefault="0090570D" w:rsidP="0090570D">
      <w:pPr>
        <w:pStyle w:val="NormalParagraph"/>
      </w:pPr>
      <w:r>
        <w:tab/>
        <w:t xml:space="preserve">6.4. </w:t>
      </w:r>
      <w:r w:rsidRPr="002B790D">
        <w:t>Maximum number of retries exceeded</w:t>
      </w:r>
      <w:r>
        <w:t xml:space="preserve"> (as defined in SGP.22 [4])</w:t>
      </w:r>
    </w:p>
    <w:p w14:paraId="1C7F7436" w14:textId="77777777" w:rsidR="0090570D" w:rsidRPr="008D3671" w:rsidRDefault="0090570D" w:rsidP="004342C2">
      <w:pPr>
        <w:pStyle w:val="Heading4"/>
        <w:tabs>
          <w:tab w:val="clear" w:pos="1787"/>
        </w:tabs>
        <w:ind w:left="851" w:hanging="851"/>
      </w:pPr>
      <w:bookmarkStart w:id="729" w:name="_Toc161949749"/>
      <w:r>
        <w:t>Common Function Status Code</w:t>
      </w:r>
      <w:bookmarkEnd w:id="729"/>
    </w:p>
    <w:p w14:paraId="6099F024" w14:textId="77777777" w:rsidR="0090570D" w:rsidRPr="00234258" w:rsidRDefault="0090570D" w:rsidP="0090570D">
      <w:pPr>
        <w:pStyle w:val="NormalParagraph"/>
      </w:pPr>
      <w:r w:rsidRPr="00C36D4D">
        <w:t xml:space="preserve">As defined in </w:t>
      </w:r>
      <w:r w:rsidRPr="009D6E9E">
        <w:t xml:space="preserve">SGP.02 </w:t>
      </w:r>
      <w:r w:rsidRPr="00C36D4D">
        <w:t>[</w:t>
      </w:r>
      <w:r>
        <w:t>6</w:t>
      </w:r>
      <w:r w:rsidRPr="00C36D4D">
        <w:t>].</w:t>
      </w:r>
    </w:p>
    <w:p w14:paraId="1F9B7DFD" w14:textId="354DA1E0" w:rsidR="00B42355" w:rsidRDefault="00B42355" w:rsidP="004342C2">
      <w:pPr>
        <w:pStyle w:val="Heading2"/>
        <w:tabs>
          <w:tab w:val="clear" w:pos="1616"/>
          <w:tab w:val="num" w:pos="624"/>
        </w:tabs>
        <w:ind w:left="624"/>
      </w:pPr>
      <w:bookmarkStart w:id="730" w:name="_Toc433615180"/>
      <w:bookmarkStart w:id="731" w:name="_Toc438039001"/>
      <w:bookmarkStart w:id="732" w:name="_Toc438302041"/>
      <w:bookmarkStart w:id="733" w:name="_Toc456596254"/>
      <w:bookmarkStart w:id="734" w:name="_Toc473022770"/>
      <w:bookmarkStart w:id="735" w:name="_Toc486508748"/>
      <w:bookmarkStart w:id="736" w:name="_Toc492050015"/>
      <w:bookmarkStart w:id="737" w:name="_Toc161949750"/>
      <w:r w:rsidRPr="00303B1D">
        <w:t>ES2</w:t>
      </w:r>
      <w:r>
        <w:t>+</w:t>
      </w:r>
      <w:r w:rsidRPr="00303B1D">
        <w:t xml:space="preserve"> (Operator </w:t>
      </w:r>
      <w:r>
        <w:t>--</w:t>
      </w:r>
      <w:r w:rsidRPr="00303B1D">
        <w:t xml:space="preserve"> SM-DP+)</w:t>
      </w:r>
      <w:bookmarkEnd w:id="730"/>
      <w:bookmarkEnd w:id="731"/>
      <w:bookmarkEnd w:id="732"/>
      <w:bookmarkEnd w:id="733"/>
      <w:bookmarkEnd w:id="734"/>
      <w:bookmarkEnd w:id="735"/>
      <w:bookmarkEnd w:id="736"/>
      <w:bookmarkEnd w:id="737"/>
    </w:p>
    <w:p w14:paraId="4464A1AB" w14:textId="0854EF5F" w:rsidR="00F918EC" w:rsidRDefault="00AA5800" w:rsidP="00AA5800">
      <w:pPr>
        <w:pStyle w:val="NormalParagraph"/>
      </w:pPr>
      <w:r>
        <w:t xml:space="preserve">ES2+ </w:t>
      </w:r>
      <w:r w:rsidR="00F918EC">
        <w:t xml:space="preserve">is the </w:t>
      </w:r>
      <w:r>
        <w:t xml:space="preserve">interface </w:t>
      </w:r>
      <w:r w:rsidR="00F918EC">
        <w:t>between:</w:t>
      </w:r>
    </w:p>
    <w:p w14:paraId="16EB710F" w14:textId="3D6FB2BA" w:rsidR="00F918EC" w:rsidRDefault="00F918EC" w:rsidP="00BE167A">
      <w:pPr>
        <w:pStyle w:val="NormalParagraph"/>
        <w:numPr>
          <w:ilvl w:val="0"/>
          <w:numId w:val="59"/>
        </w:numPr>
      </w:pPr>
      <w:r>
        <w:t>T</w:t>
      </w:r>
      <w:r w:rsidR="00AA5800">
        <w:t>he Operator</w:t>
      </w:r>
      <w:r>
        <w:t>.</w:t>
      </w:r>
    </w:p>
    <w:p w14:paraId="00260CE1" w14:textId="77777777" w:rsidR="00F918EC" w:rsidRDefault="00AA5800" w:rsidP="00BE167A">
      <w:pPr>
        <w:pStyle w:val="NormalParagraph"/>
        <w:numPr>
          <w:ilvl w:val="0"/>
          <w:numId w:val="59"/>
        </w:numPr>
      </w:pPr>
      <w:r>
        <w:t xml:space="preserve"> </w:t>
      </w:r>
      <w:r w:rsidR="00F918EC">
        <w:t>SM-DP+</w:t>
      </w:r>
    </w:p>
    <w:p w14:paraId="7E47EF7B" w14:textId="64637DE7" w:rsidR="00AA5800" w:rsidRPr="00AA5800" w:rsidRDefault="00F918EC" w:rsidP="00F918EC">
      <w:pPr>
        <w:pStyle w:val="NormalParagraph"/>
      </w:pPr>
      <w:r>
        <w:t xml:space="preserve">This interface is used by the Operator </w:t>
      </w:r>
      <w:r w:rsidR="00AA5800">
        <w:t>to order the Profile Package preparation for specific eUICC(s) and the delivery of the Profile Package from the SM-DP+. This interface is identical to the one defined in section 5.3 of SGP.22 [4].</w:t>
      </w:r>
    </w:p>
    <w:p w14:paraId="2E6CA463" w14:textId="4D108692" w:rsidR="00B42355" w:rsidRPr="004342C2" w:rsidRDefault="00B42355" w:rsidP="004342C2">
      <w:pPr>
        <w:pStyle w:val="Heading2"/>
        <w:tabs>
          <w:tab w:val="clear" w:pos="1616"/>
          <w:tab w:val="num" w:pos="624"/>
        </w:tabs>
        <w:ind w:left="624"/>
      </w:pPr>
      <w:bookmarkStart w:id="738" w:name="_Toc438038994"/>
      <w:bookmarkStart w:id="739" w:name="_Toc438302034"/>
      <w:bookmarkStart w:id="740" w:name="_Toc456596260"/>
      <w:bookmarkStart w:id="741" w:name="_Toc473022776"/>
      <w:bookmarkStart w:id="742" w:name="_Toc486508754"/>
      <w:bookmarkStart w:id="743" w:name="_Toc492050021"/>
      <w:bookmarkStart w:id="744" w:name="_Toc161949751"/>
      <w:r w:rsidRPr="004342C2">
        <w:t>ES6 (</w:t>
      </w:r>
      <w:r w:rsidRPr="008553FC">
        <w:t>Operator</w:t>
      </w:r>
      <w:r w:rsidRPr="004342C2">
        <w:t xml:space="preserve"> -- eUICC)</w:t>
      </w:r>
      <w:bookmarkEnd w:id="738"/>
      <w:bookmarkEnd w:id="739"/>
      <w:bookmarkEnd w:id="740"/>
      <w:bookmarkEnd w:id="741"/>
      <w:bookmarkEnd w:id="742"/>
      <w:bookmarkEnd w:id="743"/>
      <w:bookmarkEnd w:id="744"/>
    </w:p>
    <w:p w14:paraId="7B03D884" w14:textId="77777777" w:rsidR="00F918EC" w:rsidRDefault="00F918EC" w:rsidP="00AA5800">
      <w:pPr>
        <w:pStyle w:val="NormalParagraph"/>
      </w:pPr>
      <w:r>
        <w:t>ES6 is the interface between:</w:t>
      </w:r>
    </w:p>
    <w:p w14:paraId="0CAB4C03" w14:textId="4AC65DA8" w:rsidR="00F918EC" w:rsidRDefault="00F918EC" w:rsidP="00BE167A">
      <w:pPr>
        <w:pStyle w:val="NormalParagraph"/>
        <w:numPr>
          <w:ilvl w:val="0"/>
          <w:numId w:val="60"/>
        </w:numPr>
      </w:pPr>
      <w:r>
        <w:t>T</w:t>
      </w:r>
      <w:r w:rsidRPr="00262FE4">
        <w:t>he Operator</w:t>
      </w:r>
      <w:r>
        <w:t>.</w:t>
      </w:r>
    </w:p>
    <w:p w14:paraId="3703CFDF" w14:textId="075A1BD3" w:rsidR="00F918EC" w:rsidRDefault="00F918EC" w:rsidP="00BE167A">
      <w:pPr>
        <w:pStyle w:val="NormalParagraph"/>
        <w:numPr>
          <w:ilvl w:val="0"/>
          <w:numId w:val="60"/>
        </w:numPr>
      </w:pPr>
      <w:r w:rsidRPr="00C36D4D">
        <w:t>eUICC</w:t>
      </w:r>
      <w:r>
        <w:t xml:space="preserve"> (Enabled Profile)</w:t>
      </w:r>
    </w:p>
    <w:p w14:paraId="7254B0FD" w14:textId="253E77A5" w:rsidR="00AA5800" w:rsidRPr="00C36D4D" w:rsidRDefault="00AA5800" w:rsidP="00AA5800">
      <w:pPr>
        <w:pStyle w:val="NormalParagraph"/>
      </w:pPr>
      <w:r w:rsidRPr="00262FE4">
        <w:lastRenderedPageBreak/>
        <w:t xml:space="preserve">This interface is </w:t>
      </w:r>
      <w:r w:rsidR="00F918EC">
        <w:t xml:space="preserve">used by </w:t>
      </w:r>
      <w:r w:rsidR="008553FC">
        <w:t xml:space="preserve">the </w:t>
      </w:r>
      <w:r w:rsidR="008553FC" w:rsidRPr="00262FE4">
        <w:t>Operator</w:t>
      </w:r>
      <w:r w:rsidRPr="00262FE4">
        <w:t xml:space="preserve"> </w:t>
      </w:r>
      <w:r w:rsidRPr="00C36D4D">
        <w:t>to make modifications on their Profile in the eUICC using legacy OTA mechanisms.</w:t>
      </w:r>
      <w:r w:rsidRPr="00AB5A6B">
        <w:t xml:space="preserve"> </w:t>
      </w:r>
      <w:r>
        <w:t>This interface is identical to the one defined in section 5.4 of SGP.22 [4].</w:t>
      </w:r>
    </w:p>
    <w:p w14:paraId="0E075DCB" w14:textId="487170C6" w:rsidR="00AA5800" w:rsidRPr="004F6D16" w:rsidRDefault="00AA5800" w:rsidP="004A39FD">
      <w:pPr>
        <w:pStyle w:val="NOTE"/>
      </w:pPr>
      <w:r w:rsidRPr="004F6D16">
        <w:t>N</w:t>
      </w:r>
      <w:r w:rsidR="002703AF" w:rsidRPr="004F6D16">
        <w:t>OTE</w:t>
      </w:r>
      <w:r w:rsidRPr="004F6D16">
        <w:t xml:space="preserve"> : </w:t>
      </w:r>
      <w:r w:rsidR="0070308F" w:rsidRPr="004F6D16">
        <w:tab/>
      </w:r>
      <w:r w:rsidRPr="004F6D16">
        <w:t xml:space="preserve">SCP80 </w:t>
      </w:r>
      <w:r w:rsidRPr="008553FC">
        <w:t>over SMS might not be supported</w:t>
      </w:r>
      <w:r w:rsidRPr="004F6D16">
        <w:t xml:space="preserve"> in ES6 in case of NCD.</w:t>
      </w:r>
    </w:p>
    <w:p w14:paraId="1EC2E42C" w14:textId="523CD3CA" w:rsidR="00B42355" w:rsidRPr="004342C2" w:rsidRDefault="00B42355" w:rsidP="004342C2">
      <w:pPr>
        <w:pStyle w:val="Heading2"/>
        <w:tabs>
          <w:tab w:val="clear" w:pos="1616"/>
          <w:tab w:val="num" w:pos="624"/>
        </w:tabs>
        <w:ind w:left="624"/>
      </w:pPr>
      <w:bookmarkStart w:id="745" w:name="_Toc437273601"/>
      <w:bookmarkStart w:id="746" w:name="_Toc438038995"/>
      <w:bookmarkStart w:id="747" w:name="_Toc438302035"/>
      <w:bookmarkStart w:id="748" w:name="_Toc456596262"/>
      <w:bookmarkStart w:id="749" w:name="_Toc473022778"/>
      <w:bookmarkStart w:id="750" w:name="_Toc486508756"/>
      <w:bookmarkStart w:id="751" w:name="_Toc492050023"/>
      <w:bookmarkStart w:id="752" w:name="_Toc161949752"/>
      <w:bookmarkStart w:id="753" w:name="_Ref430939112"/>
      <w:r w:rsidRPr="004342C2">
        <w:t>ES8+ (SM-DP+ -- eUICC)</w:t>
      </w:r>
      <w:bookmarkEnd w:id="745"/>
      <w:bookmarkEnd w:id="746"/>
      <w:bookmarkEnd w:id="747"/>
      <w:bookmarkEnd w:id="748"/>
      <w:bookmarkEnd w:id="749"/>
      <w:bookmarkEnd w:id="750"/>
      <w:bookmarkEnd w:id="751"/>
      <w:bookmarkEnd w:id="752"/>
    </w:p>
    <w:p w14:paraId="686866D8" w14:textId="2DACA14F" w:rsidR="00F918EC" w:rsidRPr="008553FC" w:rsidRDefault="00F03708" w:rsidP="00F03708">
      <w:pPr>
        <w:pStyle w:val="Default"/>
        <w:rPr>
          <w:sz w:val="22"/>
          <w:szCs w:val="22"/>
          <w:lang w:val="en-GB"/>
        </w:rPr>
      </w:pPr>
      <w:r w:rsidRPr="008553FC">
        <w:rPr>
          <w:sz w:val="22"/>
          <w:szCs w:val="22"/>
          <w:lang w:val="en-GB"/>
        </w:rPr>
        <w:t xml:space="preserve">The ES8+ is </w:t>
      </w:r>
      <w:r w:rsidR="00F918EC" w:rsidRPr="008553FC">
        <w:rPr>
          <w:sz w:val="22"/>
          <w:szCs w:val="22"/>
          <w:lang w:val="en-GB"/>
        </w:rPr>
        <w:t xml:space="preserve">the </w:t>
      </w:r>
      <w:r w:rsidRPr="008553FC">
        <w:rPr>
          <w:sz w:val="22"/>
          <w:szCs w:val="22"/>
          <w:lang w:val="en-GB"/>
        </w:rPr>
        <w:t xml:space="preserve">interface </w:t>
      </w:r>
      <w:r w:rsidR="008553FC" w:rsidRPr="008553FC">
        <w:rPr>
          <w:sz w:val="22"/>
          <w:szCs w:val="22"/>
          <w:lang w:val="en-GB"/>
        </w:rPr>
        <w:t>between:</w:t>
      </w:r>
    </w:p>
    <w:p w14:paraId="153E153C" w14:textId="3F97F26D" w:rsidR="00F918EC" w:rsidRPr="008553FC" w:rsidRDefault="00816110" w:rsidP="00BE167A">
      <w:pPr>
        <w:pStyle w:val="Default"/>
        <w:numPr>
          <w:ilvl w:val="0"/>
          <w:numId w:val="61"/>
        </w:numPr>
        <w:rPr>
          <w:sz w:val="22"/>
          <w:szCs w:val="22"/>
          <w:lang w:val="en-GB"/>
        </w:rPr>
      </w:pPr>
      <w:r w:rsidRPr="008553FC">
        <w:rPr>
          <w:sz w:val="22"/>
          <w:szCs w:val="22"/>
          <w:lang w:val="en-GB"/>
        </w:rPr>
        <w:t>The SM-DP+ (Profile Package Binding function).</w:t>
      </w:r>
    </w:p>
    <w:p w14:paraId="453917FB" w14:textId="7859448F" w:rsidR="00816110" w:rsidRDefault="00816110" w:rsidP="00BE167A">
      <w:pPr>
        <w:pStyle w:val="Default"/>
        <w:numPr>
          <w:ilvl w:val="0"/>
          <w:numId w:val="61"/>
        </w:numPr>
        <w:rPr>
          <w:sz w:val="22"/>
          <w:szCs w:val="22"/>
        </w:rPr>
      </w:pPr>
      <w:r>
        <w:rPr>
          <w:sz w:val="22"/>
          <w:szCs w:val="22"/>
        </w:rPr>
        <w:t>The eUICC.</w:t>
      </w:r>
    </w:p>
    <w:p w14:paraId="788904B4" w14:textId="277910E3" w:rsidR="00F03708" w:rsidRPr="008553FC" w:rsidRDefault="00F03708" w:rsidP="00F03708">
      <w:pPr>
        <w:pStyle w:val="Default"/>
        <w:rPr>
          <w:sz w:val="22"/>
          <w:szCs w:val="22"/>
          <w:lang w:val="en-GB"/>
        </w:rPr>
      </w:pPr>
      <w:r w:rsidRPr="008553FC">
        <w:rPr>
          <w:sz w:val="22"/>
          <w:szCs w:val="22"/>
          <w:lang w:val="en-GB"/>
        </w:rPr>
        <w:t xml:space="preserve">This interface is intended to be </w:t>
      </w:r>
      <w:r w:rsidR="008553FC" w:rsidRPr="008553FC">
        <w:rPr>
          <w:sz w:val="22"/>
          <w:szCs w:val="22"/>
          <w:lang w:val="en-GB"/>
        </w:rPr>
        <w:t>tunnelled</w:t>
      </w:r>
      <w:r w:rsidRPr="008553FC">
        <w:rPr>
          <w:sz w:val="22"/>
          <w:szCs w:val="22"/>
          <w:lang w:val="en-GB"/>
        </w:rPr>
        <w:t xml:space="preserve"> either over: </w:t>
      </w:r>
    </w:p>
    <w:p w14:paraId="3B866786" w14:textId="2234EF7F" w:rsidR="00F03708" w:rsidRPr="008553FC" w:rsidRDefault="00F03708" w:rsidP="00BE167A">
      <w:pPr>
        <w:pStyle w:val="Default"/>
        <w:numPr>
          <w:ilvl w:val="0"/>
          <w:numId w:val="26"/>
        </w:numPr>
        <w:spacing w:before="0" w:line="240" w:lineRule="auto"/>
        <w:rPr>
          <w:sz w:val="22"/>
          <w:szCs w:val="22"/>
          <w:lang w:val="en-GB"/>
        </w:rPr>
      </w:pPr>
      <w:r w:rsidRPr="008553FC">
        <w:rPr>
          <w:sz w:val="22"/>
          <w:szCs w:val="22"/>
          <w:lang w:val="en-GB"/>
        </w:rPr>
        <w:t xml:space="preserve">the ES9+ and ES10b interfaces for direct profile download (i.e., the IPA directly communicates with the SM-DP+) as shown in Figure </w:t>
      </w:r>
      <w:r w:rsidR="00633134">
        <w:rPr>
          <w:sz w:val="22"/>
          <w:szCs w:val="22"/>
          <w:lang w:val="en-GB"/>
        </w:rPr>
        <w:t>2</w:t>
      </w:r>
      <w:r w:rsidR="002703AF" w:rsidRPr="008553FC">
        <w:rPr>
          <w:sz w:val="22"/>
          <w:szCs w:val="22"/>
          <w:lang w:val="en-GB"/>
        </w:rPr>
        <w:t>9</w:t>
      </w:r>
      <w:r w:rsidRPr="008553FC">
        <w:rPr>
          <w:sz w:val="22"/>
          <w:szCs w:val="22"/>
          <w:lang w:val="en-GB"/>
        </w:rPr>
        <w:t xml:space="preserve"> or</w:t>
      </w:r>
    </w:p>
    <w:p w14:paraId="2E3E5C84" w14:textId="1D1BCA1C" w:rsidR="00F03708" w:rsidRPr="008553FC" w:rsidRDefault="00F03708" w:rsidP="00BE167A">
      <w:pPr>
        <w:pStyle w:val="Default"/>
        <w:numPr>
          <w:ilvl w:val="0"/>
          <w:numId w:val="26"/>
        </w:numPr>
        <w:spacing w:before="0" w:line="240" w:lineRule="auto"/>
        <w:rPr>
          <w:sz w:val="22"/>
          <w:szCs w:val="22"/>
          <w:lang w:val="en-GB"/>
        </w:rPr>
      </w:pPr>
      <w:r w:rsidRPr="008553FC">
        <w:rPr>
          <w:sz w:val="22"/>
          <w:szCs w:val="22"/>
          <w:lang w:val="en-GB"/>
        </w:rPr>
        <w:t xml:space="preserve">ES9+', </w:t>
      </w:r>
      <w:r w:rsidR="008553FC" w:rsidRPr="008553FC">
        <w:rPr>
          <w:sz w:val="22"/>
          <w:szCs w:val="22"/>
          <w:lang w:val="en-GB"/>
        </w:rPr>
        <w:t>ESipa, and</w:t>
      </w:r>
      <w:r w:rsidRPr="008553FC">
        <w:rPr>
          <w:sz w:val="22"/>
          <w:szCs w:val="22"/>
          <w:lang w:val="en-GB"/>
        </w:rPr>
        <w:t xml:space="preserve"> ES10b for indirect profile download (i.e., the IPA communicates with the SM-DP+ via the eIM) as shown in Figure </w:t>
      </w:r>
      <w:r w:rsidR="00633134">
        <w:rPr>
          <w:sz w:val="22"/>
          <w:szCs w:val="22"/>
          <w:lang w:val="en-GB"/>
        </w:rPr>
        <w:t>3</w:t>
      </w:r>
      <w:r w:rsidR="002703AF" w:rsidRPr="008553FC">
        <w:rPr>
          <w:sz w:val="22"/>
          <w:szCs w:val="22"/>
          <w:lang w:val="en-GB"/>
        </w:rPr>
        <w:t>0</w:t>
      </w:r>
      <w:r w:rsidRPr="008553FC">
        <w:rPr>
          <w:sz w:val="22"/>
          <w:szCs w:val="22"/>
          <w:lang w:val="en-GB"/>
        </w:rPr>
        <w:t xml:space="preserve">. </w:t>
      </w:r>
    </w:p>
    <w:p w14:paraId="296AF52F" w14:textId="0AE75787" w:rsidR="000056C9" w:rsidRPr="00CC007E" w:rsidRDefault="00EF3105" w:rsidP="00F03708">
      <w:pPr>
        <w:autoSpaceDE w:val="0"/>
        <w:autoSpaceDN w:val="0"/>
        <w:adjustRightInd w:val="0"/>
        <w:spacing w:before="0"/>
        <w:jc w:val="center"/>
        <w:rPr>
          <w:rFonts w:eastAsia="Calibri" w:cs="Arial"/>
          <w:color w:val="000000"/>
          <w:sz w:val="24"/>
          <w:szCs w:val="24"/>
          <w:lang w:eastAsia="en-GB" w:bidi="ar-SA"/>
        </w:rPr>
      </w:pPr>
      <w:r w:rsidRPr="00037AC4">
        <w:rPr>
          <w:rFonts w:eastAsia="Calibri" w:cs="Arial"/>
          <w:noProof/>
          <w:color w:val="000000"/>
          <w:sz w:val="24"/>
          <w:szCs w:val="24"/>
          <w:lang w:eastAsia="en-GB" w:bidi="ar-SA"/>
        </w:rPr>
        <w:object w:dxaOrig="9582" w:dyaOrig="5373" w14:anchorId="05E27C11">
          <v:shape id="_x0000_i1029" type="#_x0000_t75" alt="" style="width:479.25pt;height:270pt;mso-width-percent:0;mso-height-percent:0;mso-width-percent:0;mso-height-percent:0" o:ole="">
            <v:imagedata r:id="rId49" o:title=""/>
          </v:shape>
          <o:OLEObject Type="Embed" ProgID="PowerPoint.Slide.12" ShapeID="_x0000_i1029" DrawAspect="Content" ObjectID="_1775888113" r:id="rId50"/>
        </w:object>
      </w:r>
    </w:p>
    <w:p w14:paraId="7BE06B4E" w14:textId="0E96D05A" w:rsidR="00F03708" w:rsidRPr="00A57549" w:rsidRDefault="00F03708">
      <w:pPr>
        <w:pStyle w:val="Figure1"/>
      </w:pPr>
      <w:r w:rsidRPr="00A57549">
        <w:t>ES8+ interface through ES9+</w:t>
      </w:r>
      <w:r w:rsidR="00433266" w:rsidRPr="00A57549">
        <w:t xml:space="preserve"> </w:t>
      </w:r>
      <w:r w:rsidR="00433266" w:rsidRPr="00A57549">
        <w:rPr>
          <w:rFonts w:hint="eastAsia"/>
        </w:rPr>
        <w:t>and ES10b</w:t>
      </w:r>
    </w:p>
    <w:p w14:paraId="4E129EA5" w14:textId="78AA3C14" w:rsidR="000056C9" w:rsidRDefault="00EF3105" w:rsidP="00F03708">
      <w:pPr>
        <w:autoSpaceDE w:val="0"/>
        <w:autoSpaceDN w:val="0"/>
        <w:adjustRightInd w:val="0"/>
        <w:spacing w:before="0"/>
        <w:rPr>
          <w:rFonts w:eastAsia="Calibri" w:cs="Arial"/>
          <w:b/>
          <w:bCs/>
          <w:color w:val="000000"/>
          <w:szCs w:val="22"/>
          <w:lang w:eastAsia="en-GB" w:bidi="ar-SA"/>
        </w:rPr>
      </w:pPr>
      <w:r>
        <w:rPr>
          <w:rFonts w:eastAsia="Calibri" w:cs="Arial"/>
          <w:b/>
          <w:bCs/>
          <w:noProof/>
          <w:color w:val="000000"/>
          <w:szCs w:val="22"/>
          <w:lang w:eastAsia="en-GB" w:bidi="ar-SA"/>
        </w:rPr>
        <w:object w:dxaOrig="9621" w:dyaOrig="5392" w14:anchorId="6BCBE1D2">
          <v:shape id="_x0000_i1030" type="#_x0000_t75" alt="" style="width:479.25pt;height:269.25pt;mso-width-percent:0;mso-height-percent:0;mso-width-percent:0;mso-height-percent:0" o:ole="">
            <v:imagedata r:id="rId51" o:title=""/>
          </v:shape>
          <o:OLEObject Type="Embed" ProgID="PowerPoint.Slide.12" ShapeID="_x0000_i1030" DrawAspect="Content" ObjectID="_1775888114" r:id="rId52"/>
        </w:object>
      </w:r>
    </w:p>
    <w:p w14:paraId="1AE9DF01" w14:textId="5B841B22" w:rsidR="00F03708" w:rsidRPr="00A57549" w:rsidRDefault="00F03708">
      <w:pPr>
        <w:pStyle w:val="Figure1"/>
      </w:pPr>
      <w:r w:rsidRPr="00A57549">
        <w:t>ES8+ through ES9+</w:t>
      </w:r>
      <w:r w:rsidR="00433266" w:rsidRPr="00A57549">
        <w:t>’</w:t>
      </w:r>
      <w:r w:rsidRPr="00A57549">
        <w:t xml:space="preserve"> ESipa</w:t>
      </w:r>
      <w:r w:rsidR="00433266" w:rsidRPr="00A57549">
        <w:t>,</w:t>
      </w:r>
      <w:r w:rsidR="00433266" w:rsidRPr="00A57549">
        <w:rPr>
          <w:rFonts w:hint="eastAsia"/>
        </w:rPr>
        <w:t xml:space="preserve"> and ES10b</w:t>
      </w:r>
    </w:p>
    <w:p w14:paraId="05731D36" w14:textId="77777777" w:rsidR="00F03708" w:rsidRDefault="00F03708" w:rsidP="00F03708">
      <w:pPr>
        <w:pStyle w:val="NormalParagraph"/>
      </w:pPr>
      <w:r>
        <w:t>The ES8+ functions are addressed to the eUICC through a secure channel established between the Profile Package Binding function of the SM-DP+ and the eUICC.</w:t>
      </w:r>
    </w:p>
    <w:p w14:paraId="02065A5D" w14:textId="6BAE97BD" w:rsidR="00D53EB2" w:rsidRDefault="00D53EB2" w:rsidP="00F03708">
      <w:pPr>
        <w:pStyle w:val="NormalParagraph"/>
      </w:pPr>
      <w:r>
        <w:t>The ES8+ functions are called by the SM-DP+ and executed by the eUICC.</w:t>
      </w:r>
    </w:p>
    <w:p w14:paraId="0295CFD1" w14:textId="7122F84F" w:rsidR="00F03708" w:rsidRDefault="00F03708" w:rsidP="00F03708">
      <w:pPr>
        <w:pStyle w:val="NormalParagraph"/>
      </w:pPr>
      <w:r>
        <w:t>All the functions related to ES8+ SHALL be processed as defined in section 5.5 of SGP.22</w:t>
      </w:r>
      <w:r w:rsidR="002703AF">
        <w:t xml:space="preserve"> </w:t>
      </w:r>
      <w:r>
        <w:t>[4]</w:t>
      </w:r>
      <w:r w:rsidR="00D53EB2">
        <w:t xml:space="preserve"> with the following modifications to the command data structure of the </w:t>
      </w:r>
      <w:r w:rsidR="00B623D1">
        <w:t>ES8+.</w:t>
      </w:r>
      <w:r w:rsidR="00D53EB2">
        <w:t xml:space="preserve">StoreMetadata </w:t>
      </w:r>
      <w:r w:rsidR="00D53EB2" w:rsidRPr="001B7B30">
        <w:t>function</w:t>
      </w:r>
      <w:r>
        <w:t xml:space="preserve">. </w:t>
      </w:r>
    </w:p>
    <w:p w14:paraId="1A38232F" w14:textId="77777777" w:rsidR="00D53EB2" w:rsidRPr="00DF7264" w:rsidRDefault="00D53EB2" w:rsidP="00D53EB2">
      <w:pPr>
        <w:pStyle w:val="NormalParagraph"/>
        <w:rPr>
          <w:b/>
          <w:i/>
          <w:u w:val="single"/>
          <w:lang w:val="en-US"/>
        </w:rPr>
      </w:pPr>
      <w:r w:rsidRPr="00DF7264">
        <w:rPr>
          <w:b/>
          <w:i/>
          <w:u w:val="single"/>
          <w:lang w:val="en-US"/>
        </w:rPr>
        <w:t xml:space="preserve">Command </w:t>
      </w:r>
      <w:r>
        <w:rPr>
          <w:b/>
          <w:i/>
          <w:u w:val="single"/>
          <w:lang w:val="en-US"/>
        </w:rPr>
        <w:t>data</w:t>
      </w:r>
    </w:p>
    <w:p w14:paraId="76AA764C" w14:textId="77777777" w:rsidR="00D53EB2" w:rsidRPr="00C64855" w:rsidRDefault="00D53EB2" w:rsidP="00D53EB2">
      <w:pPr>
        <w:pStyle w:val="NormalParagraph"/>
      </w:pPr>
      <w:r>
        <w:t>The command data for this function is identified by the data structure defined hereunder.</w:t>
      </w:r>
    </w:p>
    <w:p w14:paraId="4710C673" w14:textId="77777777" w:rsidR="00440000" w:rsidRDefault="00440000" w:rsidP="004400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0489329B" w14:textId="0E137EEC"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1E67147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7389D161"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09326B81"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6E52F1A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7F0E746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68958017" w14:textId="659CE35C"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profileClass [21] ProfileClass DEFAULT operational, </w:t>
      </w:r>
      <w:r w:rsidR="00440000" w:rsidRPr="009C48C0">
        <w:rPr>
          <w:rFonts w:ascii="Courier New" w:hAnsi="Courier New" w:cs="Courier New"/>
          <w:sz w:val="18"/>
          <w:szCs w:val="18"/>
        </w:rPr>
        <w:t>--</w:t>
      </w:r>
      <w:r w:rsidRPr="009C48C0">
        <w:rPr>
          <w:rFonts w:ascii="Courier New" w:hAnsi="Courier New" w:cs="Courier New"/>
          <w:sz w:val="18"/>
          <w:szCs w:val="18"/>
        </w:rPr>
        <w:t xml:space="preserve"> Tag '95'</w:t>
      </w:r>
    </w:p>
    <w:p w14:paraId="4A5FF45B" w14:textId="77777777"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w:t>
      </w:r>
    </w:p>
    <w:p w14:paraId="5E2E2684" w14:textId="77777777" w:rsidR="00D53EB2" w:rsidRPr="005B3A7D"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2B887F87" w14:textId="4ECB3995"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Pr>
          <w:rFonts w:ascii="Courier New" w:hAnsi="Courier New" w:cs="Courier New"/>
          <w:sz w:val="18"/>
          <w:szCs w:val="18"/>
          <w:lang w:val="en-US"/>
        </w:rPr>
        <w:t>,</w:t>
      </w:r>
      <w:r w:rsidRPr="005B3A7D">
        <w:rPr>
          <w:rFonts w:ascii="Courier New" w:hAnsi="Courier New" w:cs="Courier New"/>
          <w:sz w:val="18"/>
          <w:szCs w:val="18"/>
          <w:lang w:val="en-US"/>
        </w:rPr>
        <w:t xml:space="preserve"> </w:t>
      </w:r>
      <w:r w:rsidR="00440000" w:rsidRPr="009C48C0">
        <w:rPr>
          <w:rFonts w:ascii="Courier New" w:hAnsi="Courier New" w:cs="Courier New"/>
          <w:sz w:val="18"/>
          <w:szCs w:val="18"/>
        </w:rPr>
        <w:t>--</w:t>
      </w:r>
      <w:r w:rsidRPr="005B3A7D">
        <w:rPr>
          <w:rFonts w:ascii="Courier New" w:hAnsi="Courier New" w:cs="Courier New"/>
          <w:sz w:val="18"/>
          <w:szCs w:val="18"/>
          <w:lang w:val="en-US"/>
        </w:rPr>
        <w:t xml:space="preserve"> Tag '99'</w:t>
      </w:r>
    </w:p>
    <w:p w14:paraId="2E913543" w14:textId="77777777" w:rsidR="00D53EB2" w:rsidRDefault="00D53EB2" w:rsidP="00D53EB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13B50F4E" w14:textId="77777777" w:rsidR="00D53EB2" w:rsidRPr="005953E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5953E0">
        <w:rPr>
          <w:rFonts w:ascii="Courier New" w:eastAsia="Times New Roman" w:hAnsi="Courier New" w:cs="Courier New"/>
          <w:sz w:val="18"/>
          <w:szCs w:val="18"/>
          <w:lang w:eastAsia="ko-KR"/>
        </w:rPr>
        <w:t>serviceSpecificDataNotStoredInEuicc [35] VendorSpecificExtension OPTIONAL, -- Tag ‘BF23’</w:t>
      </w:r>
    </w:p>
    <w:p w14:paraId="715226B7" w14:textId="387D0BAA" w:rsidR="005953E0" w:rsidRDefault="00D53EB2" w:rsidP="005953E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tab/>
      </w:r>
      <w:r w:rsidRPr="004342C2">
        <w:rPr>
          <w:rFonts w:ascii="Courier New" w:hAnsi="Courier New" w:cs="Courier New"/>
          <w:sz w:val="18"/>
          <w:szCs w:val="18"/>
        </w:rPr>
        <w:t>ecallIndication [123] BOOLEAN OPTIONAL</w:t>
      </w:r>
      <w:r w:rsidR="00440000">
        <w:rPr>
          <w:rFonts w:ascii="Courier New" w:hAnsi="Courier New" w:cs="Courier New"/>
          <w:sz w:val="18"/>
          <w:szCs w:val="18"/>
          <w:lang w:val="en-US"/>
        </w:rPr>
        <w:t>,</w:t>
      </w:r>
      <w:r w:rsidRPr="004342C2">
        <w:rPr>
          <w:rFonts w:ascii="Courier New" w:hAnsi="Courier New" w:cs="Courier New"/>
          <w:sz w:val="18"/>
          <w:szCs w:val="18"/>
        </w:rPr>
        <w:t xml:space="preserve"> </w:t>
      </w:r>
      <w:r w:rsidRPr="005953E0">
        <w:rPr>
          <w:rFonts w:ascii="Courier New" w:hAnsi="Courier New" w:cs="Courier New"/>
          <w:sz w:val="18"/>
          <w:szCs w:val="18"/>
        </w:rPr>
        <w:t>-- Tag '</w:t>
      </w:r>
      <w:r w:rsidR="00440000">
        <w:rPr>
          <w:rFonts w:ascii="Courier New" w:hAnsi="Courier New" w:cs="Courier New"/>
          <w:sz w:val="18"/>
          <w:szCs w:val="18"/>
        </w:rPr>
        <w:t>9</w:t>
      </w:r>
      <w:r w:rsidRPr="005953E0">
        <w:rPr>
          <w:rFonts w:ascii="Courier New" w:hAnsi="Courier New" w:cs="Courier New"/>
          <w:sz w:val="18"/>
          <w:szCs w:val="18"/>
        </w:rPr>
        <w:t>F7B'</w:t>
      </w:r>
    </w:p>
    <w:p w14:paraId="2418CD26" w14:textId="30355CA3" w:rsidR="00D53EB2" w:rsidRPr="005953E0" w:rsidRDefault="005953E0" w:rsidP="005953E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B665F">
        <w:rPr>
          <w:rFonts w:ascii="Courier New" w:hAnsi="Courier New" w:cs="Courier New"/>
          <w:sz w:val="18"/>
          <w:szCs w:val="18"/>
        </w:rPr>
        <w:t>fallbackAllowed [103] BOOLEAN OPTIONAL -- Tag '</w:t>
      </w:r>
      <w:r w:rsidR="00440000">
        <w:rPr>
          <w:rFonts w:ascii="Courier New" w:hAnsi="Courier New" w:cs="Courier New"/>
          <w:sz w:val="18"/>
          <w:szCs w:val="18"/>
        </w:rPr>
        <w:t>9</w:t>
      </w:r>
      <w:r>
        <w:rPr>
          <w:rFonts w:ascii="Courier New" w:hAnsi="Courier New" w:cs="Courier New"/>
          <w:sz w:val="18"/>
          <w:szCs w:val="18"/>
        </w:rPr>
        <w:t>F67</w:t>
      </w:r>
      <w:r w:rsidRPr="007B665F">
        <w:rPr>
          <w:rFonts w:ascii="Courier New" w:hAnsi="Courier New" w:cs="Courier New"/>
          <w:sz w:val="18"/>
          <w:szCs w:val="18"/>
        </w:rPr>
        <w:t>'</w:t>
      </w:r>
    </w:p>
    <w:p w14:paraId="6682EBEA" w14:textId="77777777"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t>}</w:t>
      </w:r>
    </w:p>
    <w:p w14:paraId="47A16A4A" w14:textId="1BBF57B1" w:rsidR="00D53EB2" w:rsidRPr="009C48C0" w:rsidRDefault="00440000"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B5F76A9" w14:textId="77777777" w:rsidR="00D53EB2" w:rsidRDefault="00D53EB2" w:rsidP="00F03708">
      <w:pPr>
        <w:pStyle w:val="NormalParagraph"/>
      </w:pPr>
    </w:p>
    <w:p w14:paraId="19F3B72B" w14:textId="77777777" w:rsidR="00135450" w:rsidRPr="00135450" w:rsidRDefault="00135450" w:rsidP="00135450">
      <w:pPr>
        <w:spacing w:before="0" w:after="200" w:line="276" w:lineRule="auto"/>
        <w:jc w:val="left"/>
        <w:rPr>
          <w:szCs w:val="22"/>
          <w:lang w:eastAsia="en-GB" w:bidi="ar-SA"/>
        </w:rPr>
      </w:pPr>
      <w:r w:rsidRPr="00135450">
        <w:rPr>
          <w:szCs w:val="22"/>
          <w:lang w:eastAsia="en-GB" w:bidi="ar-SA"/>
        </w:rPr>
        <w:lastRenderedPageBreak/>
        <w:t xml:space="preserve">Upon reception of a </w:t>
      </w:r>
      <w:r w:rsidRPr="00135450">
        <w:rPr>
          <w:rFonts w:ascii="Courier New" w:hAnsi="Courier New" w:cs="Courier New"/>
          <w:szCs w:val="22"/>
          <w:lang w:eastAsia="en-GB" w:bidi="ar-SA"/>
        </w:rPr>
        <w:t>StoreMetadataRequest</w:t>
      </w:r>
      <w:r w:rsidRPr="00135450">
        <w:rPr>
          <w:szCs w:val="22"/>
          <w:lang w:eastAsia="en-GB" w:bidi="ar-SA"/>
        </w:rPr>
        <w:t xml:space="preserve"> containing </w:t>
      </w:r>
      <w:r w:rsidRPr="00135450">
        <w:rPr>
          <w:rFonts w:ascii="Courier New" w:hAnsi="Courier New" w:cs="Courier New"/>
          <w:szCs w:val="22"/>
          <w:lang w:eastAsia="en-GB" w:bidi="ar-SA"/>
        </w:rPr>
        <w:t>ecallIndication</w:t>
      </w:r>
      <w:r w:rsidRPr="00135450">
        <w:rPr>
          <w:szCs w:val="22"/>
          <w:lang w:eastAsia="en-GB" w:bidi="ar-SA"/>
        </w:rPr>
        <w:t xml:space="preserve"> the following steps are performed in addition to the procedure defined in SGP.22[4] section 5.5.3:</w:t>
      </w:r>
    </w:p>
    <w:p w14:paraId="35C6AE1C" w14:textId="77777777" w:rsidR="00135450" w:rsidRPr="00135450" w:rsidRDefault="00135450" w:rsidP="00135450">
      <w:pPr>
        <w:spacing w:before="0" w:after="200" w:line="276" w:lineRule="auto"/>
        <w:jc w:val="left"/>
        <w:rPr>
          <w:szCs w:val="22"/>
          <w:u w:val="single"/>
          <w:lang w:eastAsia="en-GB" w:bidi="ar-SA"/>
        </w:rPr>
      </w:pPr>
      <w:r w:rsidRPr="00135450">
        <w:rPr>
          <w:szCs w:val="22"/>
          <w:u w:val="single"/>
          <w:lang w:eastAsia="en-GB" w:bidi="ar-SA"/>
        </w:rPr>
        <w:t>Start Conditions:</w:t>
      </w:r>
    </w:p>
    <w:p w14:paraId="22123892" w14:textId="63AFC95A" w:rsidR="00135450" w:rsidRPr="00135450" w:rsidRDefault="00135450" w:rsidP="00BE167A">
      <w:pPr>
        <w:numPr>
          <w:ilvl w:val="0"/>
          <w:numId w:val="111"/>
        </w:numPr>
        <w:spacing w:before="0" w:after="200" w:line="276" w:lineRule="auto"/>
        <w:contextualSpacing/>
        <w:jc w:val="left"/>
        <w:rPr>
          <w:szCs w:val="22"/>
          <w:lang w:eastAsia="en-GB" w:bidi="ar-SA"/>
        </w:rPr>
      </w:pPr>
      <w:r w:rsidRPr="00135450">
        <w:rPr>
          <w:szCs w:val="22"/>
          <w:lang w:eastAsia="en-GB" w:bidi="ar-SA"/>
        </w:rPr>
        <w:t xml:space="preserve">The </w:t>
      </w:r>
      <w:r w:rsidR="00B368B4">
        <w:rPr>
          <w:szCs w:val="22"/>
          <w:lang w:eastAsia="en-GB" w:bidi="ar-SA"/>
        </w:rPr>
        <w:t>t</w:t>
      </w:r>
      <w:r w:rsidRPr="00135450">
        <w:rPr>
          <w:szCs w:val="22"/>
          <w:lang w:eastAsia="en-GB" w:bidi="ar-SA"/>
        </w:rPr>
        <w:t xml:space="preserve">arget Profile SHALL NOT have the </w:t>
      </w:r>
      <w:r w:rsidRPr="00135450">
        <w:rPr>
          <w:rFonts w:ascii="Courier New" w:hAnsi="Courier New" w:cs="Courier New"/>
          <w:szCs w:val="22"/>
          <w:lang w:eastAsia="en-GB" w:bidi="ar-SA"/>
        </w:rPr>
        <w:t>fallbackA</w:t>
      </w:r>
      <w:r w:rsidR="00FC483A">
        <w:rPr>
          <w:rFonts w:ascii="Courier New" w:hAnsi="Courier New" w:cs="Courier New"/>
          <w:szCs w:val="22"/>
          <w:lang w:eastAsia="en-GB" w:bidi="ar-SA"/>
        </w:rPr>
        <w:t>llowed</w:t>
      </w:r>
      <w:r w:rsidRPr="00135450">
        <w:rPr>
          <w:szCs w:val="22"/>
          <w:lang w:eastAsia="en-GB" w:bidi="ar-SA"/>
        </w:rPr>
        <w:t xml:space="preserve"> set</w:t>
      </w:r>
    </w:p>
    <w:p w14:paraId="30110F0F" w14:textId="77777777" w:rsidR="00135450" w:rsidRPr="00135450" w:rsidRDefault="00135450" w:rsidP="00135450">
      <w:pPr>
        <w:spacing w:before="0" w:after="200" w:line="276" w:lineRule="auto"/>
        <w:jc w:val="left"/>
        <w:rPr>
          <w:szCs w:val="22"/>
          <w:u w:val="single"/>
          <w:lang w:eastAsia="en-GB" w:bidi="ar-SA"/>
        </w:rPr>
      </w:pPr>
      <w:r w:rsidRPr="00135450">
        <w:rPr>
          <w:szCs w:val="22"/>
          <w:u w:val="single"/>
          <w:lang w:eastAsia="en-GB" w:bidi="ar-SA"/>
        </w:rPr>
        <w:t>Procedure:</w:t>
      </w:r>
    </w:p>
    <w:p w14:paraId="197B7A02" w14:textId="77777777" w:rsidR="00135450" w:rsidRPr="00135450" w:rsidRDefault="00135450" w:rsidP="00135450">
      <w:pPr>
        <w:spacing w:before="0" w:after="200" w:line="276" w:lineRule="auto"/>
        <w:jc w:val="left"/>
        <w:rPr>
          <w:szCs w:val="22"/>
          <w:lang w:eastAsia="en-GB" w:bidi="ar-SA"/>
        </w:rPr>
      </w:pPr>
      <w:r w:rsidRPr="00135450">
        <w:rPr>
          <w:szCs w:val="22"/>
          <w:lang w:eastAsia="en-GB" w:bidi="ar-SA"/>
        </w:rPr>
        <w:t>The eUICC SHALL:</w:t>
      </w:r>
    </w:p>
    <w:p w14:paraId="3104641D" w14:textId="5FE9080D" w:rsidR="00135450" w:rsidRP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 xml:space="preserve">Verify that the </w:t>
      </w:r>
      <w:r w:rsidR="00B368B4">
        <w:rPr>
          <w:szCs w:val="22"/>
          <w:lang w:eastAsia="en-GB" w:bidi="ar-SA"/>
        </w:rPr>
        <w:t>t</w:t>
      </w:r>
      <w:r w:rsidRPr="00135450">
        <w:rPr>
          <w:szCs w:val="22"/>
          <w:lang w:eastAsia="en-GB" w:bidi="ar-SA"/>
        </w:rPr>
        <w:t xml:space="preserve">arget Profile has the </w:t>
      </w:r>
      <w:r w:rsidRPr="00135450">
        <w:rPr>
          <w:rFonts w:ascii="Courier New" w:hAnsi="Courier New" w:cs="Courier New"/>
          <w:szCs w:val="22"/>
          <w:lang w:eastAsia="en-GB" w:bidi="ar-SA"/>
        </w:rPr>
        <w:t>fallbackA</w:t>
      </w:r>
      <w:r w:rsidR="00FC483A">
        <w:rPr>
          <w:rFonts w:ascii="Courier New" w:hAnsi="Courier New" w:cs="Courier New"/>
          <w:szCs w:val="22"/>
          <w:lang w:eastAsia="en-GB" w:bidi="ar-SA"/>
        </w:rPr>
        <w:t>llowed</w:t>
      </w:r>
      <w:r w:rsidRPr="00135450">
        <w:rPr>
          <w:szCs w:val="22"/>
          <w:lang w:eastAsia="en-GB" w:bidi="ar-SA"/>
        </w:rPr>
        <w:t xml:space="preserve"> not set. If it is set, the eUICC SHALL stop the procedure and return error with reason </w:t>
      </w:r>
      <w:r w:rsidRPr="00135450">
        <w:rPr>
          <w:rFonts w:ascii="Courier New" w:hAnsi="Courier New" w:cs="Courier New"/>
          <w:szCs w:val="22"/>
          <w:lang w:eastAsia="en-GB" w:bidi="ar-SA"/>
        </w:rPr>
        <w:t>incorrectInputValues.</w:t>
      </w:r>
    </w:p>
    <w:p w14:paraId="108167A8" w14:textId="09E6CE1E" w:rsidR="00135450" w:rsidRP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 xml:space="preserve">Set the Emergency Profile Attribute for the </w:t>
      </w:r>
      <w:r w:rsidR="00B368B4">
        <w:rPr>
          <w:szCs w:val="22"/>
          <w:lang w:eastAsia="en-GB" w:bidi="ar-SA"/>
        </w:rPr>
        <w:t>t</w:t>
      </w:r>
      <w:r w:rsidRPr="00135450">
        <w:rPr>
          <w:szCs w:val="22"/>
          <w:lang w:eastAsia="en-GB" w:bidi="ar-SA"/>
        </w:rPr>
        <w:t>arget Profile.</w:t>
      </w:r>
    </w:p>
    <w:p w14:paraId="0B367CA0" w14:textId="77777777" w:rsid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Generate as many Notifications as configured in the metadata.</w:t>
      </w:r>
    </w:p>
    <w:p w14:paraId="2FAAD53C" w14:textId="576650CC" w:rsidR="00135450" w:rsidRPr="00135450" w:rsidRDefault="00135450" w:rsidP="00BE167A">
      <w:pPr>
        <w:numPr>
          <w:ilvl w:val="0"/>
          <w:numId w:val="110"/>
        </w:numPr>
        <w:spacing w:before="0" w:after="200" w:line="276" w:lineRule="auto"/>
        <w:contextualSpacing/>
        <w:jc w:val="left"/>
      </w:pPr>
      <w:r w:rsidRPr="00135450">
        <w:t xml:space="preserve">Return </w:t>
      </w:r>
      <w:r w:rsidRPr="00135450">
        <w:rPr>
          <w:rFonts w:ascii="Courier New" w:hAnsi="Courier New" w:cs="Courier New"/>
        </w:rPr>
        <w:t>ok.</w:t>
      </w:r>
    </w:p>
    <w:p w14:paraId="2AE325EC" w14:textId="63AA3DCD" w:rsidR="00B42355" w:rsidRDefault="00232541" w:rsidP="004342C2">
      <w:pPr>
        <w:pStyle w:val="Heading2"/>
        <w:tabs>
          <w:tab w:val="clear" w:pos="1616"/>
          <w:tab w:val="num" w:pos="624"/>
        </w:tabs>
        <w:ind w:left="624"/>
      </w:pPr>
      <w:bookmarkStart w:id="754" w:name="_Toc456309439"/>
      <w:bookmarkStart w:id="755" w:name="_Toc456309440"/>
      <w:bookmarkStart w:id="756" w:name="_Toc438039002"/>
      <w:bookmarkStart w:id="757" w:name="_Toc438302042"/>
      <w:bookmarkStart w:id="758" w:name="_Toc456596268"/>
      <w:bookmarkStart w:id="759" w:name="_Toc473022784"/>
      <w:bookmarkStart w:id="760" w:name="_Toc486508762"/>
      <w:bookmarkStart w:id="761" w:name="_Toc492050029"/>
      <w:bookmarkStart w:id="762" w:name="_Toc161949753"/>
      <w:bookmarkEnd w:id="753"/>
      <w:bookmarkEnd w:id="754"/>
      <w:bookmarkEnd w:id="755"/>
      <w:r>
        <w:t>ES9+ (I</w:t>
      </w:r>
      <w:r w:rsidR="00B42355" w:rsidRPr="008542CA">
        <w:t>PA</w:t>
      </w:r>
      <w:r w:rsidR="00B42355">
        <w:t xml:space="preserve"> -- SM-DP</w:t>
      </w:r>
      <w:bookmarkEnd w:id="756"/>
      <w:r w:rsidR="00B42355">
        <w:t>+</w:t>
      </w:r>
      <w:r w:rsidR="00B42355" w:rsidRPr="008542CA">
        <w:t>)</w:t>
      </w:r>
      <w:bookmarkEnd w:id="757"/>
      <w:bookmarkEnd w:id="758"/>
      <w:bookmarkEnd w:id="759"/>
      <w:bookmarkEnd w:id="760"/>
      <w:bookmarkEnd w:id="761"/>
      <w:bookmarkEnd w:id="762"/>
    </w:p>
    <w:p w14:paraId="49D014FD" w14:textId="77777777" w:rsidR="00F918EC" w:rsidRDefault="00F918EC" w:rsidP="00F918EC">
      <w:pPr>
        <w:pStyle w:val="NormalParagraph"/>
        <w:rPr>
          <w:lang w:eastAsia="en-US" w:bidi="bn-BD"/>
        </w:rPr>
      </w:pPr>
      <w:r>
        <w:rPr>
          <w:lang w:eastAsia="en-US" w:bidi="bn-BD"/>
        </w:rPr>
        <w:t xml:space="preserve">ES9+ is the interface between: </w:t>
      </w:r>
    </w:p>
    <w:p w14:paraId="4EC21490" w14:textId="77777777" w:rsidR="00F918EC" w:rsidRDefault="00F918EC" w:rsidP="00F918EC">
      <w:pPr>
        <w:pStyle w:val="NormalParagraph"/>
        <w:rPr>
          <w:lang w:eastAsia="en-US" w:bidi="bn-BD"/>
        </w:rPr>
      </w:pPr>
      <w:r>
        <w:rPr>
          <w:rFonts w:ascii="Symbol" w:eastAsia="Symbol" w:hAnsi="Symbol" w:cs="Symbol"/>
          <w:lang w:eastAsia="en-US" w:bidi="bn-BD"/>
        </w:rPr>
        <w:t>·</w:t>
      </w:r>
      <w:r>
        <w:rPr>
          <w:lang w:eastAsia="en-US" w:bidi="bn-BD"/>
        </w:rPr>
        <w:t xml:space="preserve"> The IPA entity. </w:t>
      </w:r>
    </w:p>
    <w:p w14:paraId="069BAC50" w14:textId="77777777" w:rsidR="00F918EC" w:rsidRDefault="00F918EC" w:rsidP="00F918EC">
      <w:pPr>
        <w:pStyle w:val="NormalParagraph"/>
      </w:pPr>
      <w:r>
        <w:rPr>
          <w:rFonts w:ascii="Symbol" w:eastAsia="Symbol" w:hAnsi="Symbol" w:cs="Symbol"/>
          <w:lang w:eastAsia="en-US" w:bidi="bn-BD"/>
        </w:rPr>
        <w:t>·</w:t>
      </w:r>
      <w:r>
        <w:rPr>
          <w:lang w:eastAsia="en-US" w:bidi="bn-BD"/>
        </w:rPr>
        <w:t xml:space="preserve"> The SM-DP+</w:t>
      </w:r>
      <w:r>
        <w:t xml:space="preserve"> </w:t>
      </w:r>
    </w:p>
    <w:p w14:paraId="1D2E1DEE" w14:textId="77777777" w:rsidR="00F918EC" w:rsidRDefault="00F918EC" w:rsidP="00F918EC">
      <w:pPr>
        <w:pStyle w:val="NormalParagraph"/>
      </w:pPr>
      <w:r>
        <w:t>The IPA SHALL communicate with the SM-DP+ secured by HTTPS in server authentication mode as described in SGP.22 [4] section 2.6.6.</w:t>
      </w:r>
    </w:p>
    <w:p w14:paraId="1511C235" w14:textId="1D5B9D22" w:rsidR="00F918EC" w:rsidRDefault="00F918EC" w:rsidP="00F918EC">
      <w:pPr>
        <w:pStyle w:val="NormalParagraph"/>
        <w:rPr>
          <w:rFonts w:cs="Arial"/>
        </w:rPr>
      </w:pPr>
      <w:r>
        <w:rPr>
          <w:rFonts w:cs="Arial"/>
        </w:rPr>
        <w:t xml:space="preserve">This interface is identical to the ES9+ interface defined in </w:t>
      </w:r>
      <w:r w:rsidRPr="00F07CA2">
        <w:rPr>
          <w:rFonts w:cs="Arial"/>
        </w:rPr>
        <w:t>section 5.6 of</w:t>
      </w:r>
      <w:r>
        <w:rPr>
          <w:rFonts w:cs="Arial"/>
        </w:rPr>
        <w:t xml:space="preserve"> SGP.22 [4], where the IPA plays the role of LPA</w:t>
      </w:r>
      <w:r w:rsidR="00342835">
        <w:rPr>
          <w:rFonts w:cs="Arial"/>
        </w:rPr>
        <w:t xml:space="preserve">, except </w:t>
      </w:r>
      <w:r w:rsidR="00342835" w:rsidRPr="00B9381F">
        <w:rPr>
          <w:bCs/>
        </w:rPr>
        <w:t>Function (ES9+): AuthenticateClient</w:t>
      </w:r>
      <w:r w:rsidR="00342835">
        <w:rPr>
          <w:bCs/>
        </w:rPr>
        <w:t xml:space="preserve"> which is defined bellow</w:t>
      </w:r>
      <w:r>
        <w:rPr>
          <w:rFonts w:cs="Arial"/>
        </w:rPr>
        <w:t>.</w:t>
      </w:r>
    </w:p>
    <w:p w14:paraId="1DD0F7D1" w14:textId="77777777" w:rsidR="00342835" w:rsidRPr="00E25FDE" w:rsidRDefault="00342835" w:rsidP="004342C2">
      <w:pPr>
        <w:pStyle w:val="Heading3"/>
        <w:tabs>
          <w:tab w:val="num" w:pos="851"/>
        </w:tabs>
        <w:ind w:left="851"/>
      </w:pPr>
      <w:bookmarkStart w:id="763" w:name="_Toc161949754"/>
      <w:r w:rsidRPr="00E25FDE">
        <w:t>Function (ES9+): AuthenticateClient</w:t>
      </w:r>
      <w:bookmarkEnd w:id="763"/>
    </w:p>
    <w:p w14:paraId="74BFD0A8" w14:textId="77777777" w:rsidR="00342835" w:rsidRDefault="00342835" w:rsidP="0034283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7DB4C506" w14:textId="77777777" w:rsidR="00342835" w:rsidRDefault="00342835" w:rsidP="00342835">
      <w:pPr>
        <w:pStyle w:val="NormalParagraph"/>
      </w:pPr>
      <w:r>
        <w:rPr>
          <w:rFonts w:cs="Arial"/>
          <w:b/>
        </w:rPr>
        <w:t>Function Provider Entity:</w:t>
      </w:r>
      <w:r>
        <w:t xml:space="preserve"> SM-DP+</w:t>
      </w:r>
    </w:p>
    <w:p w14:paraId="1AF76B19" w14:textId="77777777" w:rsidR="00342835" w:rsidRDefault="00342835" w:rsidP="00342835">
      <w:pPr>
        <w:pStyle w:val="NormalParagraph"/>
        <w:rPr>
          <w:rFonts w:cs="Arial"/>
          <w:b/>
        </w:rPr>
      </w:pPr>
      <w:r>
        <w:rPr>
          <w:rFonts w:cs="Arial"/>
          <w:b/>
        </w:rPr>
        <w:t>Description:</w:t>
      </w:r>
    </w:p>
    <w:p w14:paraId="20D4518F" w14:textId="77777777" w:rsidR="00342835" w:rsidRDefault="00342835" w:rsidP="00342835">
      <w:pPr>
        <w:pStyle w:val="NormalParagraph"/>
        <w:rPr>
          <w:rFonts w:cs="Arial"/>
        </w:rPr>
      </w:pPr>
      <w:r>
        <w:rPr>
          <w:rFonts w:cs="Arial"/>
        </w:rPr>
        <w:t xml:space="preserve">This function SHALL be called by the IPA to request the authentication of the eUICC by the SM-DP+. </w:t>
      </w:r>
    </w:p>
    <w:p w14:paraId="0C49ACA0" w14:textId="77777777" w:rsidR="00342835" w:rsidRDefault="00342835" w:rsidP="00342835">
      <w:pPr>
        <w:pStyle w:val="NormalParagraph"/>
        <w:rPr>
          <w:rFonts w:cs="Arial"/>
        </w:rPr>
      </w:pPr>
      <w:r>
        <w:rPr>
          <w:rFonts w:cs="Arial"/>
        </w:rPr>
        <w:t xml:space="preserve">This function is identical to the ES9+.AuthenticateClient function defined in section 5.6.3 of SGP.22 [4], where the IPA plays the role of LPA and the EUICCInfo2 in </w:t>
      </w:r>
      <w:r>
        <w:rPr>
          <w:rFonts w:cs="Arial"/>
          <w:lang w:eastAsia="de-DE"/>
        </w:rPr>
        <w:t>A</w:t>
      </w:r>
      <w:r w:rsidRPr="00CD530F">
        <w:rPr>
          <w:rFonts w:cs="Arial"/>
          <w:lang w:eastAsia="de-DE"/>
        </w:rPr>
        <w:t>uthenticateResponseOk</w:t>
      </w:r>
      <w:r>
        <w:rPr>
          <w:rFonts w:cs="Arial"/>
          <w:lang w:eastAsia="de-DE"/>
        </w:rPr>
        <w:t xml:space="preserve"> is </w:t>
      </w:r>
      <w:r w:rsidRPr="00CD530F">
        <w:rPr>
          <w:rFonts w:cs="Arial"/>
        </w:rPr>
        <w:t xml:space="preserve">according to Section </w:t>
      </w:r>
      <w:r w:rsidRPr="00CD530F">
        <w:rPr>
          <w:iCs/>
          <w:lang w:eastAsia="en-US"/>
        </w:rPr>
        <w:t>5.9.2 of this specification</w:t>
      </w:r>
      <w:r>
        <w:rPr>
          <w:rFonts w:cs="Arial"/>
        </w:rPr>
        <w:t>.</w:t>
      </w:r>
    </w:p>
    <w:p w14:paraId="6D3CC81E" w14:textId="77777777" w:rsidR="00342835"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FD624DA"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AuthenticateClientRequest ::= [59] SEQUENCE { -- Tag 'BF3B'</w:t>
      </w:r>
    </w:p>
    <w:p w14:paraId="6550A612"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transactionId [0] TransactionId,</w:t>
      </w:r>
    </w:p>
    <w:p w14:paraId="61FFE970"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authenticateServerResponse [56] AuthenticateServerResponse -- This is the response from ES10b.AuthenticateServer</w:t>
      </w:r>
    </w:p>
    <w:p w14:paraId="31AB52EB"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1498C40F" w14:textId="77777777" w:rsidR="00342835"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62B0B1D4" w14:textId="77777777" w:rsidR="00342835" w:rsidRPr="00F918EC" w:rsidRDefault="00342835" w:rsidP="00F918EC">
      <w:pPr>
        <w:pStyle w:val="NormalParagraph"/>
        <w:rPr>
          <w:lang w:eastAsia="en-US" w:bidi="bn-BD"/>
        </w:rPr>
      </w:pPr>
    </w:p>
    <w:p w14:paraId="3B2840E0" w14:textId="22118895" w:rsidR="00232541" w:rsidRPr="007F39F4" w:rsidRDefault="00232541" w:rsidP="004342C2">
      <w:pPr>
        <w:pStyle w:val="Heading2"/>
        <w:tabs>
          <w:tab w:val="clear" w:pos="1616"/>
          <w:tab w:val="num" w:pos="624"/>
        </w:tabs>
        <w:ind w:left="624"/>
        <w:rPr>
          <w:lang w:val="de-DE"/>
        </w:rPr>
      </w:pPr>
      <w:bookmarkStart w:id="764" w:name="_Toc161949755"/>
      <w:bookmarkStart w:id="765" w:name="_Toc456596274"/>
      <w:bookmarkStart w:id="766" w:name="_Toc473022790"/>
      <w:bookmarkStart w:id="767" w:name="_Toc486508768"/>
      <w:bookmarkStart w:id="768" w:name="_Toc492050035"/>
      <w:r w:rsidRPr="007F39F4">
        <w:rPr>
          <w:lang w:val="de-DE"/>
        </w:rPr>
        <w:lastRenderedPageBreak/>
        <w:t>ES9+’ (eIM -- SM-DP+)</w:t>
      </w:r>
      <w:bookmarkEnd w:id="764"/>
    </w:p>
    <w:p w14:paraId="58433D90" w14:textId="23A68528" w:rsidR="00816110" w:rsidRDefault="00816110" w:rsidP="00304A65">
      <w:pPr>
        <w:pStyle w:val="NormalParagraph"/>
        <w:rPr>
          <w:lang w:eastAsia="en-US" w:bidi="bn-BD"/>
        </w:rPr>
      </w:pPr>
      <w:r>
        <w:rPr>
          <w:lang w:eastAsia="en-US" w:bidi="bn-BD"/>
        </w:rPr>
        <w:t>ES9+’ is the interface between:</w:t>
      </w:r>
    </w:p>
    <w:p w14:paraId="464F16CA" w14:textId="2D464BE2" w:rsidR="00816110" w:rsidRDefault="00816110" w:rsidP="00BE167A">
      <w:pPr>
        <w:pStyle w:val="NormalParagraph"/>
        <w:numPr>
          <w:ilvl w:val="0"/>
          <w:numId w:val="62"/>
        </w:numPr>
        <w:rPr>
          <w:rFonts w:cs="Arial"/>
        </w:rPr>
      </w:pPr>
      <w:r>
        <w:rPr>
          <w:rFonts w:cs="Arial"/>
        </w:rPr>
        <w:t>The eIM entity.</w:t>
      </w:r>
    </w:p>
    <w:p w14:paraId="1536F15F" w14:textId="351DA4DE" w:rsidR="00816110" w:rsidRDefault="00816110" w:rsidP="00BE167A">
      <w:pPr>
        <w:pStyle w:val="NormalParagraph"/>
        <w:numPr>
          <w:ilvl w:val="0"/>
          <w:numId w:val="62"/>
        </w:numPr>
        <w:rPr>
          <w:rFonts w:cs="Arial"/>
        </w:rPr>
      </w:pPr>
      <w:r>
        <w:rPr>
          <w:rFonts w:cs="Arial"/>
        </w:rPr>
        <w:t>The SM-DP+.</w:t>
      </w:r>
    </w:p>
    <w:p w14:paraId="40D7764C" w14:textId="25375EF9" w:rsidR="00304A65" w:rsidRDefault="00304A65" w:rsidP="00304A65">
      <w:pPr>
        <w:pStyle w:val="NormalParagraph"/>
        <w:rPr>
          <w:rFonts w:cs="Arial"/>
        </w:rPr>
      </w:pPr>
      <w:r>
        <w:rPr>
          <w:rFonts w:cs="Arial"/>
        </w:rPr>
        <w:t>The eIM SHALL communicate with the SM-DP+ secured by HTTPS in server authentication mode as described in SGP.22 [4] section 5.6 using the TLS requirements in SGP.22 [4] section 2.6.6.</w:t>
      </w:r>
    </w:p>
    <w:p w14:paraId="24E2124F" w14:textId="789607AB" w:rsidR="00304A65" w:rsidRPr="00247836" w:rsidRDefault="00304A65" w:rsidP="004342C2">
      <w:pPr>
        <w:pStyle w:val="Heading3"/>
        <w:tabs>
          <w:tab w:val="num" w:pos="851"/>
        </w:tabs>
        <w:ind w:left="851"/>
        <w:rPr>
          <w:bCs w:val="0"/>
        </w:rPr>
      </w:pPr>
      <w:bookmarkStart w:id="769" w:name="_Toc161949756"/>
      <w:r w:rsidRPr="00247836">
        <w:rPr>
          <w:bCs w:val="0"/>
        </w:rPr>
        <w:t>Function (ES9+’): InitiateAuthentication</w:t>
      </w:r>
      <w:bookmarkEnd w:id="769"/>
    </w:p>
    <w:p w14:paraId="0FE52C3B" w14:textId="77777777" w:rsidR="00304A65" w:rsidRDefault="00304A65" w:rsidP="00304A65">
      <w:pPr>
        <w:pStyle w:val="NormalParagraph"/>
      </w:pPr>
      <w:r>
        <w:rPr>
          <w:rFonts w:cs="Arial"/>
          <w:b/>
        </w:rPr>
        <w:t xml:space="preserve">Related Procedures: </w:t>
      </w:r>
      <w:r>
        <w:t>Profile</w:t>
      </w:r>
      <w:r>
        <w:rPr>
          <w:b/>
        </w:rPr>
        <w:t xml:space="preserve"> </w:t>
      </w:r>
      <w:r>
        <w:t>Download and Installation</w:t>
      </w:r>
    </w:p>
    <w:p w14:paraId="65DE8A81" w14:textId="77777777" w:rsidR="00304A65" w:rsidRDefault="00304A65" w:rsidP="00304A65">
      <w:pPr>
        <w:pStyle w:val="NormalParagraph"/>
      </w:pPr>
      <w:r>
        <w:rPr>
          <w:rFonts w:cs="Arial"/>
          <w:b/>
        </w:rPr>
        <w:t>Function Provider Entity:</w:t>
      </w:r>
      <w:r>
        <w:t xml:space="preserve"> SM-DP+</w:t>
      </w:r>
    </w:p>
    <w:p w14:paraId="2574641C" w14:textId="77777777" w:rsidR="00304A65" w:rsidRDefault="00304A65" w:rsidP="00304A65">
      <w:pPr>
        <w:pStyle w:val="NormalParagraph"/>
        <w:rPr>
          <w:rFonts w:cs="Arial"/>
          <w:b/>
        </w:rPr>
      </w:pPr>
      <w:r>
        <w:rPr>
          <w:rFonts w:cs="Arial"/>
          <w:b/>
        </w:rPr>
        <w:t>Description:</w:t>
      </w:r>
    </w:p>
    <w:p w14:paraId="7D315990" w14:textId="77777777" w:rsidR="00304A65" w:rsidRDefault="00304A65" w:rsidP="00304A65">
      <w:pPr>
        <w:pStyle w:val="NormalParagraph"/>
        <w:rPr>
          <w:rFonts w:cs="Arial"/>
        </w:rPr>
      </w:pPr>
      <w:r>
        <w:rPr>
          <w:rFonts w:cs="Arial"/>
        </w:rPr>
        <w:t>This function SHALL be called by the eIM to authenticate the SM-DP+.</w:t>
      </w:r>
    </w:p>
    <w:p w14:paraId="6945EFE2" w14:textId="77777777" w:rsidR="00304A65" w:rsidRDefault="00304A65" w:rsidP="00304A65">
      <w:pPr>
        <w:pStyle w:val="NormalParagraph"/>
        <w:rPr>
          <w:rFonts w:cs="Arial"/>
        </w:rPr>
      </w:pPr>
      <w:r>
        <w:rPr>
          <w:rFonts w:cs="Arial"/>
        </w:rPr>
        <w:t>This function is identical to the ES9+.InitiateAuthentication function defined in section 5.6.1 of SGP.22 [4], where the eIM plays the role of LPA. In addition, in case the IPA has sent all the necessary input data in ESipa.InitiateAuthentication request, the eIM SHALL forward it as ES9+'.InitiateAuthentication request. Otherwise, the eIM SHALL complete the missing input data as described in ES9+.InitiateAuthentication function.</w:t>
      </w:r>
    </w:p>
    <w:p w14:paraId="3B1093A2" w14:textId="19744E01" w:rsidR="00304A65" w:rsidRPr="004342C2" w:rsidRDefault="00304A65" w:rsidP="004342C2">
      <w:pPr>
        <w:pStyle w:val="Heading3"/>
        <w:tabs>
          <w:tab w:val="num" w:pos="851"/>
        </w:tabs>
        <w:ind w:left="851"/>
        <w:rPr>
          <w:bCs w:val="0"/>
        </w:rPr>
      </w:pPr>
      <w:bookmarkStart w:id="770" w:name="_Toc161949757"/>
      <w:r w:rsidRPr="00342835">
        <w:rPr>
          <w:bCs w:val="0"/>
        </w:rPr>
        <w:t>Function (ES9+’): GetBoundProfilePackage</w:t>
      </w:r>
      <w:bookmarkEnd w:id="770"/>
    </w:p>
    <w:p w14:paraId="05FC823A"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431C8C6A" w14:textId="77777777" w:rsidR="00304A65" w:rsidRDefault="00304A65" w:rsidP="00304A65">
      <w:pPr>
        <w:pStyle w:val="NormalParagraph"/>
      </w:pPr>
      <w:r>
        <w:rPr>
          <w:rFonts w:cs="Arial"/>
          <w:b/>
        </w:rPr>
        <w:t>Function Provider Entity:</w:t>
      </w:r>
      <w:r>
        <w:t xml:space="preserve"> SM-DP+</w:t>
      </w:r>
    </w:p>
    <w:p w14:paraId="075F1306" w14:textId="77777777" w:rsidR="003C3B67" w:rsidRDefault="003C3B67" w:rsidP="003C3B67">
      <w:pPr>
        <w:pStyle w:val="NormalParagraph"/>
      </w:pPr>
      <w:r>
        <w:rPr>
          <w:rFonts w:cs="Arial"/>
          <w:b/>
        </w:rPr>
        <w:t>Function Caller Entity:</w:t>
      </w:r>
      <w:r>
        <w:t xml:space="preserve"> eIM</w:t>
      </w:r>
    </w:p>
    <w:p w14:paraId="394391D4" w14:textId="77777777" w:rsidR="00304A65" w:rsidRDefault="00304A65" w:rsidP="00304A65">
      <w:pPr>
        <w:pStyle w:val="NormalParagraph"/>
        <w:rPr>
          <w:rFonts w:cs="Arial"/>
          <w:b/>
        </w:rPr>
      </w:pPr>
      <w:r>
        <w:rPr>
          <w:rFonts w:cs="Arial"/>
          <w:b/>
        </w:rPr>
        <w:t>Description:</w:t>
      </w:r>
    </w:p>
    <w:p w14:paraId="703E4B41" w14:textId="77777777" w:rsidR="00304A65" w:rsidRDefault="00304A65" w:rsidP="00304A65">
      <w:pPr>
        <w:pStyle w:val="NormalParagraph"/>
        <w:rPr>
          <w:rFonts w:cs="Arial"/>
        </w:rPr>
      </w:pPr>
      <w:r>
        <w:rPr>
          <w:rFonts w:cs="Arial"/>
        </w:rPr>
        <w:t>This function SHALL be called by the eIM to request the delivery and the binding of a Profile Package for the eUICC.</w:t>
      </w:r>
    </w:p>
    <w:p w14:paraId="20D9E344" w14:textId="77777777" w:rsidR="00304A65" w:rsidRDefault="00304A65" w:rsidP="00304A65">
      <w:pPr>
        <w:pStyle w:val="NormalParagraph"/>
        <w:rPr>
          <w:rFonts w:cs="Arial"/>
        </w:rPr>
      </w:pPr>
      <w:r>
        <w:rPr>
          <w:rFonts w:cs="Arial"/>
        </w:rPr>
        <w:t>This function is identical to the ES9+.GetBoundProfilePackage function defined in section 5.6.2 of SGP.22 [4], where the eIM plays the role of LPA.</w:t>
      </w:r>
    </w:p>
    <w:p w14:paraId="61F07BD9" w14:textId="757693B1" w:rsidR="00304A65" w:rsidRPr="00B9381F" w:rsidRDefault="00304A65" w:rsidP="004342C2">
      <w:pPr>
        <w:pStyle w:val="Heading3"/>
        <w:tabs>
          <w:tab w:val="num" w:pos="851"/>
        </w:tabs>
        <w:ind w:left="851"/>
        <w:rPr>
          <w:bCs w:val="0"/>
        </w:rPr>
      </w:pPr>
      <w:bookmarkStart w:id="771" w:name="_Toc161949758"/>
      <w:r w:rsidRPr="00B9381F">
        <w:rPr>
          <w:bCs w:val="0"/>
        </w:rPr>
        <w:t>Function (ES9+’): AuthenticateClient</w:t>
      </w:r>
      <w:bookmarkEnd w:id="771"/>
    </w:p>
    <w:p w14:paraId="61CC0CFF"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6C1B7251" w14:textId="77777777" w:rsidR="00304A65" w:rsidRDefault="00304A65" w:rsidP="00304A65">
      <w:pPr>
        <w:pStyle w:val="NormalParagraph"/>
      </w:pPr>
      <w:r>
        <w:rPr>
          <w:rFonts w:cs="Arial"/>
          <w:b/>
        </w:rPr>
        <w:t>Function Provider Entity:</w:t>
      </w:r>
      <w:r>
        <w:t xml:space="preserve"> SM-DP+</w:t>
      </w:r>
    </w:p>
    <w:p w14:paraId="2B8FB412" w14:textId="77777777" w:rsidR="003C3B67" w:rsidRDefault="003C3B67" w:rsidP="003C3B67">
      <w:pPr>
        <w:pStyle w:val="NormalParagraph"/>
      </w:pPr>
      <w:r>
        <w:rPr>
          <w:rFonts w:cs="Arial"/>
          <w:b/>
        </w:rPr>
        <w:t>Function Caller Entity:</w:t>
      </w:r>
      <w:r>
        <w:t xml:space="preserve"> eIM</w:t>
      </w:r>
    </w:p>
    <w:p w14:paraId="73FD8BE7" w14:textId="77777777" w:rsidR="00304A65" w:rsidRDefault="00304A65" w:rsidP="00304A65">
      <w:pPr>
        <w:pStyle w:val="NormalParagraph"/>
        <w:rPr>
          <w:rFonts w:cs="Arial"/>
          <w:b/>
        </w:rPr>
      </w:pPr>
      <w:r>
        <w:rPr>
          <w:rFonts w:cs="Arial"/>
          <w:b/>
        </w:rPr>
        <w:t>Description:</w:t>
      </w:r>
    </w:p>
    <w:p w14:paraId="60ED0E22" w14:textId="77777777" w:rsidR="00304A65" w:rsidRDefault="00304A65" w:rsidP="00304A65">
      <w:pPr>
        <w:pStyle w:val="NormalParagraph"/>
        <w:rPr>
          <w:rFonts w:cs="Arial"/>
        </w:rPr>
      </w:pPr>
      <w:r>
        <w:rPr>
          <w:rFonts w:cs="Arial"/>
        </w:rPr>
        <w:t xml:space="preserve">This function SHALL be called by the eIM to request the authentication of the eUICC by the SM-DP+. </w:t>
      </w:r>
    </w:p>
    <w:p w14:paraId="014419E1" w14:textId="5720352C" w:rsidR="00304A65" w:rsidRDefault="00304A65" w:rsidP="00304A65">
      <w:pPr>
        <w:pStyle w:val="NormalParagraph"/>
        <w:rPr>
          <w:rFonts w:cs="Arial"/>
        </w:rPr>
      </w:pPr>
      <w:r>
        <w:rPr>
          <w:rFonts w:cs="Arial"/>
        </w:rPr>
        <w:lastRenderedPageBreak/>
        <w:t>This function is identical to the ES9+.AuthenticateClient function defined in section 5.6.3 of SGP.22 [4], where the eIM plays the role of LPA</w:t>
      </w:r>
      <w:r w:rsidR="00342835">
        <w:rPr>
          <w:rFonts w:cs="Arial"/>
        </w:rPr>
        <w:t xml:space="preserve"> and the EUICCInfo2 in </w:t>
      </w:r>
      <w:r w:rsidR="00342835">
        <w:rPr>
          <w:rFonts w:cs="Arial"/>
          <w:lang w:eastAsia="de-DE"/>
        </w:rPr>
        <w:t>A</w:t>
      </w:r>
      <w:r w:rsidR="00342835" w:rsidRPr="00CD530F">
        <w:rPr>
          <w:rFonts w:cs="Arial"/>
          <w:lang w:eastAsia="de-DE"/>
        </w:rPr>
        <w:t>uthenticateResponseOk</w:t>
      </w:r>
      <w:r w:rsidR="00342835">
        <w:rPr>
          <w:rFonts w:cs="Arial"/>
          <w:lang w:eastAsia="de-DE"/>
        </w:rPr>
        <w:t xml:space="preserve"> is </w:t>
      </w:r>
      <w:r w:rsidR="00342835" w:rsidRPr="00CD530F">
        <w:rPr>
          <w:rFonts w:cs="Arial"/>
        </w:rPr>
        <w:t xml:space="preserve">according to Section </w:t>
      </w:r>
      <w:r w:rsidR="00342835" w:rsidRPr="00CD530F">
        <w:rPr>
          <w:iCs/>
          <w:lang w:eastAsia="en-US"/>
        </w:rPr>
        <w:t>5.9.2 of this specification</w:t>
      </w:r>
      <w:r>
        <w:rPr>
          <w:rFonts w:cs="Arial"/>
        </w:rPr>
        <w:t>.</w:t>
      </w:r>
    </w:p>
    <w:p w14:paraId="17535A88" w14:textId="68E12649" w:rsidR="001F3C94" w:rsidRPr="00342835" w:rsidRDefault="001F3C94" w:rsidP="004342C2">
      <w:pPr>
        <w:pStyle w:val="Heading3"/>
        <w:tabs>
          <w:tab w:val="num" w:pos="851"/>
        </w:tabs>
        <w:ind w:left="851"/>
        <w:rPr>
          <w:bCs w:val="0"/>
        </w:rPr>
      </w:pPr>
      <w:bookmarkStart w:id="772" w:name="_Toc161949759"/>
      <w:r w:rsidRPr="00342835">
        <w:rPr>
          <w:bCs w:val="0"/>
        </w:rPr>
        <w:t>Function (ES9+’): HandleNotification</w:t>
      </w:r>
      <w:bookmarkEnd w:id="772"/>
    </w:p>
    <w:p w14:paraId="73C4DBB6"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622DB9D2" w14:textId="77777777" w:rsidR="001F3C94" w:rsidRDefault="001F3C94" w:rsidP="001F3C94">
      <w:pPr>
        <w:pStyle w:val="NormalParagraph"/>
      </w:pPr>
      <w:r>
        <w:rPr>
          <w:rFonts w:cs="Arial"/>
          <w:b/>
        </w:rPr>
        <w:t>Function Provider Entity:</w:t>
      </w:r>
      <w:r>
        <w:t xml:space="preserve"> SM-DP+</w:t>
      </w:r>
    </w:p>
    <w:p w14:paraId="4FB58FD7" w14:textId="77777777" w:rsidR="00D21D18" w:rsidRPr="00D21D18" w:rsidRDefault="00D21D18" w:rsidP="00D21D18">
      <w:pPr>
        <w:spacing w:before="0" w:after="200" w:line="276" w:lineRule="auto"/>
        <w:jc w:val="left"/>
        <w:rPr>
          <w:szCs w:val="22"/>
          <w:lang w:eastAsia="en-GB" w:bidi="ar-SA"/>
        </w:rPr>
      </w:pPr>
      <w:r w:rsidRPr="00D21D18">
        <w:rPr>
          <w:rFonts w:cs="Arial"/>
          <w:b/>
          <w:szCs w:val="22"/>
          <w:lang w:eastAsia="en-GB" w:bidi="ar-SA"/>
        </w:rPr>
        <w:t>Function Caller Entity:</w:t>
      </w:r>
      <w:r w:rsidRPr="00D21D18">
        <w:rPr>
          <w:szCs w:val="22"/>
          <w:lang w:eastAsia="en-GB" w:bidi="ar-SA"/>
        </w:rPr>
        <w:t xml:space="preserve"> eIM</w:t>
      </w:r>
    </w:p>
    <w:p w14:paraId="0F3E8BED" w14:textId="77777777" w:rsidR="001F3C94" w:rsidRDefault="001F3C94" w:rsidP="001F3C94">
      <w:pPr>
        <w:pStyle w:val="NormalParagraph"/>
        <w:rPr>
          <w:rFonts w:cs="Arial"/>
          <w:b/>
        </w:rPr>
      </w:pPr>
      <w:r>
        <w:rPr>
          <w:rFonts w:cs="Arial"/>
          <w:b/>
        </w:rPr>
        <w:t>Description:</w:t>
      </w:r>
    </w:p>
    <w:p w14:paraId="6D8AC661" w14:textId="6CF88AE6" w:rsidR="001F3C94" w:rsidRDefault="001F3C94" w:rsidP="001F3C94">
      <w:pPr>
        <w:pStyle w:val="NormalParagraph"/>
        <w:rPr>
          <w:rFonts w:cs="Arial"/>
        </w:rPr>
      </w:pPr>
      <w:r>
        <w:rPr>
          <w:rFonts w:cs="Arial"/>
        </w:rPr>
        <w:t xml:space="preserve">This function SHALL be called by the eIM </w:t>
      </w:r>
      <w:r w:rsidRPr="00B46A30">
        <w:rPr>
          <w:rFonts w:cs="Arial"/>
        </w:rPr>
        <w:t>to notify the SM-DP+ that a Profile Management Operation has successfully been performed on the eUICC.</w:t>
      </w:r>
      <w:r w:rsidR="00D21D18">
        <w:rPr>
          <w:rFonts w:cs="Arial"/>
        </w:rPr>
        <w:t xml:space="preserve"> </w:t>
      </w:r>
      <w:r w:rsidR="00D21D18" w:rsidRPr="5E0688A3">
        <w:rPr>
          <w:rFonts w:cs="Arial"/>
        </w:rPr>
        <w:t xml:space="preserve">This function is called by the eIM upon the receipt by the eIM of </w:t>
      </w:r>
      <w:r w:rsidR="00D21D18">
        <w:rPr>
          <w:rFonts w:cs="Arial"/>
        </w:rPr>
        <w:t xml:space="preserve">either </w:t>
      </w:r>
      <w:r w:rsidR="00D21D18" w:rsidRPr="5E0688A3">
        <w:rPr>
          <w:rFonts w:cs="Arial"/>
        </w:rPr>
        <w:t xml:space="preserve">an ESipa.HandleNotification function call </w:t>
      </w:r>
      <w:r w:rsidR="00D21D18">
        <w:rPr>
          <w:rFonts w:cs="Arial"/>
        </w:rPr>
        <w:t>or an ESipa.Provide</w:t>
      </w:r>
      <w:r w:rsidR="00E43828">
        <w:rPr>
          <w:rFonts w:cs="Arial"/>
        </w:rPr>
        <w:t>Eim</w:t>
      </w:r>
      <w:r w:rsidR="00D21D18">
        <w:rPr>
          <w:rFonts w:cs="Arial"/>
        </w:rPr>
        <w:t xml:space="preserve">PackageResult function call </w:t>
      </w:r>
      <w:r w:rsidR="00D21D18" w:rsidRPr="5E0688A3">
        <w:rPr>
          <w:rFonts w:cs="Arial"/>
        </w:rPr>
        <w:t xml:space="preserve">sent by the IPA containing </w:t>
      </w:r>
      <w:r w:rsidR="00D21D18">
        <w:rPr>
          <w:rFonts w:cs="Arial"/>
        </w:rPr>
        <w:t xml:space="preserve">a </w:t>
      </w:r>
      <w:r w:rsidR="00D21D18" w:rsidRPr="5E0688A3">
        <w:rPr>
          <w:rFonts w:ascii="Courier New" w:eastAsia="Calibri" w:hAnsi="Courier New" w:cs="Courier New"/>
          <w:color w:val="000000" w:themeColor="text1"/>
          <w:lang w:val="en-US"/>
        </w:rPr>
        <w:t xml:space="preserve">PendingNotification. </w:t>
      </w:r>
      <w:r w:rsidR="00D21D18" w:rsidRPr="5E0688A3">
        <w:rPr>
          <w:rFonts w:eastAsia="Arial" w:cs="Arial"/>
          <w:color w:val="000000" w:themeColor="text1"/>
          <w:lang w:val="en-US"/>
        </w:rPr>
        <w:t>When the</w:t>
      </w:r>
      <w:r w:rsidR="00D21D18">
        <w:rPr>
          <w:rFonts w:eastAsia="Arial" w:cs="Arial"/>
          <w:color w:val="000000" w:themeColor="text1"/>
          <w:lang w:val="en-US"/>
        </w:rPr>
        <w:t xml:space="preserve"> received</w:t>
      </w:r>
      <w:r w:rsidR="00D21D18" w:rsidRPr="5E0688A3">
        <w:rPr>
          <w:rFonts w:eastAsia="Arial" w:cs="Arial"/>
          <w:color w:val="000000" w:themeColor="text1"/>
          <w:lang w:val="en-US"/>
        </w:rPr>
        <w:t xml:space="preserve"> </w:t>
      </w:r>
      <w:r w:rsidR="00D21D18">
        <w:rPr>
          <w:rFonts w:ascii="Courier New" w:eastAsia="Calibri" w:hAnsi="Courier New" w:cs="Courier New"/>
          <w:color w:val="000000" w:themeColor="text1"/>
          <w:lang w:val="en-US"/>
        </w:rPr>
        <w:t>Pe</w:t>
      </w:r>
      <w:r w:rsidR="00D21D18" w:rsidRPr="00784F68">
        <w:rPr>
          <w:rFonts w:ascii="Courier New" w:eastAsia="Calibri" w:hAnsi="Courier New" w:cs="Courier New"/>
          <w:color w:val="000000" w:themeColor="text1"/>
          <w:lang w:val="en-US"/>
        </w:rPr>
        <w:t>ndingNotification</w:t>
      </w:r>
      <w:r w:rsidR="00D21D18" w:rsidRPr="5E0688A3">
        <w:rPr>
          <w:rFonts w:eastAsia="Arial" w:cs="Arial"/>
          <w:color w:val="000000" w:themeColor="text1"/>
          <w:lang w:val="en-US"/>
        </w:rPr>
        <w:t xml:space="preserve"> contains a ProfileInstallation result that is part of an ongoing Indirect</w:t>
      </w:r>
      <w:r w:rsidR="00D21D18">
        <w:rPr>
          <w:rFonts w:eastAsia="Arial" w:cs="Arial"/>
          <w:color w:val="000000" w:themeColor="text1"/>
          <w:lang w:val="en-US"/>
        </w:rPr>
        <w:t xml:space="preserve"> Profile</w:t>
      </w:r>
      <w:r w:rsidR="00D21D18" w:rsidRPr="5E0688A3">
        <w:rPr>
          <w:rFonts w:eastAsia="Arial" w:cs="Arial"/>
          <w:color w:val="000000" w:themeColor="text1"/>
          <w:lang w:val="en-US"/>
        </w:rPr>
        <w:t xml:space="preserve"> Download session, the eIM SHALL send the ES9+’.HandleNotification </w:t>
      </w:r>
      <w:r w:rsidR="00D21D18">
        <w:rPr>
          <w:rFonts w:eastAsia="Arial" w:cs="Arial"/>
          <w:color w:val="000000" w:themeColor="text1"/>
          <w:lang w:val="en-US"/>
        </w:rPr>
        <w:t xml:space="preserve">call </w:t>
      </w:r>
      <w:r w:rsidR="00D21D18" w:rsidRPr="5E0688A3">
        <w:rPr>
          <w:rFonts w:eastAsia="Arial" w:cs="Arial"/>
          <w:color w:val="000000" w:themeColor="text1"/>
          <w:lang w:val="en-US"/>
        </w:rPr>
        <w:t xml:space="preserve">to the SM-DP+ that is participating in that Indirect </w:t>
      </w:r>
      <w:r w:rsidR="00D21D18">
        <w:rPr>
          <w:rFonts w:eastAsia="Arial" w:cs="Arial"/>
          <w:color w:val="000000" w:themeColor="text1"/>
          <w:lang w:val="en-US"/>
        </w:rPr>
        <w:t xml:space="preserve">Profile </w:t>
      </w:r>
      <w:r w:rsidR="00D21D18" w:rsidRPr="5E0688A3">
        <w:rPr>
          <w:rFonts w:eastAsia="Arial" w:cs="Arial"/>
          <w:color w:val="000000" w:themeColor="text1"/>
          <w:lang w:val="en-US"/>
        </w:rPr>
        <w:t>Download session.  When the PendingNotification contains an OtherSignedNotification, the eIM SHALL sen</w:t>
      </w:r>
      <w:r w:rsidR="00D21D18">
        <w:rPr>
          <w:rFonts w:eastAsia="Arial" w:cs="Arial"/>
          <w:color w:val="000000" w:themeColor="text1"/>
          <w:lang w:val="en-US"/>
        </w:rPr>
        <w:t>d</w:t>
      </w:r>
      <w:r w:rsidR="00D21D18" w:rsidRPr="5E0688A3">
        <w:rPr>
          <w:rFonts w:eastAsia="Arial" w:cs="Arial"/>
          <w:color w:val="000000" w:themeColor="text1"/>
          <w:lang w:val="en-US"/>
        </w:rPr>
        <w:t xml:space="preserve"> the ES9+’.HandleNotification to the NotificationAddress contained in the NotificationMetadata</w:t>
      </w:r>
      <w:r w:rsidR="00D21D18">
        <w:rPr>
          <w:rFonts w:eastAsia="Arial" w:cs="Arial"/>
          <w:color w:val="000000" w:themeColor="text1"/>
          <w:lang w:val="en-US"/>
        </w:rPr>
        <w:t xml:space="preserve"> of the OtherSignedNotification</w:t>
      </w:r>
      <w:r w:rsidR="00D21D18" w:rsidRPr="5E0688A3">
        <w:rPr>
          <w:rFonts w:eastAsia="Arial" w:cs="Arial"/>
          <w:color w:val="000000" w:themeColor="text1"/>
          <w:lang w:val="en-US"/>
        </w:rPr>
        <w:t>.</w:t>
      </w:r>
    </w:p>
    <w:p w14:paraId="7FE97BC8" w14:textId="77777777" w:rsidR="001F3C94" w:rsidRDefault="001F3C94" w:rsidP="001F3C94">
      <w:pPr>
        <w:pStyle w:val="NormalParagraph"/>
        <w:rPr>
          <w:rFonts w:cs="Arial"/>
        </w:rPr>
      </w:pPr>
      <w:r>
        <w:rPr>
          <w:rFonts w:cs="Arial"/>
        </w:rPr>
        <w:t>This function is identical to the ES9+.</w:t>
      </w:r>
      <w:r w:rsidRPr="00CC4D1D">
        <w:rPr>
          <w:rFonts w:cs="Arial"/>
        </w:rPr>
        <w:t xml:space="preserve">HandleNotification </w:t>
      </w:r>
      <w:r>
        <w:rPr>
          <w:rFonts w:cs="Arial"/>
        </w:rPr>
        <w:t>function defined in section 5.6.4 of SGP.22 [4], where the eIM plays the role of LPA. In addition, in case the IPA has sent all the necessary input data in ESipa.HandleNotification request, the eIM SHALL forward it as ES9+'.</w:t>
      </w:r>
      <w:r w:rsidRPr="00CC4D1D">
        <w:rPr>
          <w:rFonts w:cs="Arial"/>
        </w:rPr>
        <w:t>HandleNotification</w:t>
      </w:r>
      <w:r>
        <w:rPr>
          <w:rFonts w:cs="Arial"/>
        </w:rPr>
        <w:t xml:space="preserve"> request. Otherwise, the eIM SHALL complete the missing input data as described in ES9+.</w:t>
      </w:r>
      <w:r w:rsidRPr="00CC4D1D">
        <w:rPr>
          <w:rFonts w:cs="Arial"/>
        </w:rPr>
        <w:t>HandleNotification</w:t>
      </w:r>
      <w:r>
        <w:rPr>
          <w:rFonts w:cs="Arial"/>
        </w:rPr>
        <w:t xml:space="preserve"> function.</w:t>
      </w:r>
    </w:p>
    <w:p w14:paraId="3B3EB44C" w14:textId="2086A579" w:rsidR="001F3C94" w:rsidRPr="00342835" w:rsidRDefault="001F3C94" w:rsidP="004342C2">
      <w:pPr>
        <w:pStyle w:val="Heading3"/>
        <w:tabs>
          <w:tab w:val="num" w:pos="851"/>
        </w:tabs>
        <w:ind w:left="851"/>
        <w:rPr>
          <w:bCs w:val="0"/>
        </w:rPr>
      </w:pPr>
      <w:bookmarkStart w:id="773" w:name="_Toc161949760"/>
      <w:r w:rsidRPr="00342835">
        <w:rPr>
          <w:bCs w:val="0"/>
        </w:rPr>
        <w:t>Function (ES9+’): CancelSession</w:t>
      </w:r>
      <w:bookmarkEnd w:id="773"/>
    </w:p>
    <w:p w14:paraId="6F979F33"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26C34E55" w14:textId="77777777" w:rsidR="001F3C94" w:rsidRDefault="001F3C94" w:rsidP="001F3C94">
      <w:pPr>
        <w:pStyle w:val="NormalParagraph"/>
      </w:pPr>
      <w:r>
        <w:rPr>
          <w:rFonts w:cs="Arial"/>
          <w:b/>
        </w:rPr>
        <w:t>Function Provider Entity:</w:t>
      </w:r>
      <w:r>
        <w:t xml:space="preserve"> SM-DP+</w:t>
      </w:r>
    </w:p>
    <w:p w14:paraId="2DA0CE73" w14:textId="77777777" w:rsidR="001F3C94" w:rsidRDefault="001F3C94" w:rsidP="001F3C94">
      <w:pPr>
        <w:pStyle w:val="NormalParagraph"/>
        <w:rPr>
          <w:rFonts w:cs="Arial"/>
          <w:b/>
        </w:rPr>
      </w:pPr>
      <w:r>
        <w:rPr>
          <w:rFonts w:cs="Arial"/>
          <w:b/>
        </w:rPr>
        <w:t>Description:</w:t>
      </w:r>
    </w:p>
    <w:p w14:paraId="0D1CD4C4" w14:textId="77777777" w:rsidR="001F3C94" w:rsidRDefault="001F3C94" w:rsidP="001F3C94">
      <w:pPr>
        <w:pStyle w:val="NormalParagraph"/>
        <w:rPr>
          <w:rFonts w:cs="Arial"/>
        </w:rPr>
      </w:pPr>
      <w:r>
        <w:rPr>
          <w:rFonts w:cs="Arial"/>
        </w:rPr>
        <w:t xml:space="preserve">This function SHALL be called by the eIM </w:t>
      </w:r>
      <w:r w:rsidRPr="00B46A30">
        <w:rPr>
          <w:rFonts w:cs="Arial"/>
        </w:rPr>
        <w:t xml:space="preserve">to </w:t>
      </w:r>
      <w:r>
        <w:t>request the cancellation of an on-going RSP session</w:t>
      </w:r>
      <w:r w:rsidRPr="00B46A30">
        <w:rPr>
          <w:rFonts w:cs="Arial"/>
        </w:rPr>
        <w:t>.</w:t>
      </w:r>
    </w:p>
    <w:p w14:paraId="15B176E0" w14:textId="21CA8D90" w:rsidR="00304A65" w:rsidRPr="00304A65" w:rsidRDefault="001F3C94" w:rsidP="00304A65">
      <w:pPr>
        <w:pStyle w:val="NormalParagraph"/>
        <w:rPr>
          <w:lang w:eastAsia="en-US" w:bidi="bn-BD"/>
        </w:rPr>
      </w:pPr>
      <w:r>
        <w:rPr>
          <w:rFonts w:cs="Arial"/>
        </w:rPr>
        <w:t>This function is identical to the ES9+.</w:t>
      </w:r>
      <w:bookmarkStart w:id="774" w:name="_Hlk115956865"/>
      <w:r>
        <w:rPr>
          <w:rFonts w:cs="Arial"/>
        </w:rPr>
        <w:t>CancelSession</w:t>
      </w:r>
      <w:bookmarkEnd w:id="774"/>
      <w:r w:rsidRPr="00CC4D1D">
        <w:rPr>
          <w:rFonts w:cs="Arial"/>
        </w:rPr>
        <w:t xml:space="preserve"> </w:t>
      </w:r>
      <w:r>
        <w:rPr>
          <w:rFonts w:cs="Arial"/>
        </w:rPr>
        <w:t>function defined in section 5.6.5 of SGP.22 [4], where the eIM plays the role of LPA. In addition, in case the IPA has sent all the necessary input data in ESipa.CancelSession request, the eIM SHALL forward it as ES9+'.CancelSession request. Otherwise, the eIM SHALL complete the missing input data as described in ES9+.CancelSession function.</w:t>
      </w:r>
    </w:p>
    <w:p w14:paraId="5521B9B6" w14:textId="15D6A303" w:rsidR="007018E4" w:rsidRDefault="00232541" w:rsidP="004342C2">
      <w:pPr>
        <w:pStyle w:val="Heading2"/>
        <w:tabs>
          <w:tab w:val="clear" w:pos="1616"/>
          <w:tab w:val="num" w:pos="624"/>
        </w:tabs>
        <w:ind w:left="624"/>
      </w:pPr>
      <w:bookmarkStart w:id="775" w:name="_Toc161949761"/>
      <w:r>
        <w:t>ES10a (IPA -- eUICC)</w:t>
      </w:r>
      <w:bookmarkEnd w:id="775"/>
    </w:p>
    <w:p w14:paraId="1D923C85" w14:textId="77777777" w:rsidR="007018E4" w:rsidRPr="007018E4" w:rsidRDefault="007018E4" w:rsidP="00FA1FFA">
      <w:pPr>
        <w:pStyle w:val="Heading3"/>
        <w:tabs>
          <w:tab w:val="num" w:pos="851"/>
        </w:tabs>
        <w:ind w:left="851"/>
      </w:pPr>
      <w:bookmarkStart w:id="776" w:name="_Toc161949762"/>
      <w:r w:rsidRPr="00FA1FFA">
        <w:rPr>
          <w:bCs w:val="0"/>
        </w:rPr>
        <w:t>Function</w:t>
      </w:r>
      <w:r w:rsidRPr="007018E4">
        <w:t xml:space="preserve"> (ES10a): GetEuiccConfiguredAddresses</w:t>
      </w:r>
      <w:bookmarkEnd w:id="776"/>
    </w:p>
    <w:p w14:paraId="0E287BBB"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421F7E5D" w14:textId="77777777" w:rsidR="007018E4" w:rsidRDefault="007018E4" w:rsidP="007018E4">
      <w:pPr>
        <w:pStyle w:val="NormalParagraph"/>
        <w:rPr>
          <w:lang w:val="en-US"/>
        </w:rPr>
      </w:pPr>
      <w:r>
        <w:rPr>
          <w:rFonts w:cs="Arial"/>
          <w:b/>
        </w:rPr>
        <w:lastRenderedPageBreak/>
        <w:t>Function Provider Entity:</w:t>
      </w:r>
      <w:r>
        <w:rPr>
          <w:lang w:val="en-US"/>
        </w:rPr>
        <w:t xml:space="preserve"> </w:t>
      </w:r>
      <w:r>
        <w:t>ISD-R (IPA Services)</w:t>
      </w:r>
    </w:p>
    <w:p w14:paraId="4D3F8FEC" w14:textId="77777777" w:rsidR="007018E4" w:rsidRDefault="007018E4" w:rsidP="007018E4">
      <w:pPr>
        <w:pStyle w:val="NormalParagraph"/>
        <w:rPr>
          <w:rFonts w:cs="Arial"/>
          <w:b/>
        </w:rPr>
      </w:pPr>
      <w:r>
        <w:rPr>
          <w:rFonts w:cs="Arial"/>
          <w:b/>
        </w:rPr>
        <w:t>Description:</w:t>
      </w:r>
    </w:p>
    <w:p w14:paraId="66386BF3" w14:textId="7844FB37" w:rsidR="007018E4" w:rsidRDefault="007018E4" w:rsidP="007018E4">
      <w:pPr>
        <w:pStyle w:val="NormalParagraph"/>
        <w:rPr>
          <w:rFonts w:cs="Arial"/>
        </w:rPr>
      </w:pPr>
      <w:r>
        <w:rPr>
          <w:rFonts w:cs="Arial"/>
        </w:rPr>
        <w:t>This function is identical to the ES10a.</w:t>
      </w:r>
      <w:r>
        <w:t>GetEuiccConfiguredAddresses</w:t>
      </w:r>
      <w:r>
        <w:rPr>
          <w:rFonts w:cs="Arial"/>
        </w:rPr>
        <w:t xml:space="preserve"> function defined in section 5.7.3 of SGP.22 [4], where the IPA plays the role of LPA.</w:t>
      </w:r>
    </w:p>
    <w:p w14:paraId="46DD0153" w14:textId="25754322" w:rsidR="0072090A" w:rsidRDefault="0072090A" w:rsidP="00A679B0">
      <w:pPr>
        <w:pStyle w:val="NOTE"/>
      </w:pPr>
      <w:r w:rsidRPr="00A679B0">
        <w:rPr>
          <w:rFonts w:cs="Arial"/>
        </w:rPr>
        <w:t>NOTE :</w:t>
      </w:r>
      <w:r>
        <w:rPr>
          <w:rFonts w:cs="Arial"/>
        </w:rPr>
        <w:t xml:space="preserve"> </w:t>
      </w:r>
      <w:r w:rsidR="00A679B0">
        <w:rPr>
          <w:rFonts w:cs="Arial"/>
        </w:rPr>
        <w:tab/>
      </w:r>
      <w:r>
        <w:rPr>
          <w:rFonts w:cs="Arial"/>
        </w:rPr>
        <w:t xml:space="preserve">the default SM-DP+ address that is stored in the eUICC can be updated through the functions </w:t>
      </w:r>
      <w:r w:rsidRPr="00855371">
        <w:t>Configure</w:t>
      </w:r>
      <w:r>
        <w:t>I</w:t>
      </w:r>
      <w:r w:rsidRPr="00855371">
        <w:t>mmediateProfileEnabling</w:t>
      </w:r>
      <w:r>
        <w:t xml:space="preserve"> (described in 5.9.17 of this specification) and </w:t>
      </w:r>
      <w:r w:rsidRPr="00E2098F">
        <w:t>Configure</w:t>
      </w:r>
      <w:r>
        <w:t>I</w:t>
      </w:r>
      <w:r w:rsidRPr="002B3F34">
        <w:t>mmediate</w:t>
      </w:r>
      <w:r w:rsidRPr="00E2098F">
        <w:t>Enable</w:t>
      </w:r>
      <w:r>
        <w:t xml:space="preserve"> (described in 5.13.6 of this specification)</w:t>
      </w:r>
      <w:r w:rsidR="00500B3A">
        <w:t xml:space="preserve"> as well as functions ES10b.SetDefaultDpAddress as described in 5.</w:t>
      </w:r>
      <w:r w:rsidR="00B75768">
        <w:t>9</w:t>
      </w:r>
      <w:r w:rsidR="00500B3A">
        <w:t>.2</w:t>
      </w:r>
      <w:r w:rsidR="00B75768">
        <w:t>5</w:t>
      </w:r>
      <w:r w:rsidR="00500B3A">
        <w:t xml:space="preserve"> of this specification and ESep.SetDefaultDpAddress as described in 5.13.11 of this specification</w:t>
      </w:r>
      <w:r>
        <w:t>.</w:t>
      </w:r>
    </w:p>
    <w:p w14:paraId="5DCC3480" w14:textId="77777777" w:rsidR="00B507F4" w:rsidRDefault="00B507F4" w:rsidP="007018E4">
      <w:pPr>
        <w:pStyle w:val="NormalParagraph"/>
      </w:pPr>
    </w:p>
    <w:p w14:paraId="0B76F5DF" w14:textId="5EE0A45A" w:rsidR="00B42355" w:rsidRDefault="00232541" w:rsidP="004342C2">
      <w:pPr>
        <w:pStyle w:val="Heading2"/>
        <w:tabs>
          <w:tab w:val="clear" w:pos="1616"/>
          <w:tab w:val="num" w:pos="624"/>
        </w:tabs>
        <w:ind w:left="624"/>
      </w:pPr>
      <w:bookmarkStart w:id="777" w:name="_Toc161949763"/>
      <w:r>
        <w:t>ES10b (I</w:t>
      </w:r>
      <w:r w:rsidR="00B42355">
        <w:t>PA -- eUICC)</w:t>
      </w:r>
      <w:bookmarkEnd w:id="765"/>
      <w:bookmarkEnd w:id="766"/>
      <w:bookmarkEnd w:id="767"/>
      <w:bookmarkEnd w:id="768"/>
      <w:bookmarkEnd w:id="777"/>
    </w:p>
    <w:p w14:paraId="012F3B63" w14:textId="07060B6C" w:rsidR="00333D8F" w:rsidRPr="004342C2" w:rsidRDefault="00333D8F" w:rsidP="004342C2">
      <w:pPr>
        <w:pStyle w:val="Heading3"/>
        <w:tabs>
          <w:tab w:val="num" w:pos="851"/>
        </w:tabs>
        <w:ind w:left="851"/>
        <w:rPr>
          <w:bCs w:val="0"/>
        </w:rPr>
      </w:pPr>
      <w:bookmarkStart w:id="778" w:name="_Toc161949764"/>
      <w:r w:rsidRPr="00A44F87">
        <w:rPr>
          <w:bCs w:val="0"/>
        </w:rPr>
        <w:t>Function (ES10b): Load</w:t>
      </w:r>
      <w:r w:rsidR="0002628D" w:rsidRPr="00A44F87">
        <w:rPr>
          <w:bCs w:val="0"/>
        </w:rPr>
        <w:t>Euicc</w:t>
      </w:r>
      <w:r w:rsidRPr="00A44F87">
        <w:rPr>
          <w:bCs w:val="0"/>
        </w:rPr>
        <w:t>Package</w:t>
      </w:r>
      <w:bookmarkEnd w:id="778"/>
    </w:p>
    <w:p w14:paraId="0C05F0F4" w14:textId="16D3A7F0" w:rsidR="00333D8F" w:rsidRDefault="00333D8F" w:rsidP="00333D8F">
      <w:pPr>
        <w:pStyle w:val="NormalParagraph"/>
        <w:rPr>
          <w:rFonts w:eastAsia="Times New Roman"/>
          <w:lang w:val="en-US" w:eastAsia="ko-KR"/>
        </w:rPr>
      </w:pPr>
      <w:r>
        <w:rPr>
          <w:rFonts w:cs="Arial"/>
          <w:b/>
        </w:rPr>
        <w:t>Related Procedures:</w:t>
      </w:r>
      <w:r>
        <w:rPr>
          <w:lang w:val="en-US"/>
        </w:rPr>
        <w:t xml:space="preserve"> Generic </w:t>
      </w:r>
      <w:r w:rsidR="00392B9B">
        <w:t>eUICC</w:t>
      </w:r>
      <w:r>
        <w:rPr>
          <w:rFonts w:eastAsia="Times New Roman"/>
          <w:lang w:eastAsia="ko-KR"/>
        </w:rPr>
        <w:t xml:space="preserve"> Package Download and Execution</w:t>
      </w:r>
    </w:p>
    <w:p w14:paraId="5AF965A8" w14:textId="77777777" w:rsidR="00333D8F" w:rsidRDefault="00333D8F" w:rsidP="00333D8F">
      <w:pPr>
        <w:pStyle w:val="NormalParagraph"/>
        <w:rPr>
          <w:lang w:val="en-US"/>
        </w:rPr>
      </w:pPr>
      <w:r>
        <w:rPr>
          <w:rFonts w:cs="Arial"/>
          <w:b/>
        </w:rPr>
        <w:t>Function Provider Entity:</w:t>
      </w:r>
      <w:r>
        <w:rPr>
          <w:lang w:val="en-US"/>
        </w:rPr>
        <w:t xml:space="preserve"> </w:t>
      </w:r>
      <w:r>
        <w:t>ISD-R (IPA Services)</w:t>
      </w:r>
    </w:p>
    <w:p w14:paraId="2CBDB908" w14:textId="77777777" w:rsidR="00333D8F" w:rsidRDefault="00333D8F" w:rsidP="00333D8F">
      <w:pPr>
        <w:pStyle w:val="NormalParagraph"/>
        <w:rPr>
          <w:rFonts w:cs="Arial"/>
          <w:b/>
        </w:rPr>
      </w:pPr>
      <w:r>
        <w:rPr>
          <w:rFonts w:cs="Arial"/>
          <w:b/>
        </w:rPr>
        <w:t>Description:</w:t>
      </w:r>
    </w:p>
    <w:p w14:paraId="057045B8" w14:textId="50DE5B5B" w:rsidR="00333D8F" w:rsidRDefault="00333D8F" w:rsidP="00333D8F">
      <w:pPr>
        <w:pStyle w:val="NormalParagraph"/>
        <w:rPr>
          <w:rFonts w:eastAsia="Times New Roman"/>
          <w:lang w:eastAsia="ko-KR"/>
        </w:rPr>
      </w:pPr>
      <w:bookmarkStart w:id="779" w:name="_Hlk132195547"/>
      <w:r>
        <w:rPr>
          <w:rFonts w:cs="Arial"/>
        </w:rPr>
        <w:t xml:space="preserve">This function </w:t>
      </w:r>
      <w:bookmarkEnd w:id="779"/>
      <w:r>
        <w:rPr>
          <w:rFonts w:eastAsia="Times New Roman"/>
          <w:lang w:eastAsia="ko-KR"/>
        </w:rPr>
        <w:t xml:space="preserve">executes a </w:t>
      </w:r>
      <w:r w:rsidR="00392B9B">
        <w:t>eUICC</w:t>
      </w:r>
      <w:r>
        <w:rPr>
          <w:rFonts w:eastAsia="Times New Roman"/>
          <w:lang w:eastAsia="ko-KR"/>
        </w:rPr>
        <w:t xml:space="preserve"> Package.</w:t>
      </w:r>
    </w:p>
    <w:p w14:paraId="3F2F6734" w14:textId="2F76C3FF" w:rsidR="00333D8F" w:rsidRDefault="00333D8F" w:rsidP="00333D8F">
      <w:pPr>
        <w:pStyle w:val="NormalParagraph"/>
        <w:rPr>
          <w:rFonts w:cs="Arial"/>
        </w:rPr>
      </w:pPr>
      <w:r>
        <w:rPr>
          <w:rFonts w:cs="Arial"/>
        </w:rPr>
        <w:t xml:space="preserve">On reception of this </w:t>
      </w:r>
      <w:r w:rsidR="00084E1C">
        <w:rPr>
          <w:rFonts w:cs="Arial"/>
        </w:rPr>
        <w:t>package</w:t>
      </w:r>
      <w:r>
        <w:rPr>
          <w:rFonts w:cs="Arial"/>
        </w:rPr>
        <w:t>, the eUICC SHALL:</w:t>
      </w:r>
    </w:p>
    <w:p w14:paraId="18971B0C" w14:textId="7C85C699" w:rsidR="00333D8F" w:rsidRDefault="00333D8F" w:rsidP="00333D8F">
      <w:pPr>
        <w:pStyle w:val="ListBullet1"/>
        <w:numPr>
          <w:ilvl w:val="0"/>
          <w:numId w:val="0"/>
        </w:numPr>
        <w:ind w:left="680" w:hanging="340"/>
      </w:pPr>
      <w:r>
        <w:rPr>
          <w:rFonts w:ascii="Symbol" w:hAnsi="Symbol"/>
        </w:rPr>
        <w:t></w:t>
      </w:r>
      <w:r>
        <w:rPr>
          <w:rFonts w:ascii="Symbol" w:hAnsi="Symbol"/>
        </w:rPr>
        <w:tab/>
      </w:r>
      <w:r w:rsidR="00B156EC">
        <w:rPr>
          <w:lang w:val="en-US"/>
        </w:rPr>
        <w:t xml:space="preserve">Retrieve the public key of the Associated eIM using the </w:t>
      </w:r>
      <w:r w:rsidR="00B156EC">
        <w:rPr>
          <w:rFonts w:ascii="Courier New" w:eastAsia="Times New Roman" w:hAnsi="Courier New" w:cs="Courier New"/>
          <w:lang w:eastAsia="ko-KR"/>
        </w:rPr>
        <w:t>eimId</w:t>
      </w:r>
      <w:r w:rsidR="00B156EC">
        <w:rPr>
          <w:rFonts w:eastAsia="Times New Roman"/>
          <w:lang w:eastAsia="ko-KR"/>
        </w:rPr>
        <w:t xml:space="preserve"> </w:t>
      </w:r>
      <w:r w:rsidR="00C11EE5" w:rsidRPr="00DE3D03">
        <w:rPr>
          <w:lang w:val="en-US"/>
        </w:rPr>
        <w:t xml:space="preserve">in </w:t>
      </w:r>
      <w:r w:rsidR="00C11EE5" w:rsidRPr="00DE3D03">
        <w:rPr>
          <w:rFonts w:ascii="Courier New" w:eastAsia="Times New Roman" w:hAnsi="Courier New" w:cs="Courier New"/>
          <w:lang w:eastAsia="ko-KR"/>
        </w:rPr>
        <w:t>euiccPackageSigned</w:t>
      </w:r>
      <w:r w:rsidR="00C11EE5" w:rsidRPr="004B0561">
        <w:rPr>
          <w:lang w:val="en-US"/>
        </w:rPr>
        <w:t>.</w:t>
      </w:r>
      <w:r>
        <w:t xml:space="preserve"> </w:t>
      </w:r>
      <w:r>
        <w:rPr>
          <w:rFonts w:eastAsia="Times New Roman"/>
          <w:lang w:eastAsia="ko-KR"/>
        </w:rPr>
        <w:t xml:space="preserve">If the </w:t>
      </w:r>
      <w:r>
        <w:rPr>
          <w:rFonts w:ascii="Courier New" w:eastAsia="Times New Roman" w:hAnsi="Courier New" w:cs="Courier New"/>
          <w:lang w:eastAsia="ko-KR"/>
        </w:rPr>
        <w:t>eimId</w:t>
      </w:r>
      <w:r>
        <w:rPr>
          <w:rFonts w:eastAsia="Times New Roman"/>
          <w:lang w:eastAsia="ko-KR"/>
        </w:rPr>
        <w:t xml:space="preserve"> is unknown, the eUICC </w:t>
      </w:r>
      <w:r w:rsidR="00B156EC">
        <w:rPr>
          <w:rFonts w:eastAsia="Times New Roman"/>
          <w:lang w:eastAsia="ko-KR"/>
        </w:rPr>
        <w:t xml:space="preserve">SHALL </w:t>
      </w:r>
      <w:r>
        <w:rPr>
          <w:rFonts w:eastAsia="Times New Roman"/>
          <w:lang w:eastAsia="ko-KR"/>
        </w:rPr>
        <w:t>return a</w:t>
      </w:r>
      <w:r w:rsidR="00B156EC">
        <w:rPr>
          <w:rFonts w:eastAsia="Times New Roman"/>
          <w:lang w:eastAsia="ko-KR"/>
        </w:rPr>
        <w:t>n</w:t>
      </w:r>
      <w:r>
        <w:rPr>
          <w:rFonts w:eastAsia="Times New Roman"/>
          <w:lang w:eastAsia="ko-KR"/>
        </w:rPr>
        <w:t xml:space="preserve"> </w:t>
      </w:r>
      <w:r w:rsidR="00B156EC">
        <w:rPr>
          <w:rFonts w:eastAsia="Times New Roman"/>
          <w:lang w:eastAsia="ko-KR"/>
        </w:rPr>
        <w:t>un</w:t>
      </w:r>
      <w:r>
        <w:rPr>
          <w:rFonts w:eastAsia="Times New Roman"/>
          <w:lang w:eastAsia="ko-KR"/>
        </w:rPr>
        <w:t xml:space="preserve">signed </w:t>
      </w:r>
      <w:r w:rsidR="00392B9B">
        <w:t>eUICC</w:t>
      </w:r>
      <w:r>
        <w:rPr>
          <w:rFonts w:eastAsia="Times New Roman"/>
          <w:lang w:eastAsia="ko-KR"/>
        </w:rPr>
        <w:t xml:space="preserve"> Package </w:t>
      </w:r>
      <w:r w:rsidR="00C11EE5" w:rsidRPr="00DE3D03">
        <w:rPr>
          <w:rFonts w:eastAsia="Times New Roman"/>
          <w:lang w:eastAsia="ko-KR"/>
        </w:rPr>
        <w:t xml:space="preserve">error result </w:t>
      </w:r>
      <w:r>
        <w:rPr>
          <w:rFonts w:eastAsia="Times New Roman"/>
          <w:lang w:eastAsia="ko-KR"/>
        </w:rPr>
        <w:t>(</w:t>
      </w:r>
      <w:r w:rsidR="00121120">
        <w:rPr>
          <w:rFonts w:ascii="Courier New" w:eastAsia="Times New Roman" w:hAnsi="Courier New" w:cs="Courier New"/>
          <w:lang w:eastAsia="ko-KR"/>
        </w:rPr>
        <w:t>euicc</w:t>
      </w:r>
      <w:r>
        <w:rPr>
          <w:rFonts w:ascii="Courier New" w:eastAsia="Times New Roman" w:hAnsi="Courier New" w:cs="Courier New"/>
          <w:lang w:eastAsia="ko-KR"/>
        </w:rPr>
        <w:t>PackageError</w:t>
      </w:r>
      <w:r w:rsidR="00C11EE5">
        <w:rPr>
          <w:rFonts w:ascii="Courier New" w:eastAsia="Times New Roman" w:hAnsi="Courier New" w:cs="Courier New"/>
          <w:lang w:eastAsia="ko-KR"/>
        </w:rPr>
        <w:t>Uns</w:t>
      </w:r>
      <w:r>
        <w:rPr>
          <w:rFonts w:ascii="Courier New" w:eastAsia="Times New Roman" w:hAnsi="Courier New" w:cs="Courier New"/>
          <w:lang w:eastAsia="ko-KR"/>
        </w:rPr>
        <w:t>igned</w:t>
      </w:r>
      <w:r>
        <w:rPr>
          <w:rFonts w:eastAsia="Times New Roman"/>
          <w:lang w:eastAsia="ko-KR"/>
        </w:rPr>
        <w:t>)</w:t>
      </w:r>
      <w:r w:rsidR="00C11EE5">
        <w:rPr>
          <w:rFonts w:eastAsia="Times New Roman"/>
          <w:lang w:eastAsia="ko-KR"/>
        </w:rPr>
        <w:t xml:space="preserve"> </w:t>
      </w:r>
      <w:r w:rsidR="00C11EE5" w:rsidRPr="00DE3D03">
        <w:rPr>
          <w:rFonts w:eastAsia="Times New Roman"/>
          <w:lang w:eastAsia="ko-KR"/>
        </w:rPr>
        <w:t xml:space="preserve">containing the </w:t>
      </w:r>
      <w:r w:rsidR="00C11EE5" w:rsidRPr="004B0561">
        <w:rPr>
          <w:rFonts w:ascii="Courier New" w:eastAsia="Times New Roman" w:hAnsi="Courier New" w:cs="Courier New"/>
          <w:lang w:eastAsia="ko-KR"/>
        </w:rPr>
        <w:t>eimId</w:t>
      </w:r>
      <w:r w:rsidR="00C11EE5" w:rsidRPr="00DE3D03">
        <w:rPr>
          <w:rFonts w:eastAsia="Times New Roman"/>
          <w:lang w:eastAsia="ko-KR"/>
        </w:rPr>
        <w:t xml:space="preserve"> </w:t>
      </w:r>
      <w:r w:rsidR="00C11EE5" w:rsidRPr="00DE3D03">
        <w:rPr>
          <w:lang w:val="en-US"/>
        </w:rPr>
        <w:t xml:space="preserve">received in the </w:t>
      </w:r>
      <w:r w:rsidR="00C11EE5" w:rsidRPr="00DE3D03">
        <w:rPr>
          <w:rFonts w:ascii="Courier New" w:eastAsia="Times New Roman" w:hAnsi="Courier New" w:cs="Courier New"/>
          <w:lang w:eastAsia="ko-KR"/>
        </w:rPr>
        <w:t>euiccPackageSigned</w:t>
      </w:r>
      <w:r>
        <w:rPr>
          <w:rFonts w:eastAsia="Times New Roman"/>
          <w:lang w:eastAsia="ko-KR"/>
        </w:rPr>
        <w:t xml:space="preserve">. </w:t>
      </w:r>
    </w:p>
    <w:p w14:paraId="51B97DF2" w14:textId="751887AA" w:rsidR="00C11EE5" w:rsidRPr="007321E9" w:rsidRDefault="008553FC" w:rsidP="00BE167A">
      <w:pPr>
        <w:pStyle w:val="ListBullet1"/>
        <w:numPr>
          <w:ilvl w:val="0"/>
          <w:numId w:val="23"/>
        </w:numPr>
      </w:pPr>
      <w:r>
        <w:t>V</w:t>
      </w:r>
      <w:r w:rsidRPr="00DE3D03">
        <w:t>erify</w:t>
      </w:r>
      <w:r w:rsidR="00C11EE5" w:rsidRPr="00DE3D03">
        <w:t xml:space="preserve"> the </w:t>
      </w:r>
      <w:r w:rsidR="00C11EE5" w:rsidRPr="00DE3D03">
        <w:rPr>
          <w:rFonts w:ascii="Courier New" w:hAnsi="Courier New" w:cs="Courier New"/>
        </w:rPr>
        <w:t>eimSignature</w:t>
      </w:r>
      <w:r w:rsidR="00C11EE5" w:rsidRPr="00DE3D03">
        <w:t xml:space="preserve"> created upon </w:t>
      </w:r>
      <w:r w:rsidR="00C11EE5" w:rsidRPr="00DE3D03">
        <w:rPr>
          <w:rFonts w:ascii="Courier New" w:hAnsi="Courier New" w:cs="Courier New"/>
        </w:rPr>
        <w:t>euiccPackageSigned</w:t>
      </w:r>
      <w:r w:rsidR="00C11EE5" w:rsidRPr="00DE3D03">
        <w:t xml:space="preserve"> </w:t>
      </w:r>
      <w:r w:rsidR="0049785B">
        <w:t xml:space="preserve">concatenated with </w:t>
      </w:r>
      <w:r w:rsidR="0049785B" w:rsidRPr="00BC43D8">
        <w:rPr>
          <w:rFonts w:ascii="Courier New" w:hAnsi="Courier New" w:cs="Courier New"/>
          <w:lang w:eastAsia="zh-CN" w:bidi="bn-BD"/>
        </w:rPr>
        <w:t>associationToken</w:t>
      </w:r>
      <w:r w:rsidR="0049785B" w:rsidRPr="00DE3D03">
        <w:t xml:space="preserve"> </w:t>
      </w:r>
      <w:r w:rsidR="00C11EE5" w:rsidRPr="00DE3D03">
        <w:t>using the retrieved eIM public key</w:t>
      </w:r>
      <w:r w:rsidR="00C11EE5" w:rsidRPr="004B0561">
        <w:t>.</w:t>
      </w:r>
      <w:r w:rsidR="00C11EE5" w:rsidRPr="00DE3D03">
        <w:t xml:space="preserve"> </w:t>
      </w:r>
      <w:r w:rsidR="0049785B">
        <w:rPr>
          <w:lang w:eastAsia="ko-KR"/>
        </w:rPr>
        <w:t xml:space="preserve">If no association token is configured for the eIM, the </w:t>
      </w:r>
      <w:r w:rsidR="0049785B" w:rsidRPr="00BC43D8">
        <w:rPr>
          <w:rFonts w:ascii="Courier New" w:hAnsi="Courier New" w:cs="Courier New"/>
          <w:lang w:eastAsia="zh-CN" w:bidi="bn-BD"/>
        </w:rPr>
        <w:t>associationToken</w:t>
      </w:r>
      <w:r w:rsidR="0049785B">
        <w:rPr>
          <w:lang w:eastAsia="ko-KR"/>
        </w:rPr>
        <w:t xml:space="preserve"> data object SHALL be used with the value set to zero for verifying the signature. </w:t>
      </w:r>
      <w:r w:rsidR="00C11EE5" w:rsidRPr="00DE3D03">
        <w:rPr>
          <w:rFonts w:eastAsia="Times New Roman"/>
          <w:lang w:eastAsia="ko-KR"/>
        </w:rPr>
        <w:t>If the signature is invalid, the eUICC SHALL return a</w:t>
      </w:r>
      <w:r w:rsidR="00FB0661">
        <w:rPr>
          <w:rFonts w:eastAsia="Times New Roman"/>
          <w:lang w:eastAsia="ko-KR"/>
        </w:rPr>
        <w:t>n</w:t>
      </w:r>
      <w:r w:rsidR="00C11EE5" w:rsidRPr="00DE3D03">
        <w:rPr>
          <w:rFonts w:eastAsia="Times New Roman"/>
          <w:lang w:eastAsia="ko-KR"/>
        </w:rPr>
        <w:t xml:space="preserve"> </w:t>
      </w:r>
      <w:r w:rsidR="00FB0661">
        <w:rPr>
          <w:rFonts w:eastAsia="Times New Roman"/>
          <w:lang w:eastAsia="ko-KR"/>
        </w:rPr>
        <w:t>un</w:t>
      </w:r>
      <w:r w:rsidR="00C11EE5" w:rsidRPr="00DE3D03">
        <w:rPr>
          <w:rFonts w:eastAsia="Times New Roman"/>
          <w:lang w:eastAsia="ko-KR"/>
        </w:rPr>
        <w:t xml:space="preserve">signed </w:t>
      </w:r>
      <w:r w:rsidR="00C11EE5" w:rsidRPr="00DE3D03">
        <w:t>eUICC</w:t>
      </w:r>
      <w:r w:rsidR="00C11EE5" w:rsidRPr="00DE3D03">
        <w:rPr>
          <w:rFonts w:eastAsia="Times New Roman"/>
          <w:lang w:eastAsia="ko-KR"/>
        </w:rPr>
        <w:t xml:space="preserve"> Package error result (</w:t>
      </w:r>
      <w:r w:rsidR="00C11EE5" w:rsidRPr="00DE3D03">
        <w:rPr>
          <w:rFonts w:ascii="Courier New" w:eastAsia="Times New Roman" w:hAnsi="Courier New" w:cs="Courier New"/>
          <w:lang w:eastAsia="ko-KR"/>
        </w:rPr>
        <w:t>euiccPackageError</w:t>
      </w:r>
      <w:r w:rsidR="00FB0661">
        <w:rPr>
          <w:rFonts w:ascii="Courier New" w:eastAsia="Times New Roman" w:hAnsi="Courier New" w:cs="Courier New"/>
          <w:lang w:eastAsia="ko-KR"/>
        </w:rPr>
        <w:t>Uns</w:t>
      </w:r>
      <w:r w:rsidR="00C11EE5" w:rsidRPr="00DE3D03">
        <w:rPr>
          <w:rFonts w:ascii="Courier New" w:eastAsia="Times New Roman" w:hAnsi="Courier New" w:cs="Courier New"/>
          <w:lang w:eastAsia="ko-KR"/>
        </w:rPr>
        <w:t>igned</w:t>
      </w:r>
      <w:r w:rsidR="00C11EE5" w:rsidRPr="00DE3D03">
        <w:rPr>
          <w:rFonts w:eastAsia="Times New Roman"/>
          <w:lang w:eastAsia="ko-KR"/>
        </w:rPr>
        <w:t xml:space="preserve">) containing the </w:t>
      </w:r>
      <w:r w:rsidR="00FB0661" w:rsidRPr="0053537F">
        <w:rPr>
          <w:rFonts w:ascii="Courier New" w:eastAsia="Times New Roman" w:hAnsi="Courier New" w:cs="Courier New"/>
          <w:lang w:eastAsia="ko-KR"/>
        </w:rPr>
        <w:t>eimId</w:t>
      </w:r>
      <w:r w:rsidR="00FB0661">
        <w:rPr>
          <w:rFonts w:eastAsia="Times New Roman"/>
          <w:lang w:eastAsia="ko-KR"/>
        </w:rPr>
        <w:t xml:space="preserve"> received in the </w:t>
      </w:r>
      <w:r w:rsidR="00FB0661" w:rsidRPr="00CF62E5">
        <w:rPr>
          <w:rFonts w:ascii="Courier New" w:eastAsia="Times New Roman" w:hAnsi="Courier New" w:cs="Courier New"/>
          <w:lang w:eastAsia="ko-KR"/>
        </w:rPr>
        <w:t>euiccPackageSigned</w:t>
      </w:r>
      <w:r w:rsidR="00C11EE5" w:rsidRPr="00DE3D03">
        <w:rPr>
          <w:rFonts w:eastAsia="Times New Roman"/>
          <w:lang w:eastAsia="ko-KR"/>
        </w:rPr>
        <w:t>.</w:t>
      </w:r>
      <w:r w:rsidR="00C11EE5">
        <w:rPr>
          <w:rFonts w:eastAsia="Times New Roman"/>
          <w:lang w:eastAsia="ko-KR"/>
        </w:rPr>
        <w:t xml:space="preserve"> </w:t>
      </w:r>
      <w:r w:rsidR="0049785B">
        <w:rPr>
          <w:rFonts w:eastAsia="Times New Roman"/>
          <w:lang w:eastAsia="ko-KR"/>
        </w:rPr>
        <w:t xml:space="preserve">If and only if </w:t>
      </w:r>
      <w:r w:rsidR="0049785B">
        <w:rPr>
          <w:lang w:eastAsia="ko-KR"/>
        </w:rPr>
        <w:t xml:space="preserve">an association token </w:t>
      </w:r>
      <w:r w:rsidR="0049785B">
        <w:rPr>
          <w:rFonts w:eastAsia="Times New Roman"/>
          <w:lang w:eastAsia="ko-KR"/>
        </w:rPr>
        <w:t xml:space="preserve">is configured for the eIM, the eUICC SHALL return the </w:t>
      </w:r>
      <w:r w:rsidR="0049785B" w:rsidRPr="00BC43D8">
        <w:rPr>
          <w:rFonts w:ascii="Courier New" w:hAnsi="Courier New" w:cs="Courier New"/>
          <w:lang w:eastAsia="zh-CN" w:bidi="bn-BD"/>
        </w:rPr>
        <w:t>associationToken</w:t>
      </w:r>
      <w:r w:rsidR="0049785B">
        <w:rPr>
          <w:rFonts w:eastAsia="Times New Roman"/>
          <w:lang w:eastAsia="ko-KR"/>
        </w:rPr>
        <w:t xml:space="preserve"> in the error result.</w:t>
      </w:r>
    </w:p>
    <w:p w14:paraId="77F55713" w14:textId="4074A881" w:rsidR="00333D8F" w:rsidRDefault="00C11EE5" w:rsidP="00BE167A">
      <w:pPr>
        <w:pStyle w:val="ListBullet1"/>
        <w:numPr>
          <w:ilvl w:val="0"/>
          <w:numId w:val="23"/>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eidValue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matches its own EID. If the EID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w:t>
      </w:r>
      <w:r>
        <w:rPr>
          <w:rFonts w:eastAsia="Times New Roman"/>
          <w:lang w:eastAsia="ko-KR"/>
        </w:rPr>
        <w:t xml:space="preserve">error result </w:t>
      </w:r>
      <w:r w:rsidR="00B156EC">
        <w:rPr>
          <w:rFonts w:eastAsia="Times New Roman"/>
          <w:lang w:eastAsia="ko-KR"/>
        </w:rPr>
        <w:t>(</w:t>
      </w:r>
      <w:r w:rsidR="00121120">
        <w:rPr>
          <w:rFonts w:ascii="Courier New" w:eastAsia="Times New Roman" w:hAnsi="Courier New" w:cs="Courier New"/>
          <w:lang w:eastAsia="ko-KR"/>
        </w:rPr>
        <w:t>euicc</w:t>
      </w:r>
      <w:r w:rsidR="00B156EC">
        <w:rPr>
          <w:rFonts w:ascii="Courier New" w:eastAsia="Times New Roman" w:hAnsi="Courier New" w:cs="Courier New"/>
          <w:lang w:eastAsia="ko-KR"/>
        </w:rPr>
        <w:t>PackageErrorSigned</w:t>
      </w:r>
      <w:r w:rsidR="00B156EC">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invalidEid</w:t>
      </w:r>
      <w:r w:rsidR="00333D8F">
        <w:rPr>
          <w:rFonts w:eastAsia="Times New Roman"/>
          <w:lang w:eastAsia="ko-KR"/>
        </w:rPr>
        <w:t xml:space="preserve"> error code</w:t>
      </w:r>
      <w:r w:rsidR="00333D8F">
        <w:t>.</w:t>
      </w:r>
      <w:r w:rsidR="00B156EC">
        <w:t xml:space="preserve"> </w:t>
      </w:r>
    </w:p>
    <w:p w14:paraId="1A1A6B31" w14:textId="35B0EE6A" w:rsidR="00333D8F" w:rsidRDefault="004F5501" w:rsidP="00BE167A">
      <w:pPr>
        <w:pStyle w:val="ListBullet1"/>
        <w:numPr>
          <w:ilvl w:val="0"/>
          <w:numId w:val="23"/>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counterValue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is greater than the counter value stored </w:t>
      </w:r>
      <w:r w:rsidR="001A7A2F">
        <w:rPr>
          <w:lang w:val="en-US"/>
        </w:rPr>
        <w:t xml:space="preserve">in </w:t>
      </w:r>
      <w:r w:rsidR="00333D8F">
        <w:rPr>
          <w:lang w:val="en-US"/>
        </w:rPr>
        <w:t xml:space="preserve">the eUICC for the </w:t>
      </w:r>
      <w:r>
        <w:rPr>
          <w:lang w:val="en-US"/>
        </w:rPr>
        <w:t xml:space="preserve">Associated </w:t>
      </w:r>
      <w:r w:rsidR="00333D8F">
        <w:rPr>
          <w:lang w:val="en-US"/>
        </w:rPr>
        <w:t xml:space="preserve">eIM. If the counter value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Package </w:t>
      </w:r>
      <w:r>
        <w:rPr>
          <w:rFonts w:eastAsia="Times New Roman"/>
          <w:lang w:eastAsia="ko-KR"/>
        </w:rPr>
        <w:t>error r</w:t>
      </w:r>
      <w:r w:rsidR="00333D8F">
        <w:rPr>
          <w:rFonts w:eastAsia="Times New Roman"/>
          <w:lang w:eastAsia="ko-KR"/>
        </w:rPr>
        <w:t xml:space="preserve">esult </w:t>
      </w:r>
      <w:r w:rsidRPr="00DE3D03">
        <w:rPr>
          <w:rFonts w:eastAsia="Times New Roman"/>
          <w:lang w:eastAsia="ko-KR"/>
        </w:rPr>
        <w:t>(</w:t>
      </w:r>
      <w:r w:rsidRPr="00DE3D03">
        <w:rPr>
          <w:rFonts w:ascii="Courier New" w:eastAsia="Times New Roman" w:hAnsi="Courier New" w:cs="Courier New"/>
          <w:lang w:eastAsia="ko-KR"/>
        </w:rPr>
        <w:t>euiccPackageErrorSigned</w:t>
      </w:r>
      <w:r w:rsidRPr="00DE3D03">
        <w:rPr>
          <w:rFonts w:eastAsia="Times New Roman"/>
          <w:lang w:eastAsia="ko-KR"/>
        </w:rPr>
        <w:t>)</w:t>
      </w:r>
      <w:r>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replayError</w:t>
      </w:r>
      <w:r w:rsidR="00333D8F">
        <w:rPr>
          <w:rFonts w:eastAsia="Times New Roman"/>
          <w:lang w:eastAsia="ko-KR"/>
        </w:rPr>
        <w:t xml:space="preserve"> error code</w:t>
      </w:r>
      <w:r w:rsidR="00333D8F">
        <w:t>.</w:t>
      </w:r>
    </w:p>
    <w:p w14:paraId="501867E5" w14:textId="6B09CE49" w:rsidR="00280BE7" w:rsidRPr="00BF6E39" w:rsidRDefault="00280BE7" w:rsidP="004342C2">
      <w:pPr>
        <w:pStyle w:val="ListBullet1"/>
      </w:pPr>
      <w:r w:rsidRPr="002325E6">
        <w:lastRenderedPageBreak/>
        <w:t>Reset any authori</w:t>
      </w:r>
      <w:r w:rsidR="005B439A">
        <w:t>s</w:t>
      </w:r>
      <w:r w:rsidRPr="002325E6">
        <w:t xml:space="preserve">ation previously granted to use the Profile Rollback </w:t>
      </w:r>
      <w:r w:rsidR="00E84A07">
        <w:t>M</w:t>
      </w:r>
      <w:r w:rsidRPr="002325E6">
        <w:t>echanism (and any related data).</w:t>
      </w:r>
    </w:p>
    <w:p w14:paraId="5AB1C2D3" w14:textId="1456DC71" w:rsidR="00B30314" w:rsidRDefault="008553FC" w:rsidP="004342C2">
      <w:pPr>
        <w:pStyle w:val="ListBullet1"/>
      </w:pPr>
      <w:r>
        <w:t>Execute</w:t>
      </w:r>
      <w:r w:rsidR="00333D8F">
        <w:t xml:space="preserve"> </w:t>
      </w:r>
      <w:r w:rsidR="004F5501" w:rsidRPr="00DE3D03">
        <w:t>PSMO(s) or eCO(s) contained in</w:t>
      </w:r>
      <w:r w:rsidR="004F5501">
        <w:t xml:space="preserve"> </w:t>
      </w:r>
      <w:r w:rsidR="00333D8F">
        <w:t xml:space="preserve">the </w:t>
      </w:r>
      <w:r w:rsidR="00392B9B">
        <w:t>eUICC</w:t>
      </w:r>
      <w:r w:rsidR="00333D8F">
        <w:t xml:space="preserve"> Package</w:t>
      </w:r>
      <w:r w:rsidR="004F5501">
        <w:t xml:space="preserve"> </w:t>
      </w:r>
      <w:r w:rsidR="004F5501" w:rsidRPr="00DE3D03">
        <w:t>and generate the corresponding PSMO or eCO result(s) (</w:t>
      </w:r>
      <w:r w:rsidR="004F5501" w:rsidRPr="004B0561">
        <w:rPr>
          <w:rFonts w:ascii="Courier New" w:hAnsi="Courier New" w:cs="Courier New"/>
        </w:rPr>
        <w:t>euiccResul</w:t>
      </w:r>
      <w:r w:rsidR="004F5501" w:rsidRPr="00DE3D03">
        <w:rPr>
          <w:rFonts w:ascii="Courier New" w:hAnsi="Courier New" w:cs="Courier New"/>
        </w:rPr>
        <w:t>tData</w:t>
      </w:r>
      <w:r w:rsidR="004F5501" w:rsidRPr="00DE3D03">
        <w:t xml:space="preserve">) sequentially. </w:t>
      </w:r>
    </w:p>
    <w:p w14:paraId="59A5D049" w14:textId="556E7097" w:rsidR="00B30314" w:rsidRDefault="00B30314" w:rsidP="00BF6E39">
      <w:pPr>
        <w:tabs>
          <w:tab w:val="left" w:pos="680"/>
        </w:tabs>
        <w:spacing w:before="0" w:after="200" w:line="276" w:lineRule="auto"/>
        <w:ind w:left="680"/>
        <w:contextualSpacing/>
        <w:jc w:val="left"/>
        <w:rPr>
          <w:rFonts w:eastAsia="Times New Roman"/>
          <w:szCs w:val="22"/>
          <w:lang w:eastAsia="ko-KR" w:bidi="ar-SA"/>
        </w:rPr>
      </w:pPr>
    </w:p>
    <w:p w14:paraId="3FC32902" w14:textId="3E1C6ADE" w:rsidR="004F5501" w:rsidRDefault="004F5501" w:rsidP="00BF6E39">
      <w:pPr>
        <w:tabs>
          <w:tab w:val="left" w:pos="680"/>
        </w:tabs>
        <w:spacing w:before="0" w:after="200" w:line="276" w:lineRule="auto"/>
        <w:ind w:left="680"/>
        <w:contextualSpacing/>
        <w:jc w:val="left"/>
        <w:rPr>
          <w:rFonts w:eastAsia="Times New Roman"/>
          <w:szCs w:val="22"/>
          <w:lang w:eastAsia="ko-KR" w:bidi="ar-SA"/>
        </w:rPr>
      </w:pPr>
      <w:r w:rsidRPr="00DE3D03">
        <w:rPr>
          <w:rFonts w:eastAsia="Times New Roman"/>
          <w:szCs w:val="22"/>
          <w:lang w:eastAsia="ko-KR" w:bidi="ar-SA"/>
        </w:rPr>
        <w:t xml:space="preserve">If the eUICC encounters an error for a PSMO or an eCO, the eUICC SHALL terminate processing of the remaining command sequence and generate </w:t>
      </w:r>
      <w:r w:rsidRPr="004B0561">
        <w:rPr>
          <w:rFonts w:ascii="Courier New" w:eastAsia="Times New Roman" w:hAnsi="Courier New" w:cs="Courier New"/>
          <w:szCs w:val="22"/>
          <w:lang w:eastAsia="ko-KR" w:bidi="ar-SA"/>
        </w:rPr>
        <w:t>euiccResultData</w:t>
      </w:r>
      <w:r w:rsidRPr="00DE3D03">
        <w:rPr>
          <w:rFonts w:eastAsia="Times New Roman"/>
          <w:szCs w:val="22"/>
          <w:lang w:eastAsia="ko-KR" w:bidi="ar-SA"/>
        </w:rPr>
        <w:t xml:space="preserve"> containing </w:t>
      </w:r>
      <w:r w:rsidRPr="004B0561">
        <w:rPr>
          <w:rFonts w:ascii="Courier New" w:eastAsia="Times New Roman" w:hAnsi="Courier New" w:cs="Courier New"/>
          <w:szCs w:val="22"/>
          <w:lang w:eastAsia="ko-KR" w:bidi="ar-SA"/>
        </w:rPr>
        <w:t>processingTerminated</w:t>
      </w:r>
      <w:r w:rsidRPr="00DE3D03">
        <w:rPr>
          <w:rFonts w:eastAsia="Times New Roman"/>
          <w:szCs w:val="22"/>
          <w:lang w:eastAsia="ko-KR" w:bidi="ar-SA"/>
        </w:rPr>
        <w:t xml:space="preserve"> with the following error codes</w:t>
      </w:r>
      <w:r w:rsidR="00B30314">
        <w:rPr>
          <w:rFonts w:eastAsia="Times New Roman"/>
          <w:szCs w:val="22"/>
          <w:lang w:eastAsia="ko-KR" w:bidi="ar-SA"/>
        </w:rPr>
        <w:t>:</w:t>
      </w:r>
    </w:p>
    <w:p w14:paraId="3D3FF2CD" w14:textId="77777777" w:rsidR="001A7A2F" w:rsidRDefault="004F5501" w:rsidP="004342C2">
      <w:pPr>
        <w:pStyle w:val="ListBullet2"/>
      </w:pPr>
      <w:r w:rsidRPr="00DE3D03">
        <w:t xml:space="preserve">For a PSMO 'List Profile Info' request, if the eUICC cannot generate the </w:t>
      </w:r>
      <w:r w:rsidRPr="004B0561">
        <w:rPr>
          <w:rFonts w:ascii="Courier New" w:hAnsi="Courier New" w:cs="Courier New"/>
        </w:rPr>
        <w:t>euiccResultData</w:t>
      </w:r>
      <w:r w:rsidRPr="00DE3D03">
        <w:t xml:space="preserve"> due to the size limit of the response data, the error code SHALL be </w:t>
      </w:r>
      <w:r w:rsidRPr="004B0561">
        <w:rPr>
          <w:rFonts w:ascii="Courier New" w:hAnsi="Courier New" w:cs="Courier New"/>
        </w:rPr>
        <w:t>resultSizeOverflow</w:t>
      </w:r>
      <w:r w:rsidRPr="00DE3D03">
        <w:t xml:space="preserve">. </w:t>
      </w:r>
    </w:p>
    <w:p w14:paraId="005612F8" w14:textId="7893238C" w:rsidR="004F5501" w:rsidRPr="00A679B0" w:rsidRDefault="004F5501" w:rsidP="00A679B0">
      <w:pPr>
        <w:pStyle w:val="NOTE"/>
      </w:pPr>
      <w:r w:rsidRPr="00A679B0">
        <w:t xml:space="preserve">NOTE: </w:t>
      </w:r>
      <w:r w:rsidR="00A679B0">
        <w:tab/>
      </w:r>
      <w:r w:rsidRPr="00A679B0">
        <w:t>this could happen, e.g., when retrieving Profile Metadata of multiple Profiles containing large icons.</w:t>
      </w:r>
    </w:p>
    <w:p w14:paraId="01227150" w14:textId="77777777" w:rsidR="004F5501" w:rsidRPr="00DE3D03" w:rsidRDefault="004F5501" w:rsidP="004342C2">
      <w:pPr>
        <w:pStyle w:val="ListBullet2"/>
      </w:pPr>
      <w:r w:rsidRPr="00DE3D03">
        <w:t xml:space="preserve">If a PSMO or an eCO in the eUICC Package is unknown or unsupported, or the command data cannot be interpreted, the error code SHALL be </w:t>
      </w:r>
      <w:r w:rsidRPr="004B0561">
        <w:rPr>
          <w:rFonts w:ascii="Courier New" w:hAnsi="Courier New" w:cs="Courier New"/>
        </w:rPr>
        <w:t>unknownOrDamagedCommand</w:t>
      </w:r>
      <w:r w:rsidRPr="00DE3D03">
        <w:t>.</w:t>
      </w:r>
    </w:p>
    <w:p w14:paraId="40BB6C16" w14:textId="04F3B91C" w:rsidR="00333D8F" w:rsidRDefault="00333D8F" w:rsidP="00BE167A">
      <w:pPr>
        <w:pStyle w:val="ListBullet1"/>
        <w:numPr>
          <w:ilvl w:val="0"/>
          <w:numId w:val="23"/>
        </w:numPr>
        <w:rPr>
          <w:rFonts w:eastAsia="Times New Roman"/>
          <w:lang w:eastAsia="ko-KR"/>
        </w:rPr>
      </w:pPr>
      <w:r>
        <w:rPr>
          <w:rFonts w:eastAsia="Times New Roman"/>
          <w:lang w:eastAsia="ko-KR"/>
        </w:rPr>
        <w:t xml:space="preserve">Generate a signed </w:t>
      </w:r>
      <w:r w:rsidR="00392B9B">
        <w:t>eUICC</w:t>
      </w:r>
      <w:r>
        <w:rPr>
          <w:rFonts w:eastAsia="Times New Roman"/>
          <w:lang w:eastAsia="ko-KR"/>
        </w:rPr>
        <w:t xml:space="preserve"> Package Result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PackageResultSigned</w:t>
      </w:r>
      <w:r>
        <w:rPr>
          <w:rFonts w:eastAsia="Times New Roman"/>
          <w:lang w:eastAsia="ko-KR"/>
        </w:rPr>
        <w:t>) with the execution results of the PSMOs</w:t>
      </w:r>
      <w:r w:rsidR="00A67B8F">
        <w:rPr>
          <w:rFonts w:eastAsia="Times New Roman"/>
          <w:lang w:eastAsia="ko-KR"/>
        </w:rPr>
        <w:t>/eCOs</w:t>
      </w:r>
      <w:r>
        <w:rPr>
          <w:rFonts w:eastAsia="Times New Roman"/>
          <w:lang w:eastAsia="ko-KR"/>
        </w:rPr>
        <w:t xml:space="preserve"> (</w:t>
      </w:r>
      <w:r w:rsidR="00A67B8F">
        <w:rPr>
          <w:rFonts w:ascii="Courier New" w:eastAsia="Times New Roman" w:hAnsi="Courier New" w:cs="Courier New"/>
          <w:lang w:eastAsia="ko-KR"/>
        </w:rPr>
        <w:t>euicc</w:t>
      </w:r>
      <w:r>
        <w:rPr>
          <w:rFonts w:ascii="Courier New" w:eastAsia="Times New Roman" w:hAnsi="Courier New" w:cs="Courier New"/>
          <w:lang w:eastAsia="ko-KR"/>
        </w:rPr>
        <w:t>Result</w:t>
      </w:r>
      <w:r w:rsidR="00282072">
        <w:rPr>
          <w:rFonts w:ascii="Courier New" w:eastAsia="Times New Roman" w:hAnsi="Courier New" w:cs="Courier New"/>
          <w:lang w:eastAsia="ko-KR"/>
        </w:rPr>
        <w:t>Data</w:t>
      </w:r>
      <w:r>
        <w:rPr>
          <w:rFonts w:eastAsia="Times New Roman"/>
          <w:lang w:eastAsia="ko-KR"/>
        </w:rPr>
        <w:t xml:space="preserve">). The </w:t>
      </w:r>
      <w:r w:rsidR="00392B9B">
        <w:t>eUICC</w:t>
      </w:r>
      <w:r>
        <w:rPr>
          <w:rFonts w:eastAsia="Times New Roman"/>
          <w:lang w:eastAsia="ko-KR"/>
        </w:rPr>
        <w:t xml:space="preserve"> Package Result SHALL be signed using SK.EUICC.ECDSA. </w:t>
      </w:r>
      <w:r w:rsidR="00050A32">
        <w:t xml:space="preserve">In case there are more than one SK.EUICC.ECDSA available for signing, the SK.EUICC.ECDSA chaining back to the CI public key identified by the </w:t>
      </w:r>
      <w:r w:rsidR="00050A32" w:rsidRPr="00966978">
        <w:rPr>
          <w:rFonts w:ascii="Courier New" w:hAnsi="Courier New" w:cs="Courier New"/>
          <w:lang w:eastAsia="ko-KR"/>
        </w:rPr>
        <w:t>euiccCiPKId</w:t>
      </w:r>
      <w:r w:rsidR="00050A32">
        <w:t xml:space="preserve"> of the eIM Configuration Data (of the Associated eIM for which the eUICC Package Result is intended) SHALL be used. </w:t>
      </w:r>
      <w:r>
        <w:rPr>
          <w:lang w:val="en-US"/>
        </w:rPr>
        <w:t>The signed data includes the next (not used) value of the sequence number (</w:t>
      </w:r>
      <w:r>
        <w:rPr>
          <w:rFonts w:eastAsia="Times New Roman"/>
          <w:lang w:eastAsia="ko-KR"/>
        </w:rPr>
        <w:t xml:space="preserve">defined in </w:t>
      </w:r>
      <w:r w:rsidR="00975857">
        <w:rPr>
          <w:rFonts w:eastAsia="Times New Roman"/>
          <w:lang w:eastAsia="ko-KR"/>
        </w:rPr>
        <w:t xml:space="preserve">SGP.22 </w:t>
      </w:r>
      <w:r>
        <w:rPr>
          <w:rFonts w:eastAsia="Times New Roman"/>
          <w:lang w:eastAsia="ko-KR"/>
        </w:rPr>
        <w:t xml:space="preserve">[4] for use with Notifications). </w:t>
      </w:r>
    </w:p>
    <w:p w14:paraId="712E4FFF" w14:textId="33FEF67A" w:rsidR="00333D8F" w:rsidRDefault="00333D8F" w:rsidP="00BE167A">
      <w:pPr>
        <w:pStyle w:val="ListBullet1"/>
        <w:numPr>
          <w:ilvl w:val="0"/>
          <w:numId w:val="23"/>
        </w:numPr>
        <w:rPr>
          <w:rFonts w:eastAsia="Times New Roman"/>
          <w:lang w:eastAsia="ko-KR"/>
        </w:rPr>
      </w:pPr>
      <w:r>
        <w:rPr>
          <w:rFonts w:eastAsia="Times New Roman"/>
          <w:lang w:eastAsia="ko-KR"/>
        </w:rPr>
        <w:t>Increment t</w:t>
      </w:r>
      <w:r>
        <w:rPr>
          <w:lang w:val="en-US"/>
        </w:rPr>
        <w:t>he sequence number in eUICC storage by 1.</w:t>
      </w:r>
    </w:p>
    <w:p w14:paraId="18BFEFD6" w14:textId="674D3C59" w:rsidR="00333D8F" w:rsidRDefault="00333D8F" w:rsidP="00BE167A">
      <w:pPr>
        <w:pStyle w:val="ListBullet1"/>
        <w:numPr>
          <w:ilvl w:val="0"/>
          <w:numId w:val="23"/>
        </w:numPr>
        <w:rPr>
          <w:rFonts w:eastAsia="Times New Roman"/>
          <w:lang w:eastAsia="ko-KR"/>
        </w:rPr>
      </w:pPr>
      <w:r>
        <w:rPr>
          <w:lang w:val="en-US"/>
        </w:rPr>
        <w:t xml:space="preserve">Update the counter value stored in the eUICC for the Associated </w:t>
      </w:r>
      <w:r w:rsidR="008553FC">
        <w:rPr>
          <w:lang w:val="en-US"/>
        </w:rPr>
        <w:t xml:space="preserve">eIM </w:t>
      </w:r>
      <w:r w:rsidR="008553FC">
        <w:rPr>
          <w:rFonts w:eastAsia="Times New Roman"/>
          <w:lang w:eastAsia="ko-KR"/>
        </w:rPr>
        <w:t>to</w:t>
      </w:r>
      <w:r>
        <w:rPr>
          <w:lang w:val="en-US"/>
        </w:rPr>
        <w:t xml:space="preserve"> the </w:t>
      </w:r>
      <w:r>
        <w:rPr>
          <w:rFonts w:ascii="Courier New" w:eastAsia="Times New Roman" w:hAnsi="Courier New" w:cs="Courier New"/>
          <w:lang w:eastAsia="ko-KR"/>
        </w:rPr>
        <w:t>counterValue</w:t>
      </w:r>
      <w:r>
        <w:rPr>
          <w:lang w:val="en-US"/>
        </w:rPr>
        <w:t xml:space="preserve"> received in 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PackageSigned</w:t>
      </w:r>
      <w:r>
        <w:rPr>
          <w:lang w:val="en-US"/>
        </w:rPr>
        <w:t>.</w:t>
      </w:r>
    </w:p>
    <w:p w14:paraId="1660A482" w14:textId="49C665D3" w:rsidR="00333D8F" w:rsidRDefault="00333D8F" w:rsidP="00BE167A">
      <w:pPr>
        <w:pStyle w:val="ListBullet1"/>
        <w:numPr>
          <w:ilvl w:val="0"/>
          <w:numId w:val="23"/>
        </w:numPr>
        <w:rPr>
          <w:rFonts w:eastAsia="Times New Roman"/>
          <w:lang w:eastAsia="ko-KR"/>
        </w:rPr>
      </w:pPr>
      <w:r>
        <w:rPr>
          <w:lang w:val="en-US"/>
        </w:rPr>
        <w:t xml:space="preserve">Return </w:t>
      </w:r>
      <w:r w:rsidR="00282072" w:rsidRPr="00DE3D03">
        <w:rPr>
          <w:lang w:val="en-US"/>
        </w:rPr>
        <w:t>the signed eUICC Package Result (</w:t>
      </w:r>
      <w:r w:rsidR="00282072" w:rsidRPr="004B0561">
        <w:rPr>
          <w:rFonts w:ascii="Courier New" w:eastAsia="Times New Roman" w:hAnsi="Courier New" w:cs="Courier New"/>
          <w:lang w:eastAsia="ko-KR"/>
        </w:rPr>
        <w:t>euiccPackageResultSigned</w:t>
      </w:r>
      <w:r w:rsidR="00282072" w:rsidRPr="00DE3D03">
        <w:rPr>
          <w:lang w:val="en-US"/>
        </w:rPr>
        <w:t>).</w:t>
      </w:r>
      <w:r w:rsidR="00282072">
        <w:rPr>
          <w:lang w:val="en-US"/>
        </w:rPr>
        <w:t xml:space="preserve"> </w:t>
      </w:r>
    </w:p>
    <w:p w14:paraId="49606F1C" w14:textId="77777777" w:rsidR="001A7A2F" w:rsidRDefault="001A7A2F" w:rsidP="001A7A2F">
      <w:pPr>
        <w:pStyle w:val="ListBullet1"/>
        <w:numPr>
          <w:ilvl w:val="0"/>
          <w:numId w:val="0"/>
        </w:numPr>
        <w:ind w:left="340"/>
      </w:pPr>
    </w:p>
    <w:p w14:paraId="7D0F322A" w14:textId="04BC5DA0" w:rsidR="001A7A2F" w:rsidRDefault="001A7A2F" w:rsidP="00A308D3">
      <w:pPr>
        <w:pStyle w:val="ListBullet1"/>
        <w:numPr>
          <w:ilvl w:val="0"/>
          <w:numId w:val="0"/>
        </w:numPr>
        <w:ind w:left="340"/>
      </w:pPr>
      <w:r w:rsidRPr="001F7C1D">
        <w:t xml:space="preserve">The </w:t>
      </w:r>
      <w:r>
        <w:t xml:space="preserve">ES10b.LoadEuiccPackage function </w:t>
      </w:r>
      <w:r w:rsidRPr="001F7C1D">
        <w:t xml:space="preserve">SHALL be processed in an atomic way, meaning that in case of </w:t>
      </w:r>
      <w:r>
        <w:t xml:space="preserve">non-resumable </w:t>
      </w:r>
      <w:r w:rsidRPr="001F7C1D">
        <w:t xml:space="preserve">interruption (e.g., power loss), </w:t>
      </w:r>
      <w:r>
        <w:t xml:space="preserve">the eUICC SHALL revert </w:t>
      </w:r>
      <w:r w:rsidRPr="001F7C1D">
        <w:t xml:space="preserve">all </w:t>
      </w:r>
      <w:r>
        <w:t xml:space="preserve">performed </w:t>
      </w:r>
      <w:r w:rsidRPr="001F7C1D">
        <w:t>changes relat</w:t>
      </w:r>
      <w:r>
        <w:t>ed</w:t>
      </w:r>
      <w:r w:rsidRPr="001F7C1D">
        <w:t xml:space="preserve"> to PSMO</w:t>
      </w:r>
      <w:r>
        <w:t>s</w:t>
      </w:r>
      <w:r w:rsidRPr="001F7C1D">
        <w:t xml:space="preserve"> or eCO</w:t>
      </w:r>
      <w:r>
        <w:t>s within that eUICC Package. The eUICC SHALL</w:t>
      </w:r>
      <w:r w:rsidRPr="001F7C1D">
        <w:t xml:space="preserve"> </w:t>
      </w:r>
      <w:r>
        <w:t xml:space="preserve">restore its original state prior to execution of the ES10b.LoadEuiccPackage, including the </w:t>
      </w:r>
      <w:r w:rsidRPr="001A7A2F">
        <w:rPr>
          <w:rFonts w:ascii="Courier New" w:hAnsi="Courier New" w:cs="Courier New"/>
        </w:rPr>
        <w:t>counterValue.</w:t>
      </w:r>
      <w:r>
        <w:t xml:space="preserve"> A</w:t>
      </w:r>
      <w:r w:rsidRPr="001F7C1D">
        <w:t xml:space="preserve">ny </w:t>
      </w:r>
      <w:r>
        <w:t xml:space="preserve">intermediate </w:t>
      </w:r>
      <w:r w:rsidRPr="001F7C1D">
        <w:t xml:space="preserve">result generated for the </w:t>
      </w:r>
      <w:r>
        <w:t xml:space="preserve">eUICC Package </w:t>
      </w:r>
      <w:r w:rsidRPr="001F7C1D">
        <w:t>SHALL be discarded.</w:t>
      </w:r>
      <w:r>
        <w:t xml:space="preserve"> </w:t>
      </w:r>
    </w:p>
    <w:p w14:paraId="66BFD9DA" w14:textId="77777777" w:rsidR="001A7A2F" w:rsidRDefault="001A7A2F" w:rsidP="001A7A2F">
      <w:pPr>
        <w:pStyle w:val="ListBullet1"/>
        <w:numPr>
          <w:ilvl w:val="0"/>
          <w:numId w:val="0"/>
        </w:numPr>
        <w:ind w:left="340"/>
      </w:pPr>
    </w:p>
    <w:p w14:paraId="4B047EFA" w14:textId="5040F33A" w:rsidR="001A7A2F" w:rsidRDefault="001A7A2F" w:rsidP="00A308D3">
      <w:pPr>
        <w:pStyle w:val="NOTE"/>
      </w:pPr>
      <w:r>
        <w:t xml:space="preserve">NOTE: </w:t>
      </w:r>
      <w:r>
        <w:tab/>
        <w:t xml:space="preserve">In case of  non-resumable interruption the ISD-R withdraws the previously received eUICC Package. </w:t>
      </w:r>
    </w:p>
    <w:p w14:paraId="2D5029D1" w14:textId="77777777" w:rsidR="001A7A2F" w:rsidRDefault="001A7A2F" w:rsidP="001A7A2F">
      <w:pPr>
        <w:pStyle w:val="ListBullet1"/>
        <w:numPr>
          <w:ilvl w:val="0"/>
          <w:numId w:val="0"/>
        </w:numPr>
        <w:ind w:left="340"/>
      </w:pPr>
    </w:p>
    <w:p w14:paraId="06881145" w14:textId="7A49EC0B" w:rsidR="001A7A2F" w:rsidRDefault="001A7A2F" w:rsidP="00A308D3">
      <w:pPr>
        <w:pStyle w:val="ListBullet1"/>
        <w:numPr>
          <w:ilvl w:val="0"/>
          <w:numId w:val="0"/>
        </w:numPr>
        <w:ind w:left="340"/>
      </w:pPr>
      <w:r>
        <w:t xml:space="preserve">The IPAd MAY call the ES10b.LoadEuiccPackage </w:t>
      </w:r>
      <w:r w:rsidR="00084E1C">
        <w:t xml:space="preserve">function </w:t>
      </w:r>
      <w:r>
        <w:t>again, including the same eUICC Package, if it detects that the previous processing was interrupted.</w:t>
      </w:r>
    </w:p>
    <w:p w14:paraId="6F7C95CF" w14:textId="77777777" w:rsidR="001A7A2F" w:rsidRDefault="001A7A2F" w:rsidP="001A7A2F">
      <w:pPr>
        <w:pStyle w:val="ListBullet1"/>
        <w:numPr>
          <w:ilvl w:val="0"/>
          <w:numId w:val="0"/>
        </w:numPr>
        <w:ind w:left="340"/>
      </w:pPr>
    </w:p>
    <w:p w14:paraId="10963116" w14:textId="176742DB" w:rsidR="001A7A2F" w:rsidRPr="00A308D3" w:rsidRDefault="001A7A2F" w:rsidP="00A308D3">
      <w:pPr>
        <w:pStyle w:val="NOTE"/>
        <w:rPr>
          <w:rFonts w:cs="Arial"/>
          <w:bCs/>
          <w:iCs/>
          <w:lang w:val="en-US"/>
        </w:rPr>
      </w:pPr>
      <w:r>
        <w:t xml:space="preserve">NOTE: </w:t>
      </w:r>
      <w:r>
        <w:tab/>
        <w:t>How the IPA detects the interruption and how an IPA resubmits the eUICC Package is out of scope.</w:t>
      </w:r>
    </w:p>
    <w:p w14:paraId="06F13EEA" w14:textId="240FE378" w:rsidR="00333D8F" w:rsidRDefault="00333D8F" w:rsidP="00333D8F">
      <w:pPr>
        <w:pStyle w:val="NormalParagraph"/>
        <w:rPr>
          <w:rFonts w:cs="Arial"/>
          <w:b/>
          <w:i/>
          <w:u w:val="single"/>
          <w:lang w:val="en-US"/>
        </w:rPr>
      </w:pPr>
      <w:bookmarkStart w:id="780" w:name="_Hlk132196794"/>
      <w:r>
        <w:rPr>
          <w:rFonts w:cs="Arial"/>
          <w:b/>
          <w:i/>
          <w:u w:val="single"/>
          <w:lang w:val="en-US"/>
        </w:rPr>
        <w:t>Command Data</w:t>
      </w:r>
    </w:p>
    <w:p w14:paraId="647914EE" w14:textId="07ABFF3F" w:rsidR="00333D8F" w:rsidRPr="00304A65" w:rsidRDefault="00333D8F" w:rsidP="00304A65">
      <w:pPr>
        <w:pStyle w:val="NormalParagraph"/>
        <w:rPr>
          <w:rFonts w:ascii="Courier New" w:eastAsia="Times New Roman" w:hAnsi="Courier New" w:cs="Courier New"/>
          <w:sz w:val="18"/>
          <w:szCs w:val="18"/>
          <w:lang w:eastAsia="ko-KR"/>
        </w:rPr>
      </w:pPr>
      <w:r>
        <w:rPr>
          <w:rFonts w:cs="Arial"/>
        </w:rPr>
        <w:t xml:space="preserve">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PackageRequest</w:t>
      </w:r>
      <w:r w:rsidR="00282072">
        <w:rPr>
          <w:rFonts w:ascii="Courier New" w:eastAsia="Times New Roman" w:hAnsi="Courier New" w:cs="Courier New"/>
          <w:lang w:eastAsia="ko-KR"/>
        </w:rPr>
        <w:t xml:space="preserve"> </w:t>
      </w:r>
      <w:r w:rsidR="00282072" w:rsidRPr="00DE3D03">
        <w:t>as defined in section 2.1</w:t>
      </w:r>
      <w:r w:rsidR="00767C8E">
        <w:t>1</w:t>
      </w:r>
      <w:r w:rsidR="00282072" w:rsidRPr="00DE3D03">
        <w:t>.1.1</w:t>
      </w:r>
      <w:r>
        <w:t>.</w:t>
      </w:r>
    </w:p>
    <w:p w14:paraId="1424DD95" w14:textId="77777777" w:rsidR="00333D8F" w:rsidRDefault="00333D8F" w:rsidP="00333D8F">
      <w:pPr>
        <w:pStyle w:val="NormalParagraph"/>
        <w:rPr>
          <w:rFonts w:cs="Arial"/>
          <w:b/>
          <w:i/>
          <w:u w:val="single"/>
          <w:lang w:val="en-US"/>
        </w:rPr>
      </w:pPr>
      <w:r>
        <w:rPr>
          <w:rFonts w:cs="Arial"/>
          <w:b/>
          <w:i/>
          <w:u w:val="single"/>
          <w:lang w:val="en-US"/>
        </w:rPr>
        <w:t>Response Data</w:t>
      </w:r>
    </w:p>
    <w:p w14:paraId="65555EEA" w14:textId="6C6BB946" w:rsidR="00333D8F" w:rsidRDefault="00333D8F" w:rsidP="00333D8F">
      <w:pPr>
        <w:pStyle w:val="NormalParagraph"/>
      </w:pPr>
      <w:r>
        <w:rPr>
          <w:rFonts w:cs="Arial"/>
        </w:rPr>
        <w:t xml:space="preserve">The </w:t>
      </w:r>
      <w:r w:rsidR="00121120">
        <w:rPr>
          <w:rStyle w:val="ASN1referencesChar"/>
        </w:rPr>
        <w:t>Euicc</w:t>
      </w:r>
      <w:r>
        <w:rPr>
          <w:rStyle w:val="ASN1referencesChar"/>
        </w:rPr>
        <w:t>PackageResult</w:t>
      </w:r>
      <w:r w:rsidR="00282072">
        <w:rPr>
          <w:rStyle w:val="ASN1referencesChar"/>
        </w:rPr>
        <w:t xml:space="preserve"> </w:t>
      </w:r>
      <w:r w:rsidR="00282072" w:rsidRPr="00DE3D03">
        <w:t>as defined in section 2.1</w:t>
      </w:r>
      <w:r w:rsidR="00767C8E">
        <w:t>1</w:t>
      </w:r>
      <w:r w:rsidR="00282072" w:rsidRPr="00DE3D03">
        <w:t>.</w:t>
      </w:r>
      <w:r w:rsidR="00282072">
        <w:t>2</w:t>
      </w:r>
      <w:r w:rsidR="00282072" w:rsidRPr="00DE3D03">
        <w:t>.1</w:t>
      </w:r>
      <w:r>
        <w:t>.</w:t>
      </w:r>
    </w:p>
    <w:p w14:paraId="62EC2990" w14:textId="220312B8" w:rsidR="00304A65" w:rsidRPr="00247836" w:rsidRDefault="00304A65" w:rsidP="004342C2">
      <w:pPr>
        <w:pStyle w:val="Heading3"/>
        <w:tabs>
          <w:tab w:val="num" w:pos="851"/>
        </w:tabs>
        <w:ind w:left="851"/>
        <w:rPr>
          <w:bCs w:val="0"/>
        </w:rPr>
      </w:pPr>
      <w:bookmarkStart w:id="781" w:name="_Toc161949765"/>
      <w:bookmarkEnd w:id="780"/>
      <w:r w:rsidRPr="008618C4">
        <w:rPr>
          <w:bCs w:val="0"/>
        </w:rPr>
        <w:t>Function (ES10b): GetEUICCInfo</w:t>
      </w:r>
      <w:bookmarkEnd w:id="781"/>
    </w:p>
    <w:p w14:paraId="19036A3B" w14:textId="77777777" w:rsidR="00304A65" w:rsidRDefault="00304A65" w:rsidP="00304A65">
      <w:pPr>
        <w:pStyle w:val="NormalParagraph"/>
        <w:rPr>
          <w:b/>
          <w:lang w:val="en-US"/>
        </w:rPr>
      </w:pPr>
      <w:r>
        <w:rPr>
          <w:rFonts w:cs="Arial"/>
          <w:b/>
        </w:rPr>
        <w:t>Related Procedures:</w:t>
      </w:r>
      <w:r>
        <w:rPr>
          <w:b/>
          <w:lang w:val="en-US"/>
        </w:rPr>
        <w:t xml:space="preserve"> </w:t>
      </w:r>
      <w:r>
        <w:t>Profile Download and Installation</w:t>
      </w:r>
    </w:p>
    <w:p w14:paraId="330F2902"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67A507D1" w14:textId="77777777" w:rsidR="00304A65" w:rsidRDefault="00304A65" w:rsidP="00304A65">
      <w:pPr>
        <w:pStyle w:val="NormalParagraph"/>
        <w:rPr>
          <w:rFonts w:cs="Arial"/>
          <w:b/>
        </w:rPr>
      </w:pPr>
      <w:r>
        <w:rPr>
          <w:rFonts w:cs="Arial"/>
          <w:b/>
        </w:rPr>
        <w:t>Description:</w:t>
      </w:r>
    </w:p>
    <w:p w14:paraId="4129D1D0" w14:textId="5900F93C" w:rsidR="00304A65" w:rsidRDefault="00304A65" w:rsidP="00304A65">
      <w:pPr>
        <w:pStyle w:val="NormalParagraph"/>
        <w:rPr>
          <w:rFonts w:cs="Arial"/>
        </w:rPr>
      </w:pPr>
      <w:r>
        <w:rPr>
          <w:rFonts w:cs="Arial"/>
        </w:rPr>
        <w:t>This function is identical to the ES10b.GetEUICCInfo function defined in section 5.7.8 of SGP.22 [4], where the IPA plays the role of LPA.</w:t>
      </w:r>
    </w:p>
    <w:p w14:paraId="720A195B" w14:textId="77777777" w:rsidR="000634EF" w:rsidRDefault="000634EF" w:rsidP="000634EF">
      <w:pPr>
        <w:pStyle w:val="NormalParagraph"/>
      </w:pPr>
      <w:r>
        <w:t xml:space="preserve">The response data for EUICCInfo2 SHALL follow the ASN.1 message definition below replacing the EUICCInfo2 described in section 5.7.8 and Annex H of SGP.22 [4]. </w:t>
      </w:r>
    </w:p>
    <w:p w14:paraId="087BB3EB" w14:textId="67D1B21B" w:rsidR="000634EF" w:rsidRDefault="000634EF" w:rsidP="00E2098F">
      <w:pPr>
        <w:pStyle w:val="NOTE"/>
      </w:pPr>
      <w:r>
        <w:t xml:space="preserve">NOTE: </w:t>
      </w:r>
      <w:r w:rsidR="0070308F">
        <w:tab/>
      </w:r>
      <w:r>
        <w:t xml:space="preserve">EUICCInfo2 in this specification </w:t>
      </w:r>
      <w:r w:rsidRPr="004A6535">
        <w:t xml:space="preserve">is </w:t>
      </w:r>
      <w:r w:rsidR="00B30314">
        <w:t>based on EUICCInfo2</w:t>
      </w:r>
      <w:r w:rsidRPr="004A6535">
        <w:t xml:space="preserve"> as </w:t>
      </w:r>
      <w:r w:rsidR="00B30314">
        <w:t xml:space="preserve">defined </w:t>
      </w:r>
      <w:r w:rsidRPr="004A6535">
        <w:t>in</w:t>
      </w:r>
      <w:r>
        <w:t xml:space="preserve"> SGP.22</w:t>
      </w:r>
      <w:r w:rsidRPr="004A6535">
        <w:t xml:space="preserve"> [4</w:t>
      </w:r>
      <w:r w:rsidR="008553FC" w:rsidRPr="004A6535">
        <w:t>] but</w:t>
      </w:r>
      <w:r w:rsidRPr="004A6535">
        <w:t xml:space="preserve"> has been extended for IoT purposes</w:t>
      </w:r>
      <w:r w:rsidRPr="001368A1">
        <w:t>.</w:t>
      </w:r>
      <w:r>
        <w:t xml:space="preserve"> </w:t>
      </w:r>
    </w:p>
    <w:p w14:paraId="785A9666" w14:textId="77777777"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2" w:name="_Hlk124929421"/>
      <w:r w:rsidRPr="008609E4">
        <w:rPr>
          <w:rFonts w:ascii="Courier New" w:hAnsi="Courier New" w:cs="Courier New"/>
          <w:sz w:val="18"/>
          <w:szCs w:val="18"/>
        </w:rPr>
        <w:t>-- ASN1START</w:t>
      </w:r>
    </w:p>
    <w:p w14:paraId="0CB1FB97" w14:textId="1753414B"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53965">
        <w:rPr>
          <w:rFonts w:ascii="Courier New" w:hAnsi="Courier New" w:cs="Courier New"/>
          <w:sz w:val="18"/>
          <w:szCs w:val="18"/>
        </w:rPr>
        <w:t xml:space="preserve">EUICCInfo2 ::= [34] SEQUENCE { -- Tag 'BF22' </w:t>
      </w:r>
    </w:p>
    <w:p w14:paraId="230D92B2"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profileVersion [1] VersionType, -- Base eUICC Profile package version supported </w:t>
      </w:r>
    </w:p>
    <w:p w14:paraId="5AC16B0A"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svn [2] VersionType, -- GSMA SGP.22 version supported (SVN)</w:t>
      </w:r>
      <w:r>
        <w:rPr>
          <w:rFonts w:ascii="Courier New" w:hAnsi="Courier New" w:cs="Courier New"/>
          <w:sz w:val="18"/>
          <w:szCs w:val="18"/>
        </w:rPr>
        <w:t>referenced by SGP.32</w:t>
      </w:r>
    </w:p>
    <w:p w14:paraId="4934373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euiccFirmwareVer [3] VersionType, -- eUICC Firmware version </w:t>
      </w:r>
    </w:p>
    <w:p w14:paraId="73366DD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extCardResource [4] OCTET STRING, -- Extended Card Resource Information according to ETSI TS 102 226 </w:t>
      </w:r>
    </w:p>
    <w:p w14:paraId="0A2030B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uiccCapability [5] UICCCapability, </w:t>
      </w:r>
    </w:p>
    <w:p w14:paraId="0FFA8A85"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ts102241Version [6] VersionType OPTIONAL, </w:t>
      </w:r>
    </w:p>
    <w:p w14:paraId="19A0CB3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globalplatformVersion [7] VersionType OPTIONAL, </w:t>
      </w:r>
    </w:p>
    <w:p w14:paraId="48A0A79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rspCapability [8] RspCapability, </w:t>
      </w:r>
    </w:p>
    <w:p w14:paraId="564B196F"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euiccCiPKIdListForVerification [9] SEQUENCE OF SubjectKeyIdentifier, -- List of CI Public Key Identifiers supported on the eUICC for signature verification </w:t>
      </w:r>
    </w:p>
    <w:p w14:paraId="1A1BAAA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euiccCiPKIdListForSigning [10] SEQUENCE OF SubjectKeyIdentifier, -- List of CI Public Key Identifier supported on the eUICC for signature creation </w:t>
      </w:r>
    </w:p>
    <w:p w14:paraId="326E1DF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euiccCategory [11] INTEGER { </w:t>
      </w:r>
    </w:p>
    <w:p w14:paraId="45802BAD"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other(0),</w:t>
      </w:r>
      <w:r w:rsidRPr="00B53965">
        <w:rPr>
          <w:rFonts w:ascii="Courier New" w:hAnsi="Courier New" w:cs="Courier New"/>
          <w:sz w:val="18"/>
          <w:szCs w:val="18"/>
        </w:rPr>
        <w:t xml:space="preserve"> </w:t>
      </w:r>
    </w:p>
    <w:p w14:paraId="6118665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basicEuicc(1), </w:t>
      </w:r>
    </w:p>
    <w:p w14:paraId="001BC17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mediumEuicc(2), </w:t>
      </w:r>
    </w:p>
    <w:p w14:paraId="43D90D14"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contactlessEuicc(3) </w:t>
      </w:r>
    </w:p>
    <w:p w14:paraId="78D789D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 OPTIONAL, </w:t>
      </w:r>
    </w:p>
    <w:p w14:paraId="7FD0C417" w14:textId="7BAFA4C4"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forbiddenProfilePolicyRules [25] PprIds OPTIONAL, </w:t>
      </w:r>
      <w:r w:rsidR="00601A38">
        <w:rPr>
          <w:rFonts w:ascii="Courier New" w:hAnsi="Courier New" w:cs="Courier New"/>
          <w:sz w:val="18"/>
          <w:szCs w:val="18"/>
        </w:rPr>
        <w:t>--</w:t>
      </w:r>
      <w:r w:rsidRPr="00B53965">
        <w:rPr>
          <w:rFonts w:ascii="Courier New" w:hAnsi="Courier New" w:cs="Courier New"/>
          <w:sz w:val="18"/>
          <w:szCs w:val="18"/>
        </w:rPr>
        <w:t xml:space="preserve"> Tag '99' </w:t>
      </w:r>
    </w:p>
    <w:p w14:paraId="06FF9A46"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ppVersion VersionType, -- Protection Profile version </w:t>
      </w:r>
    </w:p>
    <w:p w14:paraId="16CE22E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sasAcreditationNumber </w:t>
      </w:r>
      <w:r w:rsidRPr="009307B2">
        <w:rPr>
          <w:rFonts w:ascii="Courier New" w:hAnsi="Courier New" w:cs="Courier New"/>
          <w:sz w:val="18"/>
          <w:szCs w:val="18"/>
        </w:rPr>
        <w:t xml:space="preserve">UTF8String (SIZE(0..64)), </w:t>
      </w:r>
    </w:p>
    <w:p w14:paraId="7D1DEFF3"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certificationDataObject [12] CertificationDataObject OPTIONAL, </w:t>
      </w:r>
    </w:p>
    <w:p w14:paraId="008B3D0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treProperties [13] BIT STRING { </w:t>
      </w:r>
    </w:p>
    <w:p w14:paraId="78B12A3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isDiscrete(0), </w:t>
      </w:r>
    </w:p>
    <w:p w14:paraId="3FAD05FA"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isIntegrated(1), </w:t>
      </w:r>
    </w:p>
    <w:p w14:paraId="69DFED30" w14:textId="474374F6"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usesRemoteMemory(2) -- refers to the usage of remote memory protected by the Remote Memory Protection Function described in SGP.21 [4] </w:t>
      </w:r>
    </w:p>
    <w:p w14:paraId="4E9B2CF8"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 OPTIONAL, </w:t>
      </w:r>
    </w:p>
    <w:p w14:paraId="3218FA77"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r>
      <w:r w:rsidRPr="009307B2">
        <w:rPr>
          <w:rFonts w:ascii="Courier New" w:hAnsi="Courier New" w:cs="Courier New"/>
          <w:sz w:val="18"/>
          <w:szCs w:val="18"/>
        </w:rPr>
        <w:t>treProductReference [14] UTF8String OPTIONAL, -- Platform_Label as defined in GlobalPlatform DLOA specification</w:t>
      </w:r>
      <w:r w:rsidRPr="00B53965">
        <w:rPr>
          <w:rFonts w:ascii="Courier New" w:hAnsi="Courier New" w:cs="Courier New"/>
          <w:sz w:val="18"/>
          <w:szCs w:val="18"/>
        </w:rPr>
        <w:t xml:space="preserve"> [57] </w:t>
      </w:r>
    </w:p>
    <w:p w14:paraId="7DADBB16" w14:textId="77777777" w:rsidR="00B30314"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additionalEuiccProfilePackageVersions [15] SEQUENCE OF VersionType OPTIONAL</w:t>
      </w:r>
      <w:r>
        <w:rPr>
          <w:rFonts w:ascii="Courier New" w:hAnsi="Courier New" w:cs="Courier New"/>
          <w:sz w:val="18"/>
          <w:szCs w:val="18"/>
        </w:rPr>
        <w:t>,</w:t>
      </w:r>
    </w:p>
    <w:p w14:paraId="17B9751F" w14:textId="0D5CD24E" w:rsidR="00BF61BC"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3352C">
        <w:rPr>
          <w:rFonts w:ascii="Courier New" w:hAnsi="Courier New" w:cs="Courier New"/>
          <w:sz w:val="18"/>
          <w:szCs w:val="18"/>
        </w:rPr>
        <w:t>ipaMode [16] IpaMode OPTIONAL, --</w:t>
      </w:r>
      <w:r w:rsidR="0063352C" w:rsidRPr="00A8280B">
        <w:rPr>
          <w:rFonts w:ascii="Courier New" w:hAnsi="Courier New" w:cs="Courier New"/>
          <w:sz w:val="18"/>
          <w:szCs w:val="18"/>
        </w:rPr>
        <w:t xml:space="preserve"> active </w:t>
      </w:r>
      <w:r w:rsidR="0063352C">
        <w:rPr>
          <w:rFonts w:ascii="Courier New" w:hAnsi="Courier New" w:cs="Courier New"/>
          <w:sz w:val="18"/>
          <w:szCs w:val="18"/>
        </w:rPr>
        <w:t>I</w:t>
      </w:r>
      <w:r w:rsidR="0063352C" w:rsidRPr="00A8280B">
        <w:rPr>
          <w:rFonts w:ascii="Courier New" w:hAnsi="Courier New" w:cs="Courier New"/>
          <w:sz w:val="18"/>
          <w:szCs w:val="18"/>
        </w:rPr>
        <w:t>PA</w:t>
      </w:r>
      <w:r w:rsidR="0063352C">
        <w:rPr>
          <w:rFonts w:ascii="Courier New" w:hAnsi="Courier New" w:cs="Courier New"/>
          <w:sz w:val="18"/>
          <w:szCs w:val="18"/>
        </w:rPr>
        <w:t xml:space="preserve">, </w:t>
      </w:r>
      <w:r w:rsidR="0063352C" w:rsidRPr="0036702E">
        <w:rPr>
          <w:rFonts w:ascii="Courier New" w:hAnsi="Courier New" w:cs="Courier New"/>
          <w:sz w:val="18"/>
          <w:szCs w:val="18"/>
        </w:rPr>
        <w:t>mandatory within SGP.32</w:t>
      </w:r>
    </w:p>
    <w:p w14:paraId="6067A5CA" w14:textId="00F15D1C"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CB70F2" w:rsidRPr="00A8280B">
        <w:rPr>
          <w:rFonts w:ascii="Courier New" w:hAnsi="Courier New" w:cs="Courier New"/>
          <w:sz w:val="18"/>
          <w:szCs w:val="18"/>
        </w:rPr>
        <w:t>euiccCiPKIdListForSigningV3</w:t>
      </w:r>
      <w:r w:rsidRPr="00A8280B">
        <w:rPr>
          <w:rFonts w:ascii="Courier New" w:hAnsi="Courier New" w:cs="Courier New"/>
          <w:sz w:val="18"/>
          <w:szCs w:val="18"/>
        </w:rPr>
        <w:t xml:space="preserve"> [</w:t>
      </w:r>
      <w:r w:rsidRPr="00CF102B">
        <w:rPr>
          <w:rFonts w:ascii="Courier New" w:eastAsia="Times New Roman" w:hAnsi="Courier New" w:cs="Courier New" w:hint="eastAsia"/>
          <w:sz w:val="18"/>
          <w:szCs w:val="18"/>
          <w:lang w:eastAsia="ko-KR"/>
        </w:rPr>
        <w:t>1</w:t>
      </w:r>
      <w:r>
        <w:rPr>
          <w:rFonts w:ascii="Courier New" w:eastAsia="Times New Roman" w:hAnsi="Courier New" w:cs="Courier New"/>
          <w:sz w:val="18"/>
          <w:szCs w:val="18"/>
          <w:lang w:eastAsia="ko-KR"/>
        </w:rPr>
        <w:t>7</w:t>
      </w:r>
      <w:r w:rsidRPr="00A8280B">
        <w:rPr>
          <w:rFonts w:ascii="Courier New" w:hAnsi="Courier New" w:cs="Courier New"/>
          <w:sz w:val="18"/>
          <w:szCs w:val="18"/>
        </w:rPr>
        <w:t>] SEQUENCE OF SubjectKeyIdentifier OPTIONAL</w:t>
      </w:r>
      <w:r>
        <w:rPr>
          <w:rFonts w:ascii="Courier New" w:hAnsi="Courier New" w:cs="Courier New"/>
          <w:sz w:val="18"/>
          <w:szCs w:val="18"/>
        </w:rPr>
        <w:t>,</w:t>
      </w:r>
      <w:r w:rsidRPr="00A8280B">
        <w:rPr>
          <w:rFonts w:ascii="Courier New" w:hAnsi="Courier New" w:cs="Courier New"/>
          <w:sz w:val="18"/>
          <w:szCs w:val="18"/>
        </w:rPr>
        <w:t xml:space="preserve"> -- </w:t>
      </w:r>
      <w:r>
        <w:rPr>
          <w:rFonts w:ascii="Courier New" w:hAnsi="Courier New" w:cs="Courier New"/>
          <w:sz w:val="18"/>
          <w:szCs w:val="18"/>
        </w:rPr>
        <w:t>not used by this version of SGP.32</w:t>
      </w:r>
      <w:r w:rsidRPr="00A8280B">
        <w:rPr>
          <w:rFonts w:ascii="Courier New" w:hAnsi="Courier New" w:cs="Courier New"/>
          <w:sz w:val="18"/>
          <w:szCs w:val="18"/>
        </w:rPr>
        <w:t>.</w:t>
      </w:r>
    </w:p>
    <w:p w14:paraId="03501505" w14:textId="468D9911"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CB70F2">
        <w:rPr>
          <w:rFonts w:ascii="Courier New" w:hAnsi="Courier New" w:cs="Courier New"/>
          <w:sz w:val="18"/>
          <w:szCs w:val="18"/>
        </w:rPr>
        <w:t>additionalEuiccInfo</w:t>
      </w:r>
      <w:r>
        <w:rPr>
          <w:rFonts w:ascii="Courier New" w:hAnsi="Courier New" w:cs="Courier New"/>
          <w:sz w:val="18"/>
          <w:szCs w:val="18"/>
        </w:rPr>
        <w:t xml:space="preserve"> [18</w:t>
      </w:r>
      <w:r w:rsidRPr="00A8280B">
        <w:rPr>
          <w:rFonts w:ascii="Courier New" w:hAnsi="Courier New" w:cs="Courier New"/>
          <w:sz w:val="18"/>
          <w:szCs w:val="18"/>
        </w:rPr>
        <w:t>] OCTET STRING</w:t>
      </w:r>
      <w:r>
        <w:rPr>
          <w:rFonts w:ascii="Courier New" w:hAnsi="Courier New" w:cs="Courier New"/>
          <w:sz w:val="18"/>
          <w:szCs w:val="18"/>
        </w:rPr>
        <w:t xml:space="preserve"> (SIZE(0..32))</w:t>
      </w:r>
      <w:r w:rsidRPr="00A8280B">
        <w:rPr>
          <w:rFonts w:ascii="Courier New" w:hAnsi="Courier New" w:cs="Courier New"/>
          <w:sz w:val="18"/>
          <w:szCs w:val="18"/>
        </w:rPr>
        <w:t xml:space="preserve"> </w:t>
      </w:r>
      <w:r>
        <w:rPr>
          <w:rFonts w:ascii="Courier New" w:hAnsi="Courier New" w:cs="Courier New"/>
          <w:sz w:val="18"/>
          <w:szCs w:val="18"/>
        </w:rPr>
        <w:t>OPTIONAL,</w:t>
      </w:r>
      <w:r w:rsidRPr="00A8280B">
        <w:rPr>
          <w:rFonts w:ascii="Courier New" w:hAnsi="Courier New" w:cs="Courier New"/>
          <w:sz w:val="18"/>
          <w:szCs w:val="18"/>
        </w:rPr>
        <w:tab/>
        <w:t xml:space="preserve">-- </w:t>
      </w:r>
      <w:r>
        <w:rPr>
          <w:rFonts w:ascii="Courier New" w:hAnsi="Courier New" w:cs="Courier New"/>
          <w:sz w:val="18"/>
          <w:szCs w:val="18"/>
        </w:rPr>
        <w:t>not used by this version of SGP.32</w:t>
      </w:r>
    </w:p>
    <w:p w14:paraId="034D6EF1" w14:textId="41360D39" w:rsidR="000634EF" w:rsidRPr="00BF6E39"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r>
      <w:r w:rsidR="00CB70F2">
        <w:rPr>
          <w:rFonts w:ascii="Courier New" w:eastAsiaTheme="minorEastAsia" w:hAnsi="Courier New" w:cs="Courier New" w:hint="eastAsia"/>
          <w:sz w:val="18"/>
          <w:szCs w:val="18"/>
          <w:lang w:eastAsia="ko-KR"/>
        </w:rPr>
        <w:t>highestSvn</w:t>
      </w:r>
      <w:r>
        <w:rPr>
          <w:rFonts w:ascii="Courier New" w:eastAsiaTheme="minorEastAsia" w:hAnsi="Courier New" w:cs="Courier New" w:hint="eastAsia"/>
          <w:sz w:val="18"/>
          <w:szCs w:val="18"/>
          <w:lang w:eastAsia="ko-KR"/>
        </w:rPr>
        <w:t xml:space="preserve"> [1</w:t>
      </w:r>
      <w:r>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w:t>
      </w:r>
      <w:r>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w:t>
      </w:r>
      <w:r>
        <w:rPr>
          <w:rFonts w:ascii="Courier New" w:hAnsi="Courier New" w:cs="Courier New"/>
          <w:sz w:val="18"/>
          <w:szCs w:val="18"/>
        </w:rPr>
        <w:t>not used by this version of SGP.32</w:t>
      </w:r>
      <w:r w:rsidR="000634EF" w:rsidRPr="0036702E">
        <w:rPr>
          <w:rFonts w:ascii="Courier New" w:hAnsi="Courier New" w:cs="Courier New"/>
          <w:sz w:val="18"/>
          <w:szCs w:val="18"/>
        </w:rPr>
        <w:t xml:space="preserve"> </w:t>
      </w:r>
    </w:p>
    <w:p w14:paraId="4CA5C082" w14:textId="2D4F0B70"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iotSpecificInfo [</w:t>
      </w:r>
      <w:r w:rsidR="00B30314">
        <w:rPr>
          <w:rFonts w:ascii="Courier New" w:hAnsi="Courier New" w:cs="Courier New"/>
          <w:sz w:val="18"/>
          <w:szCs w:val="18"/>
        </w:rPr>
        <w:t>20</w:t>
      </w:r>
      <w:r w:rsidRPr="0036702E">
        <w:rPr>
          <w:rFonts w:ascii="Courier New" w:hAnsi="Courier New" w:cs="Courier New"/>
          <w:sz w:val="18"/>
          <w:szCs w:val="18"/>
        </w:rPr>
        <w:t xml:space="preserve">] IoTSpecificInfo OPTIONAL -- mandatory within SGP.32 </w:t>
      </w:r>
    </w:p>
    <w:p w14:paraId="0DD71479"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0F3916E3"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2FCD65"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 Definition of IoTSpecificInfo</w:t>
      </w:r>
    </w:p>
    <w:p w14:paraId="70E767BE"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IoTSpecificInfo ::= SEQUENCE {</w:t>
      </w:r>
    </w:p>
    <w:p w14:paraId="7883CBDF" w14:textId="1D9B0E86" w:rsidR="000634EF"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iotVersion [0] SEQUENCE OF VersionType</w:t>
      </w:r>
      <w:r w:rsidR="00644A75">
        <w:rPr>
          <w:rFonts w:ascii="Courier New" w:hAnsi="Courier New" w:cs="Courier New"/>
          <w:sz w:val="18"/>
          <w:szCs w:val="18"/>
        </w:rPr>
        <w:t>,</w:t>
      </w:r>
      <w:r w:rsidRPr="0036702E">
        <w:rPr>
          <w:rFonts w:ascii="Courier New" w:hAnsi="Courier New" w:cs="Courier New"/>
          <w:sz w:val="18"/>
          <w:szCs w:val="18"/>
        </w:rPr>
        <w:t xml:space="preserve"> -- SGP.32 version(s) supported by the eUICC, at least one must be present</w:t>
      </w:r>
    </w:p>
    <w:p w14:paraId="35210A44" w14:textId="1F3C89E3" w:rsidR="00E733F7" w:rsidRDefault="00644A75"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E733F7">
        <w:rPr>
          <w:rFonts w:ascii="Courier New" w:hAnsi="Courier New" w:cs="Courier New"/>
          <w:sz w:val="18"/>
          <w:szCs w:val="18"/>
        </w:rPr>
        <w:t xml:space="preserve">ecallSupported [1] NULL </w:t>
      </w:r>
      <w:r w:rsidR="00E733F7" w:rsidRPr="00C2359B">
        <w:rPr>
          <w:rFonts w:ascii="Courier New" w:hAnsi="Courier New" w:cs="Courier New"/>
          <w:sz w:val="18"/>
          <w:szCs w:val="18"/>
        </w:rPr>
        <w:t>OPTIONAL</w:t>
      </w:r>
      <w:r w:rsidR="00D7056A">
        <w:rPr>
          <w:rFonts w:ascii="Courier New" w:hAnsi="Courier New" w:cs="Courier New"/>
          <w:sz w:val="18"/>
          <w:szCs w:val="18"/>
        </w:rPr>
        <w:t>,</w:t>
      </w:r>
      <w:r w:rsidR="00E733F7" w:rsidDel="005B0513">
        <w:rPr>
          <w:rFonts w:ascii="Courier New" w:hAnsi="Courier New" w:cs="Courier New"/>
          <w:sz w:val="18"/>
          <w:szCs w:val="18"/>
        </w:rPr>
        <w:t xml:space="preserve"> </w:t>
      </w:r>
      <w:r w:rsidR="00E733F7">
        <w:rPr>
          <w:rFonts w:ascii="Courier New" w:hAnsi="Courier New" w:cs="Courier New"/>
          <w:sz w:val="18"/>
          <w:szCs w:val="18"/>
        </w:rPr>
        <w:t>-- if present, eUICC supports the Emergency Mechanism</w:t>
      </w:r>
    </w:p>
    <w:p w14:paraId="0B14E406" w14:textId="7D9507F6" w:rsidR="00644A75" w:rsidRPr="0036702E" w:rsidRDefault="00E733F7"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44A75">
        <w:rPr>
          <w:rFonts w:ascii="Courier New" w:hAnsi="Courier New" w:cs="Courier New"/>
          <w:sz w:val="18"/>
          <w:szCs w:val="18"/>
        </w:rPr>
        <w:t>fallbackSupported [2] NULL OPTIONAL -- if present, eUICC supports the Fallback Mechanism</w:t>
      </w:r>
    </w:p>
    <w:p w14:paraId="733120EC" w14:textId="347BEC16" w:rsidR="000634EF"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34FE91B0" w14:textId="0D4D1F6A"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C542C"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 xml:space="preserve">-- Definition of </w:t>
      </w:r>
      <w:r>
        <w:rPr>
          <w:rFonts w:ascii="Courier New" w:hAnsi="Courier New" w:cs="Courier New"/>
          <w:sz w:val="18"/>
          <w:szCs w:val="18"/>
        </w:rPr>
        <w:t>I</w:t>
      </w:r>
      <w:r w:rsidRPr="00A8280B">
        <w:rPr>
          <w:rFonts w:ascii="Courier New" w:hAnsi="Courier New" w:cs="Courier New"/>
          <w:sz w:val="18"/>
          <w:szCs w:val="18"/>
        </w:rPr>
        <w:t>paMode</w:t>
      </w:r>
    </w:p>
    <w:p w14:paraId="28860449"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8280B">
        <w:rPr>
          <w:rFonts w:ascii="Courier New" w:hAnsi="Courier New" w:cs="Courier New"/>
          <w:sz w:val="18"/>
          <w:szCs w:val="18"/>
        </w:rPr>
        <w:t>paMode ::= INTEGER {</w:t>
      </w:r>
    </w:p>
    <w:p w14:paraId="385F385D"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pad (0), -- </w:t>
      </w:r>
      <w:r>
        <w:rPr>
          <w:rFonts w:ascii="Courier New" w:hAnsi="Courier New" w:cs="Courier New"/>
          <w:sz w:val="18"/>
          <w:szCs w:val="18"/>
        </w:rPr>
        <w:t>I</w:t>
      </w:r>
      <w:r w:rsidRPr="00A8280B">
        <w:rPr>
          <w:rFonts w:ascii="Courier New" w:hAnsi="Courier New" w:cs="Courier New"/>
          <w:sz w:val="18"/>
          <w:szCs w:val="18"/>
        </w:rPr>
        <w:t>PAd is active</w:t>
      </w:r>
    </w:p>
    <w:p w14:paraId="38022B71"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pae (1) -- </w:t>
      </w:r>
      <w:r>
        <w:rPr>
          <w:rFonts w:ascii="Courier New" w:hAnsi="Courier New" w:cs="Courier New"/>
          <w:sz w:val="18"/>
          <w:szCs w:val="18"/>
        </w:rPr>
        <w:t>I</w:t>
      </w:r>
      <w:r w:rsidRPr="00A8280B">
        <w:rPr>
          <w:rFonts w:ascii="Courier New" w:hAnsi="Courier New" w:cs="Courier New"/>
          <w:sz w:val="18"/>
          <w:szCs w:val="18"/>
        </w:rPr>
        <w:t>PAe is active</w:t>
      </w:r>
    </w:p>
    <w:p w14:paraId="587F7876" w14:textId="464957DB" w:rsidR="0063352C" w:rsidRDefault="0063352C" w:rsidP="0063352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111CE6B4" w14:textId="0FA6C2B9" w:rsidR="00B30314" w:rsidRPr="00B53965"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94BC8">
        <w:rPr>
          <w:rFonts w:ascii="Courier New" w:hAnsi="Courier New" w:cs="Courier New"/>
          <w:sz w:val="18"/>
          <w:szCs w:val="18"/>
        </w:rPr>
        <w:t>-- ASN1STOP</w:t>
      </w:r>
    </w:p>
    <w:bookmarkEnd w:id="782"/>
    <w:p w14:paraId="348080E5" w14:textId="77777777" w:rsidR="00BE3D08" w:rsidRPr="007E367F" w:rsidRDefault="00BE3D08" w:rsidP="00BE3D08">
      <w:pPr>
        <w:pStyle w:val="NormalParagraph"/>
      </w:pPr>
      <w:r w:rsidRPr="007E367F">
        <w:t xml:space="preserve">The procedures related to the eUICC Profile Package versioning and associated to </w:t>
      </w:r>
      <w:bookmarkStart w:id="783" w:name="_Hlk516553697"/>
      <w:r w:rsidRPr="007E367F">
        <w:rPr>
          <w:rFonts w:ascii="Courier New" w:hAnsi="Courier New" w:cs="Courier New"/>
        </w:rPr>
        <w:t>profileVersion</w:t>
      </w:r>
      <w:bookmarkEnd w:id="783"/>
      <w:r w:rsidRPr="007E367F">
        <w:rPr>
          <w:rFonts w:ascii="Courier New" w:hAnsi="Courier New" w:cs="Courier New"/>
        </w:rPr>
        <w:t xml:space="preserve">, </w:t>
      </w:r>
      <w:r w:rsidRPr="007E367F">
        <w:rPr>
          <w:rStyle w:val="ASN1referencesChar"/>
        </w:rPr>
        <w:t xml:space="preserve">additionalEuiccProfilePackageVersions </w:t>
      </w:r>
      <w:r w:rsidRPr="007E367F">
        <w:t xml:space="preserve">and </w:t>
      </w:r>
      <w:r w:rsidRPr="007E367F">
        <w:rPr>
          <w:rStyle w:val="ASN1referencesChar"/>
        </w:rPr>
        <w:t xml:space="preserve">uiccCapability </w:t>
      </w:r>
      <w:r w:rsidRPr="007E367F">
        <w:t>are described in section 5.7.8 of SGP.22 [4].</w:t>
      </w:r>
    </w:p>
    <w:p w14:paraId="40DDAAF5" w14:textId="28D36012" w:rsidR="00BE3D08" w:rsidRDefault="00BE3D08" w:rsidP="00A679B0">
      <w:pPr>
        <w:pStyle w:val="NOTE"/>
        <w:tabs>
          <w:tab w:val="clear" w:pos="1560"/>
          <w:tab w:val="left" w:pos="1134"/>
        </w:tabs>
      </w:pPr>
      <w:r w:rsidRPr="007E367F">
        <w:t xml:space="preserve">NOTE : </w:t>
      </w:r>
      <w:r w:rsidR="00A679B0">
        <w:tab/>
      </w:r>
      <w:r w:rsidRPr="007E367F">
        <w:t>as part of the TCA eUICC Profile Package specification [29], in version v3.3 a new Profile type called “IoT Minimal Profile” has been introduced with the intention to be useful for the provisioning of eUICCs in Network Constrained Devices.</w:t>
      </w:r>
    </w:p>
    <w:p w14:paraId="6CFC3018" w14:textId="1B2D36A8" w:rsidR="00B30314" w:rsidRDefault="00B30314" w:rsidP="00304A65">
      <w:pPr>
        <w:pStyle w:val="NormalParagraph"/>
      </w:pPr>
      <w:r>
        <w:t xml:space="preserve">The </w:t>
      </w:r>
      <w:r w:rsidR="00CB70F2" w:rsidRPr="003F669A">
        <w:rPr>
          <w:rFonts w:ascii="Courier New" w:hAnsi="Courier New" w:cs="Courier New"/>
        </w:rPr>
        <w:t>euiccCiPKIdListForSigningV3</w:t>
      </w:r>
      <w:r>
        <w:t xml:space="preserve">, </w:t>
      </w:r>
      <w:r w:rsidR="00CB70F2" w:rsidRPr="00A432E4">
        <w:rPr>
          <w:rFonts w:ascii="Courier New" w:hAnsi="Courier New" w:cs="Courier New"/>
        </w:rPr>
        <w:t>additionalEuiccInfo</w:t>
      </w:r>
      <w:r>
        <w:t xml:space="preserve">, and </w:t>
      </w:r>
      <w:r w:rsidR="00CB70F2" w:rsidRPr="00A432E4">
        <w:rPr>
          <w:rFonts w:ascii="Courier New" w:hAnsi="Courier New" w:cs="Courier New" w:hint="eastAsia"/>
        </w:rPr>
        <w:t>highestSvn</w:t>
      </w:r>
      <w:r>
        <w:t xml:space="preserve"> fields are </w:t>
      </w:r>
      <w:r w:rsidR="00CB70F2">
        <w:t>not used in this version of the specification</w:t>
      </w:r>
      <w:r>
        <w:t xml:space="preserve">. The eUICC SHALL NOT include these fields in </w:t>
      </w:r>
      <w:r w:rsidRPr="009526F9">
        <w:rPr>
          <w:rFonts w:ascii="Courier New" w:hAnsi="Courier New" w:cs="Courier New"/>
        </w:rPr>
        <w:t>euiccInfo2</w:t>
      </w:r>
      <w:r>
        <w:t xml:space="preserve">. The SM-DP+ SHOULD ignore these fields if received with </w:t>
      </w:r>
      <w:r w:rsidRPr="00C94BC8">
        <w:rPr>
          <w:rFonts w:ascii="Courier New" w:hAnsi="Courier New" w:cs="Courier New"/>
        </w:rPr>
        <w:t>iotSpecificInfo</w:t>
      </w:r>
      <w:r>
        <w:t xml:space="preserve"> being present.</w:t>
      </w:r>
    </w:p>
    <w:p w14:paraId="557C0776" w14:textId="77777777" w:rsidR="008A6215" w:rsidRDefault="008A6215" w:rsidP="008A6215">
      <w:pPr>
        <w:pStyle w:val="NormalParagraph"/>
      </w:pPr>
      <w:r>
        <w:t xml:space="preserve">The </w:t>
      </w:r>
      <w:r>
        <w:rPr>
          <w:rFonts w:ascii="Courier New" w:hAnsi="Courier New" w:cs="Courier New"/>
        </w:rPr>
        <w:t xml:space="preserve">ioTSpecificInfo </w:t>
      </w:r>
      <w:r>
        <w:t xml:space="preserve">data object SHALL be present. </w:t>
      </w:r>
    </w:p>
    <w:p w14:paraId="3D757891" w14:textId="2FB0F5D8" w:rsidR="00644A75" w:rsidRDefault="00644A75" w:rsidP="008A6215">
      <w:pPr>
        <w:pStyle w:val="NormalParagraph"/>
      </w:pPr>
      <w:r>
        <w:t xml:space="preserve">If the eUICC supports the Fallback Mechanism, the </w:t>
      </w:r>
      <w:r>
        <w:rPr>
          <w:rFonts w:ascii="Courier New" w:hAnsi="Courier New" w:cs="Courier New"/>
        </w:rPr>
        <w:t>fallback</w:t>
      </w:r>
      <w:r w:rsidRPr="00F00B60">
        <w:rPr>
          <w:rFonts w:ascii="Courier New" w:hAnsi="Courier New" w:cs="Courier New"/>
        </w:rPr>
        <w:t xml:space="preserve">Supported </w:t>
      </w:r>
      <w:r w:rsidRPr="00255F3B">
        <w:t>flag</w:t>
      </w:r>
      <w:r w:rsidRPr="00D76FB4">
        <w:t xml:space="preserve"> </w:t>
      </w:r>
      <w:r>
        <w:t>SHALL</w:t>
      </w:r>
      <w:r w:rsidDel="00D76FB4">
        <w:t xml:space="preserve"> </w:t>
      </w:r>
      <w:r>
        <w:t xml:space="preserve">be present within </w:t>
      </w:r>
      <w:r w:rsidRPr="00F00B60">
        <w:rPr>
          <w:rFonts w:ascii="Courier New" w:hAnsi="Courier New" w:cs="Courier New"/>
        </w:rPr>
        <w:t>IoTSpecificInfo</w:t>
      </w:r>
      <w:r>
        <w:t>.</w:t>
      </w:r>
    </w:p>
    <w:p w14:paraId="3C413FE5" w14:textId="77777777" w:rsidR="00E733F7" w:rsidRPr="00C2359B" w:rsidRDefault="00E733F7" w:rsidP="00E733F7">
      <w:pPr>
        <w:spacing w:before="0" w:after="200" w:line="276" w:lineRule="auto"/>
        <w:jc w:val="left"/>
        <w:rPr>
          <w:b/>
          <w:szCs w:val="22"/>
          <w:lang w:eastAsia="en-GB" w:bidi="ar-SA"/>
        </w:rPr>
      </w:pPr>
      <w:r>
        <w:rPr>
          <w:szCs w:val="22"/>
          <w:lang w:eastAsia="en-GB" w:bidi="ar-SA"/>
        </w:rPr>
        <w:t xml:space="preserve">The </w:t>
      </w:r>
      <w:r w:rsidRPr="00255F3B">
        <w:rPr>
          <w:rFonts w:ascii="Courier New" w:hAnsi="Courier New" w:cs="Courier New"/>
          <w:szCs w:val="22"/>
        </w:rPr>
        <w:t xml:space="preserve">ecallSupported </w:t>
      </w:r>
      <w:r>
        <w:rPr>
          <w:szCs w:val="22"/>
          <w:lang w:eastAsia="en-GB" w:bidi="ar-SA"/>
        </w:rPr>
        <w:t xml:space="preserve">data object SHALL be present within </w:t>
      </w:r>
      <w:r w:rsidRPr="00255F3B">
        <w:rPr>
          <w:rFonts w:ascii="Courier New" w:hAnsi="Courier New" w:cs="Courier New"/>
          <w:szCs w:val="22"/>
          <w:lang w:eastAsia="en-GB" w:bidi="ar-SA"/>
        </w:rPr>
        <w:t>IoTSpecificInfo</w:t>
      </w:r>
      <w:r>
        <w:rPr>
          <w:szCs w:val="22"/>
          <w:lang w:eastAsia="en-GB" w:bidi="ar-SA"/>
        </w:rPr>
        <w:t xml:space="preserve">. If the flag is set, the eUICC SHALL support the Emergency Mechanism. </w:t>
      </w:r>
    </w:p>
    <w:p w14:paraId="268D75AE" w14:textId="77777777" w:rsidR="00E733F7" w:rsidRDefault="00E733F7" w:rsidP="008A6215">
      <w:pPr>
        <w:pStyle w:val="NormalParagraph"/>
        <w:rPr>
          <w:b/>
        </w:rPr>
      </w:pPr>
    </w:p>
    <w:p w14:paraId="7C63002F" w14:textId="2536658C" w:rsidR="00304A65" w:rsidRPr="00247836" w:rsidRDefault="00304A65" w:rsidP="004342C2">
      <w:pPr>
        <w:pStyle w:val="Heading3"/>
        <w:tabs>
          <w:tab w:val="num" w:pos="851"/>
        </w:tabs>
        <w:ind w:left="851"/>
        <w:rPr>
          <w:bCs w:val="0"/>
        </w:rPr>
      </w:pPr>
      <w:bookmarkStart w:id="784" w:name="_Toc158835672"/>
      <w:bookmarkStart w:id="785" w:name="_Toc161247620"/>
      <w:bookmarkStart w:id="786" w:name="_Toc161949766"/>
      <w:bookmarkEnd w:id="784"/>
      <w:bookmarkEnd w:id="785"/>
      <w:r w:rsidRPr="008618C4">
        <w:rPr>
          <w:bCs w:val="0"/>
        </w:rPr>
        <w:t>Function (ES10b): GetEUICCChallenge</w:t>
      </w:r>
      <w:bookmarkEnd w:id="786"/>
    </w:p>
    <w:p w14:paraId="7D0B134A" w14:textId="77777777" w:rsidR="00304A65" w:rsidRDefault="00304A65" w:rsidP="00304A65">
      <w:pPr>
        <w:pStyle w:val="NormalParagraph"/>
        <w:rPr>
          <w:b/>
        </w:rPr>
      </w:pPr>
      <w:r>
        <w:rPr>
          <w:rFonts w:cs="Arial"/>
          <w:b/>
        </w:rPr>
        <w:t xml:space="preserve">Related Procedures: </w:t>
      </w:r>
      <w:r>
        <w:t>Profile Download and Installation</w:t>
      </w:r>
      <w:r>
        <w:rPr>
          <w:b/>
        </w:rPr>
        <w:t xml:space="preserve"> </w:t>
      </w:r>
    </w:p>
    <w:p w14:paraId="2CF006C7"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0F40D4BE" w14:textId="77777777" w:rsidR="00304A65" w:rsidRDefault="00304A65" w:rsidP="00304A65">
      <w:pPr>
        <w:pStyle w:val="NormalParagraph"/>
        <w:rPr>
          <w:rFonts w:cs="Arial"/>
          <w:b/>
        </w:rPr>
      </w:pPr>
      <w:r>
        <w:rPr>
          <w:rFonts w:cs="Arial"/>
          <w:b/>
        </w:rPr>
        <w:t>Description:</w:t>
      </w:r>
    </w:p>
    <w:p w14:paraId="452E2556" w14:textId="77777777" w:rsidR="00304A65" w:rsidRDefault="00304A65" w:rsidP="00304A65">
      <w:pPr>
        <w:pStyle w:val="NormalParagraph"/>
        <w:rPr>
          <w:rFonts w:cs="Arial"/>
        </w:rPr>
      </w:pPr>
      <w:r>
        <w:rPr>
          <w:rFonts w:cs="Arial"/>
        </w:rPr>
        <w:lastRenderedPageBreak/>
        <w:t>This function is identical to the ES10b.GetEUICCChallenge function defined in section 5.7.7 of SGP.22 [4], where the IPA plays the role of LPA.</w:t>
      </w:r>
    </w:p>
    <w:p w14:paraId="1E83A6B4" w14:textId="6859C62E" w:rsidR="00DC492F" w:rsidRPr="008618C4" w:rsidRDefault="00DC492F" w:rsidP="004342C2">
      <w:pPr>
        <w:pStyle w:val="Heading3"/>
        <w:tabs>
          <w:tab w:val="num" w:pos="851"/>
        </w:tabs>
        <w:ind w:left="851"/>
        <w:rPr>
          <w:bCs w:val="0"/>
        </w:rPr>
      </w:pPr>
      <w:bookmarkStart w:id="787" w:name="_Toc161949767"/>
      <w:r w:rsidRPr="008618C4">
        <w:rPr>
          <w:bCs w:val="0"/>
        </w:rPr>
        <w:t>Function (ES10b): AddInitialEim</w:t>
      </w:r>
      <w:bookmarkEnd w:id="787"/>
    </w:p>
    <w:p w14:paraId="3B9EFF83" w14:textId="39EE39DC" w:rsidR="00DC492F" w:rsidRPr="00EF2592" w:rsidRDefault="00DC492F" w:rsidP="00DC492F">
      <w:pPr>
        <w:pStyle w:val="NormalParagraph"/>
        <w:rPr>
          <w:b/>
          <w:lang w:val="en-US"/>
        </w:rPr>
      </w:pPr>
      <w:r w:rsidRPr="00F96E8D">
        <w:rPr>
          <w:b/>
        </w:rPr>
        <w:t>Related Procedures:</w:t>
      </w:r>
      <w:r w:rsidRPr="001B7B30">
        <w:t xml:space="preserve"> </w:t>
      </w:r>
      <w:r>
        <w:t>Add</w:t>
      </w:r>
      <w:r w:rsidR="001D133C">
        <w:t>ition</w:t>
      </w:r>
      <w:r>
        <w:t xml:space="preserve"> </w:t>
      </w:r>
      <w:r w:rsidR="001D133C">
        <w:t xml:space="preserve">of </w:t>
      </w:r>
      <w:r>
        <w:t>initial eIM</w:t>
      </w:r>
      <w:r w:rsidR="001D133C">
        <w:t xml:space="preserve"> by IPA</w:t>
      </w:r>
      <w:r w:rsidR="00F9456F">
        <w:t>d</w:t>
      </w:r>
    </w:p>
    <w:p w14:paraId="5DBD204D" w14:textId="57E975FC" w:rsidR="00DC492F" w:rsidRPr="00EF2592" w:rsidRDefault="00DC492F" w:rsidP="00DC492F">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Pr>
          <w:lang w:val="en-US"/>
        </w:rPr>
        <w:t>eUICC</w:t>
      </w:r>
      <w:r w:rsidR="001D133C">
        <w:rPr>
          <w:lang w:val="en-US"/>
        </w:rPr>
        <w:t xml:space="preserve"> (ISD-R)</w:t>
      </w:r>
    </w:p>
    <w:p w14:paraId="3B8D1066" w14:textId="77777777" w:rsidR="00DC492F" w:rsidRPr="00F96E8D" w:rsidRDefault="00DC492F" w:rsidP="00DC492F">
      <w:pPr>
        <w:pStyle w:val="NormalParagraph"/>
        <w:rPr>
          <w:b/>
        </w:rPr>
      </w:pPr>
      <w:r w:rsidRPr="00F96E8D">
        <w:rPr>
          <w:b/>
        </w:rPr>
        <w:t>Description:</w:t>
      </w:r>
    </w:p>
    <w:p w14:paraId="2DBAFE82" w14:textId="0F190B11" w:rsidR="00DC492F" w:rsidRDefault="00DC492F" w:rsidP="00DC492F">
      <w:pPr>
        <w:pStyle w:val="NormalParagraph"/>
      </w:pPr>
      <w:r w:rsidRPr="001B7B30">
        <w:t>This function is used</w:t>
      </w:r>
      <w:r>
        <w:t xml:space="preserve"> by the IPA</w:t>
      </w:r>
      <w:r w:rsidR="00F9456F">
        <w:t>d</w:t>
      </w:r>
      <w:r w:rsidRPr="001B7B30">
        <w:t xml:space="preserve"> to </w:t>
      </w:r>
      <w:r w:rsidR="001D133C">
        <w:t xml:space="preserve">store </w:t>
      </w:r>
      <w:r>
        <w:t xml:space="preserve">eIM Configuration Data to </w:t>
      </w:r>
      <w:r w:rsidRPr="001B7B30">
        <w:t>the eUICC</w:t>
      </w:r>
      <w:r>
        <w:t xml:space="preserve"> in case the eUICC does not </w:t>
      </w:r>
      <w:r w:rsidR="001D133C">
        <w:t>contain any eIM Configuration Data</w:t>
      </w:r>
      <w:r>
        <w:t>.</w:t>
      </w:r>
    </w:p>
    <w:p w14:paraId="24FDBF82" w14:textId="77777777" w:rsidR="001D133C" w:rsidRDefault="001D133C" w:rsidP="001D133C">
      <w:pPr>
        <w:pStyle w:val="NormalParagraph"/>
      </w:pPr>
      <w:r>
        <w:t>Upon reception of this function call, the eUICC SHALL:</w:t>
      </w:r>
    </w:p>
    <w:p w14:paraId="35A8B106" w14:textId="511BFCAE" w:rsidR="001D133C" w:rsidRDefault="001D133C" w:rsidP="00BE167A">
      <w:pPr>
        <w:pStyle w:val="NormalParagraph"/>
        <w:numPr>
          <w:ilvl w:val="0"/>
          <w:numId w:val="84"/>
        </w:numPr>
        <w:ind w:left="714" w:hanging="357"/>
        <w:contextualSpacing/>
      </w:pPr>
      <w:r>
        <w:t xml:space="preserve">Check if any eIM Configuration Data is already present in the eUICC. If so, the eUICC SHALL return an error code </w:t>
      </w:r>
      <w:r w:rsidR="00863143" w:rsidRPr="004342C2">
        <w:rPr>
          <w:rFonts w:ascii="Courier New" w:eastAsia="Times New Roman" w:hAnsi="Courier New" w:cs="Courier New"/>
          <w:lang w:eastAsia="ko-KR"/>
        </w:rPr>
        <w:t>associatedEimAlreadyExists</w:t>
      </w:r>
      <w:r>
        <w:t>.</w:t>
      </w:r>
    </w:p>
    <w:p w14:paraId="49A75BB2" w14:textId="5E8E9375" w:rsidR="00863143" w:rsidRDefault="00863143" w:rsidP="00BE167A">
      <w:pPr>
        <w:pStyle w:val="NormalParagraph"/>
        <w:numPr>
          <w:ilvl w:val="0"/>
          <w:numId w:val="84"/>
        </w:numPr>
        <w:ind w:left="714" w:hanging="357"/>
        <w:contextualSpacing/>
      </w:pPr>
      <w:r>
        <w:rPr>
          <w:rFonts w:cs="Arial"/>
        </w:rPr>
        <w:t xml:space="preserve">Check if </w:t>
      </w:r>
      <w:r>
        <w:rPr>
          <w:rFonts w:ascii="Courier New" w:hAnsi="Courier New" w:cs="Courier New"/>
          <w:lang w:val="en-US"/>
        </w:rPr>
        <w:t>counterValue</w:t>
      </w:r>
      <w:r>
        <w:rPr>
          <w:rFonts w:cs="Arial"/>
        </w:rPr>
        <w:t xml:space="preserve"> exceeds the maximum value supported by the eUICC. If so, the eUICC SHALL return the error code </w:t>
      </w:r>
      <w:r>
        <w:rPr>
          <w:rFonts w:ascii="Courier New" w:hAnsi="Courier New" w:cs="Courier New"/>
          <w:lang w:val="en-US"/>
        </w:rPr>
        <w:t>counterValueOutOfRange.</w:t>
      </w:r>
    </w:p>
    <w:p w14:paraId="239C0202" w14:textId="77777777" w:rsidR="001D133C" w:rsidRDefault="001D133C" w:rsidP="00BE167A">
      <w:pPr>
        <w:pStyle w:val="NormalParagraph"/>
        <w:numPr>
          <w:ilvl w:val="0"/>
          <w:numId w:val="84"/>
        </w:numPr>
        <w:ind w:left="714" w:hanging="357"/>
        <w:contextualSpacing/>
      </w:pPr>
      <w:r>
        <w:t xml:space="preserve">Check if the eUICC has enough memory to store the list of provided eIM Configuration Data. If not, the eUICC SHALL return an error code </w:t>
      </w:r>
      <w:r w:rsidRPr="00EE581E">
        <w:rPr>
          <w:rFonts w:ascii="Courier New" w:hAnsi="Courier New" w:cs="Courier New"/>
        </w:rPr>
        <w:t>insufficientMemory</w:t>
      </w:r>
      <w:r>
        <w:t>.</w:t>
      </w:r>
    </w:p>
    <w:p w14:paraId="196CDCAA" w14:textId="77777777" w:rsidR="000F68CE" w:rsidRDefault="000F68CE" w:rsidP="00BE167A">
      <w:pPr>
        <w:pStyle w:val="NormalParagraph"/>
        <w:numPr>
          <w:ilvl w:val="0"/>
          <w:numId w:val="84"/>
        </w:numPr>
      </w:pPr>
      <w:r>
        <w:rPr>
          <w:rStyle w:val="ui-provider"/>
        </w:rPr>
        <w:t xml:space="preserve">Check that the sub-field </w:t>
      </w:r>
      <w:r w:rsidRPr="004342C2">
        <w:rPr>
          <w:rStyle w:val="ui-provider"/>
          <w:rFonts w:ascii="Courier New" w:hAnsi="Courier New" w:cs="Courier New"/>
        </w:rPr>
        <w:t>eimId</w:t>
      </w:r>
      <w:r>
        <w:rPr>
          <w:rStyle w:val="ui-provider"/>
        </w:rPr>
        <w:t xml:space="preserve"> of EimConfigurationData in each entry of the eimConfigurationDataList is present and that its length does not exceed the allowed maximum value. Otherwise, the eUICC SHALL return an error code </w:t>
      </w:r>
      <w:r w:rsidRPr="00E92EC3">
        <w:rPr>
          <w:rFonts w:ascii="Courier New" w:hAnsi="Courier New" w:cs="Courier New"/>
        </w:rPr>
        <w:t>command</w:t>
      </w:r>
      <w:r>
        <w:rPr>
          <w:rFonts w:ascii="Courier New" w:hAnsi="Courier New" w:cs="Courier New"/>
        </w:rPr>
        <w:t>E</w:t>
      </w:r>
      <w:r w:rsidRPr="00E92EC3">
        <w:rPr>
          <w:rFonts w:ascii="Courier New" w:hAnsi="Courier New" w:cs="Courier New"/>
        </w:rPr>
        <w:t>rror</w:t>
      </w:r>
      <w:r>
        <w:rPr>
          <w:rStyle w:val="ui-provider"/>
        </w:rPr>
        <w:t>.</w:t>
      </w:r>
    </w:p>
    <w:p w14:paraId="410FCD39" w14:textId="64AC643B" w:rsidR="00050A32" w:rsidRDefault="00050A32" w:rsidP="00BE167A">
      <w:pPr>
        <w:pStyle w:val="NormalParagraph"/>
        <w:numPr>
          <w:ilvl w:val="0"/>
          <w:numId w:val="84"/>
        </w:numPr>
      </w:pPr>
      <w:r>
        <w:t xml:space="preserve">Check that the sub-field </w:t>
      </w:r>
      <w:r w:rsidRPr="00966978">
        <w:rPr>
          <w:rFonts w:ascii="Courier New" w:hAnsi="Courier New" w:cs="Courier New"/>
          <w:lang w:eastAsia="ko-KR"/>
        </w:rPr>
        <w:t>euiccCiPKId</w:t>
      </w:r>
      <w:r>
        <w:t xml:space="preserve"> of </w:t>
      </w:r>
      <w:r w:rsidRPr="001B41CF">
        <w:rPr>
          <w:rFonts w:ascii="Courier New" w:hAnsi="Courier New" w:cs="Courier New"/>
        </w:rPr>
        <w:t>EimConfigurationData</w:t>
      </w:r>
      <w:r w:rsidRPr="001B41CF">
        <w:t xml:space="preserve"> in each entry of the </w:t>
      </w:r>
      <w:r w:rsidRPr="001B41CF">
        <w:rPr>
          <w:rFonts w:ascii="Courier New" w:hAnsi="Courier New" w:cs="Courier New"/>
        </w:rPr>
        <w:t>eimConfigurationDataList</w:t>
      </w:r>
      <w:r>
        <w:rPr>
          <w:rFonts w:cs="Arial"/>
        </w:rPr>
        <w:t xml:space="preserve">, if present, </w:t>
      </w:r>
      <w:r w:rsidRPr="0009104A">
        <w:rPr>
          <w:rFonts w:cs="Arial"/>
        </w:rPr>
        <w:t xml:space="preserve">is </w:t>
      </w:r>
      <w:r>
        <w:t xml:space="preserve">a valid entry within </w:t>
      </w:r>
      <w:r w:rsidRPr="0001125B">
        <w:rPr>
          <w:rFonts w:ascii="Courier New" w:hAnsi="Courier New" w:cs="Courier New"/>
          <w:iCs/>
          <w:lang w:eastAsia="en-US"/>
        </w:rPr>
        <w:t>euiccCiPKIdListForSigning</w:t>
      </w:r>
      <w:r w:rsidRPr="00C53578">
        <w:rPr>
          <w:iCs/>
          <w:lang w:eastAsia="en-US"/>
        </w:rPr>
        <w:t xml:space="preserve"> </w:t>
      </w:r>
      <w:r>
        <w:rPr>
          <w:iCs/>
          <w:lang w:eastAsia="en-US"/>
        </w:rPr>
        <w:t>in eUICCInfo2</w:t>
      </w:r>
      <w:r>
        <w:rPr>
          <w:rFonts w:cs="Arial"/>
        </w:rPr>
        <w:t xml:space="preserve">. </w:t>
      </w:r>
      <w:r w:rsidRPr="001B41CF">
        <w:t xml:space="preserve">If not, the eUICC SHALL return an error code </w:t>
      </w:r>
      <w:r>
        <w:rPr>
          <w:rFonts w:ascii="Courier New" w:hAnsi="Courier New" w:cs="Courier New"/>
        </w:rPr>
        <w:t>ciPKUnknown</w:t>
      </w:r>
      <w:r w:rsidRPr="001B41CF">
        <w:t>.</w:t>
      </w:r>
    </w:p>
    <w:p w14:paraId="2BE56458" w14:textId="6234964A" w:rsidR="0049785B" w:rsidRPr="009D4AEE" w:rsidRDefault="0049785B" w:rsidP="00BE167A">
      <w:pPr>
        <w:numPr>
          <w:ilvl w:val="0"/>
          <w:numId w:val="84"/>
        </w:numPr>
        <w:spacing w:before="0" w:after="200" w:line="276" w:lineRule="auto"/>
        <w:jc w:val="left"/>
        <w:rPr>
          <w:szCs w:val="22"/>
        </w:rPr>
      </w:pPr>
      <w:r>
        <w:t xml:space="preserve">If </w:t>
      </w:r>
      <w:r>
        <w:rPr>
          <w:szCs w:val="22"/>
        </w:rPr>
        <w:t xml:space="preserve">requested for an Associated eIM, </w:t>
      </w:r>
      <w:r w:rsidRPr="008C00E4">
        <w:rPr>
          <w:szCs w:val="22"/>
        </w:rPr>
        <w:t>calculate</w:t>
      </w:r>
      <w:r>
        <w:rPr>
          <w:szCs w:val="22"/>
        </w:rPr>
        <w:t xml:space="preserve"> an</w:t>
      </w:r>
      <w:r w:rsidRPr="005A40C2">
        <w:rPr>
          <w:szCs w:val="22"/>
        </w:rPr>
        <w:t xml:space="preserve"> </w:t>
      </w:r>
      <w:r w:rsidRPr="00BC43D8">
        <w:rPr>
          <w:rFonts w:ascii="Courier New" w:hAnsi="Courier New" w:cs="Courier New"/>
        </w:rPr>
        <w:t>associationToken</w:t>
      </w:r>
      <w:r w:rsidRPr="009D4AEE">
        <w:rPr>
          <w:szCs w:val="22"/>
        </w:rPr>
        <w:t>.</w:t>
      </w:r>
      <w:r w:rsidR="00863143">
        <w:rPr>
          <w:szCs w:val="22"/>
        </w:rPr>
        <w:t xml:space="preserve"> If </w:t>
      </w:r>
      <w:r w:rsidR="00863143">
        <w:rPr>
          <w:rFonts w:ascii="Courier New" w:hAnsi="Courier New" w:cs="Courier New"/>
        </w:rPr>
        <w:t>associationToken</w:t>
      </w:r>
      <w:r w:rsidR="00863143">
        <w:rPr>
          <w:szCs w:val="22"/>
        </w:rPr>
        <w:t xml:space="preserve"> is not set to -1 the eUICC SHALL return an error code </w:t>
      </w:r>
      <w:r w:rsidR="00863143">
        <w:rPr>
          <w:rFonts w:ascii="Courier New" w:hAnsi="Courier New" w:cs="Courier New"/>
          <w:szCs w:val="22"/>
        </w:rPr>
        <w:t>invalidAssociationToken</w:t>
      </w:r>
      <w:r w:rsidR="00863143">
        <w:rPr>
          <w:szCs w:val="22"/>
        </w:rPr>
        <w:t>.</w:t>
      </w:r>
    </w:p>
    <w:p w14:paraId="569362BA" w14:textId="77777777" w:rsidR="0049785B" w:rsidRDefault="001D133C" w:rsidP="00BE167A">
      <w:pPr>
        <w:pStyle w:val="NormalParagraph"/>
        <w:numPr>
          <w:ilvl w:val="0"/>
          <w:numId w:val="84"/>
        </w:numPr>
      </w:pPr>
      <w:r>
        <w:t>Store the provided list of eIM Configuration Data</w:t>
      </w:r>
      <w:r w:rsidR="0049785B">
        <w:t xml:space="preserve">, including the </w:t>
      </w:r>
      <w:r w:rsidR="0049785B" w:rsidRPr="00BC43D8">
        <w:rPr>
          <w:rFonts w:ascii="Courier New" w:hAnsi="Courier New" w:cs="Courier New"/>
          <w:lang w:eastAsia="zh-CN" w:bidi="bn-BD"/>
        </w:rPr>
        <w:t>associationToken</w:t>
      </w:r>
      <w:r w:rsidR="0049785B">
        <w:t xml:space="preserve"> (if requested).</w:t>
      </w:r>
    </w:p>
    <w:p w14:paraId="6D9A25F4" w14:textId="6A9F245D" w:rsidR="001D133C" w:rsidRDefault="0049785B" w:rsidP="00BE167A">
      <w:pPr>
        <w:pStyle w:val="NormalParagraph"/>
        <w:numPr>
          <w:ilvl w:val="0"/>
          <w:numId w:val="84"/>
        </w:numPr>
      </w:pPr>
      <w:r>
        <w:t xml:space="preserve">Return the </w:t>
      </w:r>
      <w:r w:rsidRPr="00BC43D8">
        <w:rPr>
          <w:rFonts w:ascii="Courier New" w:hAnsi="Courier New" w:cs="Courier New"/>
          <w:lang w:eastAsia="zh-CN" w:bidi="bn-BD"/>
        </w:rPr>
        <w:t>associationToken</w:t>
      </w:r>
      <w:r w:rsidRPr="005A40C2">
        <w:t xml:space="preserve"> </w:t>
      </w:r>
      <w:r>
        <w:t>for each Associated eIM</w:t>
      </w:r>
      <w:r w:rsidRPr="006A65FF">
        <w:t xml:space="preserve"> </w:t>
      </w:r>
      <w:r>
        <w:t>where it is requested</w:t>
      </w:r>
      <w:r w:rsidRPr="007F7138">
        <w:t>.</w:t>
      </w:r>
    </w:p>
    <w:p w14:paraId="79C298D1" w14:textId="6CB5087E" w:rsidR="00DC492F" w:rsidRDefault="001D133C" w:rsidP="007321E9">
      <w:pPr>
        <w:pStyle w:val="NOTE"/>
      </w:pPr>
      <w:r>
        <w:t>NOTE:</w:t>
      </w:r>
      <w:r w:rsidR="00DC492F">
        <w:t xml:space="preserve"> </w:t>
      </w:r>
      <w:r w:rsidR="0049785B">
        <w:tab/>
      </w:r>
      <w:r>
        <w:t>A</w:t>
      </w:r>
      <w:r w:rsidR="00DC492F">
        <w:t xml:space="preserve">ny further addition of eIM Configuration Data </w:t>
      </w:r>
      <w:r>
        <w:t xml:space="preserve">can </w:t>
      </w:r>
      <w:r w:rsidR="00DC492F">
        <w:t xml:space="preserve">be performed by an Associated eIM using signed </w:t>
      </w:r>
      <w:r w:rsidR="00392B9B">
        <w:t>eUICC</w:t>
      </w:r>
      <w:r w:rsidR="00DC492F">
        <w:t xml:space="preserve"> Packages</w:t>
      </w:r>
      <w:r>
        <w:t xml:space="preserve"> containing eCO(s) as defined in section 3.5.1.1</w:t>
      </w:r>
      <w:r w:rsidR="00DC492F">
        <w:t>.</w:t>
      </w:r>
    </w:p>
    <w:p w14:paraId="396D70BA" w14:textId="430248F7" w:rsidR="00DC492F" w:rsidRDefault="00DC492F" w:rsidP="00DC492F">
      <w:pPr>
        <w:pStyle w:val="NormalParagraph"/>
      </w:pPr>
      <w:r>
        <w:t xml:space="preserve">The function </w:t>
      </w:r>
      <w:r w:rsidRPr="001B7B30">
        <w:t xml:space="preserve">SHALL be performed in an atomic way, meaning that in case of any error during the </w:t>
      </w:r>
      <w:r w:rsidR="00084E1C">
        <w:t>function</w:t>
      </w:r>
      <w:r w:rsidR="00084E1C" w:rsidRPr="001B7B30">
        <w:t xml:space="preserve"> </w:t>
      </w:r>
      <w:r w:rsidRPr="001B7B30">
        <w:t xml:space="preserve">execution, the command SHALL stop and SHALL leave the </w:t>
      </w:r>
      <w:r w:rsidR="00A111D8">
        <w:t xml:space="preserve">eIM </w:t>
      </w:r>
      <w:r>
        <w:t xml:space="preserve">Configuration </w:t>
      </w:r>
      <w:r w:rsidR="001D133C">
        <w:t xml:space="preserve">Data </w:t>
      </w:r>
      <w:r w:rsidRPr="001B7B30">
        <w:t xml:space="preserve">in their original state prior to </w:t>
      </w:r>
      <w:r w:rsidR="00084E1C">
        <w:t>function</w:t>
      </w:r>
      <w:r w:rsidR="00084E1C" w:rsidRPr="001B7B30">
        <w:t xml:space="preserve"> </w:t>
      </w:r>
      <w:r w:rsidRPr="001B7B30">
        <w:t>execution.</w:t>
      </w:r>
    </w:p>
    <w:p w14:paraId="368A7181" w14:textId="77777777" w:rsidR="00DC492F" w:rsidRPr="00F96E8D" w:rsidRDefault="00DC492F" w:rsidP="00DC492F">
      <w:pPr>
        <w:pStyle w:val="NormalParagraph"/>
        <w:rPr>
          <w:b/>
          <w:i/>
          <w:u w:val="single"/>
          <w:lang w:val="en-US"/>
        </w:rPr>
      </w:pPr>
      <w:r>
        <w:rPr>
          <w:b/>
          <w:i/>
          <w:u w:val="single"/>
          <w:lang w:val="en-US"/>
        </w:rPr>
        <w:t>Command D</w:t>
      </w:r>
      <w:r w:rsidRPr="00F96E8D">
        <w:rPr>
          <w:b/>
          <w:i/>
          <w:u w:val="single"/>
          <w:lang w:val="en-US"/>
        </w:rPr>
        <w:t>ata</w:t>
      </w:r>
    </w:p>
    <w:p w14:paraId="783124D9" w14:textId="77777777" w:rsidR="00DC492F" w:rsidRPr="00C36D4D" w:rsidRDefault="00DC492F" w:rsidP="00DC492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5F8183"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8" w:name="_Hlk448393434"/>
      <w:r>
        <w:rPr>
          <w:rFonts w:ascii="Courier New" w:hAnsi="Courier New" w:cs="Courier New"/>
          <w:sz w:val="18"/>
          <w:szCs w:val="18"/>
        </w:rPr>
        <w:lastRenderedPageBreak/>
        <w:t>-- ASN1START</w:t>
      </w:r>
    </w:p>
    <w:p w14:paraId="3AF828A0" w14:textId="6AA7D25D"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AddInitialEim</w:t>
      </w:r>
      <w:r w:rsidRPr="00D42CD6">
        <w:rPr>
          <w:rFonts w:ascii="Courier New" w:hAnsi="Courier New" w:cs="Courier New"/>
          <w:sz w:val="18"/>
          <w:szCs w:val="18"/>
        </w:rPr>
        <w:t xml:space="preserve">Request </w:t>
      </w:r>
      <w:bookmarkEnd w:id="788"/>
      <w:r w:rsidRPr="00D42CD6">
        <w:rPr>
          <w:rFonts w:ascii="Courier New" w:hAnsi="Courier New" w:cs="Courier New"/>
          <w:sz w:val="18"/>
          <w:szCs w:val="18"/>
        </w:rPr>
        <w:t>::= [</w:t>
      </w:r>
      <w:r w:rsidR="00196552">
        <w:rPr>
          <w:rFonts w:ascii="Courier New" w:hAnsi="Courier New" w:cs="Courier New"/>
          <w:sz w:val="18"/>
          <w:szCs w:val="18"/>
        </w:rPr>
        <w:t>8</w:t>
      </w:r>
      <w:r w:rsidR="00196552" w:rsidRPr="00196552">
        <w:rPr>
          <w:rFonts w:ascii="Courier New" w:hAnsi="Courier New" w:cs="Courier New"/>
          <w:sz w:val="18"/>
          <w:szCs w:val="18"/>
        </w:rPr>
        <w:t>7</w:t>
      </w:r>
      <w:r w:rsidRPr="00196552">
        <w:rPr>
          <w:rFonts w:ascii="Courier New" w:hAnsi="Courier New" w:cs="Courier New"/>
          <w:sz w:val="18"/>
          <w:szCs w:val="18"/>
        </w:rPr>
        <w:t xml:space="preserve">] SEQUENCE { -- Tag </w:t>
      </w:r>
      <w:r w:rsidR="00196552" w:rsidRPr="0053537F">
        <w:rPr>
          <w:rFonts w:ascii="Courier New" w:hAnsi="Courier New" w:cs="Courier New"/>
          <w:sz w:val="18"/>
          <w:szCs w:val="18"/>
        </w:rPr>
        <w:t xml:space="preserve">'BF57' </w:t>
      </w:r>
    </w:p>
    <w:p w14:paraId="5D3B5824" w14:textId="1FB4067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hAnsi="Courier New" w:cs="Courier New"/>
          <w:sz w:val="18"/>
          <w:szCs w:val="18"/>
        </w:rPr>
        <w:tab/>
      </w:r>
      <w:r>
        <w:rPr>
          <w:rFonts w:ascii="Courier New" w:eastAsia="Times New Roman" w:hAnsi="Courier New" w:cs="Courier New"/>
          <w:sz w:val="18"/>
          <w:szCs w:val="18"/>
          <w:lang w:eastAsia="ko-KR"/>
        </w:rPr>
        <w:t xml:space="preserve">eimConfigurationDataList </w:t>
      </w:r>
      <w:r w:rsidR="001D133C">
        <w:rPr>
          <w:rFonts w:ascii="Courier New" w:eastAsia="Times New Roman" w:hAnsi="Courier New" w:cs="Courier New"/>
          <w:sz w:val="18"/>
          <w:szCs w:val="18"/>
          <w:lang w:eastAsia="ko-KR"/>
        </w:rPr>
        <w:t xml:space="preserve">[0] </w:t>
      </w:r>
      <w:r>
        <w:rPr>
          <w:rFonts w:ascii="Courier New" w:eastAsia="Times New Roman" w:hAnsi="Courier New" w:cs="Courier New"/>
          <w:sz w:val="18"/>
          <w:szCs w:val="18"/>
          <w:lang w:eastAsia="ko-KR"/>
        </w:rPr>
        <w:t>SEQUENCE OF EimConfigurationData</w:t>
      </w:r>
    </w:p>
    <w:p w14:paraId="48B14AFF"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970462" w14:textId="77777777"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F35B4F7" w14:textId="77777777" w:rsidR="001D133C" w:rsidRDefault="00DC492F" w:rsidP="00DC492F">
      <w:pPr>
        <w:pStyle w:val="NormalParagraph"/>
        <w:spacing w:before="240"/>
      </w:pPr>
      <w:r>
        <w:t>T</w:t>
      </w:r>
      <w:r w:rsidRPr="006A02EF">
        <w:t xml:space="preserve">he </w:t>
      </w:r>
      <w:r>
        <w:t xml:space="preserve">following sub-fields of </w:t>
      </w:r>
      <w:r w:rsidRPr="00004034">
        <w:rPr>
          <w:rFonts w:ascii="Courier New" w:hAnsi="Courier New" w:cs="Courier New"/>
        </w:rPr>
        <w:t>EimConfigurationData</w:t>
      </w:r>
      <w:r w:rsidRPr="006A02EF">
        <w:t xml:space="preserve"> SHALL be present</w:t>
      </w:r>
      <w:r w:rsidR="001D133C">
        <w:t xml:space="preserve"> in each entry of the </w:t>
      </w:r>
      <w:r w:rsidR="001D133C" w:rsidRPr="00EE581E">
        <w:rPr>
          <w:rFonts w:ascii="Courier New" w:hAnsi="Courier New" w:cs="Courier New"/>
        </w:rPr>
        <w:t>eimConfigurationDataList</w:t>
      </w:r>
      <w:r>
        <w:t>:</w:t>
      </w:r>
    </w:p>
    <w:p w14:paraId="24416309" w14:textId="7CD6F63B" w:rsidR="00CB3612" w:rsidRDefault="00DC492F" w:rsidP="00BE167A">
      <w:pPr>
        <w:pStyle w:val="NormalParagraph"/>
        <w:numPr>
          <w:ilvl w:val="0"/>
          <w:numId w:val="85"/>
        </w:numPr>
        <w:spacing w:before="240"/>
      </w:pPr>
      <w:r w:rsidRPr="00004034">
        <w:rPr>
          <w:rFonts w:ascii="Courier New" w:hAnsi="Courier New" w:cs="Courier New"/>
        </w:rPr>
        <w:t>eimId</w:t>
      </w:r>
      <w:r w:rsidR="00CB3612" w:rsidRPr="00EE581E">
        <w:t>;</w:t>
      </w:r>
      <w:r>
        <w:t xml:space="preserve"> </w:t>
      </w:r>
    </w:p>
    <w:p w14:paraId="765D60EB" w14:textId="69AAA21C" w:rsidR="00CB3612" w:rsidRDefault="00F9456F" w:rsidP="00BE167A">
      <w:pPr>
        <w:pStyle w:val="NormalParagraph"/>
        <w:numPr>
          <w:ilvl w:val="0"/>
          <w:numId w:val="85"/>
        </w:numPr>
        <w:spacing w:before="240"/>
      </w:pPr>
      <w:r>
        <w:rPr>
          <w:rFonts w:ascii="Courier New" w:hAnsi="Courier New" w:cs="Courier New"/>
        </w:rPr>
        <w:t>c</w:t>
      </w:r>
      <w:r w:rsidR="00A111D8">
        <w:rPr>
          <w:rFonts w:ascii="Courier New" w:hAnsi="Courier New" w:cs="Courier New"/>
        </w:rPr>
        <w:t>ounter</w:t>
      </w:r>
      <w:r>
        <w:rPr>
          <w:rFonts w:ascii="Courier New" w:hAnsi="Courier New" w:cs="Courier New"/>
        </w:rPr>
        <w:t>V</w:t>
      </w:r>
      <w:r w:rsidR="00A111D8">
        <w:rPr>
          <w:rFonts w:ascii="Courier New" w:hAnsi="Courier New" w:cs="Courier New"/>
        </w:rPr>
        <w:t>alue</w:t>
      </w:r>
      <w:r w:rsidR="00CB3612" w:rsidRPr="00EE581E">
        <w:t>;</w:t>
      </w:r>
      <w:r w:rsidR="00DC492F">
        <w:t xml:space="preserve"> and </w:t>
      </w:r>
    </w:p>
    <w:p w14:paraId="40900515" w14:textId="4B87B9FD" w:rsidR="00DC492F" w:rsidRDefault="00DC492F" w:rsidP="00BE167A">
      <w:pPr>
        <w:pStyle w:val="NormalParagraph"/>
        <w:numPr>
          <w:ilvl w:val="0"/>
          <w:numId w:val="85"/>
        </w:numPr>
        <w:spacing w:before="240"/>
      </w:pPr>
      <w:r>
        <w:t>e</w:t>
      </w:r>
      <w:r w:rsidRPr="004D63FC">
        <w:t xml:space="preserve">ither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PublicKey</w:t>
      </w:r>
      <w:r w:rsidRPr="004D63FC">
        <w:t xml:space="preserve"> or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Certificate</w:t>
      </w:r>
      <w:r>
        <w:t>.</w:t>
      </w:r>
    </w:p>
    <w:p w14:paraId="224CE484" w14:textId="49B60412" w:rsidR="00A111D8" w:rsidRDefault="00A111D8" w:rsidP="00A111D8">
      <w:pPr>
        <w:pStyle w:val="NormalParagraph"/>
        <w:spacing w:before="240"/>
      </w:pPr>
      <w:r>
        <w:rPr>
          <w:rFonts w:cs="Arial"/>
          <w:lang w:eastAsia="ko-KR"/>
        </w:rPr>
        <w:t xml:space="preserve">The </w:t>
      </w:r>
      <w:r w:rsidRPr="00201F7A">
        <w:rPr>
          <w:rFonts w:ascii="Courier New" w:hAnsi="Courier New" w:cs="Courier New"/>
          <w:lang w:eastAsia="ko-KR"/>
        </w:rPr>
        <w:t>eimIdType</w:t>
      </w:r>
      <w:r w:rsidR="0049785B" w:rsidRPr="004B0067">
        <w:rPr>
          <w:rFonts w:cs="Arial"/>
          <w:lang w:eastAsia="ko-KR"/>
        </w:rPr>
        <w:t xml:space="preserve">, </w:t>
      </w:r>
      <w:r w:rsidR="0049785B">
        <w:rPr>
          <w:rFonts w:cs="Arial"/>
          <w:lang w:eastAsia="ko-KR"/>
        </w:rPr>
        <w:t xml:space="preserve">the </w:t>
      </w:r>
      <w:r w:rsidR="0049785B" w:rsidRPr="00BC43D8">
        <w:rPr>
          <w:rFonts w:ascii="Courier New" w:hAnsi="Courier New" w:cs="Courier New"/>
          <w:lang w:eastAsia="zh-CN" w:bidi="bn-BD"/>
        </w:rPr>
        <w:t>associationToken</w:t>
      </w:r>
      <w:r w:rsidR="0049785B">
        <w:rPr>
          <w:rFonts w:cs="Arial"/>
          <w:lang w:eastAsia="ko-KR"/>
        </w:rPr>
        <w:t xml:space="preserve"> (</w:t>
      </w:r>
      <w:r w:rsidR="0049785B">
        <w:rPr>
          <w:lang w:eastAsia="ko-KR"/>
        </w:rPr>
        <w:t>with the value set to -1 to request the calculation of an association token for the new Associated eIM</w:t>
      </w:r>
      <w:r w:rsidR="0049785B">
        <w:rPr>
          <w:rFonts w:cs="Arial"/>
          <w:lang w:eastAsia="ko-KR"/>
        </w:rPr>
        <w:t>)</w:t>
      </w:r>
      <w:r>
        <w:rPr>
          <w:rFonts w:cs="Arial"/>
          <w:lang w:eastAsia="ko-KR"/>
        </w:rPr>
        <w:t xml:space="preserve"> </w:t>
      </w:r>
      <w:r w:rsidR="00964048" w:rsidRPr="00F33D78">
        <w:rPr>
          <w:rFonts w:cs="Arial"/>
          <w:lang w:eastAsia="ko-KR"/>
        </w:rPr>
        <w:t>and</w:t>
      </w:r>
      <w:r w:rsidR="00964048">
        <w:rPr>
          <w:rFonts w:ascii="Courier New" w:hAnsi="Courier New" w:cs="Courier New"/>
          <w:lang w:eastAsia="ko-KR"/>
        </w:rPr>
        <w:t xml:space="preserve"> </w:t>
      </w:r>
      <w:r w:rsidR="00964048" w:rsidRPr="00F33D78">
        <w:rPr>
          <w:rFonts w:ascii="Courier New" w:hAnsi="Courier New" w:cs="Courier New"/>
          <w:lang w:eastAsia="ko-KR"/>
        </w:rPr>
        <w:t>eimF</w:t>
      </w:r>
      <w:r w:rsidR="00964048">
        <w:rPr>
          <w:rFonts w:ascii="Courier New" w:hAnsi="Courier New" w:cs="Courier New"/>
          <w:lang w:eastAsia="ko-KR"/>
        </w:rPr>
        <w:t>qdn</w:t>
      </w:r>
      <w:r w:rsidR="00964048">
        <w:rPr>
          <w:rFonts w:cs="Arial"/>
          <w:lang w:eastAsia="ko-KR"/>
        </w:rPr>
        <w:t xml:space="preserve"> are </w:t>
      </w:r>
      <w:r>
        <w:rPr>
          <w:rFonts w:cs="Arial"/>
          <w:lang w:eastAsia="ko-KR"/>
        </w:rPr>
        <w:t xml:space="preserve">optional for the IPA to provide in each </w:t>
      </w:r>
      <w:r w:rsidRPr="00233618">
        <w:rPr>
          <w:rFonts w:ascii="Courier New" w:hAnsi="Courier New" w:cs="Courier New"/>
          <w:lang w:eastAsia="ko-KR"/>
        </w:rPr>
        <w:t>EimConfigurationData</w:t>
      </w:r>
      <w:r>
        <w:rPr>
          <w:rFonts w:cs="Arial"/>
          <w:lang w:eastAsia="ko-KR"/>
        </w:rPr>
        <w:t>.</w:t>
      </w:r>
      <w:r w:rsidR="00050A32">
        <w:rPr>
          <w:rFonts w:cs="Arial"/>
          <w:lang w:eastAsia="ko-KR"/>
        </w:rPr>
        <w:t xml:space="preserve"> </w:t>
      </w:r>
      <w:r w:rsidR="00050A32" w:rsidRPr="009459B5">
        <w:rPr>
          <w:rFonts w:cs="Arial"/>
          <w:lang w:eastAsia="ko-KR"/>
        </w:rPr>
        <w:t xml:space="preserve">If not provided, the eUICC </w:t>
      </w:r>
      <w:r w:rsidR="00050A32">
        <w:rPr>
          <w:rFonts w:cs="Arial"/>
          <w:lang w:eastAsia="ko-KR"/>
        </w:rPr>
        <w:t>SHALL</w:t>
      </w:r>
      <w:r w:rsidR="00050A32" w:rsidRPr="009459B5">
        <w:rPr>
          <w:rFonts w:cs="Arial"/>
          <w:lang w:eastAsia="ko-KR"/>
        </w:rPr>
        <w:t xml:space="preserve"> assign the value </w:t>
      </w:r>
      <w:r w:rsidR="00050A32" w:rsidRPr="009459B5">
        <w:rPr>
          <w:rFonts w:ascii="Courier New" w:hAnsi="Courier New" w:cs="Courier New"/>
          <w:lang w:eastAsia="ko-KR"/>
        </w:rPr>
        <w:t>eimIdTypeProprietary</w:t>
      </w:r>
      <w:r w:rsidR="00050A32" w:rsidRPr="009459B5">
        <w:rPr>
          <w:rFonts w:ascii="Courier New" w:hAnsi="Courier New" w:cs="Courier New"/>
          <w:sz w:val="18"/>
          <w:szCs w:val="18"/>
          <w:lang w:eastAsia="ko-KR"/>
        </w:rPr>
        <w:t xml:space="preserve"> </w:t>
      </w:r>
      <w:r w:rsidR="00050A32" w:rsidRPr="009459B5">
        <w:rPr>
          <w:rFonts w:cs="Arial"/>
          <w:lang w:eastAsia="ko-KR"/>
        </w:rPr>
        <w:t>before storing the eIM Configuration Data.</w:t>
      </w:r>
      <w:r w:rsidR="00050A32">
        <w:rPr>
          <w:rFonts w:cs="Arial"/>
          <w:lang w:eastAsia="ko-KR"/>
        </w:rPr>
        <w:t xml:space="preserve"> </w:t>
      </w:r>
      <w:r w:rsidR="00050A32" w:rsidRPr="009459B5">
        <w:rPr>
          <w:rFonts w:cs="Arial"/>
          <w:lang w:eastAsia="ko-KR"/>
        </w:rPr>
        <w:t xml:space="preserve">The </w:t>
      </w:r>
      <w:r w:rsidR="00050A32" w:rsidRPr="009459B5">
        <w:rPr>
          <w:rFonts w:ascii="Courier New" w:hAnsi="Courier New" w:cs="Courier New"/>
          <w:lang w:eastAsia="ko-KR"/>
        </w:rPr>
        <w:t>eimSupportedProtocol</w:t>
      </w:r>
      <w:r w:rsidR="00050A32" w:rsidRPr="009459B5">
        <w:rPr>
          <w:rFonts w:cs="Arial"/>
          <w:lang w:eastAsia="ko-KR"/>
        </w:rPr>
        <w:t xml:space="preserve"> is optional for the </w:t>
      </w:r>
      <w:r w:rsidR="00050A32">
        <w:rPr>
          <w:rFonts w:cs="Arial"/>
          <w:lang w:eastAsia="ko-KR"/>
        </w:rPr>
        <w:t>IPA</w:t>
      </w:r>
      <w:r w:rsidR="00050A32" w:rsidRPr="009459B5">
        <w:rPr>
          <w:rFonts w:cs="Arial"/>
          <w:lang w:eastAsia="ko-KR"/>
        </w:rPr>
        <w:t xml:space="preserve"> to provide in </w:t>
      </w:r>
      <w:r w:rsidR="00050A32" w:rsidRPr="009459B5">
        <w:rPr>
          <w:rFonts w:ascii="Courier New" w:hAnsi="Courier New" w:cs="Courier New"/>
          <w:lang w:eastAsia="ko-KR"/>
        </w:rPr>
        <w:t>EimConfigurationData</w:t>
      </w:r>
      <w:r w:rsidR="00050A32" w:rsidRPr="009459B5">
        <w:rPr>
          <w:rFonts w:cs="Arial"/>
          <w:lang w:eastAsia="ko-KR"/>
        </w:rPr>
        <w:t xml:space="preserve">. If not provided, the eUICC SHALL assign the value where only the </w:t>
      </w:r>
      <w:r w:rsidR="00050A32" w:rsidRPr="009459B5">
        <w:rPr>
          <w:rFonts w:ascii="Courier New" w:hAnsi="Courier New" w:cs="Courier New"/>
          <w:lang w:eastAsia="ko-KR"/>
        </w:rPr>
        <w:t>eimProprietary</w:t>
      </w:r>
      <w:r w:rsidR="00050A32" w:rsidRPr="009459B5">
        <w:rPr>
          <w:rFonts w:ascii="Courier New" w:hAnsi="Courier New" w:cs="Courier New"/>
          <w:sz w:val="18"/>
          <w:szCs w:val="18"/>
          <w:lang w:eastAsia="ko-KR"/>
        </w:rPr>
        <w:t xml:space="preserve"> </w:t>
      </w:r>
      <w:r w:rsidR="00050A32" w:rsidRPr="009459B5">
        <w:rPr>
          <w:rFonts w:cs="Arial"/>
          <w:lang w:eastAsia="ko-KR"/>
        </w:rPr>
        <w:t xml:space="preserve">bit is set before storing the eIM Configuration Data. The </w:t>
      </w:r>
      <w:r w:rsidR="00050A32" w:rsidRPr="00966978">
        <w:rPr>
          <w:rFonts w:ascii="Courier New" w:hAnsi="Courier New" w:cs="Courier New"/>
          <w:lang w:eastAsia="ko-KR"/>
        </w:rPr>
        <w:t>euiccCiPKId</w:t>
      </w:r>
      <w:r w:rsidR="00050A32" w:rsidRPr="009459B5">
        <w:rPr>
          <w:rFonts w:cs="Arial"/>
          <w:lang w:eastAsia="ko-KR"/>
        </w:rPr>
        <w:t xml:space="preserve"> is optional for the </w:t>
      </w:r>
      <w:r w:rsidR="00050A32">
        <w:rPr>
          <w:rFonts w:cs="Arial"/>
          <w:lang w:eastAsia="ko-KR"/>
        </w:rPr>
        <w:t>IPA</w:t>
      </w:r>
      <w:r w:rsidR="00050A32" w:rsidRPr="009459B5">
        <w:rPr>
          <w:rFonts w:cs="Arial"/>
          <w:lang w:eastAsia="ko-KR"/>
        </w:rPr>
        <w:t xml:space="preserve"> to provide in </w:t>
      </w:r>
      <w:r w:rsidR="00050A32" w:rsidRPr="009459B5">
        <w:rPr>
          <w:rFonts w:ascii="Courier New" w:hAnsi="Courier New" w:cs="Courier New"/>
          <w:lang w:eastAsia="ko-KR"/>
        </w:rPr>
        <w:t>EimConfigurationData</w:t>
      </w:r>
      <w:r w:rsidR="00050A32" w:rsidRPr="009459B5">
        <w:rPr>
          <w:rFonts w:cs="Arial"/>
          <w:lang w:eastAsia="ko-KR"/>
        </w:rPr>
        <w:t xml:space="preserve">. If not provided, the eUICC </w:t>
      </w:r>
      <w:r w:rsidR="00050A32">
        <w:rPr>
          <w:rFonts w:cs="Arial"/>
          <w:lang w:eastAsia="ko-KR"/>
        </w:rPr>
        <w:t>SHALL</w:t>
      </w:r>
      <w:r w:rsidR="00050A32" w:rsidRPr="009459B5">
        <w:rPr>
          <w:rFonts w:cs="Arial"/>
          <w:lang w:eastAsia="ko-KR"/>
        </w:rPr>
        <w:t xml:space="preserve"> assign </w:t>
      </w:r>
      <w:r w:rsidR="00050A32">
        <w:rPr>
          <w:iCs/>
          <w:lang w:eastAsia="en-US"/>
        </w:rPr>
        <w:t xml:space="preserve">the value of first entry of </w:t>
      </w:r>
      <w:r w:rsidR="00050A32" w:rsidRPr="0001125B">
        <w:rPr>
          <w:rFonts w:ascii="Courier New" w:hAnsi="Courier New" w:cs="Courier New"/>
          <w:iCs/>
          <w:lang w:eastAsia="en-US"/>
        </w:rPr>
        <w:t>euiccCiPKIdListForSigning</w:t>
      </w:r>
      <w:r w:rsidR="00050A32" w:rsidRPr="00C53578">
        <w:rPr>
          <w:iCs/>
          <w:lang w:eastAsia="en-US"/>
        </w:rPr>
        <w:t xml:space="preserve"> </w:t>
      </w:r>
      <w:r w:rsidR="00050A32">
        <w:rPr>
          <w:iCs/>
          <w:lang w:eastAsia="en-US"/>
        </w:rPr>
        <w:t>in eUICCInfo2</w:t>
      </w:r>
      <w:r w:rsidR="00050A32" w:rsidRPr="009459B5">
        <w:rPr>
          <w:rFonts w:ascii="Courier New" w:hAnsi="Courier New" w:cs="Courier New"/>
          <w:sz w:val="18"/>
          <w:szCs w:val="18"/>
          <w:lang w:eastAsia="ko-KR"/>
        </w:rPr>
        <w:t xml:space="preserve"> </w:t>
      </w:r>
      <w:r w:rsidR="00050A32" w:rsidRPr="009459B5">
        <w:rPr>
          <w:rFonts w:cs="Arial"/>
          <w:lang w:eastAsia="ko-KR"/>
        </w:rPr>
        <w:t>before storing the eIM Configuration Data.</w:t>
      </w:r>
      <w:r w:rsidR="00F9456F">
        <w:rPr>
          <w:rFonts w:cs="Arial"/>
          <w:lang w:eastAsia="ko-KR"/>
        </w:rPr>
        <w:t xml:space="preserve"> </w:t>
      </w:r>
      <w:r w:rsidR="00F9456F" w:rsidRPr="593DB4A2">
        <w:rPr>
          <w:rFonts w:cs="Arial"/>
          <w:lang w:eastAsia="ko-KR"/>
        </w:rPr>
        <w:t xml:space="preserve">The </w:t>
      </w:r>
      <w:r w:rsidR="00F9456F" w:rsidRPr="005E1504">
        <w:rPr>
          <w:rFonts w:ascii="Courier New" w:hAnsi="Courier New" w:cs="Courier New"/>
        </w:rPr>
        <w:t xml:space="preserve">trustedPublicKeyDataTls </w:t>
      </w:r>
      <w:r w:rsidR="00F9456F">
        <w:rPr>
          <w:rFonts w:cs="Arial"/>
          <w:lang w:eastAsia="ko-KR"/>
        </w:rPr>
        <w:t>is</w:t>
      </w:r>
      <w:r w:rsidR="00F9456F" w:rsidRPr="593DB4A2">
        <w:rPr>
          <w:rFonts w:cs="Arial"/>
          <w:lang w:eastAsia="ko-KR"/>
        </w:rPr>
        <w:t xml:space="preserve"> optional for the IPAd to provide in </w:t>
      </w:r>
      <w:r w:rsidR="00F9456F">
        <w:rPr>
          <w:rFonts w:cs="Arial"/>
          <w:lang w:eastAsia="ko-KR"/>
        </w:rPr>
        <w:t xml:space="preserve">each </w:t>
      </w:r>
      <w:r w:rsidR="00F9456F" w:rsidRPr="593DB4A2">
        <w:rPr>
          <w:rFonts w:ascii="Courier New" w:hAnsi="Courier New" w:cs="Courier New"/>
          <w:lang w:eastAsia="ko-KR"/>
        </w:rPr>
        <w:t>EimConfigurationData</w:t>
      </w:r>
      <w:r w:rsidR="00F9456F" w:rsidRPr="004F1D93">
        <w:t xml:space="preserve"> </w:t>
      </w:r>
      <w:r w:rsidR="00F9456F">
        <w:t>data object</w:t>
      </w:r>
      <w:r w:rsidR="00F9456F" w:rsidRPr="593DB4A2">
        <w:rPr>
          <w:rFonts w:cs="Arial"/>
          <w:lang w:eastAsia="ko-KR"/>
        </w:rPr>
        <w:t>.</w:t>
      </w:r>
    </w:p>
    <w:p w14:paraId="16E187B8" w14:textId="2CAD059F" w:rsidR="00CB3612" w:rsidRPr="00B33E0D" w:rsidRDefault="00CB3612" w:rsidP="00B33E0D">
      <w:pPr>
        <w:pStyle w:val="NOTE"/>
      </w:pPr>
      <w:r>
        <w:t>NOTE:</w:t>
      </w:r>
      <w:r>
        <w:tab/>
        <w:t xml:space="preserve">It is IPA's responsibility to correctly formulate each entry, </w:t>
      </w:r>
      <w:r w:rsidR="00A111D8">
        <w:t xml:space="preserve">including the uniqueness of </w:t>
      </w:r>
      <w:r w:rsidR="00A111D8" w:rsidRPr="00C74181">
        <w:rPr>
          <w:rFonts w:ascii="Courier New" w:hAnsi="Courier New" w:cs="Courier New"/>
        </w:rPr>
        <w:t>eimId</w:t>
      </w:r>
      <w:r w:rsidR="00A111D8">
        <w:t xml:space="preserve">, </w:t>
      </w:r>
      <w:r>
        <w:t>and the eUICC is not mandated to check the validity.</w:t>
      </w:r>
    </w:p>
    <w:p w14:paraId="701FDC87" w14:textId="5B9FA749" w:rsidR="00DC492F" w:rsidRPr="0013080E" w:rsidRDefault="00DC492F" w:rsidP="00DC492F">
      <w:pPr>
        <w:pStyle w:val="NormalParagraph"/>
        <w:rPr>
          <w:b/>
          <w:i/>
          <w:u w:val="single"/>
          <w:lang w:val="en-US"/>
        </w:rPr>
      </w:pPr>
      <w:r w:rsidRPr="0013080E">
        <w:rPr>
          <w:b/>
          <w:i/>
          <w:u w:val="single"/>
          <w:lang w:val="en-US"/>
        </w:rPr>
        <w:t xml:space="preserve">Response </w:t>
      </w:r>
      <w:r>
        <w:rPr>
          <w:b/>
          <w:i/>
          <w:u w:val="single"/>
          <w:lang w:val="en-US"/>
        </w:rPr>
        <w:t>Data</w:t>
      </w:r>
    </w:p>
    <w:p w14:paraId="115C2873" w14:textId="77777777" w:rsidR="00DC492F" w:rsidRPr="00C36D4D" w:rsidRDefault="00DC492F" w:rsidP="00DC492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7886B91"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9" w:name="_Hlk448393447"/>
      <w:r>
        <w:rPr>
          <w:rFonts w:ascii="Courier New" w:hAnsi="Courier New" w:cs="Courier New"/>
          <w:sz w:val="18"/>
          <w:szCs w:val="18"/>
        </w:rPr>
        <w:t>-- ASN1START</w:t>
      </w:r>
    </w:p>
    <w:p w14:paraId="67935E75" w14:textId="00707D6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AddInitialEim</w:t>
      </w:r>
      <w:r w:rsidRPr="00FF58C9">
        <w:rPr>
          <w:rFonts w:ascii="Courier New" w:hAnsi="Courier New" w:cs="Courier New"/>
          <w:sz w:val="18"/>
          <w:szCs w:val="18"/>
        </w:rPr>
        <w:t xml:space="preserve">Response </w:t>
      </w:r>
      <w:bookmarkEnd w:id="789"/>
      <w:r w:rsidRPr="00FF58C9">
        <w:rPr>
          <w:rFonts w:ascii="Courier New" w:hAnsi="Courier New" w:cs="Courier New"/>
          <w:sz w:val="18"/>
          <w:szCs w:val="18"/>
        </w:rPr>
        <w:t xml:space="preserve">::= </w:t>
      </w:r>
      <w:r w:rsidRPr="00196552">
        <w:rPr>
          <w:rFonts w:ascii="Courier New" w:hAnsi="Courier New" w:cs="Courier New"/>
          <w:sz w:val="18"/>
          <w:szCs w:val="18"/>
        </w:rPr>
        <w:t>[</w:t>
      </w:r>
      <w:r w:rsidR="00196552" w:rsidRPr="00196552">
        <w:rPr>
          <w:rFonts w:ascii="Courier New" w:hAnsi="Courier New" w:cs="Courier New"/>
          <w:sz w:val="18"/>
          <w:szCs w:val="18"/>
        </w:rPr>
        <w:t>87</w:t>
      </w:r>
      <w:r w:rsidRPr="00196552">
        <w:rPr>
          <w:rFonts w:ascii="Courier New" w:hAnsi="Courier New" w:cs="Courier New"/>
          <w:sz w:val="18"/>
          <w:szCs w:val="18"/>
        </w:rPr>
        <w:t xml:space="preserve">] </w:t>
      </w:r>
      <w:r w:rsidR="0049785B">
        <w:rPr>
          <w:rFonts w:ascii="Courier New" w:hAnsi="Courier New" w:cs="Courier New"/>
          <w:sz w:val="18"/>
          <w:szCs w:val="18"/>
        </w:rPr>
        <w:t>CHOICE</w:t>
      </w:r>
      <w:r w:rsidR="0049785B" w:rsidRPr="00196552" w:rsidDel="0049785B">
        <w:rPr>
          <w:rFonts w:ascii="Courier New" w:hAnsi="Courier New" w:cs="Courier New"/>
          <w:sz w:val="18"/>
          <w:szCs w:val="18"/>
        </w:rPr>
        <w:t xml:space="preserve"> </w:t>
      </w:r>
      <w:r w:rsidRPr="00196552">
        <w:rPr>
          <w:rFonts w:ascii="Courier New" w:hAnsi="Courier New" w:cs="Courier New"/>
          <w:sz w:val="18"/>
          <w:szCs w:val="18"/>
        </w:rPr>
        <w:t xml:space="preserve">{ -- Tag </w:t>
      </w:r>
      <w:r w:rsidRPr="0053537F">
        <w:rPr>
          <w:rFonts w:ascii="Courier New" w:hAnsi="Courier New" w:cs="Courier New"/>
          <w:sz w:val="18"/>
          <w:szCs w:val="18"/>
        </w:rPr>
        <w:t>'</w:t>
      </w:r>
      <w:r w:rsidR="00196552" w:rsidRPr="0053537F">
        <w:rPr>
          <w:rFonts w:ascii="Courier New" w:hAnsi="Courier New" w:cs="Courier New"/>
          <w:sz w:val="18"/>
          <w:szCs w:val="18"/>
        </w:rPr>
        <w:t>BF57</w:t>
      </w:r>
      <w:r w:rsidRPr="0053537F">
        <w:rPr>
          <w:rFonts w:ascii="Courier New" w:hAnsi="Courier New" w:cs="Courier New"/>
          <w:sz w:val="18"/>
          <w:szCs w:val="18"/>
        </w:rPr>
        <w:t>'</w:t>
      </w:r>
    </w:p>
    <w:p w14:paraId="11DB1ED2" w14:textId="4B2E215D" w:rsidR="0049785B" w:rsidRDefault="007A44C0"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49785B" w:rsidRPr="00CF59D8">
        <w:rPr>
          <w:rFonts w:ascii="Courier New" w:hAnsi="Courier New" w:cs="Courier New"/>
          <w:sz w:val="18"/>
          <w:szCs w:val="18"/>
        </w:rPr>
        <w:t>addInitialEim</w:t>
      </w:r>
      <w:r w:rsidR="0049785B">
        <w:rPr>
          <w:rFonts w:ascii="Courier New" w:hAnsi="Courier New" w:cs="Courier New"/>
          <w:sz w:val="18"/>
          <w:szCs w:val="18"/>
        </w:rPr>
        <w:t>Ok SEQUENCE OF CHOICE {</w:t>
      </w:r>
    </w:p>
    <w:p w14:paraId="1E3A2BEB" w14:textId="77777777" w:rsidR="0049785B" w:rsidRPr="00D438E5"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38B390BE" w14:textId="77777777" w:rsidR="0049785B"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addOk NULL</w:t>
      </w:r>
    </w:p>
    <w:p w14:paraId="5BC48F9B" w14:textId="77777777" w:rsidR="0049785B" w:rsidRPr="007E367F"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7E367F">
        <w:rPr>
          <w:rFonts w:ascii="Courier New" w:hAnsi="Courier New" w:cs="Courier New"/>
          <w:sz w:val="18"/>
          <w:szCs w:val="18"/>
        </w:rPr>
        <w:t>},</w:t>
      </w:r>
    </w:p>
    <w:p w14:paraId="1B9BA4F8" w14:textId="77D00759"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addInitialEim</w:t>
      </w:r>
      <w:r w:rsidR="007A44C0" w:rsidRPr="007E367F">
        <w:rPr>
          <w:rFonts w:ascii="Courier New" w:hAnsi="Courier New" w:cs="Courier New"/>
          <w:sz w:val="18"/>
          <w:szCs w:val="18"/>
        </w:rPr>
        <w:t>Error</w:t>
      </w:r>
      <w:r w:rsidRPr="007E367F">
        <w:rPr>
          <w:rFonts w:ascii="Courier New" w:hAnsi="Courier New" w:cs="Courier New"/>
          <w:sz w:val="18"/>
          <w:szCs w:val="18"/>
        </w:rPr>
        <w:t xml:space="preserve"> INTEGER {</w:t>
      </w:r>
    </w:p>
    <w:p w14:paraId="55559433" w14:textId="30DBC584"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Pr="007E367F">
        <w:rPr>
          <w:rFonts w:ascii="Courier New" w:hAnsi="Courier New" w:cs="Courier New"/>
          <w:sz w:val="18"/>
          <w:szCs w:val="18"/>
        </w:rPr>
        <w:tab/>
      </w:r>
      <w:r w:rsidR="00CB3612" w:rsidRPr="007E367F">
        <w:rPr>
          <w:rFonts w:ascii="Courier New" w:eastAsia="Times New Roman" w:hAnsi="Courier New" w:cs="Courier New"/>
          <w:sz w:val="18"/>
          <w:szCs w:val="18"/>
          <w:lang w:eastAsia="ko-KR"/>
        </w:rPr>
        <w:t>i</w:t>
      </w:r>
      <w:r w:rsidRPr="007E367F">
        <w:rPr>
          <w:rFonts w:ascii="Courier New" w:eastAsia="Times New Roman" w:hAnsi="Courier New" w:cs="Courier New"/>
          <w:sz w:val="18"/>
          <w:szCs w:val="18"/>
          <w:lang w:eastAsia="ko-KR"/>
        </w:rPr>
        <w:t>nsufficientMemory(1),</w:t>
      </w:r>
    </w:p>
    <w:p w14:paraId="30E1A4BC" w14:textId="7A351B09" w:rsidR="00DC492F" w:rsidRPr="007E367F" w:rsidRDefault="00DC492F"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00863143" w:rsidRPr="007E367F" w:rsidDel="00863143">
        <w:rPr>
          <w:rFonts w:ascii="Courier New" w:eastAsia="Times New Roman" w:hAnsi="Courier New" w:cs="Courier New"/>
          <w:sz w:val="18"/>
          <w:szCs w:val="18"/>
          <w:lang w:eastAsia="ko-KR"/>
        </w:rPr>
        <w:t xml:space="preserve"> </w:t>
      </w:r>
      <w:r w:rsidRPr="007E367F">
        <w:rPr>
          <w:rFonts w:ascii="Courier New" w:eastAsia="Times New Roman" w:hAnsi="Courier New" w:cs="Courier New"/>
          <w:sz w:val="18"/>
          <w:szCs w:val="18"/>
          <w:lang w:eastAsia="ko-KR"/>
        </w:rPr>
        <w:t>(2),</w:t>
      </w:r>
      <w:bookmarkStart w:id="790" w:name="_Hlk509222274"/>
    </w:p>
    <w:p w14:paraId="144811BC" w14:textId="7AB59F22" w:rsidR="00050A32" w:rsidRPr="007E367F" w:rsidRDefault="007A44C0"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00050A32" w:rsidRPr="007E367F">
        <w:rPr>
          <w:rFonts w:ascii="Courier New" w:eastAsia="Times New Roman" w:hAnsi="Courier New" w:cs="Courier New"/>
          <w:sz w:val="18"/>
          <w:szCs w:val="18"/>
          <w:lang w:eastAsia="ko-KR"/>
        </w:rPr>
        <w:t>ciPKUnknown(3),</w:t>
      </w:r>
    </w:p>
    <w:p w14:paraId="75668D05" w14:textId="4E461738" w:rsidR="00B72962" w:rsidRPr="007E367F" w:rsidRDefault="00B72962"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Pr="007E367F">
        <w:rPr>
          <w:rFonts w:ascii="Courier New" w:hAnsi="Courier New" w:cs="Courier New"/>
          <w:sz w:val="18"/>
          <w:szCs w:val="18"/>
        </w:rPr>
        <w:t>invalidAssociationToken(5),</w:t>
      </w:r>
    </w:p>
    <w:p w14:paraId="3FC5EE24" w14:textId="77777777" w:rsidR="00B72962" w:rsidRDefault="00B72962" w:rsidP="00B729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Pr="007E367F">
        <w:rPr>
          <w:rFonts w:ascii="Courier New" w:eastAsia="Times New Roman" w:hAnsi="Courier New" w:cs="Courier New"/>
          <w:sz w:val="18"/>
          <w:szCs w:val="18"/>
          <w:lang w:eastAsia="ko-KR"/>
        </w:rPr>
        <w:t>counterValueOutOfRange(6),</w:t>
      </w:r>
    </w:p>
    <w:p w14:paraId="1824B07B" w14:textId="698AAD8A" w:rsidR="00863143" w:rsidRPr="007E367F" w:rsidRDefault="00863143" w:rsidP="00B729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commandError(7),</w:t>
      </w:r>
    </w:p>
    <w:bookmarkEnd w:id="790"/>
    <w:p w14:paraId="5B7993D7"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undefinedError(127)</w:t>
      </w:r>
    </w:p>
    <w:p w14:paraId="62298D40" w14:textId="5CE55A52"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6F1CAA89"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27D0B909" w14:textId="53D46556" w:rsidR="00232541"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lang w:eastAsia="en-US"/>
        </w:rPr>
      </w:pPr>
      <w:r>
        <w:rPr>
          <w:rFonts w:ascii="Courier New" w:hAnsi="Courier New" w:cs="Courier New"/>
          <w:sz w:val="18"/>
          <w:szCs w:val="18"/>
        </w:rPr>
        <w:t>-- ASN1STOP</w:t>
      </w:r>
    </w:p>
    <w:p w14:paraId="5C9829CB" w14:textId="6EA3ED62" w:rsidR="004302C5" w:rsidRPr="008618C4" w:rsidRDefault="004302C5" w:rsidP="004342C2">
      <w:pPr>
        <w:pStyle w:val="Heading3"/>
        <w:tabs>
          <w:tab w:val="num" w:pos="851"/>
        </w:tabs>
        <w:ind w:left="851"/>
        <w:rPr>
          <w:bCs w:val="0"/>
        </w:rPr>
      </w:pPr>
      <w:bookmarkStart w:id="791" w:name="_Toc161949768"/>
      <w:r w:rsidRPr="008618C4">
        <w:rPr>
          <w:bCs w:val="0"/>
        </w:rPr>
        <w:t>Function (ES10</w:t>
      </w:r>
      <w:r>
        <w:rPr>
          <w:bCs w:val="0"/>
        </w:rPr>
        <w:t>b</w:t>
      </w:r>
      <w:r w:rsidRPr="008618C4">
        <w:rPr>
          <w:bCs w:val="0"/>
        </w:rPr>
        <w:t xml:space="preserve">): </w:t>
      </w:r>
      <w:r>
        <w:rPr>
          <w:bCs w:val="0"/>
        </w:rPr>
        <w:t>eUICCMemoryReset</w:t>
      </w:r>
      <w:bookmarkEnd w:id="791"/>
    </w:p>
    <w:p w14:paraId="54883453" w14:textId="77777777" w:rsidR="004302C5" w:rsidRPr="00B20322" w:rsidRDefault="004302C5" w:rsidP="004302C5">
      <w:pPr>
        <w:pStyle w:val="NormalParagraph"/>
        <w:rPr>
          <w:b/>
          <w:lang w:val="en-US"/>
        </w:rPr>
      </w:pPr>
      <w:r w:rsidRPr="00F96E8D">
        <w:rPr>
          <w:b/>
        </w:rPr>
        <w:t xml:space="preserve">Related Procedures: </w:t>
      </w:r>
      <w:r w:rsidRPr="001B7B30">
        <w:t>eUICC Memory Reset</w:t>
      </w:r>
    </w:p>
    <w:p w14:paraId="084C3D5B" w14:textId="77777777" w:rsidR="004302C5" w:rsidRPr="00B20322" w:rsidRDefault="004302C5" w:rsidP="004302C5">
      <w:pPr>
        <w:pStyle w:val="NormalParagraph"/>
        <w:rPr>
          <w:lang w:val="en-US"/>
        </w:rPr>
      </w:pPr>
      <w:r w:rsidRPr="00F96E8D">
        <w:rPr>
          <w:b/>
        </w:rPr>
        <w:lastRenderedPageBreak/>
        <w:t xml:space="preserve">Function Provider </w:t>
      </w:r>
      <w:r>
        <w:rPr>
          <w:b/>
        </w:rPr>
        <w:t>E</w:t>
      </w:r>
      <w:r w:rsidRPr="00F96E8D">
        <w:rPr>
          <w:b/>
        </w:rPr>
        <w:t>ntity:</w:t>
      </w:r>
      <w:r w:rsidRPr="00B20322">
        <w:rPr>
          <w:lang w:val="en-US"/>
        </w:rPr>
        <w:t xml:space="preserve"> </w:t>
      </w:r>
      <w:r>
        <w:rPr>
          <w:lang w:val="en-US"/>
        </w:rPr>
        <w:t>ISD-R (</w:t>
      </w:r>
      <w:r>
        <w:t>I</w:t>
      </w:r>
      <w:r w:rsidRPr="001B7B30">
        <w:t>PA Services</w:t>
      </w:r>
      <w:r>
        <w:t>)</w:t>
      </w:r>
    </w:p>
    <w:p w14:paraId="6FDA806E" w14:textId="77777777" w:rsidR="004302C5" w:rsidRDefault="004302C5" w:rsidP="004302C5">
      <w:pPr>
        <w:pStyle w:val="NormalParagraph"/>
        <w:rPr>
          <w:b/>
        </w:rPr>
      </w:pPr>
      <w:r w:rsidRPr="00F96E8D">
        <w:rPr>
          <w:b/>
        </w:rPr>
        <w:t>Description:</w:t>
      </w:r>
    </w:p>
    <w:p w14:paraId="67A51C50" w14:textId="44377847" w:rsidR="003F0689" w:rsidRPr="004342C2" w:rsidRDefault="003F0689" w:rsidP="004342C2">
      <w:pPr>
        <w:pStyle w:val="NOTE"/>
      </w:pPr>
      <w:r>
        <w:t>NOTE:</w:t>
      </w:r>
      <w:r>
        <w:tab/>
        <w:t>ES10c.eUICCMemoryReset function defined in SGP.22 [4] has a tag number 'BF34'.</w:t>
      </w:r>
    </w:p>
    <w:p w14:paraId="2C7DFAE4" w14:textId="77777777" w:rsidR="004302C5" w:rsidRDefault="004302C5" w:rsidP="004302C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or any Profile Policy Rules</w:t>
      </w:r>
      <w:r w:rsidRPr="001B7B30">
        <w:t>.</w:t>
      </w:r>
      <w:r>
        <w:t xml:space="preserve"> The following subsets are defined:</w:t>
      </w:r>
    </w:p>
    <w:p w14:paraId="780ECB46" w14:textId="77777777" w:rsidR="004302C5" w:rsidRDefault="004302C5" w:rsidP="004302C5">
      <w:pPr>
        <w:pStyle w:val="ListBullet1"/>
      </w:pPr>
      <w:r>
        <w:t>Operational Profiles</w:t>
      </w:r>
    </w:p>
    <w:p w14:paraId="6A994373" w14:textId="77777777" w:rsidR="004302C5" w:rsidRDefault="004302C5" w:rsidP="004302C5">
      <w:pPr>
        <w:pStyle w:val="ListBullet1"/>
      </w:pPr>
      <w:r>
        <w:t>Test Profiles that were not pre-installed (i.e., Test Profiles that were "field loaded")</w:t>
      </w:r>
    </w:p>
    <w:p w14:paraId="16F01504" w14:textId="77777777" w:rsidR="002F6AA5" w:rsidRPr="002F6AA5" w:rsidRDefault="002F6AA5" w:rsidP="002F6AA5">
      <w:pPr>
        <w:numPr>
          <w:ilvl w:val="0"/>
          <w:numId w:val="11"/>
        </w:numPr>
        <w:tabs>
          <w:tab w:val="left" w:pos="680"/>
        </w:tabs>
        <w:spacing w:before="0" w:after="200" w:line="276" w:lineRule="auto"/>
        <w:contextualSpacing/>
        <w:jc w:val="left"/>
        <w:rPr>
          <w:szCs w:val="22"/>
          <w:lang w:eastAsia="en-GB" w:bidi="ar-SA"/>
        </w:rPr>
      </w:pPr>
      <w:r w:rsidRPr="002F6AA5">
        <w:rPr>
          <w:szCs w:val="22"/>
          <w:lang w:eastAsia="en-GB" w:bidi="ar-SA"/>
        </w:rPr>
        <w:t>Test Profiles that were pre-installed (i.e., Test Profiles that were loaded in the factory)</w:t>
      </w:r>
    </w:p>
    <w:p w14:paraId="16F3EF50" w14:textId="0FF3E85B" w:rsidR="002F6AA5" w:rsidRPr="002F6AA5" w:rsidRDefault="002F6AA5" w:rsidP="004342C2">
      <w:pPr>
        <w:numPr>
          <w:ilvl w:val="0"/>
          <w:numId w:val="11"/>
        </w:numPr>
        <w:tabs>
          <w:tab w:val="left" w:pos="680"/>
        </w:tabs>
        <w:spacing w:before="0" w:after="200" w:line="276" w:lineRule="auto"/>
        <w:contextualSpacing/>
        <w:jc w:val="left"/>
      </w:pPr>
      <w:r w:rsidRPr="002F6AA5">
        <w:rPr>
          <w:szCs w:val="22"/>
          <w:lang w:eastAsia="en-GB" w:bidi="ar-SA"/>
        </w:rPr>
        <w:t>Provisioning Profiles</w:t>
      </w:r>
    </w:p>
    <w:p w14:paraId="14BD78E8" w14:textId="77777777" w:rsidR="004302C5" w:rsidRDefault="004302C5" w:rsidP="004302C5">
      <w:pPr>
        <w:pStyle w:val="NOTE"/>
      </w:pPr>
      <w:r>
        <w:t xml:space="preserve">NOTE: </w:t>
      </w:r>
      <w:r>
        <w:tab/>
        <w:t>The identification of pre-installed Test Profiles is out of the scope of this specification.</w:t>
      </w:r>
    </w:p>
    <w:p w14:paraId="43D425DC" w14:textId="77777777" w:rsidR="004302C5" w:rsidRDefault="004302C5" w:rsidP="004302C5">
      <w:pPr>
        <w:pStyle w:val="NormalParagraph"/>
      </w:pPr>
      <w:r>
        <w:t xml:space="preserve">The eUICC returns a status in </w:t>
      </w:r>
      <w:r w:rsidRPr="00B429B0">
        <w:rPr>
          <w:rFonts w:ascii="Courier New" w:hAnsi="Courier New" w:cs="Courier New"/>
        </w:rPr>
        <w:t>re</w:t>
      </w:r>
      <w:r>
        <w:rPr>
          <w:rFonts w:ascii="Courier New" w:hAnsi="Courier New" w:cs="Courier New"/>
        </w:rPr>
        <w:t>setResult</w:t>
      </w:r>
      <w:r w:rsidRPr="004B0561">
        <w:t xml:space="preserve"> </w:t>
      </w:r>
      <w:r>
        <w:t>indicating whether any Profiles were deleted.</w:t>
      </w:r>
    </w:p>
    <w:p w14:paraId="3CBD50FF" w14:textId="77777777" w:rsidR="004302C5" w:rsidRDefault="004302C5" w:rsidP="004302C5">
      <w:pPr>
        <w:pStyle w:val="ListBullet1"/>
      </w:pPr>
      <w:r>
        <w:t xml:space="preserve">The eUICC returns </w:t>
      </w:r>
      <w:r w:rsidRPr="004B0561">
        <w:rPr>
          <w:rFonts w:ascii="Courier New" w:hAnsi="Courier New" w:cs="Courier New"/>
        </w:rPr>
        <w:t>ok</w:t>
      </w:r>
      <w:r>
        <w:t xml:space="preserve"> if at least one Profile is deleted.</w:t>
      </w:r>
    </w:p>
    <w:p w14:paraId="45D92BF1" w14:textId="77777777" w:rsidR="004302C5" w:rsidRDefault="004302C5" w:rsidP="004302C5">
      <w:pPr>
        <w:pStyle w:val="ListBullet1"/>
      </w:pPr>
      <w:r>
        <w:t xml:space="preserve">The eUICC returns </w:t>
      </w:r>
      <w:r w:rsidRPr="004B0561">
        <w:rPr>
          <w:rFonts w:ascii="Courier New" w:hAnsi="Courier New" w:cs="Courier New"/>
        </w:rPr>
        <w:t>nothingToDelete</w:t>
      </w:r>
      <w:r>
        <w:t xml:space="preserve"> if no Profile is deleted.</w:t>
      </w:r>
    </w:p>
    <w:p w14:paraId="37778635" w14:textId="77777777" w:rsidR="004302C5" w:rsidRDefault="004302C5" w:rsidP="004302C5">
      <w:pPr>
        <w:pStyle w:val="NormalParagraph"/>
      </w:pPr>
      <w:r>
        <w:t>This function can also be used to:</w:t>
      </w:r>
    </w:p>
    <w:p w14:paraId="7F6467EE" w14:textId="604A0D26" w:rsidR="004302C5" w:rsidRDefault="004302C5" w:rsidP="004302C5">
      <w:pPr>
        <w:pStyle w:val="ListBullet1"/>
      </w:pPr>
      <w:r>
        <w:t xml:space="preserve">Reset the </w:t>
      </w:r>
      <w:r w:rsidR="00B601AB">
        <w:t>d</w:t>
      </w:r>
      <w:r>
        <w:t xml:space="preserve">efault SM-DP+ address to its initial value. In this context both </w:t>
      </w:r>
      <w:r w:rsidRPr="004B0561">
        <w:rPr>
          <w:rFonts w:ascii="Courier New" w:hAnsi="Courier New" w:cs="Courier New"/>
        </w:rPr>
        <w:t>ok</w:t>
      </w:r>
      <w:r>
        <w:t xml:space="preserve"> and </w:t>
      </w:r>
      <w:r w:rsidRPr="004B0561">
        <w:rPr>
          <w:rFonts w:ascii="Courier New" w:hAnsi="Courier New" w:cs="Courier New"/>
        </w:rPr>
        <w:t>nothingToDelete</w:t>
      </w:r>
      <w:r>
        <w:t xml:space="preserve"> response in </w:t>
      </w:r>
      <w:r w:rsidRPr="00B429B0">
        <w:rPr>
          <w:rFonts w:ascii="Courier New" w:hAnsi="Courier New" w:cs="Courier New"/>
        </w:rPr>
        <w:t>re</w:t>
      </w:r>
      <w:r>
        <w:rPr>
          <w:rFonts w:ascii="Courier New" w:hAnsi="Courier New" w:cs="Courier New"/>
        </w:rPr>
        <w:t>setResult</w:t>
      </w:r>
      <w:r>
        <w:t xml:space="preserve"> indicates a successful execution of resetting the </w:t>
      </w:r>
      <w:r w:rsidR="00B601AB">
        <w:t>d</w:t>
      </w:r>
      <w:r>
        <w:t xml:space="preserve">efault SM-DP+ address. </w:t>
      </w:r>
    </w:p>
    <w:p w14:paraId="49F41D02" w14:textId="0A1B6CFF" w:rsidR="004302C5" w:rsidRDefault="004302C5" w:rsidP="004302C5">
      <w:pPr>
        <w:pStyle w:val="ListBullet1"/>
      </w:pPr>
      <w:r>
        <w:t xml:space="preserve">Remove all eIM Configuration Data. The execution result of this operation is returned in </w:t>
      </w:r>
      <w:r w:rsidRPr="004B0561">
        <w:rPr>
          <w:rFonts w:ascii="Courier New" w:hAnsi="Courier New" w:cs="Courier New"/>
        </w:rPr>
        <w:t>resetEimResult</w:t>
      </w:r>
      <w:r w:rsidRPr="004B0561">
        <w:t xml:space="preserve"> as described below</w:t>
      </w:r>
      <w:r>
        <w:t xml:space="preserve">. </w:t>
      </w:r>
    </w:p>
    <w:p w14:paraId="59311D58" w14:textId="4D2E2D59" w:rsidR="004134CF" w:rsidRDefault="004134CF" w:rsidP="004302C5">
      <w:pPr>
        <w:pStyle w:val="ListBullet1"/>
      </w:pPr>
      <w:r>
        <w:t xml:space="preserve">Reset the configuration of the </w:t>
      </w:r>
      <w:r w:rsidR="00341E7D">
        <w:t>i</w:t>
      </w:r>
      <w:r w:rsidR="00341E7D" w:rsidRPr="00946E46">
        <w:t>mmediate</w:t>
      </w:r>
      <w:r w:rsidR="00341E7D">
        <w:t xml:space="preserve"> </w:t>
      </w:r>
      <w:r>
        <w:t xml:space="preserve">Profile enabling. </w:t>
      </w:r>
      <w:r w:rsidRPr="00FA5E83">
        <w:t xml:space="preserve">The execution result of this operation is returned in </w:t>
      </w:r>
      <w:r w:rsidR="00341E7D" w:rsidRPr="00FA5E83">
        <w:rPr>
          <w:rFonts w:ascii="Courier New" w:hAnsi="Courier New" w:cs="Courier New"/>
        </w:rPr>
        <w:t>reset</w:t>
      </w:r>
      <w:r w:rsidR="00341E7D">
        <w:rPr>
          <w:rFonts w:ascii="Courier New" w:hAnsi="Courier New" w:cs="Courier New"/>
        </w:rPr>
        <w:t>I</w:t>
      </w:r>
      <w:r w:rsidR="00341E7D" w:rsidRPr="00946E46">
        <w:rPr>
          <w:rFonts w:ascii="Courier New" w:hAnsi="Courier New" w:cs="Courier New"/>
        </w:rPr>
        <w:t>mmediate</w:t>
      </w:r>
      <w:r w:rsidR="00341E7D">
        <w:rPr>
          <w:rFonts w:ascii="Courier New" w:hAnsi="Courier New" w:cs="Courier New"/>
        </w:rPr>
        <w:t>EnableConfigResult</w:t>
      </w:r>
      <w:r w:rsidR="00341E7D" w:rsidRPr="00FA5E83">
        <w:t xml:space="preserve"> </w:t>
      </w:r>
      <w:r w:rsidRPr="00FA5E83">
        <w:t>as described below.</w:t>
      </w:r>
    </w:p>
    <w:p w14:paraId="35099FD5" w14:textId="3C638DE8" w:rsidR="004302C5" w:rsidRDefault="004302C5" w:rsidP="004302C5">
      <w:pPr>
        <w:pStyle w:val="NormalParagraph"/>
      </w:pPr>
      <w:r>
        <w:t>Any combination MAY be specified in the request.</w:t>
      </w:r>
    </w:p>
    <w:p w14:paraId="4D457A81" w14:textId="77777777" w:rsidR="004302C5" w:rsidRPr="001B7B30" w:rsidRDefault="004302C5" w:rsidP="004302C5">
      <w:pPr>
        <w:pStyle w:val="NormalParagraph"/>
      </w:pPr>
      <w:r w:rsidRPr="00165AC7">
        <w:t>If the eUICC does not support Test Profiles, then a request to delete them is ignored</w:t>
      </w:r>
      <w:r w:rsidRPr="001B7B30">
        <w:t>.</w:t>
      </w:r>
    </w:p>
    <w:p w14:paraId="7D7995AE" w14:textId="28093DF6" w:rsidR="004302C5" w:rsidRPr="001B7B30" w:rsidRDefault="004302C5" w:rsidP="004302C5">
      <w:pPr>
        <w:pStyle w:val="NormalParagraph"/>
      </w:pPr>
      <w:r w:rsidRPr="00165AC7">
        <w:t>The eUICC Memory Reset</w:t>
      </w:r>
      <w:r w:rsidRPr="00165AC7" w:rsidDel="00165AC7">
        <w:t xml:space="preserve"> </w:t>
      </w:r>
      <w:r w:rsidRPr="001B7B30">
        <w:t>SHALL be performed in an atomic and non-reversible way in case of external interruptions (e.g.</w:t>
      </w:r>
      <w:r>
        <w:t>,</w:t>
      </w:r>
      <w:r w:rsidRPr="001B7B30">
        <w:t xml:space="preserve"> power loss): the eUICC SHALL continue the processing of that command upon the next eUICC power on. In case of any other error during the </w:t>
      </w:r>
      <w:r w:rsidR="00084E1C">
        <w:t>function</w:t>
      </w:r>
      <w:r w:rsidR="00084E1C" w:rsidRPr="001B7B30">
        <w:t xml:space="preserve"> </w:t>
      </w:r>
      <w:r w:rsidRPr="001B7B30">
        <w:t xml:space="preserve">execution, the command SHALL stop and SHALL leave the eUICC and the involved Profiles in their original states prior to </w:t>
      </w:r>
      <w:r w:rsidR="00084E1C">
        <w:t>function</w:t>
      </w:r>
      <w:r w:rsidR="00084E1C" w:rsidRPr="001B7B30">
        <w:t xml:space="preserve"> </w:t>
      </w:r>
      <w:r w:rsidRPr="001B7B30">
        <w:t>execution.</w:t>
      </w:r>
    </w:p>
    <w:p w14:paraId="3C7026DA" w14:textId="059ADF63" w:rsidR="004302C5" w:rsidRDefault="004302C5" w:rsidP="004302C5">
      <w:pPr>
        <w:pStyle w:val="NormalParagraph"/>
      </w:pPr>
      <w:r>
        <w:t xml:space="preserve">NOTE: </w:t>
      </w:r>
      <w:r>
        <w:tab/>
        <w:t xml:space="preserve">How this </w:t>
      </w:r>
      <w:r w:rsidR="00084E1C">
        <w:t xml:space="preserve">function </w:t>
      </w:r>
      <w:r>
        <w:t>is protected from misuse is implementation specific.</w:t>
      </w:r>
    </w:p>
    <w:p w14:paraId="76C0E611" w14:textId="77777777" w:rsidR="00163802" w:rsidRPr="001B7B30" w:rsidRDefault="00163802" w:rsidP="00163802">
      <w:pPr>
        <w:pStyle w:val="NormalParagraph"/>
      </w:pPr>
      <w:r>
        <w:t>Upon reception of this function call, the eUICC SHALL:</w:t>
      </w:r>
    </w:p>
    <w:p w14:paraId="0DFAAACD" w14:textId="3F0AC0EF" w:rsidR="00FC51B6" w:rsidRDefault="00FC51B6" w:rsidP="00BE167A">
      <w:pPr>
        <w:pStyle w:val="NormalParagraph"/>
        <w:numPr>
          <w:ilvl w:val="0"/>
          <w:numId w:val="106"/>
        </w:numPr>
      </w:pPr>
      <w:r>
        <w:t xml:space="preserve">If the Emergency Profile is enabled, terminate the command and return error code </w:t>
      </w:r>
      <w:r w:rsidRPr="0010033D">
        <w:rPr>
          <w:rFonts w:ascii="Courier New" w:hAnsi="Courier New" w:cs="Courier New"/>
        </w:rPr>
        <w:t>e</w:t>
      </w:r>
      <w:r>
        <w:rPr>
          <w:rFonts w:ascii="Courier New" w:hAnsi="Courier New" w:cs="Courier New"/>
        </w:rPr>
        <w:t>callActive</w:t>
      </w:r>
      <w:r w:rsidRPr="00255F3B">
        <w:rPr>
          <w:rFonts w:cs="Arial"/>
        </w:rPr>
        <w:t>.</w:t>
      </w:r>
    </w:p>
    <w:p w14:paraId="358F4FBD" w14:textId="7BC2BBB8" w:rsidR="004302C5" w:rsidRDefault="00BB0538" w:rsidP="00BE167A">
      <w:pPr>
        <w:pStyle w:val="NormalParagraph"/>
        <w:numPr>
          <w:ilvl w:val="0"/>
          <w:numId w:val="106"/>
        </w:numPr>
      </w:pPr>
      <w:r>
        <w:lastRenderedPageBreak/>
        <w:t xml:space="preserve">If the </w:t>
      </w:r>
      <w:r w:rsidR="004302C5" w:rsidRPr="001B7B30">
        <w:t>eUICCMemoryReset function</w:t>
      </w:r>
      <w:r w:rsidR="004302C5" w:rsidRPr="004E2B01">
        <w:t xml:space="preserve"> </w:t>
      </w:r>
      <w:r>
        <w:t xml:space="preserve">call indicates at least one of </w:t>
      </w:r>
      <w:r w:rsidRPr="00105C83">
        <w:rPr>
          <w:rFonts w:ascii="Courier New" w:hAnsi="Courier New" w:cs="Courier New"/>
        </w:rPr>
        <w:t>deleteOperationalProfiles</w:t>
      </w:r>
      <w:r w:rsidR="002F6AA5">
        <w:rPr>
          <w:rFonts w:ascii="Courier New" w:hAnsi="Courier New" w:cs="Courier New"/>
        </w:rPr>
        <w:t>,</w:t>
      </w:r>
      <w:r>
        <w:t xml:space="preserve"> </w:t>
      </w:r>
      <w:r w:rsidRPr="00105C83">
        <w:rPr>
          <w:rFonts w:ascii="Courier New" w:hAnsi="Courier New" w:cs="Courier New"/>
        </w:rPr>
        <w:t>deleteFieldLoadedTestProfiles</w:t>
      </w:r>
      <w:r w:rsidR="002F6AA5">
        <w:rPr>
          <w:rFonts w:ascii="Courier New" w:hAnsi="Courier New" w:cs="Courier New"/>
        </w:rPr>
        <w:t xml:space="preserve">, </w:t>
      </w:r>
      <w:r w:rsidR="002F6AA5" w:rsidRPr="004342C2">
        <w:rPr>
          <w:rFonts w:ascii="Courier New" w:hAnsi="Courier New" w:cs="Courier New"/>
        </w:rPr>
        <w:t>deletePreLoadedTestProfiles</w:t>
      </w:r>
      <w:r w:rsidR="002F6AA5">
        <w:rPr>
          <w:rFonts w:ascii="Courier New" w:hAnsi="Courier New" w:cs="Courier New"/>
          <w:sz w:val="18"/>
          <w:szCs w:val="18"/>
        </w:rPr>
        <w:t xml:space="preserve"> </w:t>
      </w:r>
      <w:r w:rsidR="002F6AA5">
        <w:t xml:space="preserve">or </w:t>
      </w:r>
      <w:r w:rsidR="002F6AA5" w:rsidRPr="004342C2">
        <w:rPr>
          <w:rFonts w:ascii="Courier New" w:hAnsi="Courier New" w:cs="Courier New"/>
        </w:rPr>
        <w:t>deleteProvisioningProfiles</w:t>
      </w:r>
      <w:r w:rsidR="002F6AA5" w:rsidRPr="001B7B30">
        <w:t>,</w:t>
      </w:r>
      <w:r w:rsidR="002F6AA5">
        <w:t xml:space="preserve"> </w:t>
      </w:r>
      <w:r w:rsidR="004302C5">
        <w:t xml:space="preserve"> perform the following</w:t>
      </w:r>
      <w:r w:rsidR="004302C5" w:rsidRPr="001B7B30">
        <w:t>:</w:t>
      </w:r>
    </w:p>
    <w:p w14:paraId="55F2D7A1" w14:textId="77777777" w:rsidR="004302C5" w:rsidRDefault="004302C5" w:rsidP="004342C2">
      <w:pPr>
        <w:pStyle w:val="ListBullet2"/>
      </w:pPr>
      <w:r>
        <w:t>If there is an Enabled Profile with a proactive session ongoing, the eUICC SHALL perform one of the following:</w:t>
      </w:r>
    </w:p>
    <w:p w14:paraId="604730C0" w14:textId="77777777" w:rsidR="004302C5" w:rsidRDefault="004302C5" w:rsidP="00BE167A">
      <w:pPr>
        <w:pStyle w:val="ListBullet1"/>
        <w:numPr>
          <w:ilvl w:val="2"/>
          <w:numId w:val="88"/>
        </w:numPr>
      </w:pPr>
      <w:r>
        <w:t xml:space="preserve">terminate the command and return error code </w:t>
      </w:r>
      <w:r w:rsidRPr="00640609">
        <w:rPr>
          <w:rFonts w:ascii="Courier New" w:hAnsi="Courier New" w:cs="Courier New"/>
        </w:rPr>
        <w:t>catBusy</w:t>
      </w:r>
      <w:r>
        <w:t>.</w:t>
      </w:r>
    </w:p>
    <w:p w14:paraId="262619DB" w14:textId="049258B4" w:rsidR="004302C5" w:rsidRDefault="004302C5" w:rsidP="00BE167A">
      <w:pPr>
        <w:pStyle w:val="ListBullet1"/>
        <w:numPr>
          <w:ilvl w:val="2"/>
          <w:numId w:val="88"/>
        </w:numPr>
      </w:pPr>
      <w:r>
        <w:t xml:space="preserve">internally terminate the proactive session and prepare to send the REFRESH </w:t>
      </w:r>
      <w:r w:rsidR="00BB0538">
        <w:t xml:space="preserve">proactive </w:t>
      </w:r>
      <w:r>
        <w:t xml:space="preserve">command as the next proactive command. If a TERMINAL RESPONSE is still outstanding, the REFRESH </w:t>
      </w:r>
      <w:r w:rsidR="00BB0538">
        <w:t xml:space="preserve">proactive </w:t>
      </w:r>
      <w:r>
        <w:t>command SHALL only be sent after reception of the TERMINAL RESPONSE.</w:t>
      </w:r>
    </w:p>
    <w:p w14:paraId="1EBAB3D0" w14:textId="77777777" w:rsidR="004302C5" w:rsidRDefault="004302C5" w:rsidP="002F6AA5">
      <w:pPr>
        <w:pStyle w:val="NOTE"/>
        <w:ind w:left="2880"/>
      </w:pPr>
      <w:r>
        <w:t>NOTE:</w:t>
      </w:r>
      <w:r>
        <w:tab/>
        <w:t xml:space="preserve">In case of the </w:t>
      </w:r>
      <w:r w:rsidRPr="004B0561">
        <w:rPr>
          <w:rFonts w:ascii="Courier New" w:hAnsi="Courier New" w:cs="Courier New"/>
        </w:rPr>
        <w:t>catBusy</w:t>
      </w:r>
      <w:r>
        <w:t xml:space="preserve"> error, t</w:t>
      </w:r>
      <w:r w:rsidRPr="00106DD6">
        <w:t xml:space="preserve">he Device MAY take implementation-dependent action to terminate the proactive command session, and MAY send the </w:t>
      </w:r>
      <w:r>
        <w:t>eUICC Memory Reset</w:t>
      </w:r>
      <w:r w:rsidRPr="00106DD6">
        <w:t xml:space="preserve"> command again without any further End User interaction.</w:t>
      </w:r>
    </w:p>
    <w:p w14:paraId="7B90F073" w14:textId="452C0F7D" w:rsidR="004302C5" w:rsidRPr="00B20322" w:rsidRDefault="004302C5" w:rsidP="002F6AA5">
      <w:pPr>
        <w:pStyle w:val="ListBullet2"/>
      </w:pPr>
      <w:r w:rsidRPr="00B20322">
        <w:t xml:space="preserve">Delete all the </w:t>
      </w:r>
      <w:r>
        <w:t xml:space="preserve">selected </w:t>
      </w:r>
      <w:r w:rsidRPr="00B20322">
        <w:t>ISD-P</w:t>
      </w:r>
      <w:r>
        <w:t>s</w:t>
      </w:r>
      <w:r w:rsidRPr="00B20322">
        <w:t xml:space="preserve"> with their </w:t>
      </w:r>
      <w:r w:rsidRPr="001B7B30">
        <w:t xml:space="preserve">Profiles regardless of their </w:t>
      </w:r>
      <w:r w:rsidRPr="00165AC7">
        <w:t xml:space="preserve">enabled </w:t>
      </w:r>
      <w:r w:rsidRPr="00B20322">
        <w:t>status</w:t>
      </w:r>
      <w:r>
        <w:t xml:space="preserve"> </w:t>
      </w:r>
      <w:r w:rsidRPr="00165AC7">
        <w:t xml:space="preserve">or </w:t>
      </w:r>
      <w:r>
        <w:t>Profile P</w:t>
      </w:r>
      <w:r w:rsidRPr="00165AC7">
        <w:t xml:space="preserve">olicy </w:t>
      </w:r>
      <w:r>
        <w:t>R</w:t>
      </w:r>
      <w:r w:rsidRPr="00165AC7">
        <w:t>ules</w:t>
      </w:r>
      <w:r w:rsidRPr="004E2B01">
        <w:t xml:space="preserve"> and all related Profiles Metadata stored in the ISD-</w:t>
      </w:r>
      <w:r w:rsidR="008553FC" w:rsidRPr="004E2B01">
        <w:t>R</w:t>
      </w:r>
      <w:r w:rsidR="008553FC">
        <w:t xml:space="preserve"> and</w:t>
      </w:r>
      <w:r>
        <w:t xml:space="preserve"> prepare </w:t>
      </w:r>
      <w:r w:rsidRPr="004B0561">
        <w:rPr>
          <w:rFonts w:ascii="Courier New" w:hAnsi="Courier New" w:cs="Courier New"/>
        </w:rPr>
        <w:t>resetResult</w:t>
      </w:r>
      <w:r w:rsidRPr="004E2B01">
        <w:t>.</w:t>
      </w:r>
    </w:p>
    <w:p w14:paraId="02656D55" w14:textId="77777777" w:rsidR="004302C5" w:rsidRDefault="004302C5" w:rsidP="002F6AA5">
      <w:pPr>
        <w:pStyle w:val="ListBullet2"/>
      </w:pPr>
      <w:r w:rsidRPr="00391917">
        <w:t>For each deleted Profile, the eUICC SHALL generate as many Notifications as configured in its Profile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08200B9B" w14:textId="210FA88E" w:rsidR="004302C5" w:rsidRDefault="00BB0538" w:rsidP="000530FD">
      <w:pPr>
        <w:pStyle w:val="ListBullet1"/>
      </w:pPr>
      <w:r>
        <w:t xml:space="preserve">If the eUICCMemoryReset function call indicates </w:t>
      </w:r>
      <w:r w:rsidRPr="00BB0538">
        <w:rPr>
          <w:rFonts w:ascii="Courier New" w:hAnsi="Courier New" w:cs="Courier New"/>
        </w:rPr>
        <w:t>resetDefaultSmdpAddress</w:t>
      </w:r>
      <w:r>
        <w:t>: r</w:t>
      </w:r>
      <w:r w:rsidR="004302C5" w:rsidRPr="004E2B01">
        <w:t xml:space="preserve">eset the </w:t>
      </w:r>
      <w:r w:rsidR="00B601AB">
        <w:t>d</w:t>
      </w:r>
      <w:r w:rsidR="004302C5" w:rsidRPr="004E2B01">
        <w:t xml:space="preserve">efault SM-DP+ address to its </w:t>
      </w:r>
      <w:r w:rsidR="004302C5">
        <w:t>default</w:t>
      </w:r>
      <w:r w:rsidR="004302C5" w:rsidRPr="004E2B01">
        <w:t xml:space="preserve"> value.</w:t>
      </w:r>
    </w:p>
    <w:p w14:paraId="5069F5DA" w14:textId="2D2AA3D2" w:rsidR="004302C5" w:rsidRPr="004B0561" w:rsidRDefault="00BB0538" w:rsidP="004302C5">
      <w:pPr>
        <w:pStyle w:val="ListBullet1"/>
      </w:pPr>
      <w:r>
        <w:t xml:space="preserve">If the eUICCMemoryReset function call indicates </w:t>
      </w:r>
      <w:r w:rsidRPr="00633301">
        <w:rPr>
          <w:rFonts w:ascii="Courier New" w:hAnsi="Courier New" w:cs="Courier New"/>
        </w:rPr>
        <w:t>resetEimConfigData</w:t>
      </w:r>
      <w:r>
        <w:t>: r</w:t>
      </w:r>
      <w:r w:rsidR="004302C5" w:rsidRPr="004B0561">
        <w:t xml:space="preserve">emove all eIM Configuration Data of all Associated eIMs and prepare </w:t>
      </w:r>
      <w:r w:rsidR="004302C5" w:rsidRPr="004B0561">
        <w:rPr>
          <w:rFonts w:ascii="Courier New" w:hAnsi="Courier New" w:cs="Courier New"/>
        </w:rPr>
        <w:t>resetEimResult</w:t>
      </w:r>
      <w:r w:rsidR="004302C5" w:rsidRPr="004B0561">
        <w:t xml:space="preserve">. </w:t>
      </w:r>
    </w:p>
    <w:p w14:paraId="0C09940A" w14:textId="77777777" w:rsidR="004302C5" w:rsidRPr="004B0561" w:rsidRDefault="004302C5" w:rsidP="00BE167A">
      <w:pPr>
        <w:pStyle w:val="ListBullet1"/>
        <w:numPr>
          <w:ilvl w:val="1"/>
          <w:numId w:val="88"/>
        </w:numPr>
      </w:pPr>
      <w:r w:rsidRPr="004B0561">
        <w:t xml:space="preserve">If there is no eIM Configuration Data to be removed, the eUICC SHALL return error code </w:t>
      </w:r>
      <w:r w:rsidRPr="004B0561">
        <w:rPr>
          <w:rFonts w:ascii="Courier New" w:hAnsi="Courier New" w:cs="Courier New"/>
        </w:rPr>
        <w:t>nothingToDelete</w:t>
      </w:r>
      <w:r w:rsidRPr="004B0561">
        <w:t>.</w:t>
      </w:r>
    </w:p>
    <w:p w14:paraId="668104BE" w14:textId="77777777" w:rsidR="004302C5" w:rsidRPr="002F6AA5" w:rsidRDefault="004302C5" w:rsidP="00BE167A">
      <w:pPr>
        <w:pStyle w:val="ListBullet1"/>
        <w:numPr>
          <w:ilvl w:val="1"/>
          <w:numId w:val="88"/>
        </w:numPr>
      </w:pPr>
      <w:r w:rsidRPr="004B0561">
        <w:t xml:space="preserve">If the command is not supported by the eUICC, the eUICC SHALL return error code </w:t>
      </w:r>
      <w:r w:rsidRPr="004B0561">
        <w:rPr>
          <w:rFonts w:ascii="Courier New" w:hAnsi="Courier New" w:cs="Courier New"/>
        </w:rPr>
        <w:t>eimResetNotSupported</w:t>
      </w:r>
      <w:r w:rsidRPr="004B0561">
        <w:rPr>
          <w:rFonts w:cs="Arial"/>
        </w:rPr>
        <w:t>.</w:t>
      </w:r>
    </w:p>
    <w:p w14:paraId="0459D646" w14:textId="77777777" w:rsidR="002F6AA5" w:rsidRPr="004B0561" w:rsidRDefault="002F6AA5" w:rsidP="002F6AA5">
      <w:pPr>
        <w:pStyle w:val="ListBullet1"/>
        <w:numPr>
          <w:ilvl w:val="0"/>
          <w:numId w:val="0"/>
        </w:numPr>
        <w:ind w:left="1440"/>
      </w:pPr>
    </w:p>
    <w:p w14:paraId="46E94F50" w14:textId="025CA2C3" w:rsidR="00B85A55" w:rsidRPr="00FA5E83" w:rsidRDefault="00BB0538" w:rsidP="00BF6E39">
      <w:pPr>
        <w:pStyle w:val="ListBullet1"/>
      </w:pPr>
      <w:r>
        <w:t xml:space="preserve">If the eUICCMemoryReset function call indicates </w:t>
      </w:r>
      <w:r w:rsidRPr="00633301">
        <w:rPr>
          <w:rFonts w:ascii="Courier New" w:hAnsi="Courier New" w:cs="Courier New"/>
        </w:rPr>
        <w:t>resetImmediateEnableConfig</w:t>
      </w:r>
      <w:r>
        <w:t>: r</w:t>
      </w:r>
      <w:r w:rsidR="00B85A55" w:rsidRPr="00FA5E83">
        <w:t>e</w:t>
      </w:r>
      <w:r w:rsidR="00B85A55">
        <w:t xml:space="preserve">set </w:t>
      </w:r>
      <w:r w:rsidR="00B85A55" w:rsidRPr="009764AF">
        <w:t xml:space="preserve">the configuration of the </w:t>
      </w:r>
      <w:r w:rsidR="00685CB4">
        <w:t>i</w:t>
      </w:r>
      <w:r w:rsidR="00685CB4" w:rsidRPr="00946E46">
        <w:t>mmediate</w:t>
      </w:r>
      <w:r w:rsidR="00685CB4" w:rsidRPr="009764AF">
        <w:t xml:space="preserve"> </w:t>
      </w:r>
      <w:r w:rsidR="00B85A55" w:rsidRPr="009764AF">
        <w:t>Profile enabling</w:t>
      </w:r>
      <w:r w:rsidR="00B85A55">
        <w:t xml:space="preserve"> by deactivating </w:t>
      </w:r>
      <w:r w:rsidR="00685CB4">
        <w:t>i</w:t>
      </w:r>
      <w:r w:rsidR="00685CB4" w:rsidRPr="00946E46">
        <w:t>mmediate</w:t>
      </w:r>
      <w:r w:rsidR="00685CB4" w:rsidRPr="009764AF">
        <w:t xml:space="preserve"> </w:t>
      </w:r>
      <w:r w:rsidR="00B85A55">
        <w:t xml:space="preserve">Profile enabling and removing any </w:t>
      </w:r>
      <w:r w:rsidR="00685CB4">
        <w:t>i</w:t>
      </w:r>
      <w:r w:rsidR="00685CB4" w:rsidRPr="00946E46">
        <w:t>mmediate</w:t>
      </w:r>
      <w:r w:rsidR="00685CB4" w:rsidRPr="009764AF">
        <w:t xml:space="preserve"> </w:t>
      </w:r>
      <w:r w:rsidR="00B85A55">
        <w:t xml:space="preserve">enabling data for use with </w:t>
      </w:r>
      <w:r w:rsidR="00685CB4">
        <w:t>i</w:t>
      </w:r>
      <w:r w:rsidR="00685CB4" w:rsidRPr="00946E46">
        <w:t>mmediate</w:t>
      </w:r>
      <w:r w:rsidR="00685CB4" w:rsidRPr="009764AF">
        <w:t xml:space="preserve"> </w:t>
      </w:r>
      <w:r w:rsidR="00B85A55">
        <w:t>Profile</w:t>
      </w:r>
      <w:r w:rsidR="00B85A55" w:rsidRPr="00FA5E83">
        <w:t xml:space="preserve"> </w:t>
      </w:r>
      <w:r w:rsidR="00B85A55">
        <w:t xml:space="preserve">enabling. The eUICC SHALL also </w:t>
      </w:r>
      <w:r w:rsidR="00B85A55" w:rsidRPr="00FA5E83">
        <w:t xml:space="preserve">prepare </w:t>
      </w:r>
      <w:r w:rsidR="00685CB4" w:rsidRPr="003519DD">
        <w:rPr>
          <w:rFonts w:ascii="Courier New" w:hAnsi="Courier New" w:cs="Courier New"/>
        </w:rPr>
        <w:t>reset</w:t>
      </w:r>
      <w:r w:rsidR="00685CB4">
        <w:rPr>
          <w:rFonts w:ascii="Courier New" w:hAnsi="Courier New" w:cs="Courier New"/>
        </w:rPr>
        <w:t>I</w:t>
      </w:r>
      <w:r w:rsidR="00685CB4" w:rsidRPr="00946E46">
        <w:rPr>
          <w:rFonts w:ascii="Courier New" w:hAnsi="Courier New" w:cs="Courier New"/>
        </w:rPr>
        <w:t>mmediate</w:t>
      </w:r>
      <w:r w:rsidR="00685CB4" w:rsidRPr="003519DD">
        <w:rPr>
          <w:rFonts w:ascii="Courier New" w:hAnsi="Courier New" w:cs="Courier New"/>
        </w:rPr>
        <w:t>EnableConfigResult</w:t>
      </w:r>
      <w:r w:rsidR="00B85A55" w:rsidRPr="00FA5E83">
        <w:t xml:space="preserve">. </w:t>
      </w:r>
    </w:p>
    <w:p w14:paraId="481F43E5" w14:textId="36DCBBC0" w:rsidR="00B85A55" w:rsidRDefault="00B85A55" w:rsidP="004342C2">
      <w:pPr>
        <w:pStyle w:val="ListBullet3"/>
      </w:pPr>
      <w:r w:rsidRPr="00FA5E83">
        <w:t xml:space="preserve">If the command is not supported by the eUICC, the eUICC SHALL return error code </w:t>
      </w:r>
      <w:r w:rsidR="00685CB4" w:rsidRPr="00A5417F">
        <w:rPr>
          <w:rFonts w:ascii="Courier New" w:hAnsi="Courier New" w:cs="Courier New"/>
        </w:rPr>
        <w:t>reset</w:t>
      </w:r>
      <w:r w:rsidR="00685CB4">
        <w:rPr>
          <w:rFonts w:ascii="Courier New" w:hAnsi="Courier New" w:cs="Courier New"/>
        </w:rPr>
        <w:t>I</w:t>
      </w:r>
      <w:r w:rsidR="00685CB4" w:rsidRPr="00A5417F">
        <w:rPr>
          <w:rFonts w:ascii="Courier New" w:hAnsi="Courier New" w:cs="Courier New"/>
        </w:rPr>
        <w:t>ECNotSupported</w:t>
      </w:r>
      <w:r w:rsidRPr="00FA5E83">
        <w:rPr>
          <w:rFonts w:cs="Arial"/>
        </w:rPr>
        <w:t>.</w:t>
      </w:r>
    </w:p>
    <w:p w14:paraId="727B5C08" w14:textId="77777777" w:rsidR="006A78E3" w:rsidRDefault="006A78E3" w:rsidP="006A78E3">
      <w:pPr>
        <w:pStyle w:val="ListBullet1"/>
        <w:numPr>
          <w:ilvl w:val="0"/>
          <w:numId w:val="0"/>
        </w:numPr>
        <w:ind w:left="680" w:hanging="340"/>
      </w:pPr>
    </w:p>
    <w:p w14:paraId="7E9FE74E" w14:textId="7D16612B" w:rsidR="004302C5" w:rsidRDefault="004302C5" w:rsidP="004302C5">
      <w:pPr>
        <w:pStyle w:val="ListBullet1"/>
      </w:pPr>
      <w:r>
        <w:t xml:space="preserve">Return </w:t>
      </w:r>
      <w:r w:rsidRPr="004B0561">
        <w:rPr>
          <w:rFonts w:ascii="Courier New" w:hAnsi="Courier New" w:cs="Courier New"/>
        </w:rPr>
        <w:t>EuiccMemoryResetResponse</w:t>
      </w:r>
      <w:r>
        <w:t xml:space="preserve"> including </w:t>
      </w:r>
      <w:r w:rsidRPr="004B0561">
        <w:rPr>
          <w:rFonts w:ascii="Courier New" w:hAnsi="Courier New" w:cs="Courier New"/>
        </w:rPr>
        <w:t>resetResult</w:t>
      </w:r>
      <w:r w:rsidR="00BB0538">
        <w:rPr>
          <w:rFonts w:ascii="Courier New" w:hAnsi="Courier New" w:cs="Courier New"/>
        </w:rPr>
        <w:t>.</w:t>
      </w:r>
      <w:r w:rsidR="00A375FB">
        <w:rPr>
          <w:rFonts w:ascii="Courier New" w:hAnsi="Courier New" w:cs="Courier New"/>
        </w:rPr>
        <w:t xml:space="preserve"> </w:t>
      </w:r>
      <w:r w:rsidR="00BB0538">
        <w:t xml:space="preserve">In addition, if </w:t>
      </w:r>
      <w:r w:rsidR="00BB0538" w:rsidRPr="00231F85">
        <w:rPr>
          <w:rFonts w:ascii="Courier New" w:hAnsi="Courier New" w:cs="Courier New"/>
        </w:rPr>
        <w:t>resetResult</w:t>
      </w:r>
      <w:r w:rsidR="00BB0538">
        <w:t xml:space="preserve"> indicates either </w:t>
      </w:r>
      <w:r w:rsidR="00BB0538" w:rsidRPr="00231F85">
        <w:rPr>
          <w:rFonts w:ascii="Courier New" w:hAnsi="Courier New" w:cs="Courier New"/>
        </w:rPr>
        <w:t>ok</w:t>
      </w:r>
      <w:r w:rsidR="00BB0538">
        <w:t xml:space="preserve"> or </w:t>
      </w:r>
      <w:r w:rsidR="00BB0538" w:rsidRPr="00231F85">
        <w:rPr>
          <w:rFonts w:ascii="Courier New" w:hAnsi="Courier New" w:cs="Courier New"/>
        </w:rPr>
        <w:t>nothingToDelete</w:t>
      </w:r>
      <w:r w:rsidR="00BB0538">
        <w:t xml:space="preserve">: </w:t>
      </w:r>
    </w:p>
    <w:p w14:paraId="31B9057F" w14:textId="77777777" w:rsidR="00BB0538" w:rsidRDefault="00BB0538" w:rsidP="00BE167A">
      <w:pPr>
        <w:pStyle w:val="ListBullet2"/>
        <w:numPr>
          <w:ilvl w:val="2"/>
          <w:numId w:val="107"/>
        </w:numPr>
      </w:pPr>
      <w:r w:rsidRPr="004B0561">
        <w:lastRenderedPageBreak/>
        <w:t xml:space="preserve">If </w:t>
      </w:r>
      <w:r w:rsidRPr="00231F85">
        <w:rPr>
          <w:rFonts w:ascii="Courier New" w:hAnsi="Courier New" w:cs="Courier New"/>
        </w:rPr>
        <w:t>resetEimConfigData</w:t>
      </w:r>
      <w:r>
        <w:t xml:space="preserve"> bit was set in the command data, return </w:t>
      </w:r>
      <w:r w:rsidRPr="00231F85">
        <w:rPr>
          <w:rFonts w:ascii="Courier New" w:hAnsi="Courier New" w:cs="Courier New"/>
        </w:rPr>
        <w:t>EuiccMemoryResetResponse</w:t>
      </w:r>
      <w:r>
        <w:t xml:space="preserve"> additionally including </w:t>
      </w:r>
      <w:r w:rsidRPr="00231F85">
        <w:rPr>
          <w:rFonts w:ascii="Courier New" w:hAnsi="Courier New" w:cs="Courier New"/>
        </w:rPr>
        <w:t>resetEimResult</w:t>
      </w:r>
      <w:r>
        <w:t>.</w:t>
      </w:r>
    </w:p>
    <w:p w14:paraId="76BE18BC" w14:textId="2214A544" w:rsidR="00BB0538" w:rsidRDefault="00BB0538" w:rsidP="00BE167A">
      <w:pPr>
        <w:pStyle w:val="ListBullet2"/>
        <w:numPr>
          <w:ilvl w:val="2"/>
          <w:numId w:val="107"/>
        </w:numPr>
      </w:pPr>
      <w:r>
        <w:t xml:space="preserve">If </w:t>
      </w:r>
      <w:r w:rsidRPr="004342C2">
        <w:rPr>
          <w:rFonts w:ascii="Courier New" w:hAnsi="Courier New" w:cs="Courier New"/>
        </w:rPr>
        <w:t>resetImmediateEnableConfig</w:t>
      </w:r>
      <w:r>
        <w:t xml:space="preserve"> bit was set in the command data, </w:t>
      </w:r>
      <w:r w:rsidRPr="00231F85">
        <w:t xml:space="preserve">return </w:t>
      </w:r>
      <w:r w:rsidRPr="004342C2">
        <w:rPr>
          <w:rFonts w:ascii="Courier New" w:hAnsi="Courier New" w:cs="Courier New"/>
        </w:rPr>
        <w:t>EuiccMemoryResetResponse</w:t>
      </w:r>
      <w:r w:rsidRPr="00231F85">
        <w:t xml:space="preserve"> additionally including </w:t>
      </w:r>
      <w:r w:rsidRPr="004342C2">
        <w:rPr>
          <w:rFonts w:ascii="Courier New" w:hAnsi="Courier New" w:cs="Courier New"/>
        </w:rPr>
        <w:t>resetImmediateEnableConfig</w:t>
      </w:r>
      <w:r w:rsidRPr="00231F85">
        <w:t>.</w:t>
      </w:r>
    </w:p>
    <w:p w14:paraId="28FED514" w14:textId="77777777" w:rsidR="00A375FB" w:rsidRPr="002B617E" w:rsidRDefault="00A375FB" w:rsidP="004342C2">
      <w:pPr>
        <w:pStyle w:val="ListBullet2"/>
        <w:numPr>
          <w:ilvl w:val="0"/>
          <w:numId w:val="0"/>
        </w:numPr>
      </w:pPr>
    </w:p>
    <w:p w14:paraId="577985F5" w14:textId="5E9AB185" w:rsidR="004302C5" w:rsidRPr="002B617E" w:rsidRDefault="004302C5" w:rsidP="004302C5">
      <w:pPr>
        <w:pStyle w:val="ListBullet1"/>
      </w:pPr>
      <w:r w:rsidRPr="004E2B01">
        <w:t>If an Enabled Profile</w:t>
      </w:r>
      <w:r w:rsidR="00BB0538">
        <w:t xml:space="preserve"> was deleted</w:t>
      </w:r>
      <w:r w:rsidRPr="004E2B01">
        <w:t>, the ISD-R SHALL send a REFRESH proactive command to the Device</w:t>
      </w:r>
      <w:r>
        <w:t xml:space="preserve"> with mode "UICC Reset".</w:t>
      </w:r>
    </w:p>
    <w:p w14:paraId="6C14F420" w14:textId="77777777" w:rsidR="004302C5" w:rsidRPr="00F96E8D" w:rsidRDefault="004302C5" w:rsidP="004302C5">
      <w:pPr>
        <w:pStyle w:val="NormalParagraph"/>
        <w:rPr>
          <w:b/>
          <w:i/>
          <w:u w:val="single"/>
          <w:lang w:val="en-US"/>
        </w:rPr>
      </w:pPr>
      <w:r>
        <w:rPr>
          <w:b/>
          <w:i/>
          <w:u w:val="single"/>
          <w:lang w:val="en-US"/>
        </w:rPr>
        <w:t>Command D</w:t>
      </w:r>
      <w:r w:rsidRPr="00F96E8D">
        <w:rPr>
          <w:b/>
          <w:i/>
          <w:u w:val="single"/>
          <w:lang w:val="en-US"/>
        </w:rPr>
        <w:t>ata</w:t>
      </w:r>
    </w:p>
    <w:p w14:paraId="7AE64D95" w14:textId="77777777" w:rsidR="004302C5" w:rsidRPr="00C36D4D" w:rsidRDefault="004302C5" w:rsidP="004302C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B620E4D"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92" w:name="_Hlk448393544"/>
      <w:r>
        <w:rPr>
          <w:rFonts w:ascii="Courier New" w:hAnsi="Courier New" w:cs="Courier New"/>
          <w:sz w:val="18"/>
          <w:szCs w:val="18"/>
        </w:rPr>
        <w:t>-- ASN1START</w:t>
      </w:r>
    </w:p>
    <w:p w14:paraId="703B44F0" w14:textId="265F0259"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EuiccMemoryResetRequest </w:t>
      </w:r>
      <w:bookmarkEnd w:id="792"/>
      <w:r w:rsidRPr="00D42CD6">
        <w:rPr>
          <w:rFonts w:ascii="Courier New" w:hAnsi="Courier New" w:cs="Courier New"/>
          <w:sz w:val="18"/>
          <w:szCs w:val="18"/>
        </w:rPr>
        <w:t>::= [</w:t>
      </w:r>
      <w:r w:rsidR="00323ADB">
        <w:rPr>
          <w:rFonts w:ascii="Courier New" w:hAnsi="Courier New" w:cs="Courier New"/>
          <w:sz w:val="18"/>
          <w:szCs w:val="18"/>
        </w:rPr>
        <w:t>100</w:t>
      </w:r>
      <w:r w:rsidRPr="00D42CD6">
        <w:rPr>
          <w:rFonts w:ascii="Courier New" w:hAnsi="Courier New" w:cs="Courier New"/>
          <w:sz w:val="18"/>
          <w:szCs w:val="18"/>
        </w:rPr>
        <w:t xml:space="preserve">] SEQUENCE { -- Tag </w:t>
      </w:r>
      <w:r w:rsidR="00E32350">
        <w:rPr>
          <w:rFonts w:ascii="Courier New" w:hAnsi="Courier New" w:cs="Courier New"/>
          <w:sz w:val="18"/>
          <w:szCs w:val="18"/>
        </w:rPr>
        <w:t>'BF6</w:t>
      </w:r>
      <w:r w:rsidR="00323ADB">
        <w:rPr>
          <w:rFonts w:ascii="Courier New" w:hAnsi="Courier New" w:cs="Courier New"/>
          <w:sz w:val="18"/>
          <w:szCs w:val="18"/>
        </w:rPr>
        <w:t>4</w:t>
      </w:r>
      <w:r w:rsidR="00E32350">
        <w:rPr>
          <w:rFonts w:ascii="Courier New" w:hAnsi="Courier New" w:cs="Courier New"/>
          <w:sz w:val="18"/>
          <w:szCs w:val="18"/>
        </w:rPr>
        <w:t>'</w:t>
      </w:r>
    </w:p>
    <w:p w14:paraId="2CD0961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91B91C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11B55951"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6CAD74D0" w14:textId="715B0131" w:rsidR="00BB0538" w:rsidRDefault="004302C5" w:rsidP="004342C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r>
        <w:rPr>
          <w:rFonts w:ascii="Courier New" w:hAnsi="Courier New" w:cs="Courier New"/>
          <w:sz w:val="18"/>
          <w:szCs w:val="18"/>
        </w:rPr>
        <w:t>,</w:t>
      </w:r>
      <w:r w:rsidR="00BB0538">
        <w:rPr>
          <w:rFonts w:ascii="Courier New" w:hAnsi="Courier New" w:cs="Courier New"/>
          <w:sz w:val="18"/>
          <w:szCs w:val="18"/>
        </w:rPr>
        <w:tab/>
      </w:r>
    </w:p>
    <w:p w14:paraId="659361E4" w14:textId="72CB34C9" w:rsidR="00BB0538" w:rsidRDefault="002F6AA5" w:rsidP="004342C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deletePreLoadedTestProfiles(3),</w:t>
      </w:r>
    </w:p>
    <w:p w14:paraId="31C30BAC" w14:textId="5285C3EF" w:rsidR="002F6AA5" w:rsidRDefault="002F6AA5" w:rsidP="00BB053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deleteProvisioningProfiles(4),</w:t>
      </w:r>
    </w:p>
    <w:p w14:paraId="5FB07E68" w14:textId="78B4F954" w:rsidR="00B85A55" w:rsidRDefault="004302C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resetEimConfigData(</w:t>
      </w:r>
      <w:r w:rsidR="00BB0538">
        <w:rPr>
          <w:rFonts w:ascii="Courier New" w:hAnsi="Courier New" w:cs="Courier New"/>
          <w:sz w:val="18"/>
          <w:szCs w:val="18"/>
        </w:rPr>
        <w:t>5</w:t>
      </w:r>
      <w:r>
        <w:rPr>
          <w:rFonts w:ascii="Courier New" w:hAnsi="Courier New" w:cs="Courier New"/>
          <w:sz w:val="18"/>
          <w:szCs w:val="18"/>
        </w:rPr>
        <w:t>)</w:t>
      </w:r>
      <w:r w:rsidR="00B85A55">
        <w:rPr>
          <w:rFonts w:ascii="Courier New" w:hAnsi="Courier New" w:cs="Courier New"/>
          <w:sz w:val="18"/>
          <w:szCs w:val="18"/>
        </w:rPr>
        <w:t>,</w:t>
      </w:r>
    </w:p>
    <w:p w14:paraId="281881D6" w14:textId="67907001" w:rsidR="00B85A55"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bookmarkStart w:id="793" w:name="_Hlk126790665"/>
      <w:r w:rsidR="00685CB4" w:rsidRPr="00C5234F">
        <w:rPr>
          <w:rFonts w:ascii="Courier New" w:hAnsi="Courier New" w:cs="Courier New"/>
          <w:sz w:val="18"/>
          <w:szCs w:val="18"/>
        </w:rPr>
        <w:t>reset</w:t>
      </w:r>
      <w:r w:rsidR="00685CB4">
        <w:rPr>
          <w:rFonts w:ascii="Courier New" w:hAnsi="Courier New" w:cs="Courier New"/>
          <w:sz w:val="18"/>
          <w:szCs w:val="18"/>
        </w:rPr>
        <w:t>I</w:t>
      </w:r>
      <w:r w:rsidR="00685CB4" w:rsidRPr="00946E46">
        <w:rPr>
          <w:rFonts w:ascii="Courier New" w:hAnsi="Courier New" w:cs="Courier New"/>
          <w:sz w:val="18"/>
          <w:szCs w:val="18"/>
        </w:rPr>
        <w:t>mmediate</w:t>
      </w:r>
      <w:r w:rsidR="00685CB4" w:rsidRPr="00C5234F">
        <w:rPr>
          <w:rFonts w:ascii="Courier New" w:hAnsi="Courier New" w:cs="Courier New"/>
          <w:sz w:val="18"/>
          <w:szCs w:val="18"/>
        </w:rPr>
        <w:t>EnableConfig</w:t>
      </w:r>
      <w:r w:rsidR="00685CB4" w:rsidRPr="00C5234F" w:rsidDel="00685CB4">
        <w:rPr>
          <w:rFonts w:ascii="Courier New" w:hAnsi="Courier New" w:cs="Courier New"/>
          <w:sz w:val="18"/>
          <w:szCs w:val="18"/>
        </w:rPr>
        <w:t xml:space="preserve"> </w:t>
      </w:r>
      <w:bookmarkEnd w:id="793"/>
      <w:r>
        <w:rPr>
          <w:rFonts w:ascii="Courier New" w:hAnsi="Courier New" w:cs="Courier New"/>
          <w:sz w:val="18"/>
          <w:szCs w:val="18"/>
        </w:rPr>
        <w:t>(</w:t>
      </w:r>
      <w:r w:rsidR="00BB0538">
        <w:rPr>
          <w:rFonts w:ascii="Courier New" w:hAnsi="Courier New" w:cs="Courier New"/>
          <w:sz w:val="18"/>
          <w:szCs w:val="18"/>
        </w:rPr>
        <w:t>6</w:t>
      </w:r>
      <w:r>
        <w:rPr>
          <w:rFonts w:ascii="Courier New" w:hAnsi="Courier New" w:cs="Courier New"/>
          <w:sz w:val="18"/>
          <w:szCs w:val="18"/>
        </w:rPr>
        <w:t>)</w:t>
      </w:r>
    </w:p>
    <w:p w14:paraId="2F8EAE86"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w:t>
      </w:r>
    </w:p>
    <w:p w14:paraId="0FCA1C0E" w14:textId="77777777" w:rsidR="004302C5"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CA157" w14:textId="089173FC" w:rsidR="00D30088" w:rsidRPr="00D42CD6" w:rsidRDefault="00D30088"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3A7ACA8" w14:textId="77777777" w:rsidR="004302C5" w:rsidRPr="00B20322" w:rsidRDefault="004302C5" w:rsidP="004302C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72977348" w14:textId="77777777" w:rsidR="004302C5" w:rsidRPr="00C36D4D" w:rsidRDefault="004302C5" w:rsidP="004302C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0E12B86"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94" w:name="_Hlk448393557"/>
      <w:r>
        <w:rPr>
          <w:rFonts w:ascii="Courier New" w:hAnsi="Courier New" w:cs="Courier New"/>
          <w:sz w:val="18"/>
          <w:szCs w:val="18"/>
        </w:rPr>
        <w:t>-- ASN1START</w:t>
      </w:r>
    </w:p>
    <w:p w14:paraId="372E9196" w14:textId="5F8785AD"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EuiccMemoryResetResponse </w:t>
      </w:r>
      <w:bookmarkEnd w:id="794"/>
      <w:r w:rsidRPr="00D42CD6">
        <w:rPr>
          <w:rFonts w:ascii="Courier New" w:hAnsi="Courier New" w:cs="Courier New"/>
          <w:sz w:val="18"/>
          <w:szCs w:val="18"/>
        </w:rPr>
        <w:t>::= [</w:t>
      </w:r>
      <w:r w:rsidR="00323ADB">
        <w:rPr>
          <w:rFonts w:ascii="Courier New" w:hAnsi="Courier New" w:cs="Courier New"/>
          <w:sz w:val="18"/>
          <w:szCs w:val="18"/>
        </w:rPr>
        <w:t>100</w:t>
      </w:r>
      <w:r w:rsidRPr="00D42CD6">
        <w:rPr>
          <w:rFonts w:ascii="Courier New" w:hAnsi="Courier New" w:cs="Courier New"/>
          <w:sz w:val="18"/>
          <w:szCs w:val="18"/>
        </w:rPr>
        <w:t xml:space="preserve">] SEQUENCE { -- Tag </w:t>
      </w:r>
      <w:r w:rsidR="00E32350">
        <w:rPr>
          <w:rFonts w:ascii="Courier New" w:hAnsi="Courier New" w:cs="Courier New"/>
          <w:sz w:val="18"/>
          <w:szCs w:val="18"/>
        </w:rPr>
        <w:t>'BF6</w:t>
      </w:r>
      <w:r w:rsidR="00323ADB">
        <w:rPr>
          <w:rFonts w:ascii="Courier New" w:hAnsi="Courier New" w:cs="Courier New"/>
          <w:sz w:val="18"/>
          <w:szCs w:val="18"/>
        </w:rPr>
        <w:t>4</w:t>
      </w:r>
      <w:r w:rsidR="00E32350">
        <w:rPr>
          <w:rFonts w:ascii="Courier New" w:hAnsi="Courier New" w:cs="Courier New"/>
          <w:sz w:val="18"/>
          <w:szCs w:val="18"/>
        </w:rPr>
        <w:t>'</w:t>
      </w:r>
    </w:p>
    <w:p w14:paraId="1093E7DC" w14:textId="091B41B2"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sidR="00FC51B6" w:rsidRPr="00FC51B6">
        <w:rPr>
          <w:rFonts w:ascii="Courier New" w:hAnsi="Courier New" w:cs="Courier New"/>
          <w:sz w:val="18"/>
          <w:szCs w:val="18"/>
        </w:rPr>
        <w:t xml:space="preserve"> </w:t>
      </w:r>
      <w:r w:rsidR="00FC51B6">
        <w:rPr>
          <w:rFonts w:ascii="Courier New" w:hAnsi="Courier New" w:cs="Courier New"/>
          <w:sz w:val="18"/>
          <w:szCs w:val="18"/>
        </w:rPr>
        <w:t>ecallActive(104),</w:t>
      </w:r>
      <w:r>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w:t>
      </w:r>
    </w:p>
    <w:p w14:paraId="0957099E" w14:textId="6D202D30" w:rsidR="00B85A55" w:rsidRDefault="004302C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w:t>
      </w:r>
      <w:r>
        <w:rPr>
          <w:rFonts w:ascii="Courier New" w:hAnsi="Courier New" w:cs="Courier New"/>
          <w:sz w:val="18"/>
          <w:szCs w:val="18"/>
        </w:rPr>
        <w:t>Eim</w:t>
      </w:r>
      <w:r w:rsidRPr="00D42CD6">
        <w:rPr>
          <w:rFonts w:ascii="Courier New" w:hAnsi="Courier New" w:cs="Courier New"/>
          <w:sz w:val="18"/>
          <w:szCs w:val="18"/>
        </w:rPr>
        <w:t>Result INTEGER {ok(0), nothingToDelete(1),</w:t>
      </w:r>
      <w:r>
        <w:rPr>
          <w:rFonts w:ascii="Courier New" w:hAnsi="Courier New" w:cs="Courier New"/>
          <w:sz w:val="18"/>
          <w:szCs w:val="18"/>
        </w:rPr>
        <w:t xml:space="preserve"> eimResetNotSupported(2)</w:t>
      </w:r>
      <w:r w:rsidRPr="00106DD6">
        <w:rPr>
          <w:rFonts w:ascii="Courier New" w:hAnsi="Courier New" w:cs="Courier New"/>
          <w:sz w:val="18"/>
          <w:szCs w:val="18"/>
        </w:rPr>
        <w:t>,</w:t>
      </w:r>
      <w:r w:rsidR="00527A8F" w:rsidRPr="00527A8F">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 xml:space="preserve"> OPTIONAL</w:t>
      </w:r>
      <w:r w:rsidR="00B85A55">
        <w:rPr>
          <w:rFonts w:ascii="Courier New" w:hAnsi="Courier New" w:cs="Courier New"/>
          <w:sz w:val="18"/>
          <w:szCs w:val="18"/>
        </w:rPr>
        <w:t>,</w:t>
      </w:r>
    </w:p>
    <w:p w14:paraId="5D4925F8" w14:textId="7888B322" w:rsidR="00B85A55" w:rsidRDefault="00B85A5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85CB4" w:rsidRPr="00C5234F">
        <w:rPr>
          <w:rFonts w:ascii="Courier New" w:hAnsi="Courier New" w:cs="Courier New"/>
          <w:sz w:val="18"/>
          <w:szCs w:val="18"/>
        </w:rPr>
        <w:t>reset</w:t>
      </w:r>
      <w:r w:rsidR="00685CB4">
        <w:rPr>
          <w:rFonts w:ascii="Courier New" w:hAnsi="Courier New" w:cs="Courier New"/>
          <w:sz w:val="18"/>
          <w:szCs w:val="18"/>
        </w:rPr>
        <w:t>I</w:t>
      </w:r>
      <w:r w:rsidR="00685CB4" w:rsidRPr="00946E46">
        <w:rPr>
          <w:rFonts w:ascii="Courier New" w:hAnsi="Courier New" w:cs="Courier New"/>
          <w:sz w:val="18"/>
          <w:szCs w:val="18"/>
        </w:rPr>
        <w:t>mmediate</w:t>
      </w:r>
      <w:r w:rsidR="00685CB4" w:rsidRPr="00C5234F">
        <w:rPr>
          <w:rFonts w:ascii="Courier New" w:hAnsi="Courier New" w:cs="Courier New"/>
          <w:sz w:val="18"/>
          <w:szCs w:val="18"/>
        </w:rPr>
        <w:t>EnableConfigResult</w:t>
      </w:r>
      <w:r w:rsidRPr="00FA5E83">
        <w:rPr>
          <w:rFonts w:ascii="Courier New" w:hAnsi="Courier New" w:cs="Courier New"/>
          <w:sz w:val="18"/>
          <w:szCs w:val="18"/>
        </w:rPr>
        <w:t xml:space="preserve"> INTEGER {ok(0), </w:t>
      </w:r>
      <w:r w:rsidR="00685CB4">
        <w:rPr>
          <w:rFonts w:ascii="Courier New" w:hAnsi="Courier New" w:cs="Courier New"/>
          <w:sz w:val="18"/>
          <w:szCs w:val="18"/>
        </w:rPr>
        <w:t>resetIEC</w:t>
      </w:r>
      <w:r w:rsidR="00685CB4" w:rsidRPr="00FA5E83">
        <w:rPr>
          <w:rFonts w:ascii="Courier New" w:hAnsi="Courier New" w:cs="Courier New"/>
          <w:sz w:val="18"/>
          <w:szCs w:val="18"/>
        </w:rPr>
        <w:t>NotSupported</w:t>
      </w:r>
      <w:r w:rsidR="00685CB4" w:rsidDel="00685CB4">
        <w:rPr>
          <w:rFonts w:ascii="Courier New" w:hAnsi="Courier New" w:cs="Courier New"/>
          <w:sz w:val="18"/>
          <w:szCs w:val="18"/>
        </w:rPr>
        <w:t xml:space="preserve"> </w:t>
      </w:r>
      <w:r w:rsidRPr="00FA5E83">
        <w:rPr>
          <w:rFonts w:ascii="Courier New" w:hAnsi="Courier New" w:cs="Courier New"/>
          <w:sz w:val="18"/>
          <w:szCs w:val="18"/>
        </w:rPr>
        <w:t>(</w:t>
      </w:r>
      <w:r>
        <w:rPr>
          <w:rFonts w:ascii="Courier New" w:hAnsi="Courier New" w:cs="Courier New"/>
          <w:sz w:val="18"/>
          <w:szCs w:val="18"/>
        </w:rPr>
        <w:t>1</w:t>
      </w:r>
      <w:r w:rsidRPr="00FA5E83">
        <w:rPr>
          <w:rFonts w:ascii="Courier New" w:hAnsi="Courier New" w:cs="Courier New"/>
          <w:sz w:val="18"/>
          <w:szCs w:val="18"/>
        </w:rPr>
        <w:t>), undefinedError(127)} OPTIONAL</w:t>
      </w:r>
    </w:p>
    <w:p w14:paraId="2EF19EB2" w14:textId="5A42711C" w:rsidR="00B85A55"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D734BC8" w14:textId="6286DF96" w:rsidR="00D30088" w:rsidRPr="00D42CD6" w:rsidRDefault="00D30088"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7A73955" w14:textId="77777777" w:rsidR="00A44FD7" w:rsidRPr="004342C2" w:rsidRDefault="00A44FD7" w:rsidP="004342C2">
      <w:pPr>
        <w:pStyle w:val="Heading3"/>
        <w:tabs>
          <w:tab w:val="num" w:pos="851"/>
        </w:tabs>
        <w:ind w:left="851"/>
        <w:rPr>
          <w:bCs w:val="0"/>
        </w:rPr>
      </w:pPr>
      <w:bookmarkStart w:id="795" w:name="_Toc161949769"/>
      <w:r w:rsidRPr="00872D0B">
        <w:rPr>
          <w:bCs w:val="0"/>
        </w:rPr>
        <w:t xml:space="preserve">Function (ES10b): </w:t>
      </w:r>
      <w:r>
        <w:rPr>
          <w:bCs w:val="0"/>
        </w:rPr>
        <w:t>AuthenticateServer</w:t>
      </w:r>
      <w:bookmarkEnd w:id="795"/>
    </w:p>
    <w:p w14:paraId="4D239E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A868C8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46C9A97A" w14:textId="77777777" w:rsidR="00A44FD7" w:rsidRDefault="00A44FD7" w:rsidP="00A44FD7">
      <w:pPr>
        <w:pStyle w:val="NormalParagraph"/>
        <w:rPr>
          <w:rFonts w:cs="Arial"/>
          <w:b/>
        </w:rPr>
      </w:pPr>
      <w:r>
        <w:rPr>
          <w:rFonts w:cs="Arial"/>
          <w:b/>
        </w:rPr>
        <w:t>Description:</w:t>
      </w:r>
    </w:p>
    <w:p w14:paraId="15F29DAB" w14:textId="706B5D19" w:rsidR="00D104C7" w:rsidRDefault="00A44FD7" w:rsidP="00D104C7">
      <w:pPr>
        <w:pStyle w:val="NormalParagraph"/>
        <w:rPr>
          <w:rFonts w:cs="Arial"/>
        </w:rPr>
      </w:pPr>
      <w:r>
        <w:rPr>
          <w:rFonts w:cs="Arial"/>
        </w:rPr>
        <w:t>This function is identical to the ES10b.</w:t>
      </w:r>
      <w:r>
        <w:t xml:space="preserve">AuthenticateServer </w:t>
      </w:r>
      <w:r>
        <w:rPr>
          <w:rFonts w:cs="Arial"/>
        </w:rPr>
        <w:t>function defined in section 5.7.13 of SGP.22 [4], where the IPA plays the role of LPA</w:t>
      </w:r>
      <w:r w:rsidR="00A4030E" w:rsidRPr="00A4030E">
        <w:rPr>
          <w:rFonts w:cs="Arial"/>
        </w:rPr>
        <w:t xml:space="preserve"> </w:t>
      </w:r>
      <w:r w:rsidR="00A4030E" w:rsidRPr="009D57AA">
        <w:rPr>
          <w:rFonts w:cs="Arial"/>
        </w:rPr>
        <w:t xml:space="preserve">and the </w:t>
      </w:r>
      <w:r w:rsidR="00A4030E">
        <w:rPr>
          <w:rFonts w:cs="Arial"/>
        </w:rPr>
        <w:t>E</w:t>
      </w:r>
      <w:r w:rsidR="00A4030E" w:rsidRPr="009D57AA">
        <w:rPr>
          <w:rFonts w:cs="Arial"/>
        </w:rPr>
        <w:t>UICCInfo2</w:t>
      </w:r>
      <w:r w:rsidR="00A4030E" w:rsidRPr="00CD530F">
        <w:rPr>
          <w:rFonts w:cs="Arial"/>
        </w:rPr>
        <w:t xml:space="preserve"> in </w:t>
      </w:r>
      <w:r w:rsidR="00A4030E">
        <w:rPr>
          <w:rFonts w:cs="Arial"/>
          <w:lang w:eastAsia="de-DE"/>
        </w:rPr>
        <w:t>A</w:t>
      </w:r>
      <w:r w:rsidR="00A4030E" w:rsidRPr="00CD530F">
        <w:rPr>
          <w:rFonts w:cs="Arial"/>
          <w:lang w:eastAsia="de-DE"/>
        </w:rPr>
        <w:t>uthenticateResponseOk</w:t>
      </w:r>
      <w:r w:rsidR="00A4030E" w:rsidRPr="00CD530F">
        <w:rPr>
          <w:rFonts w:cs="Arial"/>
        </w:rPr>
        <w:t xml:space="preserve"> is according to Section </w:t>
      </w:r>
      <w:r w:rsidR="00A4030E" w:rsidRPr="00CD530F">
        <w:rPr>
          <w:iCs/>
          <w:lang w:eastAsia="en-US"/>
        </w:rPr>
        <w:t>5.9.2 of this specification.</w:t>
      </w:r>
      <w:r w:rsidR="00A4030E" w:rsidRPr="00CD530F">
        <w:rPr>
          <w:rFonts w:cs="Arial"/>
        </w:rPr>
        <w:t xml:space="preserve"> </w:t>
      </w:r>
      <w:r w:rsidR="00D104C7">
        <w:rPr>
          <w:rFonts w:cs="Arial"/>
        </w:rPr>
        <w:t xml:space="preserve"> </w:t>
      </w:r>
      <w:r w:rsidR="00A4030E">
        <w:rPr>
          <w:rFonts w:cs="Arial"/>
        </w:rPr>
        <w:t>T</w:t>
      </w:r>
      <w:r w:rsidR="00D104C7">
        <w:rPr>
          <w:rFonts w:cs="Arial"/>
        </w:rPr>
        <w:t xml:space="preserve">he following additional eUICC behaviour </w:t>
      </w:r>
      <w:r w:rsidR="00A4030E">
        <w:rPr>
          <w:rFonts w:cs="Arial"/>
        </w:rPr>
        <w:t xml:space="preserve">applies </w:t>
      </w:r>
      <w:r w:rsidR="00D104C7">
        <w:rPr>
          <w:rFonts w:cs="Arial"/>
        </w:rPr>
        <w:t>after attaching the received RSP Server Certificate in the RSP session context:</w:t>
      </w:r>
    </w:p>
    <w:p w14:paraId="1FB75685" w14:textId="0F107165" w:rsidR="00A44FD7" w:rsidRPr="00A44FD7" w:rsidRDefault="00D104C7" w:rsidP="00BE167A">
      <w:pPr>
        <w:pStyle w:val="NormalParagraph"/>
        <w:numPr>
          <w:ilvl w:val="0"/>
          <w:numId w:val="92"/>
        </w:numPr>
        <w:rPr>
          <w:rFonts w:cs="Arial"/>
        </w:rPr>
      </w:pPr>
      <w:r w:rsidRPr="00C56AE7">
        <w:rPr>
          <w:rFonts w:cs="Arial"/>
        </w:rPr>
        <w:t>If</w:t>
      </w:r>
      <w:r w:rsidR="005C7854">
        <w:rPr>
          <w:rFonts w:cs="Arial"/>
        </w:rPr>
        <w:t xml:space="preserve"> </w:t>
      </w:r>
      <w:r w:rsidR="00685CB4">
        <w:rPr>
          <w:rFonts w:cs="Arial"/>
        </w:rPr>
        <w:t xml:space="preserve">immediate </w:t>
      </w:r>
      <w:r w:rsidR="005C7854">
        <w:rPr>
          <w:rFonts w:cs="Arial"/>
        </w:rPr>
        <w:t>Profile enabling is activated</w:t>
      </w:r>
      <w:r w:rsidRPr="00F4644C">
        <w:rPr>
          <w:rFonts w:cs="Arial"/>
        </w:rPr>
        <w:t>, the</w:t>
      </w:r>
      <w:r w:rsidRPr="00C56AE7">
        <w:rPr>
          <w:rFonts w:cs="Arial"/>
        </w:rPr>
        <w:t xml:space="preserve"> eUICC SHALL</w:t>
      </w:r>
      <w:r w:rsidR="00585039">
        <w:rPr>
          <w:rFonts w:cs="Arial"/>
        </w:rPr>
        <w:t xml:space="preserve">, in case the MatchingID is missing in </w:t>
      </w:r>
      <w:r w:rsidR="00585039">
        <w:rPr>
          <w:rFonts w:ascii="Courier New" w:hAnsi="Courier New" w:cs="Courier New"/>
        </w:rPr>
        <w:t>CtxParams</w:t>
      </w:r>
      <w:r w:rsidR="00585039" w:rsidRPr="00E76C3F">
        <w:rPr>
          <w:rFonts w:ascii="Courier New" w:hAnsi="Courier New" w:cs="Courier New"/>
        </w:rPr>
        <w:t>1</w:t>
      </w:r>
      <w:r w:rsidR="00585039">
        <w:rPr>
          <w:rFonts w:cs="Arial"/>
        </w:rPr>
        <w:t>,</w:t>
      </w:r>
      <w:r w:rsidRPr="00C56AE7">
        <w:rPr>
          <w:rFonts w:cs="Arial"/>
        </w:rPr>
        <w:t xml:space="preserve"> verify </w:t>
      </w:r>
      <w:r w:rsidRPr="0015771B">
        <w:rPr>
          <w:rFonts w:cs="Arial"/>
        </w:rPr>
        <w:t>that</w:t>
      </w:r>
      <w:r>
        <w:rPr>
          <w:rFonts w:cs="Arial"/>
        </w:rPr>
        <w:t xml:space="preserve"> the OID in the RSP Server Certificate and </w:t>
      </w:r>
      <w:r>
        <w:rPr>
          <w:rFonts w:cs="Arial"/>
        </w:rPr>
        <w:lastRenderedPageBreak/>
        <w:t xml:space="preserve">FQDN in </w:t>
      </w:r>
      <w:r w:rsidRPr="00E76C3F">
        <w:rPr>
          <w:rFonts w:ascii="Courier New" w:hAnsi="Courier New" w:cs="Courier New"/>
        </w:rPr>
        <w:t>serverSigned1</w:t>
      </w:r>
      <w:r>
        <w:rPr>
          <w:rFonts w:cs="Arial"/>
        </w:rPr>
        <w:t xml:space="preserve"> match to the </w:t>
      </w:r>
      <w:r w:rsidR="001430F5">
        <w:rPr>
          <w:rFonts w:cs="Arial"/>
        </w:rPr>
        <w:t>d</w:t>
      </w:r>
      <w:r>
        <w:rPr>
          <w:rFonts w:cs="Arial"/>
        </w:rPr>
        <w:t>efault SM-DP+ data (OID and FQDN) stored in the eUICC.</w:t>
      </w:r>
      <w:r w:rsidRPr="008115BC">
        <w:rPr>
          <w:rFonts w:cs="Arial"/>
        </w:rPr>
        <w:t xml:space="preserve"> If the verification is successful</w:t>
      </w:r>
      <w:r>
        <w:rPr>
          <w:rFonts w:cs="Arial"/>
        </w:rPr>
        <w:t>, the eUICC SHALL grant</w:t>
      </w:r>
      <w:r w:rsidRPr="008115BC">
        <w:rPr>
          <w:rFonts w:cs="Arial"/>
        </w:rPr>
        <w:t xml:space="preserve"> </w:t>
      </w:r>
      <w:r w:rsidR="00685CB4">
        <w:rPr>
          <w:rFonts w:cs="Arial"/>
        </w:rPr>
        <w:t xml:space="preserve">immediate </w:t>
      </w:r>
      <w:r w:rsidRPr="008115BC">
        <w:rPr>
          <w:rFonts w:cs="Arial"/>
        </w:rPr>
        <w:t xml:space="preserve">enabling of the </w:t>
      </w:r>
      <w:r>
        <w:rPr>
          <w:rFonts w:cs="Arial"/>
        </w:rPr>
        <w:t>P</w:t>
      </w:r>
      <w:r w:rsidRPr="008115BC">
        <w:rPr>
          <w:rFonts w:cs="Arial"/>
        </w:rPr>
        <w:t>rofile</w:t>
      </w:r>
      <w:r w:rsidRPr="00487898">
        <w:rPr>
          <w:rFonts w:cs="Arial"/>
        </w:rPr>
        <w:t xml:space="preserve">. </w:t>
      </w:r>
      <w:r>
        <w:rPr>
          <w:rFonts w:cs="Arial"/>
        </w:rPr>
        <w:t xml:space="preserve">Regardless of the verification result, the eUICC continues the processing of this function by generating </w:t>
      </w:r>
      <w:r w:rsidRPr="009B59DF">
        <w:rPr>
          <w:rFonts w:ascii="Courier New" w:hAnsi="Courier New" w:cs="Courier New"/>
        </w:rPr>
        <w:t>euiccSig</w:t>
      </w:r>
      <w:r>
        <w:rPr>
          <w:rFonts w:ascii="Courier New" w:hAnsi="Courier New" w:cs="Courier New"/>
        </w:rPr>
        <w:t>n</w:t>
      </w:r>
      <w:r w:rsidRPr="009B59DF">
        <w:rPr>
          <w:rFonts w:ascii="Courier New" w:hAnsi="Courier New" w:cs="Courier New"/>
        </w:rPr>
        <w:t>ed1</w:t>
      </w:r>
      <w:r w:rsidRPr="000B3B0E">
        <w:rPr>
          <w:rFonts w:cs="Arial"/>
        </w:rPr>
        <w:t>.</w:t>
      </w:r>
    </w:p>
    <w:p w14:paraId="577EEEC7" w14:textId="4AA096F3" w:rsidR="00A44FD7" w:rsidRPr="00872D0B" w:rsidRDefault="00A44FD7" w:rsidP="004342C2">
      <w:pPr>
        <w:pStyle w:val="Heading3"/>
        <w:tabs>
          <w:tab w:val="num" w:pos="851"/>
        </w:tabs>
        <w:ind w:left="851"/>
        <w:rPr>
          <w:bCs w:val="0"/>
        </w:rPr>
      </w:pPr>
      <w:bookmarkStart w:id="796" w:name="_Toc161949770"/>
      <w:r w:rsidRPr="00872D0B">
        <w:rPr>
          <w:bCs w:val="0"/>
        </w:rPr>
        <w:t xml:space="preserve">Function (ES10b): </w:t>
      </w:r>
      <w:r>
        <w:rPr>
          <w:bCs w:val="0"/>
        </w:rPr>
        <w:t>PrepareDownload</w:t>
      </w:r>
      <w:bookmarkEnd w:id="796"/>
    </w:p>
    <w:p w14:paraId="3B9B26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4A22DC6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366DDB1F" w14:textId="77777777" w:rsidR="00A44FD7" w:rsidRDefault="00A44FD7" w:rsidP="00A44FD7">
      <w:pPr>
        <w:pStyle w:val="NormalParagraph"/>
        <w:rPr>
          <w:rFonts w:cs="Arial"/>
          <w:b/>
        </w:rPr>
      </w:pPr>
      <w:r>
        <w:rPr>
          <w:rFonts w:cs="Arial"/>
          <w:b/>
        </w:rPr>
        <w:t>Description:</w:t>
      </w:r>
    </w:p>
    <w:p w14:paraId="41087D3A" w14:textId="425E5B32" w:rsidR="00A44FD7" w:rsidRDefault="00A44FD7" w:rsidP="00A44FD7">
      <w:pPr>
        <w:pStyle w:val="NormalParagraph"/>
        <w:rPr>
          <w:rFonts w:cs="Arial"/>
        </w:rPr>
      </w:pPr>
      <w:r>
        <w:rPr>
          <w:rFonts w:cs="Arial"/>
        </w:rPr>
        <w:t>This function is identical to the ES10b.</w:t>
      </w:r>
      <w:r>
        <w:t xml:space="preserve">PrepareDownload </w:t>
      </w:r>
      <w:r>
        <w:rPr>
          <w:rFonts w:cs="Arial"/>
        </w:rPr>
        <w:t>function defined in section 5.7.5 of SGP.22 [4], where the IPA plays the role of LPA.</w:t>
      </w:r>
    </w:p>
    <w:p w14:paraId="7DB8F1F5" w14:textId="4670E3F7" w:rsidR="00A44FD7" w:rsidRPr="00872D0B" w:rsidRDefault="00A44FD7" w:rsidP="004342C2">
      <w:pPr>
        <w:pStyle w:val="Heading3"/>
        <w:tabs>
          <w:tab w:val="num" w:pos="851"/>
        </w:tabs>
        <w:ind w:left="851"/>
        <w:rPr>
          <w:bCs w:val="0"/>
        </w:rPr>
      </w:pPr>
      <w:bookmarkStart w:id="797" w:name="_Toc161949771"/>
      <w:r w:rsidRPr="00872D0B">
        <w:rPr>
          <w:bCs w:val="0"/>
        </w:rPr>
        <w:t xml:space="preserve">Function (ES10b): </w:t>
      </w:r>
      <w:r>
        <w:rPr>
          <w:bCs w:val="0"/>
        </w:rPr>
        <w:t>LoadBoundProfilePackage</w:t>
      </w:r>
      <w:bookmarkEnd w:id="797"/>
    </w:p>
    <w:p w14:paraId="3B2746A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CCF52A8"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68A2E1E0" w14:textId="77777777" w:rsidR="00A44FD7" w:rsidRDefault="00A44FD7" w:rsidP="00A44FD7">
      <w:pPr>
        <w:pStyle w:val="NormalParagraph"/>
        <w:rPr>
          <w:rFonts w:cs="Arial"/>
          <w:b/>
        </w:rPr>
      </w:pPr>
      <w:r>
        <w:rPr>
          <w:rFonts w:cs="Arial"/>
          <w:b/>
        </w:rPr>
        <w:t>Description:</w:t>
      </w:r>
    </w:p>
    <w:p w14:paraId="1D45E57E" w14:textId="561C5816" w:rsidR="00D104C7" w:rsidRDefault="00A44FD7" w:rsidP="00D104C7">
      <w:pPr>
        <w:pStyle w:val="NormalParagraph"/>
        <w:rPr>
          <w:rFonts w:cs="Arial"/>
        </w:rPr>
      </w:pPr>
      <w:r>
        <w:rPr>
          <w:rFonts w:cs="Arial"/>
        </w:rPr>
        <w:t>This function is identical to the ES10b.</w:t>
      </w:r>
      <w:r>
        <w:t xml:space="preserve">LoadBoundProfilePackage </w:t>
      </w:r>
      <w:r>
        <w:rPr>
          <w:rFonts w:cs="Arial"/>
        </w:rPr>
        <w:t>function defined in section 5.7.6 of SGP.22 [4], where the IPA plays the role of LPA</w:t>
      </w:r>
      <w:r w:rsidR="005C7854">
        <w:rPr>
          <w:rFonts w:cs="Arial"/>
        </w:rPr>
        <w:t xml:space="preserve">. </w:t>
      </w:r>
    </w:p>
    <w:p w14:paraId="1DD86F98" w14:textId="6CAA3422" w:rsidR="001F3C94" w:rsidRPr="00872D0B" w:rsidRDefault="001F3C94" w:rsidP="004342C2">
      <w:pPr>
        <w:pStyle w:val="Heading3"/>
        <w:tabs>
          <w:tab w:val="num" w:pos="851"/>
        </w:tabs>
        <w:ind w:left="851"/>
        <w:rPr>
          <w:bCs w:val="0"/>
        </w:rPr>
      </w:pPr>
      <w:bookmarkStart w:id="798" w:name="_Toc161949772"/>
      <w:r w:rsidRPr="00872D0B">
        <w:rPr>
          <w:bCs w:val="0"/>
        </w:rPr>
        <w:t xml:space="preserve">Function (ES10b): </w:t>
      </w:r>
      <w:r w:rsidRPr="00A44F87">
        <w:rPr>
          <w:bCs w:val="0"/>
        </w:rPr>
        <w:t>CancelSession</w:t>
      </w:r>
      <w:bookmarkEnd w:id="798"/>
    </w:p>
    <w:p w14:paraId="133DDD95" w14:textId="77777777" w:rsidR="001F3C94" w:rsidRDefault="001F3C94" w:rsidP="001F3C94">
      <w:pPr>
        <w:pStyle w:val="NormalParagraph"/>
        <w:rPr>
          <w:b/>
          <w:lang w:val="en-US"/>
        </w:rPr>
      </w:pPr>
      <w:r>
        <w:rPr>
          <w:rFonts w:cs="Arial"/>
          <w:b/>
        </w:rPr>
        <w:t>Related Procedures:</w:t>
      </w:r>
      <w:r>
        <w:rPr>
          <w:b/>
          <w:lang w:val="en-US"/>
        </w:rPr>
        <w:t xml:space="preserve"> </w:t>
      </w:r>
      <w:r>
        <w:t>Profile Download and Installation</w:t>
      </w:r>
    </w:p>
    <w:p w14:paraId="476A5BEB" w14:textId="77777777" w:rsidR="001F3C94" w:rsidRDefault="001F3C94" w:rsidP="001F3C94">
      <w:pPr>
        <w:pStyle w:val="NormalParagraph"/>
        <w:rPr>
          <w:lang w:val="en-US"/>
        </w:rPr>
      </w:pPr>
      <w:r>
        <w:rPr>
          <w:rFonts w:cs="Arial"/>
          <w:b/>
        </w:rPr>
        <w:t>Function Provider Entity:</w:t>
      </w:r>
      <w:r>
        <w:rPr>
          <w:lang w:val="en-US"/>
        </w:rPr>
        <w:t xml:space="preserve"> </w:t>
      </w:r>
      <w:r>
        <w:t>ISD-R (IPA Services)</w:t>
      </w:r>
    </w:p>
    <w:p w14:paraId="56552874" w14:textId="77777777" w:rsidR="001F3C94" w:rsidRDefault="001F3C94" w:rsidP="001F3C94">
      <w:pPr>
        <w:pStyle w:val="NormalParagraph"/>
        <w:rPr>
          <w:rFonts w:cs="Arial"/>
          <w:b/>
        </w:rPr>
      </w:pPr>
      <w:r>
        <w:rPr>
          <w:rFonts w:cs="Arial"/>
          <w:b/>
        </w:rPr>
        <w:t>Description:</w:t>
      </w:r>
    </w:p>
    <w:p w14:paraId="37A20BDF" w14:textId="675E9058" w:rsidR="00D104C7" w:rsidRDefault="001F3C94" w:rsidP="00D104C7">
      <w:pPr>
        <w:pStyle w:val="NormalParagraph"/>
        <w:rPr>
          <w:rFonts w:cs="Arial"/>
        </w:rPr>
      </w:pPr>
      <w:r>
        <w:rPr>
          <w:rFonts w:cs="Arial"/>
        </w:rPr>
        <w:t>This function is identical to the ES10b.</w:t>
      </w:r>
      <w:r>
        <w:t xml:space="preserve">CancelSession </w:t>
      </w:r>
      <w:r>
        <w:rPr>
          <w:rFonts w:cs="Arial"/>
        </w:rPr>
        <w:t>function defined in section 5.7.14 of SGP.22 [4], where the IPA plays the role of LPA</w:t>
      </w:r>
      <w:r w:rsidR="00D104C7">
        <w:rPr>
          <w:rFonts w:cs="Arial"/>
        </w:rPr>
        <w:t>, with the following additional eUICC behaviour:</w:t>
      </w:r>
    </w:p>
    <w:p w14:paraId="302EB59A" w14:textId="04DAF740" w:rsidR="002A66DF" w:rsidRPr="002A66DF" w:rsidRDefault="00D104C7" w:rsidP="00BE167A">
      <w:pPr>
        <w:pStyle w:val="NormalParagraph"/>
        <w:numPr>
          <w:ilvl w:val="0"/>
          <w:numId w:val="92"/>
        </w:numPr>
      </w:pPr>
      <w:r>
        <w:rPr>
          <w:rFonts w:cs="Arial"/>
        </w:rPr>
        <w:t>T</w:t>
      </w:r>
      <w:r w:rsidRPr="0005321B">
        <w:rPr>
          <w:rFonts w:cs="Arial"/>
        </w:rPr>
        <w:t xml:space="preserve">he eUICC SHALL revoke </w:t>
      </w:r>
      <w:r>
        <w:rPr>
          <w:rFonts w:cs="Arial"/>
        </w:rPr>
        <w:t xml:space="preserve">any </w:t>
      </w:r>
      <w:r w:rsidRPr="0005321B">
        <w:rPr>
          <w:rFonts w:cs="Arial"/>
        </w:rPr>
        <w:t xml:space="preserve">grant </w:t>
      </w:r>
      <w:r>
        <w:rPr>
          <w:rFonts w:cs="Arial"/>
        </w:rPr>
        <w:t xml:space="preserve">to </w:t>
      </w:r>
      <w:r w:rsidR="00685CB4">
        <w:rPr>
          <w:rFonts w:cs="Arial"/>
        </w:rPr>
        <w:t xml:space="preserve">immediately </w:t>
      </w:r>
      <w:r>
        <w:rPr>
          <w:rFonts w:cs="Arial"/>
        </w:rPr>
        <w:t>enable a Profile.</w:t>
      </w:r>
    </w:p>
    <w:p w14:paraId="15D6F906" w14:textId="05338356" w:rsidR="002A66DF" w:rsidRPr="00922337" w:rsidRDefault="002A66DF" w:rsidP="004342C2">
      <w:pPr>
        <w:pStyle w:val="NOTE"/>
      </w:pPr>
      <w:r w:rsidRPr="00922337">
        <w:t xml:space="preserve">NOTE: </w:t>
      </w:r>
      <w:r w:rsidR="00A679B0" w:rsidRPr="00922337">
        <w:tab/>
      </w:r>
      <w:r w:rsidRPr="00922337">
        <w:t>The following values of CancelSessionReason are not used inthis</w:t>
      </w:r>
      <w:r w:rsidR="0029576E" w:rsidRPr="00922337">
        <w:t xml:space="preserve"> </w:t>
      </w:r>
      <w:r w:rsidRPr="00922337">
        <w:t>specification: endUserRejection(0), postponed(1), timeout(2).</w:t>
      </w:r>
    </w:p>
    <w:p w14:paraId="617C8F5F" w14:textId="466117B9" w:rsidR="007018E4" w:rsidRPr="004644AF" w:rsidRDefault="007018E4" w:rsidP="004342C2">
      <w:pPr>
        <w:pStyle w:val="Heading3"/>
        <w:tabs>
          <w:tab w:val="num" w:pos="851"/>
        </w:tabs>
        <w:ind w:left="851"/>
        <w:rPr>
          <w:bCs w:val="0"/>
        </w:rPr>
      </w:pPr>
      <w:bookmarkStart w:id="799" w:name="_Toc158835680"/>
      <w:bookmarkStart w:id="800" w:name="_Toc161247628"/>
      <w:bookmarkStart w:id="801" w:name="_Toc161949773"/>
      <w:bookmarkEnd w:id="799"/>
      <w:bookmarkEnd w:id="800"/>
      <w:r w:rsidRPr="004644AF">
        <w:rPr>
          <w:bCs w:val="0"/>
        </w:rPr>
        <w:t>Function (ES10b): Get</w:t>
      </w:r>
      <w:r w:rsidR="003D0234">
        <w:rPr>
          <w:bCs w:val="0"/>
        </w:rPr>
        <w:t>Certs</w:t>
      </w:r>
      <w:bookmarkEnd w:id="801"/>
    </w:p>
    <w:p w14:paraId="02952035"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2E014BED" w14:textId="77777777" w:rsidR="007018E4" w:rsidRDefault="007018E4" w:rsidP="007018E4">
      <w:pPr>
        <w:pStyle w:val="NormalParagraph"/>
        <w:rPr>
          <w:lang w:val="en-US"/>
        </w:rPr>
      </w:pPr>
      <w:r>
        <w:rPr>
          <w:rFonts w:cs="Arial"/>
          <w:b/>
        </w:rPr>
        <w:t>Function Provider Entity:</w:t>
      </w:r>
      <w:r>
        <w:rPr>
          <w:lang w:val="en-US"/>
        </w:rPr>
        <w:t xml:space="preserve"> </w:t>
      </w:r>
      <w:r>
        <w:t>ISD-R (IPA Services)</w:t>
      </w:r>
    </w:p>
    <w:p w14:paraId="02CA7F32" w14:textId="77777777" w:rsidR="007018E4" w:rsidRDefault="007018E4" w:rsidP="007018E4">
      <w:pPr>
        <w:pStyle w:val="NormalParagraph"/>
        <w:rPr>
          <w:rFonts w:cs="Arial"/>
          <w:b/>
        </w:rPr>
      </w:pPr>
      <w:r>
        <w:rPr>
          <w:rFonts w:cs="Arial"/>
          <w:b/>
        </w:rPr>
        <w:t>Description:</w:t>
      </w:r>
    </w:p>
    <w:p w14:paraId="2D7E5F35" w14:textId="576612E7" w:rsidR="007018E4" w:rsidRDefault="007018E4" w:rsidP="007018E4">
      <w:pPr>
        <w:pStyle w:val="NormalParagraph"/>
        <w:rPr>
          <w:rFonts w:cs="Arial"/>
        </w:rPr>
      </w:pPr>
      <w:r>
        <w:rPr>
          <w:rFonts w:cs="Arial"/>
        </w:rPr>
        <w:t xml:space="preserve">This function is </w:t>
      </w:r>
      <w:r w:rsidR="003D0234">
        <w:rPr>
          <w:rFonts w:cs="Arial"/>
        </w:rPr>
        <w:t xml:space="preserve">used by the IPA </w:t>
      </w:r>
      <w:r>
        <w:rPr>
          <w:rFonts w:cs="Arial"/>
        </w:rPr>
        <w:t>to retrieve the eUICC Certificate and the EUM Certificate from the eUICC. This function can be used at any time by the IPA.</w:t>
      </w:r>
    </w:p>
    <w:p w14:paraId="62229258" w14:textId="52697BD3" w:rsidR="00392E02" w:rsidRDefault="00392E02" w:rsidP="007018E4">
      <w:pPr>
        <w:pStyle w:val="NormalParagraph"/>
        <w:rPr>
          <w:rFonts w:cs="Arial"/>
        </w:rPr>
      </w:pPr>
      <w:r>
        <w:rPr>
          <w:iCs/>
          <w:lang w:eastAsia="en-US"/>
        </w:rPr>
        <w:lastRenderedPageBreak/>
        <w:t xml:space="preserve">In order to select between multiple of EUM certificates and eUICC certificates within the eUICC the IPA MAY provide the </w:t>
      </w:r>
      <w:r w:rsidRPr="00CC5FFC">
        <w:rPr>
          <w:iCs/>
          <w:lang w:eastAsia="en-US"/>
        </w:rPr>
        <w:t xml:space="preserve">CI Public Key Identifier </w:t>
      </w:r>
      <w:r>
        <w:rPr>
          <w:iCs/>
          <w:lang w:eastAsia="en-US"/>
        </w:rPr>
        <w:t>(</w:t>
      </w:r>
      <w:r w:rsidRPr="00920602">
        <w:rPr>
          <w:rFonts w:ascii="Courier New" w:hAnsi="Courier New" w:cs="Courier New"/>
          <w:lang w:eastAsia="ko-KR"/>
        </w:rPr>
        <w:t>euiccCiPKId</w:t>
      </w:r>
      <w:r>
        <w:rPr>
          <w:iCs/>
          <w:lang w:eastAsia="en-US"/>
        </w:rPr>
        <w:t xml:space="preserve">). If </w:t>
      </w:r>
      <w:r w:rsidRPr="0001125B">
        <w:rPr>
          <w:rFonts w:ascii="Courier New" w:hAnsi="Courier New" w:cs="Courier New"/>
          <w:lang w:eastAsia="ko-KR"/>
        </w:rPr>
        <w:t>euiccCiPKId</w:t>
      </w:r>
      <w:r>
        <w:rPr>
          <w:iCs/>
          <w:lang w:eastAsia="en-US"/>
        </w:rPr>
        <w:t xml:space="preserve"> is not provided, the first entry of </w:t>
      </w:r>
      <w:r w:rsidRPr="0001125B">
        <w:rPr>
          <w:rFonts w:ascii="Courier New" w:hAnsi="Courier New" w:cs="Courier New"/>
          <w:iCs/>
          <w:lang w:eastAsia="en-US"/>
        </w:rPr>
        <w:t>euiccCiPKIdListForSigning</w:t>
      </w:r>
      <w:r w:rsidRPr="00C53578">
        <w:rPr>
          <w:iCs/>
          <w:lang w:eastAsia="en-US"/>
        </w:rPr>
        <w:t xml:space="preserve"> </w:t>
      </w:r>
      <w:r>
        <w:rPr>
          <w:iCs/>
          <w:lang w:eastAsia="en-US"/>
        </w:rPr>
        <w:t xml:space="preserve">in eUICCInfo1 / eUICCInfo2 is used as </w:t>
      </w:r>
      <w:r w:rsidRPr="0001125B">
        <w:rPr>
          <w:rFonts w:ascii="Courier New" w:hAnsi="Courier New" w:cs="Courier New"/>
          <w:iCs/>
          <w:lang w:eastAsia="en-US"/>
        </w:rPr>
        <w:t>euiccCiPKId</w:t>
      </w:r>
      <w:r>
        <w:rPr>
          <w:iCs/>
          <w:lang w:eastAsia="en-US"/>
        </w:rPr>
        <w:t xml:space="preserve"> when selecting the EUM certificate and/or eUICC certificate to return.</w:t>
      </w:r>
    </w:p>
    <w:p w14:paraId="64173704"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rPr>
        <w:t xml:space="preserve">Command Data </w:t>
      </w:r>
    </w:p>
    <w:p w14:paraId="336BA7B1" w14:textId="77777777" w:rsidR="007018E4" w:rsidRDefault="007018E4" w:rsidP="007018E4">
      <w:pPr>
        <w:pStyle w:val="NormalParagraph"/>
        <w:rPr>
          <w:rFonts w:eastAsia="Calibri" w:cs="Arial"/>
          <w:color w:val="000000"/>
        </w:rPr>
      </w:pPr>
      <w:r w:rsidRPr="003E06CD">
        <w:rPr>
          <w:rFonts w:eastAsia="Calibri" w:cs="Arial"/>
          <w:color w:val="000000"/>
        </w:rPr>
        <w:t>The command data SHALL be coded as follows:</w:t>
      </w:r>
    </w:p>
    <w:p w14:paraId="440D000D"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1C7C8E4" w14:textId="4C2D1079"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Request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SEQUENCE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0F6D52D4" w14:textId="1F75D77A" w:rsidR="003D0234"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euiccCiPKId </w:t>
      </w:r>
      <w:r w:rsidRPr="006A5743">
        <w:rPr>
          <w:rFonts w:ascii="Courier New" w:hAnsi="Courier New" w:cs="Courier New"/>
          <w:sz w:val="18"/>
          <w:szCs w:val="18"/>
          <w:lang w:eastAsia="ko-KR"/>
        </w:rPr>
        <w:t>SubjectKeyIdentifier</w:t>
      </w:r>
      <w:r w:rsidR="00392E02">
        <w:rPr>
          <w:rFonts w:ascii="Courier New" w:hAnsi="Courier New" w:cs="Courier New"/>
          <w:sz w:val="18"/>
          <w:szCs w:val="18"/>
          <w:lang w:eastAsia="ko-KR"/>
        </w:rPr>
        <w:t xml:space="preserve"> OPTIONAL</w:t>
      </w:r>
      <w:r w:rsidRPr="006A5743">
        <w:rPr>
          <w:rFonts w:ascii="Courier New" w:hAnsi="Courier New" w:cs="Courier New"/>
          <w:sz w:val="18"/>
          <w:szCs w:val="18"/>
          <w:lang w:eastAsia="ko-KR"/>
        </w:rPr>
        <w:t xml:space="preserve"> -- CI Public Key Identifier supported on the eUICC for signature creation </w:t>
      </w:r>
    </w:p>
    <w:p w14:paraId="51B0354B"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6FF96079"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BDB480D"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lang w:val="en-US"/>
        </w:rPr>
        <w:t>Response</w:t>
      </w:r>
      <w:r w:rsidRPr="0053537F">
        <w:rPr>
          <w:rFonts w:eastAsia="Calibri" w:cs="Arial"/>
          <w:b/>
          <w:bCs/>
          <w:i/>
          <w:iCs/>
          <w:color w:val="000000"/>
          <w:szCs w:val="22"/>
          <w:u w:val="single"/>
        </w:rPr>
        <w:t xml:space="preserve"> Data </w:t>
      </w:r>
    </w:p>
    <w:p w14:paraId="6667FA7B" w14:textId="77777777" w:rsidR="007018E4" w:rsidRDefault="007018E4" w:rsidP="007018E4">
      <w:pPr>
        <w:pStyle w:val="NormalParagraph"/>
        <w:rPr>
          <w:rFonts w:eastAsia="Calibri" w:cs="Arial"/>
          <w:color w:val="000000"/>
        </w:rPr>
      </w:pPr>
      <w:r w:rsidRPr="003E06CD">
        <w:rPr>
          <w:rFonts w:eastAsia="Calibri" w:cs="Arial"/>
          <w:color w:val="000000"/>
        </w:rPr>
        <w:t xml:space="preserve">The </w:t>
      </w:r>
      <w:r>
        <w:rPr>
          <w:rFonts w:eastAsia="Calibri" w:cs="Arial"/>
          <w:color w:val="000000"/>
          <w:lang w:val="en-US"/>
        </w:rPr>
        <w:t>response</w:t>
      </w:r>
      <w:r w:rsidRPr="003E06CD">
        <w:rPr>
          <w:rFonts w:eastAsia="Calibri" w:cs="Arial"/>
          <w:color w:val="000000"/>
        </w:rPr>
        <w:t xml:space="preserve"> data SHALL be coded as follows:</w:t>
      </w:r>
    </w:p>
    <w:p w14:paraId="3E011FC5"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C2C8F4C" w14:textId="527697CC"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w:t>
      </w:r>
      <w:r>
        <w:rPr>
          <w:rFonts w:ascii="Courier New" w:hAnsi="Courier New" w:cs="Courier New"/>
          <w:sz w:val="18"/>
          <w:szCs w:val="18"/>
          <w:lang w:eastAsia="ko-KR"/>
        </w:rPr>
        <w:t>sponse</w:t>
      </w:r>
      <w:r w:rsidRPr="001F169A">
        <w:rPr>
          <w:rFonts w:ascii="Courier New" w:hAnsi="Courier New" w:cs="Courier New"/>
          <w:sz w:val="18"/>
          <w:szCs w:val="18"/>
          <w:lang w:eastAsia="ko-KR"/>
        </w:rPr>
        <w:t xml:space="preserve">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xml:space="preserve">] </w:t>
      </w:r>
      <w:r w:rsidR="00392E02">
        <w:rPr>
          <w:rFonts w:ascii="Courier New" w:hAnsi="Courier New" w:cs="Courier New"/>
          <w:sz w:val="18"/>
          <w:szCs w:val="18"/>
          <w:lang w:eastAsia="ko-KR"/>
        </w:rPr>
        <w:t>CHOICE</w:t>
      </w:r>
      <w:r w:rsidRPr="001F169A">
        <w:rPr>
          <w:rFonts w:ascii="Courier New" w:hAnsi="Courier New" w:cs="Courier New"/>
          <w:sz w:val="18"/>
          <w:szCs w:val="18"/>
          <w:lang w:eastAsia="ko-KR"/>
        </w:rPr>
        <w:t xml:space="preserv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294A7E75" w14:textId="1B76EDC3"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certs SEQUENCE {</w:t>
      </w:r>
    </w:p>
    <w:p w14:paraId="6CE63695" w14:textId="11A14A99" w:rsidR="007018E4" w:rsidRPr="004F6D1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4F6D16">
        <w:rPr>
          <w:rFonts w:ascii="Courier New" w:hAnsi="Courier New" w:cs="Courier New"/>
          <w:sz w:val="18"/>
          <w:szCs w:val="18"/>
          <w:lang w:val="it-IT" w:eastAsia="ko-KR"/>
        </w:rPr>
        <w:t>eumCertificate [</w:t>
      </w:r>
      <w:r w:rsidR="00A56912" w:rsidRPr="004F6D16">
        <w:rPr>
          <w:rFonts w:ascii="Courier New" w:hAnsi="Courier New" w:cs="Courier New"/>
          <w:sz w:val="18"/>
          <w:szCs w:val="18"/>
          <w:lang w:val="it-IT" w:eastAsia="ko-KR"/>
        </w:rPr>
        <w:t>5</w:t>
      </w:r>
      <w:r w:rsidRPr="004F6D16">
        <w:rPr>
          <w:rFonts w:ascii="Courier New" w:hAnsi="Courier New" w:cs="Courier New"/>
          <w:sz w:val="18"/>
          <w:szCs w:val="18"/>
          <w:lang w:val="it-IT" w:eastAsia="ko-KR"/>
        </w:rPr>
        <w:t xml:space="preserve">] Certificate, -- </w:t>
      </w:r>
      <w:r w:rsidR="00A56912" w:rsidRPr="004F6D16">
        <w:rPr>
          <w:rFonts w:ascii="Courier New" w:hAnsi="Courier New" w:cs="Courier New"/>
          <w:sz w:val="18"/>
          <w:szCs w:val="18"/>
          <w:lang w:val="it-IT" w:eastAsia="ko-KR"/>
        </w:rPr>
        <w:t>T</w:t>
      </w:r>
      <w:r w:rsidRPr="004F6D16">
        <w:rPr>
          <w:rFonts w:ascii="Courier New" w:hAnsi="Courier New" w:cs="Courier New"/>
          <w:sz w:val="18"/>
          <w:szCs w:val="18"/>
          <w:lang w:val="it-IT" w:eastAsia="ko-KR"/>
        </w:rPr>
        <w:t>ag '</w:t>
      </w:r>
      <w:r w:rsidR="00A56912" w:rsidRPr="004F6D16">
        <w:rPr>
          <w:rFonts w:ascii="Courier New" w:hAnsi="Courier New" w:cs="Courier New"/>
          <w:sz w:val="18"/>
          <w:szCs w:val="18"/>
          <w:lang w:val="it-IT" w:eastAsia="ko-KR"/>
        </w:rPr>
        <w:t>A5</w:t>
      </w:r>
      <w:r w:rsidRPr="004F6D16">
        <w:rPr>
          <w:rFonts w:ascii="Courier New" w:hAnsi="Courier New" w:cs="Courier New"/>
          <w:sz w:val="18"/>
          <w:szCs w:val="18"/>
          <w:lang w:val="it-IT" w:eastAsia="ko-KR"/>
        </w:rPr>
        <w:t>'</w:t>
      </w:r>
    </w:p>
    <w:p w14:paraId="23874DE1" w14:textId="68CDEAA2" w:rsidR="003D0234" w:rsidRPr="004F6D16"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sidRPr="004F6D16">
        <w:rPr>
          <w:rFonts w:ascii="Courier New" w:hAnsi="Courier New" w:cs="Courier New"/>
          <w:sz w:val="18"/>
          <w:szCs w:val="18"/>
          <w:lang w:val="it-IT" w:eastAsia="ko-KR"/>
        </w:rPr>
        <w:tab/>
      </w:r>
      <w:r w:rsidR="00392E02" w:rsidRPr="004F6D16">
        <w:rPr>
          <w:rFonts w:ascii="Courier New" w:hAnsi="Courier New" w:cs="Courier New"/>
          <w:sz w:val="18"/>
          <w:szCs w:val="18"/>
          <w:lang w:val="it-IT" w:eastAsia="ko-KR"/>
        </w:rPr>
        <w:tab/>
      </w:r>
      <w:r w:rsidRPr="004F6D16">
        <w:rPr>
          <w:rFonts w:ascii="Courier New" w:hAnsi="Courier New" w:cs="Courier New"/>
          <w:sz w:val="18"/>
          <w:szCs w:val="18"/>
          <w:lang w:val="it-IT" w:eastAsia="ko-KR"/>
        </w:rPr>
        <w:t>euiccCertificate [6] Certificate -- Tag 'A6'</w:t>
      </w:r>
    </w:p>
    <w:p w14:paraId="5E200603" w14:textId="14C03E0A" w:rsidR="00F91AB9"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4F6D16">
        <w:rPr>
          <w:rFonts w:ascii="Courier New" w:hAnsi="Courier New" w:cs="Courier New"/>
          <w:sz w:val="18"/>
          <w:szCs w:val="18"/>
          <w:lang w:val="it-IT" w:eastAsia="ko-KR"/>
        </w:rPr>
        <w:tab/>
      </w:r>
      <w:r>
        <w:rPr>
          <w:rFonts w:ascii="Courier New" w:hAnsi="Courier New" w:cs="Courier New"/>
          <w:sz w:val="18"/>
          <w:szCs w:val="18"/>
          <w:lang w:eastAsia="ko-KR"/>
        </w:rPr>
        <w:t>}</w:t>
      </w:r>
      <w:r w:rsidR="00392E02">
        <w:rPr>
          <w:rFonts w:ascii="Courier New" w:hAnsi="Courier New" w:cs="Courier New"/>
          <w:sz w:val="18"/>
          <w:szCs w:val="18"/>
          <w:lang w:eastAsia="ko-KR"/>
        </w:rPr>
        <w:t>,</w:t>
      </w:r>
    </w:p>
    <w:p w14:paraId="2E18B25E" w14:textId="6A8BCCAF"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getCertsError INTEGER {invalidCiPKId(1), undfinedError(127)}</w:t>
      </w:r>
    </w:p>
    <w:p w14:paraId="56C8EA03"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74C666E7"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9758400" w14:textId="6A74ED0B" w:rsidR="000473F4" w:rsidRPr="00A44F87" w:rsidRDefault="000473F4" w:rsidP="004342C2">
      <w:pPr>
        <w:pStyle w:val="Heading3"/>
        <w:tabs>
          <w:tab w:val="num" w:pos="851"/>
        </w:tabs>
        <w:ind w:left="851"/>
        <w:rPr>
          <w:bCs w:val="0"/>
        </w:rPr>
      </w:pPr>
      <w:bookmarkStart w:id="802" w:name="_Toc121129440"/>
      <w:bookmarkStart w:id="803" w:name="_Toc161949774"/>
      <w:bookmarkStart w:id="804" w:name="_Toc118835501"/>
      <w:r w:rsidRPr="00A44F87">
        <w:rPr>
          <w:bCs w:val="0"/>
        </w:rPr>
        <w:t>Function (ES10b): RetrieveNotificationsList</w:t>
      </w:r>
      <w:bookmarkEnd w:id="802"/>
      <w:bookmarkEnd w:id="803"/>
    </w:p>
    <w:p w14:paraId="3C55E105" w14:textId="77777777" w:rsidR="000473F4" w:rsidRPr="00313B8D" w:rsidRDefault="000473F4" w:rsidP="000473F4">
      <w:pPr>
        <w:spacing w:after="200" w:line="276" w:lineRule="auto"/>
        <w:rPr>
          <w:b/>
          <w:szCs w:val="22"/>
          <w:lang w:val="en-US"/>
        </w:rPr>
      </w:pPr>
      <w:r w:rsidRPr="00313B8D">
        <w:rPr>
          <w:rFonts w:cs="Arial"/>
          <w:b/>
          <w:szCs w:val="22"/>
        </w:rPr>
        <w:t>Related Procedures:</w:t>
      </w:r>
      <w:r w:rsidRPr="00313B8D">
        <w:rPr>
          <w:b/>
          <w:szCs w:val="22"/>
          <w:lang w:val="en-US"/>
        </w:rPr>
        <w:t xml:space="preserve"> </w:t>
      </w:r>
      <w:r w:rsidRPr="00A4343F">
        <w:rPr>
          <w:szCs w:val="22"/>
        </w:rPr>
        <w:t>Generic eUICC Package Download and Execution</w:t>
      </w:r>
    </w:p>
    <w:p w14:paraId="45A661AB" w14:textId="77777777" w:rsidR="000473F4" w:rsidRPr="00313B8D" w:rsidRDefault="000473F4" w:rsidP="000473F4">
      <w:pPr>
        <w:spacing w:after="200" w:line="276" w:lineRule="auto"/>
        <w:rPr>
          <w:szCs w:val="22"/>
          <w:lang w:val="en-US"/>
        </w:rPr>
      </w:pPr>
      <w:r w:rsidRPr="00313B8D">
        <w:rPr>
          <w:rFonts w:cs="Arial"/>
          <w:b/>
          <w:szCs w:val="22"/>
        </w:rPr>
        <w:t>Function Provider Entity:</w:t>
      </w:r>
      <w:r w:rsidRPr="00313B8D">
        <w:rPr>
          <w:szCs w:val="22"/>
          <w:lang w:val="en-US"/>
        </w:rPr>
        <w:t xml:space="preserve"> </w:t>
      </w:r>
      <w:r w:rsidRPr="00313B8D">
        <w:rPr>
          <w:szCs w:val="22"/>
        </w:rPr>
        <w:t>ISD-R (IPA Services)</w:t>
      </w:r>
    </w:p>
    <w:p w14:paraId="1AFDC9B2" w14:textId="77777777" w:rsidR="000473F4" w:rsidRPr="00313B8D" w:rsidRDefault="000473F4" w:rsidP="000473F4">
      <w:pPr>
        <w:spacing w:after="200" w:line="276" w:lineRule="auto"/>
        <w:rPr>
          <w:rFonts w:cs="Arial"/>
          <w:b/>
          <w:szCs w:val="22"/>
        </w:rPr>
      </w:pPr>
      <w:r w:rsidRPr="00313B8D">
        <w:rPr>
          <w:rFonts w:cs="Arial"/>
          <w:b/>
          <w:szCs w:val="22"/>
        </w:rPr>
        <w:t>Description:</w:t>
      </w:r>
    </w:p>
    <w:p w14:paraId="18CBC629" w14:textId="68273F02" w:rsidR="00176D64" w:rsidRPr="007E367F" w:rsidRDefault="00176D64" w:rsidP="00176D64">
      <w:pPr>
        <w:spacing w:before="0" w:after="200" w:line="276" w:lineRule="auto"/>
        <w:rPr>
          <w:rStyle w:val="NormalParagraphZchn"/>
        </w:rPr>
      </w:pPr>
      <w:r w:rsidRPr="007E367F">
        <w:rPr>
          <w:rStyle w:val="NormalParagraphZchn"/>
        </w:rPr>
        <w:t>This function retrieves the list of pending Notifications for installed Profiles and/or eUICC Package Results.</w:t>
      </w:r>
    </w:p>
    <w:p w14:paraId="5C7DE1A5" w14:textId="77777777" w:rsidR="00176D64" w:rsidRPr="007E367F" w:rsidRDefault="00176D64" w:rsidP="00176D64">
      <w:pPr>
        <w:pStyle w:val="NormalParagraph"/>
        <w:rPr>
          <w:b/>
          <w:i/>
          <w:u w:val="single"/>
          <w:lang w:val="en-US"/>
        </w:rPr>
      </w:pPr>
      <w:r w:rsidRPr="007E367F">
        <w:rPr>
          <w:b/>
          <w:i/>
          <w:u w:val="single"/>
          <w:lang w:val="en-US"/>
        </w:rPr>
        <w:t>Command Data</w:t>
      </w:r>
    </w:p>
    <w:p w14:paraId="64464D1B" w14:textId="77777777" w:rsidR="00176D64" w:rsidRPr="007E367F" w:rsidRDefault="00176D64" w:rsidP="00176D64">
      <w:pPr>
        <w:pStyle w:val="NormalParagraph"/>
      </w:pPr>
      <w:r w:rsidRPr="007E367F">
        <w:t>The command data SHALL be coded as follows:</w:t>
      </w:r>
    </w:p>
    <w:p w14:paraId="2BF0F453"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80900A9" w14:textId="7F1911A8"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RetrieveNotificationsListRequest ::= [43] SEQUENCE { -- Tag 'BF2B'</w:t>
      </w:r>
    </w:p>
    <w:p w14:paraId="0C6B5D44"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searchCriteria CHOICE {</w:t>
      </w:r>
    </w:p>
    <w:p w14:paraId="0DE5B593"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seqNumber [0] INTEGER,</w:t>
      </w:r>
    </w:p>
    <w:p w14:paraId="407380E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profileManagementOperation [1] NotificationEvent,</w:t>
      </w:r>
    </w:p>
    <w:p w14:paraId="2A24CFBF"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euiccPackageResults [2] NULL</w:t>
      </w:r>
    </w:p>
    <w:p w14:paraId="6142A435"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 OPTIONAL</w:t>
      </w:r>
    </w:p>
    <w:p w14:paraId="54A26C94" w14:textId="77777777" w:rsidR="00176D64"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4523411B" w14:textId="45A8244B" w:rsidR="00D30088" w:rsidRPr="007E367F" w:rsidRDefault="00D30088"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F0630A" w14:textId="73B7800F" w:rsidR="00176D64" w:rsidRPr="007E367F" w:rsidRDefault="00176D64" w:rsidP="00176D64">
      <w:pPr>
        <w:pStyle w:val="NormalParagraph"/>
      </w:pPr>
      <w:r w:rsidRPr="007E367F">
        <w:t xml:space="preserve">The </w:t>
      </w:r>
      <w:r w:rsidRPr="007E367F">
        <w:rPr>
          <w:rFonts w:ascii="Courier New" w:hAnsi="Courier New" w:cs="Courier New"/>
        </w:rPr>
        <w:t>searchCriteria</w:t>
      </w:r>
      <w:r w:rsidRPr="007E367F">
        <w:t xml:space="preserve"> data object can be used to filter the list of Notifications or eUICC Package Results that the eUICC SHALL return.</w:t>
      </w:r>
    </w:p>
    <w:p w14:paraId="2A143BA5" w14:textId="297147AD" w:rsidR="00176D64" w:rsidRPr="007E367F" w:rsidRDefault="00176D64" w:rsidP="00BE167A">
      <w:pPr>
        <w:pStyle w:val="NormalParagraph"/>
        <w:numPr>
          <w:ilvl w:val="0"/>
          <w:numId w:val="102"/>
        </w:numPr>
      </w:pPr>
      <w:r w:rsidRPr="007E367F">
        <w:rPr>
          <w:rFonts w:ascii="Courier New" w:hAnsi="Courier New" w:cs="Courier New"/>
        </w:rPr>
        <w:t>seqNumber</w:t>
      </w:r>
      <w:r w:rsidRPr="007E367F">
        <w:t xml:space="preserve"> indicates that the eUICC SHALL return either a Notification or an eUICC Package Result that has the sequ</w:t>
      </w:r>
      <w:r w:rsidR="0045362F">
        <w:t>e</w:t>
      </w:r>
      <w:r w:rsidRPr="007E367F">
        <w:t>nce number.</w:t>
      </w:r>
    </w:p>
    <w:p w14:paraId="6540E794" w14:textId="77777777" w:rsidR="00176D64" w:rsidRPr="007E367F" w:rsidRDefault="00176D64" w:rsidP="00BE167A">
      <w:pPr>
        <w:pStyle w:val="NormalParagraph"/>
        <w:numPr>
          <w:ilvl w:val="0"/>
          <w:numId w:val="102"/>
        </w:numPr>
      </w:pPr>
      <w:r w:rsidRPr="007E367F">
        <w:lastRenderedPageBreak/>
        <w:t xml:space="preserve">A bit set to 1 in the </w:t>
      </w:r>
      <w:r w:rsidRPr="007E367F">
        <w:rPr>
          <w:rFonts w:ascii="Courier New" w:hAnsi="Courier New" w:cs="Courier New"/>
        </w:rPr>
        <w:t>profileManagementOperation</w:t>
      </w:r>
      <w:r w:rsidRPr="007E367F">
        <w:t xml:space="preserve"> indicates that the eUICC SHALL return all the Notifications corresponding to this type. The type </w:t>
      </w:r>
      <w:r w:rsidRPr="007E367F">
        <w:rPr>
          <w:rFonts w:ascii="Courier New" w:hAnsi="Courier New" w:cs="Courier New"/>
        </w:rPr>
        <w:t>notificationInstall</w:t>
      </w:r>
      <w:r w:rsidRPr="007E367F">
        <w:t xml:space="preserve"> SHALL include </w:t>
      </w:r>
      <w:r w:rsidRPr="007E367F">
        <w:rPr>
          <w:rFonts w:ascii="Courier New" w:hAnsi="Courier New" w:cs="Courier New"/>
          <w:lang w:val="en-US" w:eastAsia="en-US" w:bidi="bn-BD"/>
        </w:rPr>
        <w:t>ProfileInstallationResult</w:t>
      </w:r>
      <w:r w:rsidRPr="007E367F">
        <w:rPr>
          <w:lang w:val="en-US" w:eastAsia="en-US" w:bidi="bn-BD"/>
        </w:rPr>
        <w:t>.</w:t>
      </w:r>
    </w:p>
    <w:p w14:paraId="06011347" w14:textId="77777777" w:rsidR="00176D64" w:rsidRPr="007E367F" w:rsidRDefault="00176D64" w:rsidP="00BE167A">
      <w:pPr>
        <w:pStyle w:val="NormalParagraph"/>
        <w:numPr>
          <w:ilvl w:val="0"/>
          <w:numId w:val="102"/>
        </w:numPr>
      </w:pPr>
      <w:r w:rsidRPr="007E367F">
        <w:rPr>
          <w:rFonts w:ascii="Courier New" w:hAnsi="Courier New" w:cs="Courier New"/>
        </w:rPr>
        <w:t>euiccPackageResults</w:t>
      </w:r>
      <w:r w:rsidRPr="007E367F">
        <w:t xml:space="preserve"> indicates that the eUICC SHALL return all the eUICC Package Results.</w:t>
      </w:r>
    </w:p>
    <w:p w14:paraId="724D3D97" w14:textId="04DCFB07" w:rsidR="00176D64" w:rsidRPr="007E367F" w:rsidRDefault="00176D64" w:rsidP="00176D64">
      <w:pPr>
        <w:pStyle w:val="NormalParagraph"/>
        <w:rPr>
          <w:b/>
          <w:i/>
          <w:u w:val="single"/>
        </w:rPr>
      </w:pPr>
      <w:r w:rsidRPr="007E367F">
        <w:t xml:space="preserve">If </w:t>
      </w:r>
      <w:r w:rsidRPr="007E367F">
        <w:rPr>
          <w:rFonts w:ascii="Courier New" w:hAnsi="Courier New" w:cs="Courier New"/>
        </w:rPr>
        <w:t>searchCriteria</w:t>
      </w:r>
      <w:r w:rsidRPr="007E367F">
        <w:t xml:space="preserve"> data object is omitted, the eUICC SHALL return all stored Notifications</w:t>
      </w:r>
      <w:r w:rsidR="0045362F">
        <w:t xml:space="preserve"> that are in the format of </w:t>
      </w:r>
      <w:r w:rsidR="0045362F">
        <w:rPr>
          <w:rFonts w:ascii="Courier New" w:hAnsi="Courier New" w:cs="Courier New"/>
        </w:rPr>
        <w:t>PendingNotificationList.</w:t>
      </w:r>
      <w:r w:rsidRPr="007E367F">
        <w:t>.</w:t>
      </w:r>
    </w:p>
    <w:p w14:paraId="1840CFE8" w14:textId="77777777" w:rsidR="00176D64" w:rsidRPr="007E367F" w:rsidRDefault="00176D64" w:rsidP="00176D64">
      <w:pPr>
        <w:pStyle w:val="NormalParagraph"/>
        <w:rPr>
          <w:b/>
          <w:i/>
          <w:u w:val="single"/>
          <w:lang w:val="en-US"/>
        </w:rPr>
      </w:pPr>
      <w:r w:rsidRPr="007E367F">
        <w:rPr>
          <w:b/>
          <w:i/>
          <w:u w:val="single"/>
          <w:lang w:val="en-US"/>
        </w:rPr>
        <w:t>Response Data</w:t>
      </w:r>
    </w:p>
    <w:p w14:paraId="0974A91D" w14:textId="2C96FAC9" w:rsidR="00176D64" w:rsidRPr="007E367F" w:rsidRDefault="00176D64" w:rsidP="00176D64">
      <w:pPr>
        <w:pStyle w:val="NormalParagraph"/>
      </w:pPr>
      <w:r w:rsidRPr="007E367F">
        <w:t xml:space="preserve">The response data SHALL contain the list of </w:t>
      </w:r>
      <w:r w:rsidRPr="007E367F">
        <w:rPr>
          <w:rFonts w:ascii="Courier New" w:hAnsi="Courier New" w:cs="Courier New"/>
        </w:rPr>
        <w:t>PendingNotification</w:t>
      </w:r>
      <w:r w:rsidRPr="007E367F">
        <w:t xml:space="preserve"> data objects or </w:t>
      </w:r>
      <w:r w:rsidRPr="007E367F">
        <w:rPr>
          <w:rFonts w:ascii="Courier New" w:hAnsi="Courier New" w:cs="Courier New"/>
        </w:rPr>
        <w:t>EuiccPackageResult</w:t>
      </w:r>
      <w:r w:rsidRPr="007E367F">
        <w:t xml:space="preserve"> data objects. The list SHALL be filtered according to the command data. The eUICC MAY provide the Notifications and/or eUICC Package Results in any order within each list. The list SHALL be empty if there are no pending Notifications or eUICC Package Results matching the filtering criteria.</w:t>
      </w:r>
    </w:p>
    <w:p w14:paraId="5B8868FE" w14:textId="77777777" w:rsidR="00176D64" w:rsidRPr="007E367F" w:rsidRDefault="00176D64" w:rsidP="00176D64">
      <w:pPr>
        <w:pStyle w:val="NormalParagraph"/>
      </w:pPr>
      <w:r w:rsidRPr="007E367F">
        <w:t xml:space="preserve">The following is the definition of the </w:t>
      </w:r>
      <w:r w:rsidRPr="007E367F">
        <w:rPr>
          <w:lang w:val="en-US"/>
        </w:rPr>
        <w:t>RetrieveNotificationsListResponse</w:t>
      </w:r>
      <w:r w:rsidRPr="007E367F">
        <w:t xml:space="preserve"> data object</w:t>
      </w:r>
    </w:p>
    <w:p w14:paraId="1B30BF9A"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ASN1START</w:t>
      </w:r>
    </w:p>
    <w:p w14:paraId="38333CEE"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RetrieveNotificationsListResponse ::= [43] CHOICE { -- Tag 'BF2B'</w:t>
      </w:r>
    </w:p>
    <w:p w14:paraId="20B542F7" w14:textId="371FB02F"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notificationList PendingNotification</w:t>
      </w:r>
      <w:r w:rsidR="00925676">
        <w:rPr>
          <w:rFonts w:ascii="Courier New" w:hAnsi="Courier New" w:cs="Courier New"/>
          <w:sz w:val="18"/>
          <w:szCs w:val="18"/>
        </w:rPr>
        <w:t>List</w:t>
      </w:r>
      <w:r w:rsidRPr="007E367F">
        <w:rPr>
          <w:rFonts w:ascii="Courier New" w:hAnsi="Courier New" w:cs="Courier New"/>
          <w:sz w:val="18"/>
          <w:szCs w:val="18"/>
        </w:rPr>
        <w:t>,</w:t>
      </w:r>
      <w:r w:rsidR="00925676" w:rsidRPr="00925676">
        <w:rPr>
          <w:rFonts w:ascii="Courier New" w:hAnsi="Courier New" w:cs="Courier New"/>
          <w:sz w:val="18"/>
          <w:szCs w:val="18"/>
        </w:rPr>
        <w:t xml:space="preserve"> </w:t>
      </w:r>
      <w:r w:rsidR="00925676" w:rsidRPr="007E367F">
        <w:rPr>
          <w:rFonts w:ascii="Courier New" w:hAnsi="Courier New" w:cs="Courier New"/>
          <w:sz w:val="18"/>
          <w:szCs w:val="18"/>
        </w:rPr>
        <w:t>-- Tag '</w:t>
      </w:r>
      <w:r w:rsidR="00925676">
        <w:rPr>
          <w:rFonts w:ascii="Courier New" w:hAnsi="Courier New" w:cs="Courier New"/>
          <w:sz w:val="18"/>
          <w:szCs w:val="18"/>
        </w:rPr>
        <w:t>A0</w:t>
      </w:r>
      <w:r w:rsidR="00925676" w:rsidRPr="007E367F">
        <w:rPr>
          <w:rFonts w:ascii="Courier New" w:hAnsi="Courier New" w:cs="Courier New"/>
          <w:sz w:val="18"/>
          <w:szCs w:val="18"/>
        </w:rPr>
        <w:t>'</w:t>
      </w:r>
    </w:p>
    <w:p w14:paraId="3058576B" w14:textId="77777777" w:rsidR="00FB6863" w:rsidRDefault="00176D64" w:rsidP="0069424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notificationsListResultError INTEGER { undefinedError(127)},</w:t>
      </w:r>
      <w:r w:rsidR="00774CCE">
        <w:rPr>
          <w:rFonts w:ascii="Courier New" w:hAnsi="Courier New" w:cs="Courier New"/>
          <w:sz w:val="18"/>
          <w:szCs w:val="18"/>
        </w:rPr>
        <w:t xml:space="preserve"> </w:t>
      </w:r>
      <w:r w:rsidR="00925676" w:rsidRPr="007E367F">
        <w:rPr>
          <w:rFonts w:ascii="Courier New" w:hAnsi="Courier New" w:cs="Courier New"/>
          <w:sz w:val="18"/>
          <w:szCs w:val="18"/>
        </w:rPr>
        <w:t>-- Tag '</w:t>
      </w:r>
      <w:r w:rsidR="00925676">
        <w:rPr>
          <w:rFonts w:ascii="Courier New" w:hAnsi="Courier New" w:cs="Courier New"/>
          <w:sz w:val="18"/>
          <w:szCs w:val="18"/>
        </w:rPr>
        <w:t>81</w:t>
      </w:r>
      <w:r w:rsidR="00D7056A" w:rsidRPr="007E367F">
        <w:rPr>
          <w:rFonts w:ascii="Courier New" w:hAnsi="Courier New" w:cs="Courier New"/>
          <w:sz w:val="18"/>
          <w:szCs w:val="18"/>
        </w:rPr>
        <w:t>'</w:t>
      </w:r>
    </w:p>
    <w:p w14:paraId="166B52F2" w14:textId="1FC31219" w:rsidR="00176D64" w:rsidRPr="007E367F" w:rsidRDefault="00176D64" w:rsidP="0069424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euiccPackageResultList EuiccPackageResult</w:t>
      </w:r>
      <w:r w:rsidR="00925676">
        <w:rPr>
          <w:rFonts w:ascii="Courier New" w:hAnsi="Courier New" w:cs="Courier New"/>
          <w:sz w:val="18"/>
          <w:szCs w:val="18"/>
        </w:rPr>
        <w:t xml:space="preserve">List </w:t>
      </w:r>
      <w:r w:rsidR="00925676" w:rsidRPr="007E367F">
        <w:rPr>
          <w:rFonts w:ascii="Courier New" w:hAnsi="Courier New" w:cs="Courier New"/>
          <w:sz w:val="18"/>
          <w:szCs w:val="18"/>
        </w:rPr>
        <w:t>-- Tag '</w:t>
      </w:r>
      <w:r w:rsidR="00925676">
        <w:rPr>
          <w:rFonts w:ascii="Courier New" w:hAnsi="Courier New" w:cs="Courier New"/>
          <w:sz w:val="18"/>
          <w:szCs w:val="18"/>
        </w:rPr>
        <w:t>A2</w:t>
      </w:r>
      <w:r w:rsidR="00925676" w:rsidRPr="007E367F">
        <w:rPr>
          <w:rFonts w:ascii="Courier New" w:hAnsi="Courier New" w:cs="Courier New"/>
          <w:sz w:val="18"/>
          <w:szCs w:val="18"/>
        </w:rPr>
        <w:t>'</w:t>
      </w:r>
    </w:p>
    <w:p w14:paraId="2E59D44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47314A69"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ASN1STOP</w:t>
      </w:r>
    </w:p>
    <w:p w14:paraId="318F15A7" w14:textId="77777777" w:rsidR="00176D64" w:rsidRPr="008C6081" w:rsidRDefault="00176D64" w:rsidP="00176D64">
      <w:pPr>
        <w:pStyle w:val="NormalParagraph"/>
      </w:pPr>
      <w:r w:rsidRPr="007E367F">
        <w:rPr>
          <w:rFonts w:cs="Arial"/>
        </w:rPr>
        <w:t xml:space="preserve">The </w:t>
      </w:r>
      <w:r w:rsidRPr="007E367F">
        <w:rPr>
          <w:rFonts w:ascii="Courier New" w:hAnsi="Courier New" w:cs="Courier New"/>
        </w:rPr>
        <w:t>PendingNotification</w:t>
      </w:r>
      <w:r w:rsidRPr="007E367F">
        <w:rPr>
          <w:rFonts w:cs="Arial"/>
        </w:rPr>
        <w:t xml:space="preserve"> is either a </w:t>
      </w:r>
      <w:r w:rsidRPr="007E367F">
        <w:rPr>
          <w:rFonts w:ascii="Courier New" w:hAnsi="Courier New" w:cs="Courier New"/>
        </w:rPr>
        <w:t>ProfileInstallationResult</w:t>
      </w:r>
      <w:r w:rsidRPr="007E367F">
        <w:rPr>
          <w:rFonts w:cs="Arial"/>
        </w:rPr>
        <w:t xml:space="preserve"> or an </w:t>
      </w:r>
      <w:r w:rsidRPr="007E367F">
        <w:rPr>
          <w:rFonts w:ascii="Courier New" w:hAnsi="Courier New" w:cs="Courier New"/>
        </w:rPr>
        <w:t>OtherSignedNotification</w:t>
      </w:r>
      <w:r w:rsidRPr="007E367F">
        <w:rPr>
          <w:rFonts w:cs="Arial"/>
        </w:rPr>
        <w:t xml:space="preserve"> according to definition</w:t>
      </w:r>
      <w:r w:rsidRPr="007E367F">
        <w:t xml:space="preserve"> in section 5.7.10 of SGP.22 [4]</w:t>
      </w:r>
      <w:r w:rsidRPr="007E367F">
        <w:rPr>
          <w:lang w:eastAsia="en-US"/>
        </w:rPr>
        <w:t>.</w:t>
      </w:r>
    </w:p>
    <w:p w14:paraId="576A3AB0" w14:textId="094AD278" w:rsidR="000473F4" w:rsidRPr="00872D0B" w:rsidRDefault="000473F4" w:rsidP="004342C2">
      <w:pPr>
        <w:pStyle w:val="Heading3"/>
        <w:tabs>
          <w:tab w:val="num" w:pos="851"/>
        </w:tabs>
        <w:ind w:left="851"/>
        <w:rPr>
          <w:bCs w:val="0"/>
        </w:rPr>
      </w:pPr>
      <w:bookmarkStart w:id="805" w:name="_Toc161949775"/>
      <w:r w:rsidRPr="00872D0B">
        <w:rPr>
          <w:bCs w:val="0"/>
        </w:rPr>
        <w:t xml:space="preserve">Function (ES10b): </w:t>
      </w:r>
      <w:r w:rsidRPr="001D1571">
        <w:rPr>
          <w:bCs w:val="0"/>
        </w:rPr>
        <w:t>RemoveNotificationFromList</w:t>
      </w:r>
      <w:bookmarkEnd w:id="804"/>
      <w:bookmarkEnd w:id="805"/>
    </w:p>
    <w:p w14:paraId="215A5119" w14:textId="77777777" w:rsidR="000473F4" w:rsidRDefault="000473F4" w:rsidP="000473F4">
      <w:pPr>
        <w:pStyle w:val="NormalParagraph"/>
        <w:rPr>
          <w:b/>
          <w:lang w:val="en-US"/>
        </w:rPr>
      </w:pPr>
      <w:r>
        <w:rPr>
          <w:rFonts w:cs="Arial"/>
          <w:b/>
        </w:rPr>
        <w:t>Related Procedures:</w:t>
      </w:r>
      <w:r>
        <w:rPr>
          <w:b/>
          <w:lang w:val="en-US"/>
        </w:rPr>
        <w:t xml:space="preserve"> </w:t>
      </w:r>
      <w:r>
        <w:t xml:space="preserve">Profile Download and Installation, </w:t>
      </w:r>
      <w:r>
        <w:rPr>
          <w:lang w:val="en-US"/>
        </w:rPr>
        <w:t xml:space="preserve">Generic </w:t>
      </w:r>
      <w:r>
        <w:t>eUICC</w:t>
      </w:r>
      <w:r>
        <w:rPr>
          <w:rFonts w:eastAsia="Times New Roman"/>
          <w:lang w:eastAsia="ko-KR"/>
        </w:rPr>
        <w:t xml:space="preserve"> Package Download and Execution</w:t>
      </w:r>
    </w:p>
    <w:p w14:paraId="20E5F9C9" w14:textId="77777777" w:rsidR="000473F4" w:rsidRDefault="000473F4" w:rsidP="000473F4">
      <w:pPr>
        <w:pStyle w:val="NormalParagraph"/>
        <w:rPr>
          <w:lang w:val="en-US"/>
        </w:rPr>
      </w:pPr>
      <w:r>
        <w:rPr>
          <w:rFonts w:cs="Arial"/>
          <w:b/>
        </w:rPr>
        <w:t>Function Provider Entity:</w:t>
      </w:r>
      <w:r>
        <w:rPr>
          <w:lang w:val="en-US"/>
        </w:rPr>
        <w:t xml:space="preserve"> </w:t>
      </w:r>
      <w:r>
        <w:t>ISD-R (IPA Services)</w:t>
      </w:r>
    </w:p>
    <w:p w14:paraId="31AC555C" w14:textId="77777777" w:rsidR="000473F4" w:rsidRDefault="000473F4" w:rsidP="000473F4">
      <w:pPr>
        <w:pStyle w:val="NormalParagraph"/>
        <w:rPr>
          <w:rFonts w:cs="Arial"/>
          <w:b/>
        </w:rPr>
      </w:pPr>
      <w:r>
        <w:rPr>
          <w:rFonts w:cs="Arial"/>
          <w:b/>
        </w:rPr>
        <w:t>Description:</w:t>
      </w:r>
    </w:p>
    <w:p w14:paraId="3B536CE2" w14:textId="08C1EA29" w:rsidR="000473F4" w:rsidRDefault="000473F4" w:rsidP="000473F4">
      <w:pPr>
        <w:pStyle w:val="NormalParagraph"/>
        <w:rPr>
          <w:rFonts w:cs="Arial"/>
        </w:rPr>
      </w:pPr>
      <w:r>
        <w:rPr>
          <w:rFonts w:cs="Arial"/>
        </w:rPr>
        <w:t>This function is identical to the ES10b.</w:t>
      </w:r>
      <w:r w:rsidRPr="007C2B00">
        <w:rPr>
          <w:rFonts w:cs="Arial"/>
        </w:rPr>
        <w:t xml:space="preserve">RemoveNotificationFromList </w:t>
      </w:r>
      <w:r>
        <w:rPr>
          <w:rFonts w:cs="Arial"/>
        </w:rPr>
        <w:t xml:space="preserve">function defined in section 5.7.11 of SGP.22 [4], where the IPA plays the role of LPA, with the addition that besides Notifications the function is also used to delete eUICC Package Results. Hence, the provided </w:t>
      </w:r>
      <w:r w:rsidRPr="007F0A2E">
        <w:rPr>
          <w:rFonts w:ascii="Courier New" w:hAnsi="Courier New" w:cs="Courier New"/>
        </w:rPr>
        <w:t>seqNumber</w:t>
      </w:r>
      <w:r>
        <w:rPr>
          <w:rFonts w:cs="Arial"/>
        </w:rPr>
        <w:t xml:space="preserve"> in </w:t>
      </w:r>
      <w:r w:rsidRPr="001B6FE1">
        <w:rPr>
          <w:rFonts w:ascii="Courier New" w:hAnsi="Courier New" w:cs="Courier New"/>
        </w:rPr>
        <w:t>NotificationSentRequest</w:t>
      </w:r>
      <w:r>
        <w:rPr>
          <w:rFonts w:cs="Arial"/>
        </w:rPr>
        <w:t xml:space="preserve"> provided by IPA is either a </w:t>
      </w:r>
      <w:r w:rsidRPr="00C11357">
        <w:rPr>
          <w:rFonts w:ascii="Courier New" w:hAnsi="Courier New" w:cs="Courier New"/>
        </w:rPr>
        <w:t>seqNumber</w:t>
      </w:r>
      <w:r>
        <w:rPr>
          <w:rFonts w:cs="Arial"/>
        </w:rPr>
        <w:t xml:space="preserve"> of a Notification or </w:t>
      </w:r>
      <w:r w:rsidR="00ED7F7D">
        <w:rPr>
          <w:rFonts w:cs="Arial"/>
        </w:rPr>
        <w:t xml:space="preserve">a </w:t>
      </w:r>
      <w:r w:rsidR="00ED7F7D" w:rsidRPr="00C11357">
        <w:rPr>
          <w:rFonts w:ascii="Courier New" w:hAnsi="Courier New" w:cs="Courier New"/>
        </w:rPr>
        <w:t>seqNumber</w:t>
      </w:r>
      <w:r w:rsidR="00ED7F7D">
        <w:rPr>
          <w:rFonts w:cs="Arial"/>
        </w:rPr>
        <w:t xml:space="preserve"> of </w:t>
      </w:r>
      <w:r>
        <w:rPr>
          <w:rFonts w:cs="Arial"/>
        </w:rPr>
        <w:t>an eUICC Package Result.</w:t>
      </w:r>
    </w:p>
    <w:p w14:paraId="016A80B3" w14:textId="0C52CD65" w:rsidR="00085F71" w:rsidRPr="00872D0B" w:rsidRDefault="00085F71" w:rsidP="004342C2">
      <w:pPr>
        <w:pStyle w:val="Heading3"/>
        <w:tabs>
          <w:tab w:val="num" w:pos="851"/>
        </w:tabs>
        <w:ind w:left="851"/>
        <w:rPr>
          <w:bCs w:val="0"/>
        </w:rPr>
      </w:pPr>
      <w:bookmarkStart w:id="806" w:name="_Toc161949776"/>
      <w:r w:rsidRPr="00872D0B">
        <w:rPr>
          <w:bCs w:val="0"/>
        </w:rPr>
        <w:t>Function (ES10b): GetRAT</w:t>
      </w:r>
      <w:bookmarkEnd w:id="806"/>
    </w:p>
    <w:p w14:paraId="6DD7FB30"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11CC4811" w14:textId="77777777" w:rsidR="00085F71" w:rsidRDefault="00085F71" w:rsidP="00085F71">
      <w:pPr>
        <w:pStyle w:val="NormalParagraph"/>
        <w:rPr>
          <w:lang w:val="en-US"/>
        </w:rPr>
      </w:pPr>
      <w:r>
        <w:rPr>
          <w:rFonts w:cs="Arial"/>
          <w:b/>
        </w:rPr>
        <w:t>Function Provider Entity:</w:t>
      </w:r>
      <w:r>
        <w:rPr>
          <w:lang w:val="en-US"/>
        </w:rPr>
        <w:t xml:space="preserve"> </w:t>
      </w:r>
      <w:r>
        <w:t>ISD-R (IPA Services)</w:t>
      </w:r>
    </w:p>
    <w:p w14:paraId="64F57B48" w14:textId="77777777" w:rsidR="00085F71" w:rsidRDefault="00085F71" w:rsidP="00085F71">
      <w:pPr>
        <w:pStyle w:val="NormalParagraph"/>
        <w:rPr>
          <w:rFonts w:cs="Arial"/>
          <w:b/>
        </w:rPr>
      </w:pPr>
      <w:r>
        <w:rPr>
          <w:rFonts w:cs="Arial"/>
          <w:b/>
        </w:rPr>
        <w:t>Description:</w:t>
      </w:r>
    </w:p>
    <w:p w14:paraId="38876175" w14:textId="77777777" w:rsidR="00085F71" w:rsidRDefault="00085F71" w:rsidP="00085F71">
      <w:pPr>
        <w:pStyle w:val="NormalParagraph"/>
        <w:rPr>
          <w:rFonts w:cs="Arial"/>
        </w:rPr>
      </w:pPr>
      <w:r>
        <w:rPr>
          <w:rFonts w:cs="Arial"/>
        </w:rPr>
        <w:lastRenderedPageBreak/>
        <w:t>This function is identical to the ES10b.GetRAT function defined in section 5.7.22 of SGP.22 [4], where the IPA plays the role of LPA.</w:t>
      </w:r>
    </w:p>
    <w:p w14:paraId="2AB1CEFD" w14:textId="62E1618E" w:rsidR="00085F71" w:rsidRPr="00085F71" w:rsidRDefault="00085F71" w:rsidP="004342C2">
      <w:pPr>
        <w:pStyle w:val="Heading3"/>
        <w:tabs>
          <w:tab w:val="num" w:pos="851"/>
        </w:tabs>
        <w:ind w:left="851"/>
        <w:rPr>
          <w:bCs w:val="0"/>
        </w:rPr>
      </w:pPr>
      <w:bookmarkStart w:id="807" w:name="_Toc161949777"/>
      <w:r w:rsidRPr="00085F71">
        <w:rPr>
          <w:bCs w:val="0"/>
        </w:rPr>
        <w:t>Function (ES10b): GetProfilesInfo</w:t>
      </w:r>
      <w:bookmarkEnd w:id="807"/>
    </w:p>
    <w:p w14:paraId="025E89B8"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7FD60818" w14:textId="77777777" w:rsidR="00085F71" w:rsidRDefault="00085F71" w:rsidP="00085F71">
      <w:pPr>
        <w:pStyle w:val="NormalParagraph"/>
        <w:rPr>
          <w:lang w:val="en-US"/>
        </w:rPr>
      </w:pPr>
      <w:r>
        <w:rPr>
          <w:rFonts w:cs="Arial"/>
          <w:b/>
        </w:rPr>
        <w:t>Function Provider Entity:</w:t>
      </w:r>
      <w:r>
        <w:rPr>
          <w:lang w:val="en-US"/>
        </w:rPr>
        <w:t xml:space="preserve"> </w:t>
      </w:r>
      <w:r>
        <w:t>ISD-R (IPA Services)</w:t>
      </w:r>
    </w:p>
    <w:p w14:paraId="51018006" w14:textId="77777777" w:rsidR="00085F71" w:rsidRDefault="00085F71" w:rsidP="00085F71">
      <w:pPr>
        <w:pStyle w:val="NormalParagraph"/>
        <w:rPr>
          <w:rFonts w:cs="Arial"/>
          <w:b/>
        </w:rPr>
      </w:pPr>
      <w:r>
        <w:rPr>
          <w:rFonts w:cs="Arial"/>
          <w:b/>
        </w:rPr>
        <w:t>Description:</w:t>
      </w:r>
    </w:p>
    <w:p w14:paraId="69AB8EC2" w14:textId="46634A20" w:rsidR="00502B50" w:rsidRDefault="00085F71" w:rsidP="00502B50">
      <w:pPr>
        <w:pStyle w:val="NormalParagraph"/>
        <w:rPr>
          <w:rFonts w:cs="Arial"/>
        </w:rPr>
      </w:pPr>
      <w:r>
        <w:rPr>
          <w:rFonts w:cs="Arial"/>
        </w:rPr>
        <w:t xml:space="preserve">This function is </w:t>
      </w:r>
      <w:r w:rsidR="00502B50">
        <w:rPr>
          <w:rFonts w:cs="Arial"/>
        </w:rPr>
        <w:t xml:space="preserve">based on </w:t>
      </w:r>
      <w:r>
        <w:rPr>
          <w:rFonts w:cs="Arial"/>
        </w:rPr>
        <w:t>the ES10c.GetProfilesInfo function defined in section 5.7.15 of SGP.22 [4], where the IPA plays the role of LPA.</w:t>
      </w:r>
      <w:r w:rsidR="00502B50" w:rsidRPr="00502B50">
        <w:rPr>
          <w:rFonts w:cs="Arial"/>
        </w:rPr>
        <w:t xml:space="preserve"> </w:t>
      </w:r>
    </w:p>
    <w:p w14:paraId="3DAD0614" w14:textId="77777777" w:rsidR="00502B50" w:rsidRPr="00F57B8D" w:rsidRDefault="00502B50" w:rsidP="00502B50">
      <w:pPr>
        <w:ind w:left="360"/>
        <w:jc w:val="left"/>
        <w:rPr>
          <w:lang w:eastAsia="ko-KR" w:bidi="ar-SA"/>
        </w:rPr>
      </w:pPr>
    </w:p>
    <w:p w14:paraId="31CEF1FA" w14:textId="28FD8491" w:rsidR="00502B50" w:rsidRDefault="00502B50" w:rsidP="00502B50">
      <w:pPr>
        <w:spacing w:before="0" w:after="200" w:line="276" w:lineRule="auto"/>
        <w:jc w:val="left"/>
        <w:rPr>
          <w:rFonts w:eastAsia="Malgun Gothic"/>
          <w:szCs w:val="22"/>
          <w:lang w:eastAsia="ko-KR" w:bidi="ar-SA"/>
        </w:rPr>
      </w:pPr>
      <w:r>
        <w:rPr>
          <w:rFonts w:eastAsia="Malgun Gothic"/>
          <w:szCs w:val="22"/>
          <w:lang w:eastAsia="ko-KR" w:bidi="ar-SA"/>
        </w:rPr>
        <w:t>The ProfileInfo data object as defined in SGP.22[4] SHALL be replaced by</w:t>
      </w:r>
      <w:r w:rsidR="004A7579">
        <w:rPr>
          <w:rFonts w:eastAsia="Malgun Gothic"/>
          <w:szCs w:val="22"/>
          <w:lang w:eastAsia="ko-KR" w:bidi="ar-SA"/>
        </w:rPr>
        <w:t xml:space="preserve"> the definition of the section 4.4 of this document. The section 4.4 describes the additional tags.</w:t>
      </w:r>
    </w:p>
    <w:p w14:paraId="046BECE2" w14:textId="3E454DA5" w:rsidR="00D104C7" w:rsidRPr="004342C2" w:rsidRDefault="00D104C7" w:rsidP="004342C2">
      <w:pPr>
        <w:pStyle w:val="Heading3"/>
        <w:tabs>
          <w:tab w:val="num" w:pos="851"/>
        </w:tabs>
        <w:ind w:left="851"/>
        <w:rPr>
          <w:bCs w:val="0"/>
        </w:rPr>
      </w:pPr>
      <w:bookmarkStart w:id="808" w:name="_Toc158835686"/>
      <w:bookmarkStart w:id="809" w:name="_Toc161247634"/>
      <w:bookmarkStart w:id="810" w:name="_Toc158835687"/>
      <w:bookmarkStart w:id="811" w:name="_Toc161247635"/>
      <w:bookmarkStart w:id="812" w:name="_Toc161949778"/>
      <w:bookmarkEnd w:id="808"/>
      <w:bookmarkEnd w:id="809"/>
      <w:bookmarkEnd w:id="810"/>
      <w:bookmarkEnd w:id="811"/>
      <w:r w:rsidRPr="00872D0B">
        <w:rPr>
          <w:bCs w:val="0"/>
        </w:rPr>
        <w:t>Function (ES10b</w:t>
      </w:r>
      <w:r w:rsidRPr="00F4644C">
        <w:rPr>
          <w:bCs w:val="0"/>
        </w:rPr>
        <w:t xml:space="preserve">): </w:t>
      </w:r>
      <w:r w:rsidR="00685CB4">
        <w:rPr>
          <w:bCs w:val="0"/>
        </w:rPr>
        <w:t>Immediate</w:t>
      </w:r>
      <w:r w:rsidRPr="004342C2">
        <w:rPr>
          <w:bCs w:val="0"/>
        </w:rPr>
        <w:t>Enable</w:t>
      </w:r>
      <w:bookmarkEnd w:id="812"/>
    </w:p>
    <w:p w14:paraId="3B6B4B8E" w14:textId="77777777" w:rsidR="00D104C7" w:rsidRDefault="00D104C7" w:rsidP="00D104C7">
      <w:pPr>
        <w:pStyle w:val="NormalParagraph"/>
        <w:rPr>
          <w:b/>
          <w:lang w:val="en-US"/>
        </w:rPr>
      </w:pPr>
      <w:r>
        <w:rPr>
          <w:rFonts w:cs="Arial"/>
          <w:b/>
        </w:rPr>
        <w:t>Related Procedures:</w:t>
      </w:r>
      <w:r>
        <w:rPr>
          <w:b/>
          <w:lang w:val="en-US"/>
        </w:rPr>
        <w:t xml:space="preserve"> </w:t>
      </w:r>
      <w:r>
        <w:t>Profile Download and Installation</w:t>
      </w:r>
    </w:p>
    <w:p w14:paraId="1E3E5BEF" w14:textId="77777777" w:rsidR="00D104C7" w:rsidRDefault="00D104C7" w:rsidP="00D104C7">
      <w:pPr>
        <w:pStyle w:val="NormalParagraph"/>
        <w:rPr>
          <w:lang w:val="en-US"/>
        </w:rPr>
      </w:pPr>
      <w:r>
        <w:rPr>
          <w:rFonts w:cs="Arial"/>
          <w:b/>
        </w:rPr>
        <w:t>Function Provider Entity:</w:t>
      </w:r>
      <w:r>
        <w:rPr>
          <w:lang w:val="en-US"/>
        </w:rPr>
        <w:t xml:space="preserve"> </w:t>
      </w:r>
      <w:r>
        <w:t>ISD-R (IPA Services)</w:t>
      </w:r>
    </w:p>
    <w:p w14:paraId="59598F07" w14:textId="77777777" w:rsidR="00D104C7" w:rsidRDefault="00D104C7" w:rsidP="00D104C7">
      <w:pPr>
        <w:pStyle w:val="NormalParagraph"/>
        <w:rPr>
          <w:rFonts w:cs="Arial"/>
          <w:b/>
        </w:rPr>
      </w:pPr>
      <w:r>
        <w:rPr>
          <w:rFonts w:cs="Arial"/>
          <w:b/>
        </w:rPr>
        <w:t>Description:</w:t>
      </w:r>
    </w:p>
    <w:p w14:paraId="5BD0EA04" w14:textId="0BC63344" w:rsidR="00D104C7" w:rsidRDefault="00D104C7" w:rsidP="00D104C7">
      <w:pPr>
        <w:pStyle w:val="NormalParagraph"/>
        <w:rPr>
          <w:rFonts w:cs="Arial"/>
        </w:rPr>
      </w:pPr>
      <w:r>
        <w:rPr>
          <w:rFonts w:cs="Arial"/>
        </w:rPr>
        <w:t xml:space="preserve">This function is used by </w:t>
      </w:r>
      <w:r w:rsidR="00685CB4">
        <w:rPr>
          <w:rFonts w:cs="Arial"/>
        </w:rPr>
        <w:t xml:space="preserve">the </w:t>
      </w:r>
      <w:r>
        <w:rPr>
          <w:rFonts w:cs="Arial"/>
        </w:rPr>
        <w:t xml:space="preserve">IPA to </w:t>
      </w:r>
      <w:r w:rsidRPr="00922635">
        <w:rPr>
          <w:rFonts w:cs="Arial"/>
        </w:rPr>
        <w:t xml:space="preserve">request </w:t>
      </w:r>
      <w:r w:rsidR="00685CB4">
        <w:rPr>
          <w:rFonts w:cs="Arial"/>
        </w:rPr>
        <w:t>i</w:t>
      </w:r>
      <w:r w:rsidR="00685CB4" w:rsidRPr="00A9236E">
        <w:rPr>
          <w:rFonts w:cs="Arial"/>
        </w:rPr>
        <w:t>mmediate</w:t>
      </w:r>
      <w:r w:rsidR="00685CB4" w:rsidRPr="00922635">
        <w:rPr>
          <w:rFonts w:cs="Arial"/>
        </w:rPr>
        <w:t xml:space="preserve"> </w:t>
      </w:r>
      <w:r>
        <w:rPr>
          <w:rFonts w:cs="Arial"/>
        </w:rPr>
        <w:t xml:space="preserve">Profile </w:t>
      </w:r>
      <w:r w:rsidRPr="00922635">
        <w:rPr>
          <w:rFonts w:cs="Arial"/>
        </w:rPr>
        <w:t>enabling without eIM involvement</w:t>
      </w:r>
      <w:r>
        <w:rPr>
          <w:rFonts w:cs="Arial"/>
        </w:rPr>
        <w:t xml:space="preserve">. The eUICC MAY be configured to support the </w:t>
      </w:r>
      <w:r w:rsidR="00685CB4">
        <w:rPr>
          <w:rFonts w:cs="Arial"/>
        </w:rPr>
        <w:t>i</w:t>
      </w:r>
      <w:r w:rsidR="00685CB4" w:rsidRPr="00A9236E">
        <w:rPr>
          <w:rFonts w:cs="Arial"/>
        </w:rPr>
        <w:t>mmediate</w:t>
      </w:r>
      <w:r w:rsidR="00685CB4" w:rsidRPr="00922635">
        <w:rPr>
          <w:rFonts w:cs="Arial"/>
        </w:rPr>
        <w:t xml:space="preserve"> </w:t>
      </w:r>
      <w:r>
        <w:rPr>
          <w:rFonts w:cs="Arial"/>
        </w:rPr>
        <w:t>enabling.</w:t>
      </w:r>
    </w:p>
    <w:p w14:paraId="78AE798F" w14:textId="77777777" w:rsidR="00D104C7" w:rsidRDefault="00D104C7" w:rsidP="00D104C7">
      <w:pPr>
        <w:pStyle w:val="NormalParagraph"/>
        <w:rPr>
          <w:rFonts w:cs="Arial"/>
        </w:rPr>
      </w:pPr>
      <w:r>
        <w:rPr>
          <w:rFonts w:cs="Arial"/>
        </w:rPr>
        <w:t>On reception of this function call, the eUICC SHALL:</w:t>
      </w:r>
    </w:p>
    <w:p w14:paraId="593029F7" w14:textId="4DA960D7" w:rsidR="005C7854" w:rsidRDefault="005C7854" w:rsidP="005C7854">
      <w:pPr>
        <w:pStyle w:val="ListBullet1"/>
      </w:pPr>
      <w:r>
        <w:t xml:space="preserve">Verify that, except for Notification retrieval commands, the previous ES10 </w:t>
      </w:r>
      <w:r w:rsidR="00084E1C">
        <w:t xml:space="preserve">function </w:t>
      </w:r>
      <w:r>
        <w:t xml:space="preserve">was an ES10b.LoadBoundProfilePackage. If not, the eUICC SHALL return an error code </w:t>
      </w:r>
      <w:r w:rsidRPr="0089338E">
        <w:rPr>
          <w:rFonts w:ascii="Courier New" w:hAnsi="Courier New" w:cs="Courier New"/>
        </w:rPr>
        <w:t>noSessionContext</w:t>
      </w:r>
      <w:r>
        <w:t>.</w:t>
      </w:r>
    </w:p>
    <w:p w14:paraId="587A688C" w14:textId="4F579514" w:rsidR="00D104C7" w:rsidRDefault="00D104C7" w:rsidP="00D104C7">
      <w:pPr>
        <w:pStyle w:val="ListBullet1"/>
      </w:pPr>
      <w:r>
        <w:t>Verify that</w:t>
      </w:r>
      <w:r w:rsidR="005C7854">
        <w:t xml:space="preserve"> </w:t>
      </w:r>
      <w:r w:rsidR="005C7854" w:rsidRPr="005C7854">
        <w:t xml:space="preserve"> </w:t>
      </w:r>
      <w:r w:rsidR="00685CB4">
        <w:rPr>
          <w:rFonts w:cs="Arial"/>
        </w:rPr>
        <w:t>i</w:t>
      </w:r>
      <w:r w:rsidR="00685CB4" w:rsidRPr="00A9236E">
        <w:rPr>
          <w:rFonts w:cs="Arial"/>
        </w:rPr>
        <w:t>mmediate</w:t>
      </w:r>
      <w:r w:rsidR="00685CB4" w:rsidRPr="00922635">
        <w:rPr>
          <w:rFonts w:cs="Arial"/>
        </w:rPr>
        <w:t xml:space="preserve"> </w:t>
      </w:r>
      <w:r w:rsidR="005C7854">
        <w:t>enabling was granted for the newly installed Profile</w:t>
      </w:r>
      <w:r>
        <w:t xml:space="preserve">. If not, the eUICC SHALL return an error code </w:t>
      </w:r>
      <w:r w:rsidR="00685CB4">
        <w:rPr>
          <w:rFonts w:ascii="Courier New" w:hAnsi="Courier New" w:cs="Courier New"/>
        </w:rPr>
        <w:t>i</w:t>
      </w:r>
      <w:r w:rsidR="00685CB4" w:rsidRPr="00A9236E">
        <w:rPr>
          <w:rFonts w:ascii="Courier New" w:hAnsi="Courier New" w:cs="Courier New"/>
        </w:rPr>
        <w:t>mmediate</w:t>
      </w:r>
      <w:r w:rsidR="00685CB4" w:rsidRPr="0089338E">
        <w:rPr>
          <w:rFonts w:ascii="Courier New" w:hAnsi="Courier New" w:cs="Courier New"/>
        </w:rPr>
        <w:t>EnableNotAvailable</w:t>
      </w:r>
      <w:r>
        <w:t>.</w:t>
      </w:r>
    </w:p>
    <w:p w14:paraId="17F8411F" w14:textId="6DFF0797" w:rsidR="00FC51B6" w:rsidRDefault="00FC51B6" w:rsidP="00D104C7">
      <w:pPr>
        <w:pStyle w:val="ListBullet1"/>
      </w:pPr>
      <w:r>
        <w:t xml:space="preserve">Verify that the </w:t>
      </w:r>
      <w:r w:rsidR="00B368B4">
        <w:t>t</w:t>
      </w:r>
      <w:r>
        <w:t>arget Profile is not an Emergency Profile. If it is an Emergency Profile with</w:t>
      </w:r>
      <w:r w:rsidRPr="00137B0A">
        <w:rPr>
          <w:rFonts w:ascii="Courier New" w:hAnsi="Courier New" w:cs="Courier New"/>
        </w:rPr>
        <w:t xml:space="preserve"> </w:t>
      </w:r>
      <w:r w:rsidRPr="001E3AA5">
        <w:rPr>
          <w:rFonts w:ascii="Courier New" w:hAnsi="Courier New" w:cs="Courier New"/>
        </w:rPr>
        <w:t>ecallIndication</w:t>
      </w:r>
      <w:r w:rsidRPr="001E3AA5">
        <w:t xml:space="preserve"> set to TRUE</w:t>
      </w:r>
      <w:r>
        <w:t>, the</w:t>
      </w:r>
      <w:r w:rsidRPr="00512B39">
        <w:t xml:space="preserve"> eUICC SHALL return an error code </w:t>
      </w:r>
      <w:r w:rsidRPr="00512B39">
        <w:rPr>
          <w:rFonts w:ascii="Courier New" w:hAnsi="Courier New" w:cs="Courier New"/>
        </w:rPr>
        <w:t>immediateEnableNotAvailable</w:t>
      </w:r>
      <w:r w:rsidRPr="00512B39">
        <w:t>.</w:t>
      </w:r>
    </w:p>
    <w:p w14:paraId="1B12950D" w14:textId="4277510E" w:rsidR="00D104C7" w:rsidRPr="00D104C7" w:rsidRDefault="00D104C7" w:rsidP="00A57549">
      <w:pPr>
        <w:pStyle w:val="ListBullet1"/>
        <w:numPr>
          <w:ilvl w:val="0"/>
          <w:numId w:val="0"/>
        </w:numPr>
        <w:ind w:left="680"/>
      </w:pPr>
    </w:p>
    <w:p w14:paraId="27177E00" w14:textId="77777777" w:rsidR="003929FC" w:rsidRPr="003929FC" w:rsidRDefault="003929FC" w:rsidP="003929FC">
      <w:pPr>
        <w:spacing w:before="0" w:after="200" w:line="276" w:lineRule="auto"/>
        <w:jc w:val="left"/>
        <w:rPr>
          <w:szCs w:val="22"/>
          <w:lang w:eastAsia="en-GB" w:bidi="ar-SA"/>
        </w:rPr>
      </w:pPr>
      <w:r w:rsidRPr="003929FC">
        <w:rPr>
          <w:szCs w:val="22"/>
          <w:lang w:eastAsia="en-GB" w:bidi="ar-SA"/>
        </w:rPr>
        <w:t xml:space="preserve">If the </w:t>
      </w:r>
      <w:r w:rsidRPr="003929FC">
        <w:rPr>
          <w:rFonts w:ascii="Courier New" w:hAnsi="Courier New" w:cs="Courier New"/>
          <w:szCs w:val="22"/>
          <w:lang w:eastAsia="en-GB" w:bidi="ar-SA"/>
        </w:rPr>
        <w:t>refreshFlag</w:t>
      </w:r>
      <w:r w:rsidRPr="003929FC">
        <w:rPr>
          <w:szCs w:val="22"/>
          <w:lang w:eastAsia="en-GB" w:bidi="ar-SA"/>
        </w:rPr>
        <w:t xml:space="preserve"> is not set, the eUICC SHALL then:</w:t>
      </w:r>
    </w:p>
    <w:p w14:paraId="4B4990EB"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Check whether there is a proactive session ongoing (which the Device did not terminate). If so:</w:t>
      </w:r>
    </w:p>
    <w:p w14:paraId="60496A89"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the eUICC MAY terminate the ImmediateEnable command with error '</w:t>
      </w:r>
      <w:r w:rsidRPr="003929FC">
        <w:rPr>
          <w:rFonts w:ascii="Courier New" w:hAnsi="Courier New" w:cs="Courier New"/>
          <w:szCs w:val="22"/>
          <w:lang w:eastAsia="en-GB" w:bidi="ar-SA"/>
        </w:rPr>
        <w:t>catBusy</w:t>
      </w:r>
      <w:r w:rsidRPr="003929FC">
        <w:rPr>
          <w:szCs w:val="22"/>
          <w:lang w:eastAsia="en-GB" w:bidi="ar-SA"/>
        </w:rPr>
        <w:t>'.</w:t>
      </w:r>
    </w:p>
    <w:p w14:paraId="7B890626"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If the eUICC does not terminate the ImmediateEnable command with error '</w:t>
      </w:r>
      <w:r w:rsidRPr="003929FC">
        <w:rPr>
          <w:rFonts w:ascii="Courier New" w:hAnsi="Courier New" w:cs="Courier New"/>
          <w:szCs w:val="22"/>
          <w:lang w:eastAsia="en-GB" w:bidi="ar-SA"/>
        </w:rPr>
        <w:t>catBusy</w:t>
      </w:r>
      <w:r w:rsidRPr="003929FC">
        <w:rPr>
          <w:szCs w:val="22"/>
          <w:lang w:eastAsia="en-GB" w:bidi="ar-SA"/>
        </w:rPr>
        <w:t>', the eUICC SHALL internally terminate the proactive session and ignore any incoming TERMINAL RESPONSE from that proactive session.</w:t>
      </w:r>
    </w:p>
    <w:p w14:paraId="52BDCDB9"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Close all logical channels which still have an application of the currently Enabled Profile selected (which the IoT Device did not close), without generating an error.</w:t>
      </w:r>
    </w:p>
    <w:p w14:paraId="568A1E07"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Reset the PIN status.</w:t>
      </w:r>
    </w:p>
    <w:p w14:paraId="0BAEDAFF"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lastRenderedPageBreak/>
        <w:t>Disable the currently Enabled Profile (if any).</w:t>
      </w:r>
    </w:p>
    <w:p w14:paraId="4E14240E"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Enable the downloaded Profile.</w:t>
      </w:r>
    </w:p>
    <w:p w14:paraId="75B8087F"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Reset any authorisation previously granted to use the Profile Rollback Mechanism (and any related data).</w:t>
      </w:r>
    </w:p>
    <w:p w14:paraId="302AE10E"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Implicitly select the MF on the basic logical channel.</w:t>
      </w:r>
    </w:p>
    <w:p w14:paraId="7808A5BB"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Return '</w:t>
      </w:r>
      <w:r w:rsidRPr="003929FC">
        <w:rPr>
          <w:rFonts w:ascii="Courier New" w:hAnsi="Courier New" w:cs="Courier New"/>
          <w:szCs w:val="22"/>
          <w:lang w:eastAsia="en-GB" w:bidi="ar-SA"/>
        </w:rPr>
        <w:t>ok</w:t>
      </w:r>
      <w:r w:rsidRPr="003929FC">
        <w:rPr>
          <w:szCs w:val="22"/>
          <w:lang w:eastAsia="en-GB" w:bidi="ar-SA"/>
        </w:rPr>
        <w:t xml:space="preserve">' to the IPA. </w:t>
      </w:r>
    </w:p>
    <w:p w14:paraId="7ECAFA5B" w14:textId="77777777" w:rsidR="003929FC" w:rsidRPr="003929FC" w:rsidRDefault="003929FC" w:rsidP="003929FC">
      <w:pPr>
        <w:spacing w:before="0" w:after="200" w:line="276" w:lineRule="auto"/>
        <w:jc w:val="left"/>
        <w:rPr>
          <w:szCs w:val="22"/>
          <w:lang w:eastAsia="en-GB" w:bidi="ar-SA"/>
        </w:rPr>
      </w:pPr>
      <w:r w:rsidRPr="003929FC">
        <w:rPr>
          <w:szCs w:val="22"/>
          <w:lang w:eastAsia="en-GB" w:bidi="ar-SA"/>
        </w:rPr>
        <w:t xml:space="preserve">If the </w:t>
      </w:r>
      <w:r w:rsidRPr="003929FC">
        <w:rPr>
          <w:rFonts w:ascii="Courier New" w:hAnsi="Courier New" w:cs="Courier New"/>
          <w:szCs w:val="22"/>
          <w:lang w:eastAsia="en-GB" w:bidi="ar-SA"/>
        </w:rPr>
        <w:t>refreshFlag</w:t>
      </w:r>
      <w:r w:rsidRPr="003929FC">
        <w:rPr>
          <w:szCs w:val="22"/>
          <w:lang w:eastAsia="en-GB" w:bidi="ar-SA"/>
        </w:rPr>
        <w:t xml:space="preserve"> is set:</w:t>
      </w:r>
    </w:p>
    <w:p w14:paraId="4BF365FA"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 xml:space="preserve">If there is a proactive session ongoing; </w:t>
      </w:r>
    </w:p>
    <w:p w14:paraId="539BF778"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The eUICC MAY terminate the ImmediateEnable command with error '</w:t>
      </w:r>
      <w:r w:rsidRPr="003929FC">
        <w:rPr>
          <w:rFonts w:ascii="Courier New" w:hAnsi="Courier New" w:cs="Courier New"/>
          <w:szCs w:val="22"/>
          <w:lang w:eastAsia="en-GB" w:bidi="ar-SA"/>
        </w:rPr>
        <w:t>catBusy'</w:t>
      </w:r>
      <w:r w:rsidRPr="003929FC">
        <w:rPr>
          <w:szCs w:val="22"/>
          <w:lang w:eastAsia="en-GB" w:bidi="ar-SA"/>
        </w:rPr>
        <w:t>.</w:t>
      </w:r>
    </w:p>
    <w:p w14:paraId="217193A8"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If the eUICC does not terminate the ImmediateEnable command with error '</w:t>
      </w:r>
      <w:r w:rsidRPr="003929FC">
        <w:rPr>
          <w:rFonts w:ascii="Courier New" w:hAnsi="Courier New" w:cs="Courier New"/>
          <w:szCs w:val="22"/>
          <w:lang w:eastAsia="en-GB" w:bidi="ar-SA"/>
        </w:rPr>
        <w:t>catBusy</w:t>
      </w:r>
      <w:r w:rsidRPr="003929FC">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1D3A5E70"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Otherwise, the eUICC SHALL:</w:t>
      </w:r>
    </w:p>
    <w:p w14:paraId="6345B053"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Mark the currently Enabled Profile as "to be disabled" (if any).</w:t>
      </w:r>
    </w:p>
    <w:p w14:paraId="038A3E7E" w14:textId="0619AA09"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 xml:space="preserve">Mark the target Profile as "to be enabled". </w:t>
      </w:r>
    </w:p>
    <w:p w14:paraId="698C0F2F"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 xml:space="preserve">Return 'ok' to the IPA. </w:t>
      </w:r>
    </w:p>
    <w:p w14:paraId="3D2F6CBE"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Send the REFRESH command in "eUICC Profile State Change" mode (if supported by the IoT Device) or "UICC Reset" mode to the IoT Device according to ETSI TS 102 223 [5].</w:t>
      </w:r>
    </w:p>
    <w:p w14:paraId="5F6B99BA"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Upon reception of the Terminal Response with result "command performed successfully" or upon reset of the eUICC, disable the currently Enabled Profile (if any) and enable the downloaded Profile.</w:t>
      </w:r>
    </w:p>
    <w:p w14:paraId="3DF55335"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Upon reception of the Terminal Response with result "temporary problem with executing command" or "permanent problem with executing command", the eUICC SHALL NOT disable the currently Enabled Profile (if any) nor enable the downloaded Profile. Subsequent actions are implementation specific.</w:t>
      </w:r>
    </w:p>
    <w:p w14:paraId="76C7DD56" w14:textId="77777777" w:rsidR="003929FC" w:rsidRDefault="003929FC" w:rsidP="00D104C7">
      <w:pPr>
        <w:pStyle w:val="NormalParagraph"/>
        <w:rPr>
          <w:b/>
          <w:i/>
          <w:u w:val="single"/>
          <w:lang w:val="en-US"/>
        </w:rPr>
      </w:pPr>
    </w:p>
    <w:p w14:paraId="32ECE086" w14:textId="68A0AADD" w:rsidR="00D104C7" w:rsidRPr="00F96E8D" w:rsidRDefault="00D104C7" w:rsidP="00D104C7">
      <w:pPr>
        <w:pStyle w:val="NormalParagraph"/>
        <w:rPr>
          <w:b/>
          <w:i/>
          <w:u w:val="single"/>
          <w:lang w:val="en-US"/>
        </w:rPr>
      </w:pPr>
      <w:r>
        <w:rPr>
          <w:b/>
          <w:i/>
          <w:u w:val="single"/>
          <w:lang w:val="en-US"/>
        </w:rPr>
        <w:t>Command D</w:t>
      </w:r>
      <w:r w:rsidRPr="00F96E8D">
        <w:rPr>
          <w:b/>
          <w:i/>
          <w:u w:val="single"/>
          <w:lang w:val="en-US"/>
        </w:rPr>
        <w:t>ata</w:t>
      </w:r>
    </w:p>
    <w:p w14:paraId="446E557D" w14:textId="77777777" w:rsidR="00D104C7" w:rsidRPr="00C36D4D" w:rsidRDefault="00D104C7" w:rsidP="00D104C7">
      <w:pPr>
        <w:pStyle w:val="NormalParagraph"/>
      </w:pPr>
      <w:r w:rsidRPr="00C36D4D">
        <w:t xml:space="preserve">The </w:t>
      </w:r>
      <w:r>
        <w:t xml:space="preserve">command </w:t>
      </w:r>
      <w:r w:rsidRPr="00C36D4D">
        <w:t xml:space="preserve">data </w:t>
      </w:r>
      <w:r>
        <w:t>SHALL</w:t>
      </w:r>
      <w:r w:rsidRPr="00C36D4D">
        <w:t xml:space="preserve"> be </w:t>
      </w:r>
      <w:r>
        <w:t>en</w:t>
      </w:r>
      <w:r w:rsidRPr="00C36D4D">
        <w:t xml:space="preserve">coded as </w:t>
      </w:r>
      <w:r>
        <w:t>follows:</w:t>
      </w:r>
    </w:p>
    <w:p w14:paraId="57D269F6"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E37DC22" w14:textId="219CC90E" w:rsidR="00D104C7" w:rsidRDefault="00685CB4"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9236E">
        <w:rPr>
          <w:rFonts w:ascii="Courier New" w:hAnsi="Courier New" w:cs="Courier New"/>
          <w:sz w:val="18"/>
          <w:szCs w:val="18"/>
        </w:rPr>
        <w:t>mmediate</w:t>
      </w:r>
      <w:r w:rsidR="00D104C7" w:rsidRPr="005C61BE">
        <w:rPr>
          <w:rFonts w:ascii="Courier New" w:hAnsi="Courier New" w:cs="Courier New"/>
          <w:sz w:val="18"/>
          <w:szCs w:val="18"/>
        </w:rPr>
        <w:t>Enable</w:t>
      </w:r>
      <w:r w:rsidR="00D104C7" w:rsidRPr="00D42CD6">
        <w:rPr>
          <w:rFonts w:ascii="Courier New" w:hAnsi="Courier New" w:cs="Courier New"/>
          <w:sz w:val="18"/>
          <w:szCs w:val="18"/>
        </w:rPr>
        <w:t xml:space="preserve">Request ::= </w:t>
      </w:r>
      <w:r w:rsidR="00D104C7" w:rsidRPr="00196552">
        <w:rPr>
          <w:rFonts w:ascii="Courier New" w:hAnsi="Courier New" w:cs="Courier New"/>
          <w:sz w:val="18"/>
          <w:szCs w:val="18"/>
        </w:rPr>
        <w:t>[</w:t>
      </w:r>
      <w:r w:rsidR="00196552" w:rsidRPr="00196552">
        <w:rPr>
          <w:rFonts w:ascii="Courier New" w:hAnsi="Courier New" w:cs="Courier New"/>
          <w:sz w:val="18"/>
          <w:szCs w:val="18"/>
        </w:rPr>
        <w:t>90</w:t>
      </w:r>
      <w:r w:rsidR="00D104C7" w:rsidRPr="00196552">
        <w:rPr>
          <w:rFonts w:ascii="Courier New" w:hAnsi="Courier New" w:cs="Courier New"/>
          <w:sz w:val="18"/>
          <w:szCs w:val="18"/>
        </w:rPr>
        <w:t xml:space="preserve">] SEQUENCE { -- Tag </w:t>
      </w:r>
      <w:r w:rsidR="00D104C7" w:rsidRPr="0053537F">
        <w:rPr>
          <w:rFonts w:ascii="Courier New" w:hAnsi="Courier New" w:cs="Courier New"/>
          <w:sz w:val="18"/>
          <w:szCs w:val="18"/>
        </w:rPr>
        <w:t>'</w:t>
      </w:r>
      <w:r w:rsidR="00196552" w:rsidRPr="0053537F">
        <w:rPr>
          <w:rFonts w:ascii="Courier New" w:hAnsi="Courier New" w:cs="Courier New"/>
          <w:sz w:val="18"/>
          <w:szCs w:val="18"/>
        </w:rPr>
        <w:t>BF5A</w:t>
      </w:r>
      <w:r w:rsidR="00D104C7" w:rsidRPr="0053537F">
        <w:rPr>
          <w:rFonts w:ascii="Courier New" w:hAnsi="Courier New" w:cs="Courier New"/>
          <w:sz w:val="18"/>
          <w:szCs w:val="18"/>
        </w:rPr>
        <w:t>'</w:t>
      </w:r>
    </w:p>
    <w:p w14:paraId="74B59E4B" w14:textId="241D52F1" w:rsidR="003929FC" w:rsidRPr="00D42CD6" w:rsidRDefault="003929FC"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0004CF0F"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53882998" w14:textId="77777777" w:rsidR="00D104C7" w:rsidRPr="00D42CD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78079F75" w14:textId="77777777" w:rsidR="00D104C7" w:rsidRPr="0013080E" w:rsidRDefault="00D104C7" w:rsidP="00D104C7">
      <w:pPr>
        <w:pStyle w:val="NormalParagraph"/>
        <w:rPr>
          <w:b/>
          <w:i/>
          <w:u w:val="single"/>
          <w:lang w:val="en-US"/>
        </w:rPr>
      </w:pPr>
      <w:r w:rsidRPr="0013080E">
        <w:rPr>
          <w:b/>
          <w:i/>
          <w:u w:val="single"/>
          <w:lang w:val="en-US"/>
        </w:rPr>
        <w:t xml:space="preserve">Response </w:t>
      </w:r>
      <w:r>
        <w:rPr>
          <w:b/>
          <w:i/>
          <w:u w:val="single"/>
          <w:lang w:val="en-US"/>
        </w:rPr>
        <w:t>Data</w:t>
      </w:r>
    </w:p>
    <w:p w14:paraId="577D433D" w14:textId="77777777" w:rsidR="00D104C7" w:rsidRPr="00C36D4D" w:rsidRDefault="00D104C7" w:rsidP="00D104C7">
      <w:pPr>
        <w:pStyle w:val="NormalParagraph"/>
      </w:pPr>
      <w:r w:rsidRPr="00C36D4D">
        <w:t xml:space="preserve">The </w:t>
      </w:r>
      <w:r>
        <w:t xml:space="preserve">response </w:t>
      </w:r>
      <w:r w:rsidRPr="00C36D4D">
        <w:t xml:space="preserve">data </w:t>
      </w:r>
      <w:r>
        <w:t>SHALL</w:t>
      </w:r>
      <w:r w:rsidRPr="00C36D4D">
        <w:t xml:space="preserve"> be </w:t>
      </w:r>
      <w:r>
        <w:t>en</w:t>
      </w:r>
      <w:r w:rsidRPr="00C36D4D">
        <w:t xml:space="preserve">coded as </w:t>
      </w:r>
      <w:r>
        <w:t>follows:</w:t>
      </w:r>
    </w:p>
    <w:p w14:paraId="7B895F30"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6015A115" w14:textId="16D9D0E4" w:rsidR="00D104C7" w:rsidRPr="00FF58C9" w:rsidRDefault="00685CB4"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9236E">
        <w:rPr>
          <w:rFonts w:ascii="Courier New" w:hAnsi="Courier New" w:cs="Courier New"/>
          <w:sz w:val="18"/>
          <w:szCs w:val="18"/>
        </w:rPr>
        <w:t>mmediate</w:t>
      </w:r>
      <w:r w:rsidR="00D104C7" w:rsidRPr="009847C9">
        <w:rPr>
          <w:rFonts w:ascii="Courier New" w:hAnsi="Courier New" w:cs="Courier New"/>
          <w:sz w:val="18"/>
          <w:szCs w:val="18"/>
        </w:rPr>
        <w:t>Enable</w:t>
      </w:r>
      <w:r w:rsidR="00D104C7" w:rsidRPr="00FF58C9">
        <w:rPr>
          <w:rFonts w:ascii="Courier New" w:hAnsi="Courier New" w:cs="Courier New"/>
          <w:sz w:val="18"/>
          <w:szCs w:val="18"/>
        </w:rPr>
        <w:t xml:space="preserve">Response ::= </w:t>
      </w:r>
      <w:r w:rsidR="00D104C7" w:rsidRPr="00196552">
        <w:rPr>
          <w:rFonts w:ascii="Courier New" w:hAnsi="Courier New" w:cs="Courier New"/>
          <w:sz w:val="18"/>
          <w:szCs w:val="18"/>
        </w:rPr>
        <w:t>[</w:t>
      </w:r>
      <w:r w:rsidR="00196552" w:rsidRPr="00196552">
        <w:rPr>
          <w:rFonts w:ascii="Courier New" w:hAnsi="Courier New" w:cs="Courier New"/>
          <w:sz w:val="18"/>
          <w:szCs w:val="18"/>
        </w:rPr>
        <w:t>90</w:t>
      </w:r>
      <w:r w:rsidR="00D104C7" w:rsidRPr="00196552">
        <w:rPr>
          <w:rFonts w:ascii="Courier New" w:hAnsi="Courier New" w:cs="Courier New"/>
          <w:sz w:val="18"/>
          <w:szCs w:val="18"/>
        </w:rPr>
        <w:t xml:space="preserve">] SEQUENCE { -- Tag </w:t>
      </w:r>
      <w:r w:rsidR="00D104C7" w:rsidRPr="0053537F">
        <w:rPr>
          <w:rFonts w:ascii="Courier New" w:hAnsi="Courier New" w:cs="Courier New"/>
          <w:sz w:val="18"/>
          <w:szCs w:val="18"/>
        </w:rPr>
        <w:t>'</w:t>
      </w:r>
      <w:r w:rsidR="00196552" w:rsidRPr="0053537F">
        <w:rPr>
          <w:rFonts w:ascii="Courier New" w:hAnsi="Courier New" w:cs="Courier New"/>
          <w:sz w:val="18"/>
          <w:szCs w:val="18"/>
        </w:rPr>
        <w:t>BF5A</w:t>
      </w:r>
      <w:r w:rsidR="00D104C7" w:rsidRPr="0053537F">
        <w:rPr>
          <w:rFonts w:ascii="Courier New" w:hAnsi="Courier New" w:cs="Courier New"/>
          <w:sz w:val="18"/>
          <w:szCs w:val="18"/>
        </w:rPr>
        <w:t>'</w:t>
      </w:r>
    </w:p>
    <w:p w14:paraId="38D18B28" w14:textId="50280196"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685CB4">
        <w:rPr>
          <w:rFonts w:ascii="Courier New" w:hAnsi="Courier New" w:cs="Courier New"/>
          <w:sz w:val="18"/>
          <w:szCs w:val="18"/>
        </w:rPr>
        <w:t>i</w:t>
      </w:r>
      <w:r w:rsidR="00685CB4" w:rsidRPr="00A9236E">
        <w:rPr>
          <w:rFonts w:ascii="Courier New" w:hAnsi="Courier New" w:cs="Courier New"/>
          <w:sz w:val="18"/>
          <w:szCs w:val="18"/>
        </w:rPr>
        <w:t>mmediate</w:t>
      </w:r>
      <w:r w:rsidR="00685CB4">
        <w:rPr>
          <w:rFonts w:ascii="Courier New" w:hAnsi="Courier New" w:cs="Courier New"/>
          <w:sz w:val="18"/>
          <w:szCs w:val="18"/>
        </w:rPr>
        <w:t>E</w:t>
      </w:r>
      <w:r w:rsidR="00685CB4" w:rsidRPr="009847C9">
        <w:rPr>
          <w:rFonts w:ascii="Courier New" w:hAnsi="Courier New" w:cs="Courier New"/>
          <w:sz w:val="18"/>
          <w:szCs w:val="18"/>
        </w:rPr>
        <w:t>nable</w:t>
      </w:r>
      <w:r w:rsidR="00685CB4" w:rsidRPr="0002101D">
        <w:rPr>
          <w:rFonts w:ascii="Courier New" w:hAnsi="Courier New" w:cs="Courier New"/>
          <w:sz w:val="18"/>
          <w:szCs w:val="18"/>
        </w:rPr>
        <w:t>Result</w:t>
      </w:r>
      <w:r>
        <w:rPr>
          <w:rFonts w:ascii="Courier New" w:hAnsi="Courier New" w:cs="Courier New"/>
          <w:sz w:val="18"/>
          <w:szCs w:val="18"/>
        </w:rPr>
        <w:t xml:space="preserve"> [0]</w:t>
      </w:r>
      <w:r w:rsidRPr="0002101D">
        <w:rPr>
          <w:rFonts w:ascii="Courier New" w:hAnsi="Courier New" w:cs="Courier New"/>
          <w:sz w:val="18"/>
          <w:szCs w:val="18"/>
        </w:rPr>
        <w:t xml:space="preserve"> </w:t>
      </w:r>
      <w:r>
        <w:rPr>
          <w:rFonts w:ascii="Courier New" w:hAnsi="Courier New" w:cs="Courier New"/>
          <w:sz w:val="18"/>
          <w:szCs w:val="18"/>
        </w:rPr>
        <w:t xml:space="preserve">INTEGER </w:t>
      </w:r>
      <w:r w:rsidRPr="004A12DF">
        <w:rPr>
          <w:rFonts w:ascii="Courier New" w:hAnsi="Courier New" w:cs="Courier New"/>
          <w:sz w:val="18"/>
          <w:szCs w:val="18"/>
        </w:rPr>
        <w:t>{</w:t>
      </w:r>
    </w:p>
    <w:p w14:paraId="59D43FEB"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3EA4F1AA" w14:textId="29D1C2F1"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00685CB4">
        <w:rPr>
          <w:rFonts w:ascii="Courier New" w:hAnsi="Courier New" w:cs="Courier New"/>
          <w:sz w:val="18"/>
          <w:szCs w:val="18"/>
        </w:rPr>
        <w:t>i</w:t>
      </w:r>
      <w:r w:rsidR="00685CB4" w:rsidRPr="00A9236E">
        <w:rPr>
          <w:rFonts w:ascii="Courier New" w:hAnsi="Courier New" w:cs="Courier New"/>
          <w:sz w:val="18"/>
          <w:szCs w:val="18"/>
        </w:rPr>
        <w:t>mmediate</w:t>
      </w:r>
      <w:r w:rsidR="00685CB4" w:rsidRPr="008115BC">
        <w:rPr>
          <w:rFonts w:ascii="Courier New" w:hAnsi="Courier New" w:cs="Courier New"/>
          <w:sz w:val="18"/>
          <w:szCs w:val="18"/>
        </w:rPr>
        <w:t>EnableNotAvailable</w:t>
      </w:r>
      <w:r w:rsidR="00685CB4" w:rsidRPr="008115BC" w:rsidDel="00685CB4">
        <w:rPr>
          <w:rFonts w:ascii="Courier New" w:hAnsi="Courier New" w:cs="Courier New"/>
          <w:sz w:val="18"/>
          <w:szCs w:val="18"/>
        </w:rPr>
        <w:t xml:space="preserve"> </w:t>
      </w:r>
      <w:r>
        <w:rPr>
          <w:rFonts w:ascii="Courier New" w:hAnsi="Courier New" w:cs="Courier New"/>
          <w:sz w:val="18"/>
          <w:szCs w:val="18"/>
          <w:lang w:eastAsia="ko-KR"/>
        </w:rPr>
        <w:t>(1),</w:t>
      </w:r>
    </w:p>
    <w:p w14:paraId="58D7D1AF"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noSessionContext(4),</w:t>
      </w:r>
    </w:p>
    <w:p w14:paraId="408FAA0D" w14:textId="06FAB5B4" w:rsidR="00444A9E" w:rsidRDefault="00444A9E"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lang w:eastAsia="ko-KR"/>
        </w:rPr>
        <w:tab/>
        <w:t>catBusy(5),</w:t>
      </w:r>
    </w:p>
    <w:p w14:paraId="6A9418FD"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4E8F89C3"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4A12DF">
        <w:rPr>
          <w:rFonts w:ascii="Courier New" w:hAnsi="Courier New" w:cs="Courier New"/>
          <w:sz w:val="18"/>
          <w:szCs w:val="18"/>
        </w:rPr>
        <w:t>}</w:t>
      </w:r>
    </w:p>
    <w:p w14:paraId="73A4CE3C"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F58C9">
        <w:rPr>
          <w:rFonts w:ascii="Courier New" w:hAnsi="Courier New" w:cs="Courier New"/>
          <w:sz w:val="18"/>
          <w:szCs w:val="18"/>
        </w:rPr>
        <w:t>}</w:t>
      </w:r>
    </w:p>
    <w:p w14:paraId="1488D02E"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lang w:eastAsia="en-US"/>
        </w:rPr>
      </w:pPr>
      <w:r>
        <w:rPr>
          <w:rFonts w:ascii="Courier New" w:hAnsi="Courier New" w:cs="Courier New"/>
          <w:sz w:val="18"/>
          <w:szCs w:val="18"/>
        </w:rPr>
        <w:t>-- ASN1STOP</w:t>
      </w:r>
    </w:p>
    <w:p w14:paraId="367EBE1E" w14:textId="51A643BF" w:rsidR="00280BE7" w:rsidRPr="00872D0B" w:rsidRDefault="00280BE7" w:rsidP="004342C2">
      <w:pPr>
        <w:pStyle w:val="Heading3"/>
        <w:tabs>
          <w:tab w:val="num" w:pos="851"/>
        </w:tabs>
        <w:ind w:left="851"/>
        <w:rPr>
          <w:bCs w:val="0"/>
        </w:rPr>
      </w:pPr>
      <w:bookmarkStart w:id="813" w:name="_Toc161949779"/>
      <w:r w:rsidRPr="00872D0B">
        <w:rPr>
          <w:bCs w:val="0"/>
        </w:rPr>
        <w:t xml:space="preserve">Function (ES10b): </w:t>
      </w:r>
      <w:r>
        <w:rPr>
          <w:bCs w:val="0"/>
        </w:rPr>
        <w:t>ProfileRollback</w:t>
      </w:r>
      <w:bookmarkEnd w:id="813"/>
    </w:p>
    <w:p w14:paraId="37505EBD" w14:textId="77777777" w:rsidR="00280BE7" w:rsidRDefault="00280BE7" w:rsidP="00280BE7">
      <w:pPr>
        <w:pStyle w:val="NormalParagraph"/>
        <w:rPr>
          <w:rFonts w:eastAsia="Times New Roman"/>
          <w:lang w:val="en-US" w:eastAsia="ko-KR"/>
        </w:rPr>
      </w:pPr>
      <w:r>
        <w:rPr>
          <w:rFonts w:cs="Arial"/>
          <w:b/>
        </w:rPr>
        <w:t>Related Procedures:</w:t>
      </w:r>
      <w:r>
        <w:rPr>
          <w:lang w:val="en-US"/>
        </w:rPr>
        <w:t xml:space="preserve"> Generic </w:t>
      </w:r>
      <w:r>
        <w:t>eUICC</w:t>
      </w:r>
      <w:r>
        <w:rPr>
          <w:rFonts w:eastAsia="Times New Roman"/>
          <w:lang w:eastAsia="ko-KR"/>
        </w:rPr>
        <w:t xml:space="preserve"> Package Download and Execution, Profile State Management. </w:t>
      </w:r>
    </w:p>
    <w:p w14:paraId="214F4A56" w14:textId="77777777" w:rsidR="00280BE7" w:rsidRDefault="00280BE7" w:rsidP="00280BE7">
      <w:pPr>
        <w:pStyle w:val="NormalParagraph"/>
        <w:rPr>
          <w:lang w:val="en-US"/>
        </w:rPr>
      </w:pPr>
      <w:r>
        <w:rPr>
          <w:rFonts w:cs="Arial"/>
          <w:b/>
        </w:rPr>
        <w:t>Function Provider Entity:</w:t>
      </w:r>
      <w:r>
        <w:rPr>
          <w:lang w:val="en-US"/>
        </w:rPr>
        <w:t xml:space="preserve"> </w:t>
      </w:r>
      <w:r>
        <w:t>ISD-R (IPA Services)</w:t>
      </w:r>
    </w:p>
    <w:p w14:paraId="79E37844" w14:textId="77777777" w:rsidR="00280BE7" w:rsidRDefault="00280BE7" w:rsidP="00280BE7">
      <w:pPr>
        <w:pStyle w:val="NormalParagraph"/>
        <w:rPr>
          <w:b/>
          <w:bCs/>
        </w:rPr>
      </w:pPr>
      <w:r>
        <w:rPr>
          <w:b/>
          <w:bCs/>
        </w:rPr>
        <w:t>Description:</w:t>
      </w:r>
    </w:p>
    <w:p w14:paraId="2689BD4B" w14:textId="2D72BDEB" w:rsidR="00280BE7" w:rsidRPr="001B7B30" w:rsidRDefault="00280BE7" w:rsidP="00280BE7">
      <w:pPr>
        <w:pStyle w:val="NormalParagraph"/>
      </w:pPr>
      <w:r>
        <w:t xml:space="preserve">This function is used by the IPA to request </w:t>
      </w:r>
      <w:r w:rsidR="00E84A07">
        <w:t xml:space="preserve">to </w:t>
      </w:r>
      <w:r>
        <w:t>roll</w:t>
      </w:r>
      <w:r w:rsidR="00E84A07">
        <w:t xml:space="preserve"> </w:t>
      </w:r>
      <w:r>
        <w:t xml:space="preserve">back to the previously Enabled Profile, if any. If the usage of the Rollback </w:t>
      </w:r>
      <w:r w:rsidR="00E84A07">
        <w:t>M</w:t>
      </w:r>
      <w:r>
        <w:t>echanism had been previously granted by the eIM (</w:t>
      </w:r>
      <w:r w:rsidR="00DE1DAA">
        <w:t>i.e.,</w:t>
      </w:r>
      <w:r>
        <w:t xml:space="preserve"> in the last </w:t>
      </w:r>
      <w:r w:rsidRPr="008419A9">
        <w:rPr>
          <w:rFonts w:cs="Arial"/>
        </w:rPr>
        <w:t>enable</w:t>
      </w:r>
      <w:r>
        <w:t xml:space="preserve"> PSMO), this function disables the currently Enabled Profile and enables the Profile</w:t>
      </w:r>
      <w:r w:rsidRPr="00BC17DD">
        <w:t>, if any, that</w:t>
      </w:r>
      <w:r>
        <w:t xml:space="preserve"> was enabled before the processing of the last eUICC Package. </w:t>
      </w:r>
      <w:r w:rsidRPr="001B7B30">
        <w:t xml:space="preserve">This SHALL be performed in an atomic way, meaning that in case of any error during the </w:t>
      </w:r>
      <w:r w:rsidR="00084E1C">
        <w:t>function</w:t>
      </w:r>
      <w:r w:rsidR="00084E1C" w:rsidRPr="001B7B30">
        <w:t xml:space="preserve"> </w:t>
      </w:r>
      <w:r w:rsidRPr="001B7B30">
        <w:t xml:space="preserve">execution, the command SHALL stop and SHALL leave the involved Profiles in their original states </w:t>
      </w:r>
      <w:r>
        <w:t>(</w:t>
      </w:r>
      <w:r w:rsidRPr="001B7B30">
        <w:t xml:space="preserve">prior to </w:t>
      </w:r>
      <w:r w:rsidR="00084E1C">
        <w:t>function</w:t>
      </w:r>
      <w:r w:rsidR="00084E1C" w:rsidRPr="001B7B30">
        <w:t xml:space="preserve"> </w:t>
      </w:r>
      <w:r w:rsidRPr="001B7B30">
        <w:t>execution</w:t>
      </w:r>
      <w:r>
        <w:t>)</w:t>
      </w:r>
      <w:r w:rsidRPr="001B7B30">
        <w:t>.</w:t>
      </w:r>
    </w:p>
    <w:p w14:paraId="0D2FB201" w14:textId="77777777" w:rsidR="00280BE7" w:rsidRDefault="00280BE7" w:rsidP="00E2098F">
      <w:pPr>
        <w:pStyle w:val="NOTE"/>
      </w:pPr>
      <w:r>
        <w:t>NOTE:</w:t>
      </w:r>
      <w:r>
        <w:tab/>
        <w:t>Before calling the ProfileRollback</w:t>
      </w:r>
      <w:r w:rsidRPr="00106DD6">
        <w:t xml:space="preserve"> function</w:t>
      </w:r>
      <w:r>
        <w:t xml:space="preserve"> with the </w:t>
      </w:r>
      <w:r w:rsidRPr="00B13A17">
        <w:rPr>
          <w:rFonts w:ascii="Courier New" w:hAnsi="Courier New" w:cs="Courier New"/>
        </w:rPr>
        <w:t>refreshFlag</w:t>
      </w:r>
      <w:r w:rsidRPr="00106DD6">
        <w:t xml:space="preserve"> not </w:t>
      </w:r>
      <w:r>
        <w:t xml:space="preserve">being </w:t>
      </w:r>
      <w:r w:rsidRPr="00106DD6">
        <w:t>set</w:t>
      </w:r>
      <w:r>
        <w:t xml:space="preserve">, the IoT Device has the responsibility to ensure that the relevant conditions for use are met, as indicated for the ES10c.EnableProfile function in section 3.2.1 of </w:t>
      </w:r>
      <w:r w:rsidRPr="004A39FD">
        <w:t>SGP.22 [4]</w:t>
      </w:r>
      <w:r>
        <w:t>.</w:t>
      </w:r>
    </w:p>
    <w:p w14:paraId="79CC75F9" w14:textId="25ECB9EA" w:rsidR="00280BE7" w:rsidRDefault="00280BE7" w:rsidP="00280BE7">
      <w:pPr>
        <w:pStyle w:val="NormalParagraph"/>
      </w:pPr>
      <w:r>
        <w:t xml:space="preserve">In the following procedure, the </w:t>
      </w:r>
      <w:r w:rsidR="00B368B4">
        <w:t>t</w:t>
      </w:r>
      <w:r>
        <w:t xml:space="preserve">arget Profile designates the Profile (if any) that was enabled before the processing of the last eUICC </w:t>
      </w:r>
      <w:r w:rsidR="008553FC">
        <w:t>Package,</w:t>
      </w:r>
      <w:r>
        <w:t xml:space="preserve"> and which is to be re-enabled. </w:t>
      </w:r>
    </w:p>
    <w:p w14:paraId="33D6D8B4" w14:textId="77777777" w:rsidR="00280BE7" w:rsidRDefault="00280BE7" w:rsidP="00280BE7">
      <w:pPr>
        <w:pStyle w:val="NormalParagraph"/>
      </w:pPr>
      <w:r w:rsidRPr="001B7B30">
        <w:t xml:space="preserve">Upon reception of </w:t>
      </w:r>
      <w:r>
        <w:t>the ProfileRollback</w:t>
      </w:r>
      <w:r w:rsidRPr="001B7B30">
        <w:t xml:space="preserve"> </w:t>
      </w:r>
      <w:r>
        <w:t>command</w:t>
      </w:r>
      <w:r w:rsidRPr="001B7B30">
        <w:t xml:space="preserve">, </w:t>
      </w:r>
      <w:r>
        <w:t>the eUICC SHALL:</w:t>
      </w:r>
    </w:p>
    <w:p w14:paraId="544445FC" w14:textId="05A4FBCF" w:rsidR="00280BE7" w:rsidRDefault="00280BE7" w:rsidP="00280BE7">
      <w:pPr>
        <w:pStyle w:val="ListBullet1"/>
      </w:pPr>
      <w:r>
        <w:t>Check whether</w:t>
      </w:r>
      <w:r w:rsidRPr="006D77B6">
        <w:t xml:space="preserve"> </w:t>
      </w:r>
      <w:r>
        <w:t xml:space="preserve">the usage of the Rollback </w:t>
      </w:r>
      <w:r w:rsidR="00E84A07">
        <w:t>M</w:t>
      </w:r>
      <w:r>
        <w:t xml:space="preserve">echanism </w:t>
      </w:r>
      <w:r>
        <w:rPr>
          <w:rFonts w:eastAsiaTheme="minorEastAsia"/>
          <w:lang w:eastAsia="ko-KR"/>
        </w:rPr>
        <w:t xml:space="preserve">had </w:t>
      </w:r>
      <w:r>
        <w:t xml:space="preserve">been previously granted by the eIM. If not, the procedure SHALL </w:t>
      </w:r>
      <w:r w:rsidR="008553FC">
        <w:t>stop,</w:t>
      </w:r>
      <w:r>
        <w:t xml:space="preserve"> and the result of this </w:t>
      </w:r>
      <w:r w:rsidR="00084E1C">
        <w:t xml:space="preserve">function </w:t>
      </w:r>
      <w:r>
        <w:t>SHALL indicate an error ('</w:t>
      </w:r>
      <w:r w:rsidRPr="00FE603D">
        <w:rPr>
          <w:rFonts w:ascii="Courier New" w:hAnsi="Courier New" w:cs="Courier New"/>
        </w:rPr>
        <w:t>rollbackNotAllowed</w:t>
      </w:r>
      <w:r>
        <w:t xml:space="preserve">'). </w:t>
      </w:r>
    </w:p>
    <w:p w14:paraId="5A3DB128" w14:textId="255CF7B6" w:rsidR="00280BE7" w:rsidRDefault="00280BE7" w:rsidP="00280BE7">
      <w:pPr>
        <w:pStyle w:val="ListBullet1"/>
      </w:pPr>
      <w:r>
        <w:t xml:space="preserve">Check whether a Profile is currently enabled. If not, the procedure SHALL </w:t>
      </w:r>
      <w:r w:rsidR="008553FC">
        <w:t>stop,</w:t>
      </w:r>
      <w:r>
        <w:t xml:space="preserve"> and the result of this </w:t>
      </w:r>
      <w:r w:rsidR="00084E1C">
        <w:t xml:space="preserve">function </w:t>
      </w:r>
      <w:r>
        <w:t>shall indicate an error ('</w:t>
      </w:r>
      <w:r w:rsidRPr="00182D00">
        <w:rPr>
          <w:rFonts w:ascii="Courier New" w:hAnsi="Courier New" w:cs="Courier New"/>
        </w:rPr>
        <w:t>commandError</w:t>
      </w:r>
      <w:r>
        <w:t>').</w:t>
      </w:r>
    </w:p>
    <w:p w14:paraId="350BDD8F" w14:textId="77777777" w:rsidR="00280BE7" w:rsidRDefault="00280BE7" w:rsidP="00280BE7">
      <w:pPr>
        <w:pStyle w:val="NormalParagraph"/>
      </w:pPr>
      <w:r>
        <w:t xml:space="preserve">If the </w:t>
      </w:r>
      <w:r w:rsidRPr="00B13A17">
        <w:rPr>
          <w:rFonts w:ascii="Courier New" w:hAnsi="Courier New" w:cs="Courier New"/>
        </w:rPr>
        <w:t>refreshFlag</w:t>
      </w:r>
      <w:r>
        <w:t xml:space="preserve"> is not set, the eUICC SHALL:</w:t>
      </w:r>
    </w:p>
    <w:p w14:paraId="233F930A" w14:textId="77777777" w:rsidR="00280BE7" w:rsidRDefault="00280BE7" w:rsidP="00280BE7">
      <w:pPr>
        <w:pStyle w:val="ListBullet1"/>
      </w:pPr>
      <w:r>
        <w:t xml:space="preserve">Check whether </w:t>
      </w:r>
      <w:r w:rsidRPr="00C24F30">
        <w:t>there</w:t>
      </w:r>
      <w:r>
        <w:t xml:space="preserve"> is a proactive session ongoing (which the Device did not terminate). If so:</w:t>
      </w:r>
    </w:p>
    <w:p w14:paraId="58F8A32C" w14:textId="7A97CDD7" w:rsidR="00280BE7" w:rsidRDefault="00280BE7" w:rsidP="00280BE7">
      <w:pPr>
        <w:pStyle w:val="ListBullet2"/>
      </w:pPr>
      <w:r w:rsidRPr="00C24F30">
        <w:t xml:space="preserve">the eUICC </w:t>
      </w:r>
      <w:r>
        <w:t>MAY</w:t>
      </w:r>
      <w:r w:rsidRPr="00C24F30">
        <w:t xml:space="preserve"> terminate the </w:t>
      </w:r>
      <w:r w:rsidR="00084E1C">
        <w:t>“ES10b.</w:t>
      </w:r>
      <w:r>
        <w:t>ProfileRollback</w:t>
      </w:r>
      <w:r w:rsidR="00084E1C">
        <w:t>”</w:t>
      </w:r>
      <w:r w:rsidRPr="00C24F30">
        <w:t xml:space="preserve"> </w:t>
      </w:r>
      <w:r w:rsidR="00084E1C">
        <w:t>function</w:t>
      </w:r>
      <w:r w:rsidR="00084E1C" w:rsidRPr="00C24F30">
        <w:t xml:space="preserve"> </w:t>
      </w:r>
      <w:r w:rsidRPr="00C24F30">
        <w:t xml:space="preserve">with error </w:t>
      </w:r>
      <w:r>
        <w:t>'</w:t>
      </w:r>
      <w:r>
        <w:rPr>
          <w:rFonts w:ascii="Courier New" w:hAnsi="Courier New" w:cs="Courier New"/>
        </w:rPr>
        <w:t>catB</w:t>
      </w:r>
      <w:r w:rsidRPr="00B13A17">
        <w:rPr>
          <w:rFonts w:ascii="Courier New" w:hAnsi="Courier New" w:cs="Courier New"/>
        </w:rPr>
        <w:t>usy</w:t>
      </w:r>
      <w:r>
        <w:t>'</w:t>
      </w:r>
      <w:r w:rsidRPr="00C24F30">
        <w:t>.</w:t>
      </w:r>
    </w:p>
    <w:p w14:paraId="5598C632" w14:textId="2CC0B14F" w:rsidR="00280BE7" w:rsidRDefault="00280BE7" w:rsidP="00280BE7">
      <w:pPr>
        <w:pStyle w:val="ListBullet3"/>
      </w:pPr>
      <w:r>
        <w:t xml:space="preserve">If the eUICC does not terminate the </w:t>
      </w:r>
      <w:r w:rsidR="00084E1C">
        <w:t>“ES10b.</w:t>
      </w:r>
      <w:r>
        <w:t>ProfileRollback</w:t>
      </w:r>
      <w:r w:rsidR="00084E1C">
        <w:t>”</w:t>
      </w:r>
      <w:r>
        <w:t xml:space="preserve"> </w:t>
      </w:r>
      <w:r w:rsidR="00084E1C">
        <w:t>function</w:t>
      </w:r>
      <w:r>
        <w:t xml:space="preserve"> with error '</w:t>
      </w:r>
      <w:r>
        <w:rPr>
          <w:rFonts w:ascii="Courier New" w:hAnsi="Courier New" w:cs="Courier New"/>
        </w:rPr>
        <w:t>catB</w:t>
      </w:r>
      <w:r w:rsidRPr="00640609">
        <w:rPr>
          <w:rFonts w:ascii="Courier New" w:hAnsi="Courier New" w:cs="Courier New"/>
        </w:rPr>
        <w:t>usy</w:t>
      </w:r>
      <w:r>
        <w:t>', the eUICC SHALL internally terminate the proactive session and ignore any incoming TERMINAL RESPONSE from that proactive session.</w:t>
      </w:r>
    </w:p>
    <w:p w14:paraId="60F845A0" w14:textId="77777777" w:rsidR="00280BE7" w:rsidRDefault="00280BE7" w:rsidP="00280BE7">
      <w:pPr>
        <w:pStyle w:val="ListBullet1"/>
      </w:pPr>
      <w:r>
        <w:t>C</w:t>
      </w:r>
      <w:r w:rsidRPr="00DC409A">
        <w:t xml:space="preserve">lose </w:t>
      </w:r>
      <w:r w:rsidRPr="00D41C79">
        <w:t>a</w:t>
      </w:r>
      <w:r>
        <w:t>ll</w:t>
      </w:r>
      <w:r w:rsidRPr="00D41C79">
        <w:t xml:space="preserve"> logical channel</w:t>
      </w:r>
      <w:r>
        <w:t xml:space="preserve">s which still have an </w:t>
      </w:r>
      <w:r w:rsidRPr="00DC409A">
        <w:t xml:space="preserve">application of the currently </w:t>
      </w:r>
      <w:r>
        <w:t>E</w:t>
      </w:r>
      <w:r w:rsidRPr="00DC409A">
        <w:t>nabled Profile</w:t>
      </w:r>
      <w:r>
        <w:t xml:space="preserve"> </w:t>
      </w:r>
      <w:r w:rsidRPr="00D41C79">
        <w:t>selected</w:t>
      </w:r>
      <w:r>
        <w:t xml:space="preserve"> (which the Device did not close),</w:t>
      </w:r>
      <w:r w:rsidRPr="00D41C79">
        <w:t xml:space="preserve"> </w:t>
      </w:r>
      <w:r>
        <w:t>without generating an error.</w:t>
      </w:r>
    </w:p>
    <w:p w14:paraId="2F9406AF" w14:textId="03FB5A41" w:rsidR="00280BE7" w:rsidRPr="00106DD6" w:rsidRDefault="00280BE7" w:rsidP="00280BE7">
      <w:pPr>
        <w:pStyle w:val="ListBullet1"/>
      </w:pPr>
      <w:r>
        <w:t xml:space="preserve">Reset the PIN </w:t>
      </w:r>
      <w:r w:rsidR="008553FC">
        <w:t>status.</w:t>
      </w:r>
    </w:p>
    <w:p w14:paraId="5CD12F34" w14:textId="67DDDF55" w:rsidR="00280BE7" w:rsidRDefault="00280BE7" w:rsidP="00280BE7">
      <w:pPr>
        <w:pStyle w:val="ListBullet1"/>
      </w:pPr>
      <w:r>
        <w:lastRenderedPageBreak/>
        <w:t>D</w:t>
      </w:r>
      <w:r w:rsidRPr="004A4B45">
        <w:t>isable the currently Enabled Profile</w:t>
      </w:r>
      <w:r w:rsidR="00133599">
        <w:t>.</w:t>
      </w:r>
    </w:p>
    <w:p w14:paraId="600CD09B" w14:textId="775EF571" w:rsidR="00280BE7" w:rsidRDefault="00280BE7" w:rsidP="00280BE7">
      <w:pPr>
        <w:pStyle w:val="ListBullet1"/>
      </w:pPr>
      <w:r w:rsidRPr="004A4B45">
        <w:t xml:space="preserve">Enable the </w:t>
      </w:r>
      <w:r w:rsidR="00B368B4">
        <w:t>t</w:t>
      </w:r>
      <w:r>
        <w:t xml:space="preserve">arget </w:t>
      </w:r>
      <w:r w:rsidRPr="004A4B45">
        <w:t>Profile</w:t>
      </w:r>
      <w:r>
        <w:t xml:space="preserve"> (if any)</w:t>
      </w:r>
      <w:r w:rsidR="00133599">
        <w:t>.</w:t>
      </w:r>
    </w:p>
    <w:p w14:paraId="66ABA7AB" w14:textId="7CAB8CB5" w:rsidR="00280BE7" w:rsidRDefault="00280BE7" w:rsidP="00280BE7">
      <w:pPr>
        <w:pStyle w:val="ListBullet1"/>
      </w:pPr>
      <w:r>
        <w:t>I</w:t>
      </w:r>
      <w:r w:rsidRPr="00106DD6">
        <w:t xml:space="preserve">mplicitly select the </w:t>
      </w:r>
      <w:r>
        <w:t>MF on the basic logical channel</w:t>
      </w:r>
      <w:r w:rsidR="00133599">
        <w:t>.</w:t>
      </w:r>
    </w:p>
    <w:p w14:paraId="624C3165" w14:textId="2CFF0B8F" w:rsidR="00280BE7" w:rsidRDefault="00280BE7" w:rsidP="00280BE7">
      <w:pPr>
        <w:pStyle w:val="ListBullet1"/>
      </w:pPr>
      <w:r>
        <w:t>Generate a new eUICC Package Result including an additional ProfileRollbackResult (see Response Data below)</w:t>
      </w:r>
      <w:r w:rsidR="00163361">
        <w:t xml:space="preserve"> and remove the previous eUICC Package Result (which is now obsolete)</w:t>
      </w:r>
      <w:r w:rsidR="00133599">
        <w:t>.</w:t>
      </w:r>
    </w:p>
    <w:p w14:paraId="200FED93" w14:textId="77777777" w:rsidR="00280BE7" w:rsidRPr="00A55682" w:rsidRDefault="00280BE7" w:rsidP="00280BE7">
      <w:pPr>
        <w:pStyle w:val="ListBullet1"/>
      </w:pPr>
      <w:r>
        <w:t>Return '</w:t>
      </w:r>
      <w:r w:rsidRPr="00B13A17">
        <w:rPr>
          <w:rFonts w:ascii="Courier New" w:hAnsi="Courier New" w:cs="Courier New"/>
        </w:rPr>
        <w:t>ok</w:t>
      </w:r>
      <w:r>
        <w:t xml:space="preserve">' and the newly generated eUICC Package Result to the IPA. </w:t>
      </w:r>
    </w:p>
    <w:p w14:paraId="1E19D9E0" w14:textId="10FAF6C6" w:rsidR="00280BE7" w:rsidRPr="006C7CAA" w:rsidRDefault="00280BE7" w:rsidP="00E2098F">
      <w:pPr>
        <w:pStyle w:val="NOTE"/>
      </w:pPr>
      <w:r w:rsidRPr="006C7CAA">
        <w:t>NOTE:</w:t>
      </w:r>
      <w:r>
        <w:tab/>
        <w:t>F</w:t>
      </w:r>
      <w:r w:rsidRPr="006C7CAA">
        <w:t>or subsequent action</w:t>
      </w:r>
      <w:r>
        <w:t>s</w:t>
      </w:r>
      <w:r w:rsidRPr="006C7CAA">
        <w:t xml:space="preserve"> by the Device</w:t>
      </w:r>
      <w:r>
        <w:t xml:space="preserve"> following the enablement of the </w:t>
      </w:r>
      <w:r w:rsidR="00B368B4">
        <w:t>t</w:t>
      </w:r>
      <w:r>
        <w:t xml:space="preserve">arget Profile, see </w:t>
      </w:r>
      <w:r w:rsidRPr="006C7CAA">
        <w:t xml:space="preserve"> </w:t>
      </w:r>
      <w:r>
        <w:t xml:space="preserve">ES10c.EnableProfile function in section 3.2.1 of </w:t>
      </w:r>
      <w:r w:rsidRPr="004A39FD">
        <w:t>SGP.22 [4]</w:t>
      </w:r>
      <w:r w:rsidRPr="006C7CAA">
        <w:t>.</w:t>
      </w:r>
    </w:p>
    <w:p w14:paraId="60C82610" w14:textId="45124783" w:rsidR="00280BE7" w:rsidRDefault="00280BE7" w:rsidP="00BF6E39">
      <w:pPr>
        <w:pStyle w:val="NormalParagraph"/>
        <w:tabs>
          <w:tab w:val="left" w:pos="445"/>
        </w:tabs>
      </w:pPr>
      <w:r>
        <w:tab/>
      </w:r>
    </w:p>
    <w:p w14:paraId="79691CC9" w14:textId="77777777" w:rsidR="00280BE7" w:rsidRPr="00106DD6" w:rsidRDefault="00280BE7" w:rsidP="00280BE7">
      <w:pPr>
        <w:pStyle w:val="NormalParagraph"/>
      </w:pPr>
      <w:r>
        <w:t xml:space="preserve">If the </w:t>
      </w:r>
      <w:r w:rsidRPr="00B1211C">
        <w:rPr>
          <w:rFonts w:ascii="Courier New" w:hAnsi="Courier New" w:cs="Courier New"/>
        </w:rPr>
        <w:t>refreshFlag</w:t>
      </w:r>
      <w:r>
        <w:t xml:space="preserve"> is set:</w:t>
      </w:r>
    </w:p>
    <w:p w14:paraId="50823737" w14:textId="77777777" w:rsidR="00280BE7" w:rsidRDefault="00280BE7" w:rsidP="00280BE7">
      <w:pPr>
        <w:pStyle w:val="ListBullet1"/>
      </w:pPr>
      <w:r>
        <w:t xml:space="preserve">If </w:t>
      </w:r>
      <w:r w:rsidRPr="00106DD6">
        <w:t xml:space="preserve">there is </w:t>
      </w:r>
      <w:r>
        <w:t>a</w:t>
      </w:r>
      <w:r w:rsidRPr="00106DD6">
        <w:t xml:space="preserve"> proactive session ongoing</w:t>
      </w:r>
      <w:r>
        <w:t>;</w:t>
      </w:r>
      <w:r w:rsidRPr="00106DD6">
        <w:t xml:space="preserve"> </w:t>
      </w:r>
    </w:p>
    <w:p w14:paraId="2E8D1DE9" w14:textId="06D9D40A" w:rsidR="00280BE7" w:rsidRDefault="00280BE7" w:rsidP="00280BE7">
      <w:pPr>
        <w:pStyle w:val="ListBullet2"/>
      </w:pPr>
      <w:r>
        <w:t>T</w:t>
      </w:r>
      <w:r w:rsidRPr="00106DD6">
        <w:t xml:space="preserve">he eUICC </w:t>
      </w:r>
      <w:r>
        <w:t>MAY</w:t>
      </w:r>
      <w:r w:rsidRPr="00106DD6">
        <w:t xml:space="preserve"> terminate the </w:t>
      </w:r>
      <w:r w:rsidR="00084E1C">
        <w:t>“ES10b.</w:t>
      </w:r>
      <w:r>
        <w:t>ProfileRollback</w:t>
      </w:r>
      <w:r w:rsidR="00084E1C">
        <w:t>”</w:t>
      </w:r>
      <w:r w:rsidRPr="00C24F30">
        <w:t xml:space="preserve"> </w:t>
      </w:r>
      <w:r w:rsidR="00084E1C">
        <w:t xml:space="preserve">function </w:t>
      </w:r>
      <w:r>
        <w:t>with error '</w:t>
      </w:r>
      <w:r>
        <w:rPr>
          <w:rFonts w:ascii="Courier New" w:hAnsi="Courier New" w:cs="Courier New"/>
        </w:rPr>
        <w:t>catB</w:t>
      </w:r>
      <w:r w:rsidRPr="00640609">
        <w:rPr>
          <w:rFonts w:ascii="Courier New" w:hAnsi="Courier New" w:cs="Courier New"/>
        </w:rPr>
        <w:t>usy</w:t>
      </w:r>
      <w:r>
        <w:rPr>
          <w:rFonts w:ascii="Courier New" w:hAnsi="Courier New" w:cs="Courier New"/>
        </w:rPr>
        <w:t>'</w:t>
      </w:r>
      <w:r w:rsidRPr="00106DD6">
        <w:t>.</w:t>
      </w:r>
    </w:p>
    <w:p w14:paraId="76C140D1" w14:textId="6DA82965" w:rsidR="00280BE7" w:rsidRDefault="00280BE7" w:rsidP="00280BE7">
      <w:pPr>
        <w:pStyle w:val="ListBullet2"/>
      </w:pPr>
      <w:r>
        <w:t xml:space="preserve">If the eUICC does not terminate the </w:t>
      </w:r>
      <w:r w:rsidR="00084E1C">
        <w:t>“ES10b.</w:t>
      </w:r>
      <w:r>
        <w:t>ProfileRollback</w:t>
      </w:r>
      <w:r w:rsidR="00084E1C">
        <w:t>”</w:t>
      </w:r>
      <w:r w:rsidRPr="00C24F30">
        <w:t xml:space="preserve"> </w:t>
      </w:r>
      <w:r w:rsidR="00084E1C">
        <w:t xml:space="preserve">function </w:t>
      </w:r>
      <w:r>
        <w:t>with error '</w:t>
      </w:r>
      <w:r>
        <w:rPr>
          <w:rFonts w:ascii="Courier New" w:hAnsi="Courier New" w:cs="Courier New"/>
        </w:rPr>
        <w:t>catB</w:t>
      </w:r>
      <w:r w:rsidRPr="00640609">
        <w:rPr>
          <w:rFonts w:ascii="Courier New" w:hAnsi="Courier New" w:cs="Courier New"/>
        </w:rPr>
        <w:t>usy</w:t>
      </w:r>
      <w:r>
        <w:t>', the eUICC SHALL internally terminate the proactive session and send the REFRESH command as the next proactive command. If a TERMINAL RESPONSE is still outstanding, the REFRESH command SHALL only be sent after reception of the TERMINAL RESPONSE.</w:t>
      </w:r>
    </w:p>
    <w:p w14:paraId="6EE09592" w14:textId="77777777" w:rsidR="00280BE7" w:rsidRDefault="00280BE7" w:rsidP="00280BE7">
      <w:pPr>
        <w:pStyle w:val="ListBullet1"/>
      </w:pPr>
      <w:r>
        <w:t>Otherwise, the eUICC SHALL:</w:t>
      </w:r>
    </w:p>
    <w:p w14:paraId="38D707C9" w14:textId="6C740044" w:rsidR="00280BE7" w:rsidRDefault="00280BE7" w:rsidP="004342C2">
      <w:pPr>
        <w:pStyle w:val="ListBullet2"/>
      </w:pPr>
      <w:r>
        <w:t>Mark the currently Enabled Profile as "to be disabled"</w:t>
      </w:r>
      <w:r w:rsidR="00133599">
        <w:t>.</w:t>
      </w:r>
    </w:p>
    <w:p w14:paraId="2C528CB4" w14:textId="6748F682" w:rsidR="00280BE7" w:rsidRDefault="00280BE7" w:rsidP="004342C2">
      <w:pPr>
        <w:pStyle w:val="ListBullet2"/>
      </w:pPr>
      <w:r>
        <w:t xml:space="preserve">Mark </w:t>
      </w:r>
      <w:r w:rsidRPr="004A4B45">
        <w:t xml:space="preserve">the </w:t>
      </w:r>
      <w:r w:rsidR="00B368B4">
        <w:t>t</w:t>
      </w:r>
      <w:r>
        <w:t xml:space="preserve">arget </w:t>
      </w:r>
      <w:r w:rsidRPr="004A4B45">
        <w:t>Profile</w:t>
      </w:r>
      <w:r>
        <w:t xml:space="preserve"> (if any) as "to be enabled"</w:t>
      </w:r>
      <w:r w:rsidR="00133599">
        <w:t>.</w:t>
      </w:r>
      <w:r>
        <w:t xml:space="preserve"> </w:t>
      </w:r>
    </w:p>
    <w:p w14:paraId="0D5B8428" w14:textId="77777777" w:rsidR="00163361" w:rsidRPr="00163361" w:rsidRDefault="00133599" w:rsidP="00BE167A">
      <w:pPr>
        <w:pStyle w:val="ListBullet2"/>
        <w:numPr>
          <w:ilvl w:val="1"/>
          <w:numId w:val="23"/>
        </w:numPr>
      </w:pPr>
      <w:r>
        <w:t xml:space="preserve">Generate </w:t>
      </w:r>
      <w:r w:rsidR="00280BE7">
        <w:t>a new eUICC Package Result including an additional ProfileRollbackResult (see Response Data below)</w:t>
      </w:r>
      <w:r w:rsidR="00163361">
        <w:t xml:space="preserve"> </w:t>
      </w:r>
      <w:r w:rsidR="00163361" w:rsidRPr="00163361">
        <w:t>and remove the previous eUICC Package Result (which is now obsolete).</w:t>
      </w:r>
    </w:p>
    <w:p w14:paraId="0F904FB6" w14:textId="77777777" w:rsidR="00280BE7" w:rsidRPr="00A55682" w:rsidRDefault="00280BE7" w:rsidP="004342C2">
      <w:pPr>
        <w:pStyle w:val="ListBullet2"/>
      </w:pPr>
      <w:r>
        <w:t>Return '</w:t>
      </w:r>
      <w:r w:rsidRPr="00140C6E">
        <w:rPr>
          <w:rFonts w:ascii="Courier New" w:hAnsi="Courier New" w:cs="Courier New"/>
        </w:rPr>
        <w:t>ok</w:t>
      </w:r>
      <w:r>
        <w:t xml:space="preserve">' and the newly generated eUICC Package Result to the IPA. </w:t>
      </w:r>
    </w:p>
    <w:p w14:paraId="2E4EA6E6" w14:textId="77777777" w:rsidR="00280BE7" w:rsidRDefault="00280BE7" w:rsidP="004342C2">
      <w:pPr>
        <w:pStyle w:val="ListBullet2"/>
      </w:pPr>
      <w:r>
        <w:t>S</w:t>
      </w:r>
      <w:r w:rsidRPr="00106DD6">
        <w:t xml:space="preserve">end the REFRESH command in "eUICC Profile State Change" mode (if supported by the Device) or "UICC Reset" mode to the Device according to ETSI TS 102 223 </w:t>
      </w:r>
      <w:r>
        <w:t>[5]</w:t>
      </w:r>
      <w:r w:rsidRPr="00106DD6">
        <w:t>.</w:t>
      </w:r>
    </w:p>
    <w:p w14:paraId="1A659EB9" w14:textId="17A205ED" w:rsidR="00280BE7" w:rsidRDefault="00280BE7" w:rsidP="004342C2">
      <w:pPr>
        <w:pStyle w:val="ListBullet2"/>
      </w:pPr>
      <w:r w:rsidRPr="00106DD6">
        <w:t>Upon reception of the Terminal Response</w:t>
      </w:r>
      <w:r>
        <w:t xml:space="preserve"> with result "command performed successfully" or upon reset of the eUICC</w:t>
      </w:r>
      <w:r w:rsidRPr="00106DD6">
        <w:t xml:space="preserve">, </w:t>
      </w:r>
      <w:bookmarkStart w:id="814" w:name="_Hlk465175710"/>
      <w:r w:rsidRPr="00106DD6">
        <w:t xml:space="preserve">disable the currently Enabled Profile and </w:t>
      </w:r>
      <w:r>
        <w:t>e</w:t>
      </w:r>
      <w:r w:rsidRPr="00106DD6">
        <w:t xml:space="preserve">nable the </w:t>
      </w:r>
      <w:r w:rsidR="00B368B4">
        <w:t>t</w:t>
      </w:r>
      <w:r w:rsidRPr="00106DD6">
        <w:t>arget Profile</w:t>
      </w:r>
      <w:bookmarkEnd w:id="814"/>
      <w:r>
        <w:t xml:space="preserve"> </w:t>
      </w:r>
      <w:r w:rsidRPr="00106DD6">
        <w:t>(if any).</w:t>
      </w:r>
    </w:p>
    <w:p w14:paraId="4786D887" w14:textId="3DCA0640" w:rsidR="00280BE7" w:rsidRDefault="00280BE7" w:rsidP="004342C2">
      <w:pPr>
        <w:pStyle w:val="ListBullet2"/>
      </w:pPr>
      <w:r>
        <w:t xml:space="preserve">Upon reception of the Terminal Response with result "temporary problem with executing command" or "permanent problem with executing command", the eUICC SHALL NOT disable the currently Enabled Profile nor Enable the </w:t>
      </w:r>
      <w:r w:rsidR="00B368B4">
        <w:t>t</w:t>
      </w:r>
      <w:r>
        <w:t>arget Profile (if any). Subsequent actions are implementation specific.</w:t>
      </w:r>
    </w:p>
    <w:p w14:paraId="1B2D8B29" w14:textId="77777777" w:rsidR="00280BE7" w:rsidRPr="00106DD6" w:rsidRDefault="00280BE7" w:rsidP="00280BE7">
      <w:pPr>
        <w:pStyle w:val="NormalParagraph"/>
      </w:pPr>
      <w:r w:rsidRPr="00106DD6">
        <w:t>The eUICC MAY start a new proactive UICC session only after a new TERMINAL PROFILE command is executed.</w:t>
      </w:r>
    </w:p>
    <w:p w14:paraId="3D406EC0" w14:textId="77777777" w:rsidR="00280BE7" w:rsidRPr="001B7B30" w:rsidRDefault="00280BE7" w:rsidP="00280BE7">
      <w:pPr>
        <w:pStyle w:val="ListBullet1"/>
      </w:pPr>
      <w:r>
        <w:t xml:space="preserve">If the currently Enabled Profile was successfully disabled, the eUICC SHALL generate as many Notifications as configured in its metadata </w:t>
      </w:r>
      <w:r>
        <w:lastRenderedPageBreak/>
        <w:t>(</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6BE580D5" w14:textId="0A5EA516" w:rsidR="00280BE7" w:rsidRPr="001B7B30" w:rsidRDefault="00280BE7" w:rsidP="00280BE7">
      <w:pPr>
        <w:pStyle w:val="ListBullet1"/>
      </w:pPr>
      <w:r>
        <w:t xml:space="preserve">If the </w:t>
      </w:r>
      <w:r w:rsidR="00B368B4">
        <w:t>t</w:t>
      </w:r>
      <w:r>
        <w:t>arget Profile is successfully enabled,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48FFE7CB" w14:textId="77777777" w:rsidR="00280BE7" w:rsidRDefault="00280BE7" w:rsidP="00280BE7">
      <w:pPr>
        <w:pStyle w:val="NormalParagraph"/>
        <w:rPr>
          <w:b/>
          <w:bCs/>
          <w:i/>
          <w:iCs/>
          <w:u w:val="single"/>
        </w:rPr>
      </w:pPr>
      <w:r>
        <w:rPr>
          <w:b/>
          <w:bCs/>
          <w:i/>
          <w:iCs/>
          <w:u w:val="single"/>
        </w:rPr>
        <w:t>Command Data</w:t>
      </w:r>
    </w:p>
    <w:p w14:paraId="1C6C3742" w14:textId="77777777" w:rsidR="00280BE7" w:rsidRDefault="00280BE7" w:rsidP="00280BE7">
      <w:pPr>
        <w:pStyle w:val="NormalParagraph"/>
      </w:pPr>
      <w:r>
        <w:t>The command data SHALL be coded as follows:</w:t>
      </w:r>
    </w:p>
    <w:p w14:paraId="7E9090A7" w14:textId="77777777" w:rsidR="00280BE7" w:rsidRDefault="00280BE7" w:rsidP="004342C2">
      <w:pPr>
        <w:shd w:val="clear" w:color="auto" w:fill="D9D9D9"/>
        <w:spacing w:before="0"/>
        <w:rPr>
          <w:rFonts w:ascii="Courier New" w:hAnsi="Courier New" w:cs="Courier New"/>
          <w:sz w:val="18"/>
          <w:szCs w:val="18"/>
          <w:lang w:val="en-US"/>
        </w:rPr>
      </w:pPr>
      <w:r>
        <w:rPr>
          <w:rFonts w:ascii="Courier New" w:hAnsi="Courier New" w:cs="Courier New"/>
          <w:sz w:val="18"/>
          <w:szCs w:val="18"/>
        </w:rPr>
        <w:t>-- ASN1START</w:t>
      </w:r>
    </w:p>
    <w:p w14:paraId="0B0A40EB" w14:textId="6D4FFA1F"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ProfileRollback</w:t>
      </w:r>
      <w:r w:rsidR="00196552">
        <w:rPr>
          <w:rFonts w:ascii="Courier New" w:hAnsi="Courier New" w:cs="Courier New"/>
          <w:sz w:val="18"/>
          <w:szCs w:val="18"/>
        </w:rPr>
        <w:t>Request</w:t>
      </w:r>
      <w:r>
        <w:rPr>
          <w:rFonts w:ascii="Courier New" w:hAnsi="Courier New" w:cs="Courier New"/>
          <w:sz w:val="18"/>
          <w:szCs w:val="18"/>
        </w:rPr>
        <w:t xml:space="preserve"> ::= [</w:t>
      </w:r>
      <w:r w:rsidR="00196552" w:rsidRPr="00196552">
        <w:rPr>
          <w:rFonts w:ascii="Courier New" w:hAnsi="Courier New" w:cs="Courier New"/>
          <w:sz w:val="18"/>
          <w:szCs w:val="18"/>
        </w:rPr>
        <w:t>88</w:t>
      </w:r>
      <w:r w:rsidRPr="00196552">
        <w:rPr>
          <w:rFonts w:ascii="Courier New" w:hAnsi="Courier New" w:cs="Courier New"/>
          <w:sz w:val="18"/>
          <w:szCs w:val="18"/>
        </w:rPr>
        <w:t>]</w:t>
      </w:r>
      <w:r>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236940BA" w14:textId="77777777" w:rsidR="00280BE7" w:rsidRPr="00D42CD6"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17E4F2BE" w14:textId="77777777"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w:t>
      </w:r>
    </w:p>
    <w:p w14:paraId="45412E54" w14:textId="77777777" w:rsidR="00280BE7" w:rsidRDefault="00280BE7" w:rsidP="004342C2">
      <w:pPr>
        <w:shd w:val="clear" w:color="auto" w:fill="D9D9D9"/>
        <w:spacing w:before="0"/>
        <w:rPr>
          <w:rFonts w:cs="Arial"/>
          <w:szCs w:val="22"/>
        </w:rPr>
      </w:pPr>
      <w:r>
        <w:rPr>
          <w:rFonts w:ascii="Courier New" w:hAnsi="Courier New" w:cs="Courier New"/>
          <w:sz w:val="18"/>
          <w:szCs w:val="18"/>
        </w:rPr>
        <w:t>-- ASN1STOP</w:t>
      </w:r>
    </w:p>
    <w:p w14:paraId="0883409C" w14:textId="77777777" w:rsidR="00280BE7" w:rsidRDefault="00280BE7" w:rsidP="00280BE7">
      <w:pPr>
        <w:pStyle w:val="NormalParagraph"/>
        <w:rPr>
          <w:rFonts w:cs="Arial"/>
          <w:b/>
          <w:bCs/>
          <w:i/>
          <w:iCs/>
          <w:u w:val="single"/>
        </w:rPr>
      </w:pPr>
      <w:r>
        <w:rPr>
          <w:b/>
          <w:bCs/>
          <w:i/>
          <w:iCs/>
          <w:u w:val="single"/>
        </w:rPr>
        <w:t>Response Data</w:t>
      </w:r>
    </w:p>
    <w:p w14:paraId="2E524CA8" w14:textId="77777777" w:rsidR="00280BE7" w:rsidRDefault="00280BE7" w:rsidP="00280BE7">
      <w:pPr>
        <w:pStyle w:val="NormalParagraph"/>
      </w:pPr>
      <w:r>
        <w:t>The response data SHALL be coded as follows:</w:t>
      </w:r>
    </w:p>
    <w:p w14:paraId="26539469" w14:textId="77777777" w:rsidR="00280BE7" w:rsidRDefault="00280BE7" w:rsidP="004342C2">
      <w:pPr>
        <w:shd w:val="clear" w:color="auto" w:fill="D9D9D9"/>
        <w:spacing w:before="0"/>
        <w:rPr>
          <w:rFonts w:ascii="Courier New" w:hAnsi="Courier New" w:cs="Courier New"/>
          <w:sz w:val="18"/>
          <w:szCs w:val="18"/>
          <w:lang w:val="en-US"/>
        </w:rPr>
      </w:pPr>
      <w:r>
        <w:rPr>
          <w:rFonts w:ascii="Courier New" w:hAnsi="Courier New" w:cs="Courier New"/>
          <w:sz w:val="18"/>
          <w:szCs w:val="18"/>
        </w:rPr>
        <w:t>-- ASN1START</w:t>
      </w:r>
    </w:p>
    <w:p w14:paraId="6F714FA4" w14:textId="74E15C49"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ProfileRollbackResponse ::= </w:t>
      </w:r>
      <w:r w:rsidRPr="00196552">
        <w:rPr>
          <w:rFonts w:ascii="Courier New" w:hAnsi="Courier New" w:cs="Courier New"/>
          <w:sz w:val="18"/>
          <w:szCs w:val="18"/>
        </w:rPr>
        <w:t>[</w:t>
      </w:r>
      <w:r w:rsidR="00196552" w:rsidRPr="00196552">
        <w:rPr>
          <w:rFonts w:ascii="Courier New" w:hAnsi="Courier New" w:cs="Courier New"/>
          <w:sz w:val="18"/>
          <w:szCs w:val="18"/>
        </w:rPr>
        <w:t>88</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69093C10"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cmdResult INTEGER {</w:t>
      </w:r>
    </w:p>
    <w:p w14:paraId="22522AD3"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4541A18A"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rollbackNotAllowed(1), -- Usage of rollback was not granted by the eIM</w:t>
      </w:r>
    </w:p>
    <w:p w14:paraId="01DF1084"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catB</w:t>
      </w:r>
      <w:r w:rsidRPr="00106DD6">
        <w:rPr>
          <w:rFonts w:ascii="Courier New" w:hAnsi="Courier New" w:cs="Courier New"/>
          <w:sz w:val="18"/>
          <w:szCs w:val="18"/>
        </w:rPr>
        <w:t>usy(5)</w:t>
      </w:r>
      <w:r>
        <w:rPr>
          <w:rFonts w:ascii="Courier New" w:hAnsi="Courier New" w:cs="Courier New"/>
          <w:sz w:val="18"/>
          <w:szCs w:val="18"/>
        </w:rPr>
        <w:t>,</w:t>
      </w:r>
    </w:p>
    <w:p w14:paraId="124AC187" w14:textId="21EF1F5D" w:rsidR="00F3777C"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commandError(7),</w:t>
      </w:r>
    </w:p>
    <w:p w14:paraId="5DBDFC8A"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5C8E32B1"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563B941B" w14:textId="049E475F"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eUICCPackageResult </w:t>
      </w:r>
      <w:r w:rsidRPr="0053537F">
        <w:rPr>
          <w:rFonts w:ascii="Courier New" w:hAnsi="Courier New" w:cs="Courier New"/>
          <w:sz w:val="18"/>
          <w:szCs w:val="18"/>
        </w:rPr>
        <w:t>[</w:t>
      </w:r>
      <w:r w:rsidR="00196552" w:rsidRPr="0053537F">
        <w:rPr>
          <w:rFonts w:ascii="Courier New" w:hAnsi="Courier New" w:cs="Courier New"/>
          <w:sz w:val="18"/>
          <w:szCs w:val="18"/>
        </w:rPr>
        <w:t>81</w:t>
      </w:r>
      <w:r w:rsidRPr="0053537F">
        <w:rPr>
          <w:rFonts w:ascii="Courier New" w:hAnsi="Courier New" w:cs="Courier New"/>
          <w:sz w:val="18"/>
          <w:szCs w:val="18"/>
        </w:rPr>
        <w:t>]</w:t>
      </w:r>
      <w:r>
        <w:rPr>
          <w:rFonts w:ascii="Courier New" w:hAnsi="Courier New" w:cs="Courier New"/>
          <w:sz w:val="18"/>
          <w:szCs w:val="18"/>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Pr>
          <w:rFonts w:ascii="Courier New" w:eastAsia="Times New Roman" w:hAnsi="Courier New" w:cs="Courier New"/>
          <w:sz w:val="18"/>
          <w:szCs w:val="18"/>
          <w:lang w:eastAsia="ko-KR"/>
        </w:rPr>
        <w:t xml:space="preserve"> OPTIONAL</w:t>
      </w:r>
    </w:p>
    <w:p w14:paraId="46ADA78D"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F019A9A" w14:textId="77777777"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 ASN1STOP</w:t>
      </w:r>
    </w:p>
    <w:p w14:paraId="338F2971" w14:textId="6BEFFCAE" w:rsidR="00D104C7" w:rsidRDefault="00280BE7" w:rsidP="00280BE7">
      <w:pPr>
        <w:pStyle w:val="NormalParagraph"/>
      </w:pPr>
      <w:r>
        <w:t xml:space="preserve">The </w:t>
      </w:r>
      <w:r w:rsidRPr="009C4AB8">
        <w:rPr>
          <w:rFonts w:ascii="Courier New" w:hAnsi="Courier New" w:cs="Courier New"/>
        </w:rPr>
        <w:t>eUICCPackageResult</w:t>
      </w:r>
      <w:r>
        <w:t xml:space="preserve"> SHALL be present if the </w:t>
      </w:r>
      <w:r>
        <w:rPr>
          <w:rFonts w:ascii="Courier New" w:hAnsi="Courier New" w:cs="Courier New"/>
        </w:rPr>
        <w:t>cmd</w:t>
      </w:r>
      <w:r w:rsidRPr="009C4AB8">
        <w:rPr>
          <w:rFonts w:ascii="Courier New" w:hAnsi="Courier New" w:cs="Courier New"/>
        </w:rPr>
        <w:t>Result</w:t>
      </w:r>
      <w:r>
        <w:t xml:space="preserve"> is '</w:t>
      </w:r>
      <w:r>
        <w:rPr>
          <w:rFonts w:ascii="Courier New" w:hAnsi="Courier New" w:cs="Courier New"/>
        </w:rPr>
        <w:t>ok</w:t>
      </w:r>
      <w:r>
        <w:t>' (</w:t>
      </w:r>
      <w:r w:rsidR="00133599">
        <w:t>i.e.,</w:t>
      </w:r>
      <w:r>
        <w:t xml:space="preserve"> a </w:t>
      </w:r>
      <w:r w:rsidR="00E84A07">
        <w:t>R</w:t>
      </w:r>
      <w:r>
        <w:t>ollback</w:t>
      </w:r>
      <w:r w:rsidR="00E84A07">
        <w:t xml:space="preserve"> Mechanism</w:t>
      </w:r>
      <w:r>
        <w:t xml:space="preserve"> has been executed by the eUICC). In this case, the </w:t>
      </w:r>
      <w:r w:rsidRPr="009C4AB8">
        <w:rPr>
          <w:rFonts w:ascii="Courier New" w:hAnsi="Courier New" w:cs="Courier New"/>
        </w:rPr>
        <w:t>eUICCPackageResult</w:t>
      </w:r>
      <w:r>
        <w:t xml:space="preserve"> SHALL include the same </w:t>
      </w:r>
      <w:r w:rsidRPr="002273C9">
        <w:rPr>
          <w:rFonts w:ascii="Courier New" w:hAnsi="Courier New" w:cs="Courier New"/>
        </w:rPr>
        <w:t>eimId</w:t>
      </w:r>
      <w:r>
        <w:t xml:space="preserve">, </w:t>
      </w:r>
      <w:r w:rsidRPr="002273C9">
        <w:rPr>
          <w:rFonts w:ascii="Courier New" w:hAnsi="Courier New" w:cs="Courier New"/>
        </w:rPr>
        <w:t>counterValue</w:t>
      </w:r>
      <w:r>
        <w:t xml:space="preserve">, </w:t>
      </w:r>
      <w:r w:rsidR="00F50100" w:rsidRPr="004342C2">
        <w:rPr>
          <w:rFonts w:ascii="Courier New" w:hAnsi="Courier New" w:cs="Courier New"/>
        </w:rPr>
        <w:t>eim</w:t>
      </w:r>
      <w:r w:rsidR="00F50100">
        <w:rPr>
          <w:rFonts w:ascii="Courier New" w:hAnsi="Courier New" w:cs="Courier New"/>
        </w:rPr>
        <w:t>T</w:t>
      </w:r>
      <w:r w:rsidRPr="002273C9">
        <w:rPr>
          <w:rFonts w:ascii="Courier New" w:hAnsi="Courier New" w:cs="Courier New"/>
        </w:rPr>
        <w:t>ransactionId</w:t>
      </w:r>
      <w:r>
        <w:t xml:space="preserve"> as the result generated for the previous eUICC Package, its </w:t>
      </w:r>
      <w:r w:rsidRPr="002273C9">
        <w:rPr>
          <w:rFonts w:ascii="Courier New" w:hAnsi="Courier New" w:cs="Courier New"/>
        </w:rPr>
        <w:t>seqNumber</w:t>
      </w:r>
      <w:r>
        <w:t xml:space="preserve"> SHALL be incremented, and its </w:t>
      </w:r>
      <w:r w:rsidRPr="009C4AB8">
        <w:rPr>
          <w:rFonts w:ascii="Courier New" w:hAnsi="Courier New" w:cs="Courier New"/>
        </w:rPr>
        <w:t>eUICCResult</w:t>
      </w:r>
      <w:r>
        <w:rPr>
          <w:rFonts w:ascii="Courier New" w:hAnsi="Courier New" w:cs="Courier New"/>
        </w:rPr>
        <w:t>Data</w:t>
      </w:r>
      <w:r>
        <w:t xml:space="preserve"> SHALL include the same PSMO results followed by an additional </w:t>
      </w:r>
      <w:r w:rsidRPr="002273C9">
        <w:rPr>
          <w:rFonts w:ascii="Courier New" w:hAnsi="Courier New" w:cs="Courier New"/>
        </w:rPr>
        <w:t>RollbackProfileResult</w:t>
      </w:r>
      <w:r>
        <w:t xml:space="preserve"> (see section 2.1</w:t>
      </w:r>
      <w:r w:rsidR="00767C8E">
        <w:t>1</w:t>
      </w:r>
      <w:r>
        <w:t>.2</w:t>
      </w:r>
      <w:r w:rsidR="00767C8E">
        <w:t>.1</w:t>
      </w:r>
      <w:r>
        <w:t xml:space="preserve">).  </w:t>
      </w:r>
    </w:p>
    <w:p w14:paraId="7BA80EA3" w14:textId="70BD882F" w:rsidR="00354B8F" w:rsidRPr="00354B8F" w:rsidRDefault="00354B8F" w:rsidP="004342C2">
      <w:pPr>
        <w:pStyle w:val="Heading3"/>
        <w:tabs>
          <w:tab w:val="num" w:pos="851"/>
        </w:tabs>
        <w:ind w:left="851"/>
        <w:rPr>
          <w:bCs w:val="0"/>
        </w:rPr>
      </w:pPr>
      <w:bookmarkStart w:id="815" w:name="_Toc126190544"/>
      <w:bookmarkStart w:id="816" w:name="_Toc161949780"/>
      <w:r w:rsidRPr="00354B8F">
        <w:rPr>
          <w:bCs w:val="0"/>
        </w:rPr>
        <w:t>Function (ES10b): Configure</w:t>
      </w:r>
      <w:r w:rsidR="00685CB4">
        <w:rPr>
          <w:bCs w:val="0"/>
        </w:rPr>
        <w:t>Immediate</w:t>
      </w:r>
      <w:r w:rsidRPr="00354B8F">
        <w:rPr>
          <w:bCs w:val="0"/>
        </w:rPr>
        <w:t>ProfileEnabling</w:t>
      </w:r>
      <w:bookmarkEnd w:id="815"/>
      <w:bookmarkEnd w:id="816"/>
    </w:p>
    <w:p w14:paraId="79467567" w14:textId="735507F0" w:rsidR="00354B8F" w:rsidRPr="0099326B" w:rsidRDefault="00354B8F" w:rsidP="00354B8F">
      <w:pPr>
        <w:spacing w:after="200" w:line="276" w:lineRule="auto"/>
        <w:rPr>
          <w:b/>
          <w:szCs w:val="22"/>
          <w:lang w:val="en-US"/>
        </w:rPr>
      </w:pPr>
      <w:r w:rsidRPr="0099326B">
        <w:rPr>
          <w:b/>
          <w:szCs w:val="22"/>
        </w:rPr>
        <w:t>Related Procedures:</w:t>
      </w:r>
      <w:r w:rsidRPr="0099326B">
        <w:rPr>
          <w:szCs w:val="22"/>
        </w:rPr>
        <w:t xml:space="preserve"> </w:t>
      </w:r>
      <w:r>
        <w:rPr>
          <w:szCs w:val="22"/>
        </w:rPr>
        <w:t xml:space="preserve">Configure </w:t>
      </w:r>
      <w:r w:rsidR="00685CB4">
        <w:rPr>
          <w:szCs w:val="22"/>
        </w:rPr>
        <w:t xml:space="preserve">by IPA </w:t>
      </w:r>
      <w:r w:rsidR="005C6B81">
        <w:rPr>
          <w:szCs w:val="22"/>
        </w:rPr>
        <w:t xml:space="preserve">of </w:t>
      </w:r>
      <w:r w:rsidR="00685CB4">
        <w:rPr>
          <w:szCs w:val="22"/>
        </w:rPr>
        <w:t xml:space="preserve">Immediate </w:t>
      </w:r>
      <w:r>
        <w:rPr>
          <w:szCs w:val="22"/>
        </w:rPr>
        <w:t xml:space="preserve">Profile </w:t>
      </w:r>
      <w:r w:rsidR="00685CB4">
        <w:rPr>
          <w:szCs w:val="22"/>
        </w:rPr>
        <w:t>E</w:t>
      </w:r>
      <w:r>
        <w:rPr>
          <w:szCs w:val="22"/>
        </w:rPr>
        <w:t>nabling</w:t>
      </w:r>
      <w:r w:rsidR="00133599" w:rsidRPr="0099326B">
        <w:rPr>
          <w:szCs w:val="22"/>
        </w:rPr>
        <w:t>.</w:t>
      </w:r>
    </w:p>
    <w:p w14:paraId="1F12E9BB" w14:textId="77777777" w:rsidR="00354B8F" w:rsidRPr="0099326B" w:rsidRDefault="00354B8F" w:rsidP="00354B8F">
      <w:pPr>
        <w:spacing w:after="200" w:line="276" w:lineRule="auto"/>
        <w:rPr>
          <w:szCs w:val="22"/>
          <w:lang w:val="en-US"/>
        </w:rPr>
      </w:pPr>
      <w:r w:rsidRPr="0099326B">
        <w:rPr>
          <w:b/>
          <w:szCs w:val="22"/>
        </w:rPr>
        <w:t>Function Provider Entity:</w:t>
      </w:r>
      <w:r w:rsidRPr="0099326B">
        <w:rPr>
          <w:szCs w:val="22"/>
          <w:lang w:val="en-US"/>
        </w:rPr>
        <w:t xml:space="preserve"> eUICC (ISD-R)</w:t>
      </w:r>
    </w:p>
    <w:p w14:paraId="339D6168" w14:textId="77777777" w:rsidR="00354B8F" w:rsidRPr="0099326B" w:rsidRDefault="00354B8F" w:rsidP="00354B8F">
      <w:pPr>
        <w:spacing w:after="200" w:line="276" w:lineRule="auto"/>
        <w:rPr>
          <w:b/>
          <w:szCs w:val="22"/>
        </w:rPr>
      </w:pPr>
      <w:r w:rsidRPr="0099326B">
        <w:rPr>
          <w:b/>
          <w:szCs w:val="22"/>
        </w:rPr>
        <w:t>Description:</w:t>
      </w:r>
    </w:p>
    <w:p w14:paraId="37AEAEA5" w14:textId="1978DDC4" w:rsidR="00354B8F" w:rsidRPr="0099326B" w:rsidRDefault="00354B8F" w:rsidP="00354B8F">
      <w:pPr>
        <w:spacing w:after="200" w:line="276" w:lineRule="auto"/>
        <w:rPr>
          <w:szCs w:val="22"/>
        </w:rPr>
      </w:pPr>
      <w:r w:rsidRPr="0099326B">
        <w:rPr>
          <w:szCs w:val="22"/>
        </w:rPr>
        <w:t xml:space="preserve">This function is used by the IPA to </w:t>
      </w:r>
      <w:r w:rsidRPr="006B32A4">
        <w:rPr>
          <w:szCs w:val="22"/>
        </w:rPr>
        <w:t xml:space="preserve">activate or deactivate </w:t>
      </w:r>
      <w:r w:rsidR="00685CB4">
        <w:rPr>
          <w:szCs w:val="22"/>
        </w:rPr>
        <w:t>i</w:t>
      </w:r>
      <w:r w:rsidR="00685CB4" w:rsidRPr="0087525B">
        <w:rPr>
          <w:szCs w:val="22"/>
        </w:rPr>
        <w:t>mmediate</w:t>
      </w:r>
      <w:r w:rsidR="00685CB4" w:rsidRPr="006B32A4">
        <w:rPr>
          <w:szCs w:val="22"/>
        </w:rPr>
        <w:t xml:space="preserve"> </w:t>
      </w:r>
      <w:r w:rsidRPr="006B32A4">
        <w:rPr>
          <w:szCs w:val="22"/>
        </w:rPr>
        <w:t xml:space="preserve">Profile enabling in the eUICC and to add or update </w:t>
      </w:r>
      <w:r w:rsidR="00685CB4">
        <w:rPr>
          <w:szCs w:val="22"/>
        </w:rPr>
        <w:t>i</w:t>
      </w:r>
      <w:r w:rsidR="00685CB4" w:rsidRPr="0087525B">
        <w:rPr>
          <w:szCs w:val="22"/>
        </w:rPr>
        <w:t>mmediate</w:t>
      </w:r>
      <w:r w:rsidR="00685CB4" w:rsidRPr="006B32A4">
        <w:rPr>
          <w:szCs w:val="22"/>
        </w:rPr>
        <w:t xml:space="preserve"> </w:t>
      </w:r>
      <w:r>
        <w:rPr>
          <w:szCs w:val="22"/>
        </w:rPr>
        <w:t>enabling</w:t>
      </w:r>
      <w:r w:rsidRPr="006B32A4">
        <w:rPr>
          <w:szCs w:val="22"/>
        </w:rPr>
        <w:t xml:space="preserve"> data used in the </w:t>
      </w:r>
      <w:r w:rsidR="00685CB4">
        <w:rPr>
          <w:szCs w:val="22"/>
        </w:rPr>
        <w:t>i</w:t>
      </w:r>
      <w:r w:rsidR="00685CB4" w:rsidRPr="0087525B">
        <w:rPr>
          <w:szCs w:val="22"/>
        </w:rPr>
        <w:t>mmediate</w:t>
      </w:r>
      <w:r w:rsidR="00685CB4" w:rsidRPr="006B32A4">
        <w:rPr>
          <w:szCs w:val="22"/>
        </w:rPr>
        <w:t xml:space="preserve"> </w:t>
      </w:r>
      <w:r w:rsidRPr="006B32A4">
        <w:rPr>
          <w:szCs w:val="22"/>
        </w:rPr>
        <w:t>Profile enabling.</w:t>
      </w:r>
    </w:p>
    <w:p w14:paraId="436EBDF1" w14:textId="77777777" w:rsidR="00354B8F" w:rsidRPr="0099326B" w:rsidRDefault="00354B8F" w:rsidP="00354B8F">
      <w:pPr>
        <w:spacing w:after="200" w:line="276" w:lineRule="auto"/>
        <w:rPr>
          <w:szCs w:val="22"/>
        </w:rPr>
      </w:pPr>
      <w:r w:rsidRPr="0099326B">
        <w:rPr>
          <w:szCs w:val="22"/>
        </w:rPr>
        <w:t>Upon reception of this function call, the eUICC SHALL:</w:t>
      </w:r>
    </w:p>
    <w:p w14:paraId="0A79A3C4" w14:textId="18BD4FF6" w:rsidR="00354B8F" w:rsidRPr="0099326B" w:rsidRDefault="00354B8F" w:rsidP="00BE167A">
      <w:pPr>
        <w:numPr>
          <w:ilvl w:val="0"/>
          <w:numId w:val="84"/>
        </w:numPr>
        <w:spacing w:before="0" w:after="200" w:line="276" w:lineRule="auto"/>
        <w:ind w:left="714" w:hanging="357"/>
        <w:contextualSpacing/>
        <w:jc w:val="left"/>
        <w:rPr>
          <w:szCs w:val="22"/>
        </w:rPr>
      </w:pPr>
      <w:r w:rsidRPr="0099326B">
        <w:rPr>
          <w:szCs w:val="22"/>
        </w:rPr>
        <w:t xml:space="preserve">Check if any eIM Configuration Data is already present in the eUICC. If so, the eUICC SHALL return an error code </w:t>
      </w:r>
      <w:r w:rsidR="00863143" w:rsidRPr="004342C2">
        <w:rPr>
          <w:rFonts w:ascii="Courier New" w:eastAsia="Times New Roman" w:hAnsi="Courier New" w:cs="Courier New"/>
          <w:szCs w:val="22"/>
          <w:lang w:eastAsia="ko-KR"/>
        </w:rPr>
        <w:t>associatedEimAlreadyExists</w:t>
      </w:r>
      <w:r w:rsidRPr="0099326B">
        <w:rPr>
          <w:szCs w:val="22"/>
        </w:rPr>
        <w:t>.</w:t>
      </w:r>
    </w:p>
    <w:p w14:paraId="778C482D" w14:textId="04FA8CC5" w:rsidR="00354B8F" w:rsidRPr="004A6293" w:rsidRDefault="00354B8F" w:rsidP="00BE167A">
      <w:pPr>
        <w:numPr>
          <w:ilvl w:val="0"/>
          <w:numId w:val="84"/>
        </w:numPr>
        <w:spacing w:before="0" w:after="200" w:line="276" w:lineRule="auto"/>
        <w:contextualSpacing/>
        <w:jc w:val="left"/>
        <w:rPr>
          <w:szCs w:val="22"/>
        </w:rPr>
      </w:pPr>
      <w:r>
        <w:rPr>
          <w:szCs w:val="22"/>
        </w:rPr>
        <w:t xml:space="preserve">Check if </w:t>
      </w:r>
      <w:r w:rsidR="00685CB4">
        <w:rPr>
          <w:rFonts w:ascii="Courier New" w:hAnsi="Courier New" w:cs="Courier New"/>
          <w:szCs w:val="22"/>
        </w:rPr>
        <w:t>i</w:t>
      </w:r>
      <w:r w:rsidR="00685CB4" w:rsidRPr="0087525B">
        <w:rPr>
          <w:rFonts w:ascii="Courier New" w:hAnsi="Courier New" w:cs="Courier New"/>
          <w:szCs w:val="22"/>
        </w:rPr>
        <w:t>mmediate</w:t>
      </w:r>
      <w:r w:rsidR="00685CB4" w:rsidRPr="00973467">
        <w:rPr>
          <w:rFonts w:ascii="Courier New" w:hAnsi="Courier New" w:cs="Courier New"/>
          <w:szCs w:val="22"/>
        </w:rPr>
        <w:t>EnableFlag</w:t>
      </w:r>
      <w:r>
        <w:rPr>
          <w:szCs w:val="22"/>
        </w:rPr>
        <w:t xml:space="preserve"> is present in the command data. </w:t>
      </w:r>
      <w:r w:rsidRPr="004A6293">
        <w:rPr>
          <w:szCs w:val="22"/>
        </w:rPr>
        <w:t xml:space="preserve">If </w:t>
      </w:r>
      <w:r w:rsidR="00685CB4">
        <w:rPr>
          <w:rFonts w:ascii="Courier New" w:hAnsi="Courier New" w:cs="Courier New"/>
          <w:szCs w:val="22"/>
        </w:rPr>
        <w:t>i</w:t>
      </w:r>
      <w:r w:rsidR="00685CB4" w:rsidRPr="0087525B">
        <w:rPr>
          <w:rFonts w:ascii="Courier New" w:hAnsi="Courier New" w:cs="Courier New"/>
          <w:szCs w:val="22"/>
        </w:rPr>
        <w:t>mmediate</w:t>
      </w:r>
      <w:r w:rsidR="00685CB4" w:rsidRPr="00973467">
        <w:rPr>
          <w:rFonts w:ascii="Courier New" w:hAnsi="Courier New" w:cs="Courier New"/>
          <w:szCs w:val="22"/>
        </w:rPr>
        <w:t>EnableFlag</w:t>
      </w:r>
      <w:r w:rsidRPr="004A6293">
        <w:rPr>
          <w:szCs w:val="22"/>
        </w:rPr>
        <w:t xml:space="preserve"> is present and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is not activated, the </w:t>
      </w:r>
      <w:r>
        <w:rPr>
          <w:szCs w:val="22"/>
        </w:rPr>
        <w:t>eUICC</w:t>
      </w:r>
      <w:r w:rsidRPr="004A6293">
        <w:rPr>
          <w:szCs w:val="22"/>
        </w:rPr>
        <w:t xml:space="preserve"> SHALL activate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If </w:t>
      </w:r>
      <w:r w:rsidR="00685CB4">
        <w:rPr>
          <w:rFonts w:ascii="Courier New" w:hAnsi="Courier New" w:cs="Courier New"/>
          <w:szCs w:val="22"/>
        </w:rPr>
        <w:t>i</w:t>
      </w:r>
      <w:r w:rsidR="00685CB4" w:rsidRPr="0087525B">
        <w:rPr>
          <w:rFonts w:ascii="Courier New" w:hAnsi="Courier New" w:cs="Courier New"/>
          <w:szCs w:val="22"/>
        </w:rPr>
        <w:t>mmediate</w:t>
      </w:r>
      <w:r w:rsidR="00685CB4" w:rsidRPr="001F0772">
        <w:rPr>
          <w:rFonts w:ascii="Courier New" w:hAnsi="Courier New" w:cs="Courier New"/>
          <w:szCs w:val="22"/>
        </w:rPr>
        <w:t>EnableFlag</w:t>
      </w:r>
      <w:r w:rsidRPr="004A6293">
        <w:rPr>
          <w:szCs w:val="22"/>
        </w:rPr>
        <w:t xml:space="preserve"> is </w:t>
      </w:r>
      <w:r w:rsidRPr="004A6293">
        <w:rPr>
          <w:szCs w:val="22"/>
        </w:rPr>
        <w:lastRenderedPageBreak/>
        <w:t xml:space="preserve">not present and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is activated, the </w:t>
      </w:r>
      <w:r>
        <w:rPr>
          <w:szCs w:val="22"/>
        </w:rPr>
        <w:t>eUICC</w:t>
      </w:r>
      <w:r w:rsidRPr="004A6293">
        <w:rPr>
          <w:szCs w:val="22"/>
        </w:rPr>
        <w:t xml:space="preserve"> SHALL deactivate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w:t>
      </w:r>
      <w:r>
        <w:rPr>
          <w:szCs w:val="22"/>
        </w:rPr>
        <w:t>In all other cases</w:t>
      </w:r>
      <w:r w:rsidRPr="004A6293">
        <w:rPr>
          <w:szCs w:val="22"/>
        </w:rPr>
        <w:t xml:space="preserve">, the </w:t>
      </w:r>
      <w:r w:rsidR="00685CB4">
        <w:rPr>
          <w:szCs w:val="22"/>
        </w:rPr>
        <w:t>i</w:t>
      </w:r>
      <w:r w:rsidR="00685CB4" w:rsidRPr="0087525B">
        <w:rPr>
          <w:szCs w:val="22"/>
        </w:rPr>
        <w:t>mmediate</w:t>
      </w:r>
      <w:r w:rsidR="00685CB4" w:rsidRPr="004A6293">
        <w:rPr>
          <w:szCs w:val="22"/>
        </w:rPr>
        <w:t xml:space="preserve"> </w:t>
      </w:r>
      <w:r w:rsidRPr="004A6293">
        <w:rPr>
          <w:szCs w:val="22"/>
        </w:rPr>
        <w:t>Profile enabling state is left unchanged.</w:t>
      </w:r>
    </w:p>
    <w:p w14:paraId="5BB9EC78" w14:textId="6A57B99C" w:rsidR="00354B8F" w:rsidRPr="0099326B" w:rsidRDefault="00354B8F" w:rsidP="00BE167A">
      <w:pPr>
        <w:numPr>
          <w:ilvl w:val="0"/>
          <w:numId w:val="84"/>
        </w:numPr>
        <w:spacing w:before="0" w:after="200" w:line="276" w:lineRule="auto"/>
        <w:contextualSpacing/>
        <w:jc w:val="left"/>
        <w:rPr>
          <w:szCs w:val="22"/>
        </w:rPr>
      </w:pPr>
      <w:r>
        <w:rPr>
          <w:szCs w:val="22"/>
        </w:rPr>
        <w:t>Check if</w:t>
      </w:r>
      <w:r w:rsidRPr="004A6293">
        <w:rPr>
          <w:szCs w:val="22"/>
        </w:rPr>
        <w:t xml:space="preserve"> </w:t>
      </w:r>
      <w:r w:rsidR="00A6705D">
        <w:rPr>
          <w:szCs w:val="22"/>
        </w:rPr>
        <w:t xml:space="preserve">default SM-DP+ </w:t>
      </w:r>
      <w:r w:rsidRPr="004A6293">
        <w:rPr>
          <w:szCs w:val="22"/>
        </w:rPr>
        <w:t>data (</w:t>
      </w:r>
      <w:r w:rsidR="00A6705D" w:rsidRPr="00B15B41">
        <w:rPr>
          <w:rFonts w:ascii="Courier New" w:hAnsi="Courier New" w:cs="Courier New"/>
          <w:szCs w:val="22"/>
        </w:rPr>
        <w:t>default</w:t>
      </w:r>
      <w:r w:rsidR="00A6705D">
        <w:rPr>
          <w:rFonts w:ascii="Courier New" w:hAnsi="Courier New" w:cs="Courier New"/>
          <w:szCs w:val="22"/>
        </w:rPr>
        <w:t>S</w:t>
      </w:r>
      <w:r w:rsidRPr="00FE6165">
        <w:rPr>
          <w:rFonts w:ascii="Courier New" w:hAnsi="Courier New" w:cs="Courier New"/>
          <w:szCs w:val="22"/>
        </w:rPr>
        <w:t>mdpOid</w:t>
      </w:r>
      <w:r w:rsidRPr="004A6293">
        <w:rPr>
          <w:szCs w:val="22"/>
        </w:rPr>
        <w:t xml:space="preserve"> and</w:t>
      </w:r>
      <w:r w:rsidR="00A6705D">
        <w:rPr>
          <w:szCs w:val="22"/>
        </w:rPr>
        <w:t>/or</w:t>
      </w:r>
      <w:r w:rsidRPr="004A6293">
        <w:rPr>
          <w:szCs w:val="22"/>
        </w:rPr>
        <w:t xml:space="preserve"> </w:t>
      </w:r>
      <w:r w:rsidR="00A6705D" w:rsidRPr="00B15B41">
        <w:rPr>
          <w:rFonts w:ascii="Courier New" w:hAnsi="Courier New" w:cs="Courier New"/>
          <w:szCs w:val="22"/>
        </w:rPr>
        <w:t>default</w:t>
      </w:r>
      <w:r w:rsidR="00A6705D">
        <w:rPr>
          <w:rFonts w:ascii="Courier New" w:hAnsi="Courier New" w:cs="Courier New"/>
          <w:szCs w:val="22"/>
        </w:rPr>
        <w:t>S</w:t>
      </w:r>
      <w:r w:rsidRPr="00FE6165">
        <w:rPr>
          <w:rFonts w:ascii="Courier New" w:hAnsi="Courier New" w:cs="Courier New"/>
          <w:szCs w:val="22"/>
        </w:rPr>
        <w:t>mdpAddress</w:t>
      </w:r>
      <w:r w:rsidRPr="004A6293">
        <w:rPr>
          <w:szCs w:val="22"/>
        </w:rPr>
        <w:t>)</w:t>
      </w:r>
      <w:r>
        <w:rPr>
          <w:szCs w:val="22"/>
        </w:rPr>
        <w:t xml:space="preserve"> is </w:t>
      </w:r>
      <w:r w:rsidRPr="004A6293">
        <w:rPr>
          <w:szCs w:val="22"/>
        </w:rPr>
        <w:t>present</w:t>
      </w:r>
      <w:r>
        <w:rPr>
          <w:szCs w:val="22"/>
        </w:rPr>
        <w:t xml:space="preserve"> in the command data.</w:t>
      </w:r>
      <w:r w:rsidRPr="004A6293">
        <w:rPr>
          <w:szCs w:val="22"/>
        </w:rPr>
        <w:t xml:space="preserve"> </w:t>
      </w:r>
      <w:r>
        <w:rPr>
          <w:szCs w:val="22"/>
        </w:rPr>
        <w:t xml:space="preserve">If so, and </w:t>
      </w:r>
      <w:r w:rsidR="00A6705D">
        <w:rPr>
          <w:szCs w:val="22"/>
        </w:rPr>
        <w:t xml:space="preserve">if </w:t>
      </w:r>
      <w:r>
        <w:rPr>
          <w:szCs w:val="22"/>
        </w:rPr>
        <w:t xml:space="preserve">the eUICC has enough memory to store </w:t>
      </w:r>
      <w:r w:rsidR="00A6705D">
        <w:rPr>
          <w:szCs w:val="22"/>
        </w:rPr>
        <w:t>it</w:t>
      </w:r>
      <w:r>
        <w:rPr>
          <w:szCs w:val="22"/>
        </w:rPr>
        <w:t xml:space="preserve">, </w:t>
      </w:r>
      <w:r w:rsidRPr="004A6293">
        <w:rPr>
          <w:szCs w:val="22"/>
        </w:rPr>
        <w:t xml:space="preserve">the </w:t>
      </w:r>
      <w:r>
        <w:rPr>
          <w:szCs w:val="22"/>
        </w:rPr>
        <w:t>eUICC</w:t>
      </w:r>
      <w:r w:rsidRPr="004A6293">
        <w:rPr>
          <w:szCs w:val="22"/>
        </w:rPr>
        <w:t xml:space="preserve"> SHALL store </w:t>
      </w:r>
      <w:r w:rsidR="00A6705D">
        <w:rPr>
          <w:szCs w:val="22"/>
        </w:rPr>
        <w:t>it</w:t>
      </w:r>
      <w:r w:rsidRPr="004A6293">
        <w:rPr>
          <w:szCs w:val="22"/>
        </w:rPr>
        <w:t xml:space="preserve"> for use in the </w:t>
      </w:r>
      <w:r w:rsidR="008A0BB4">
        <w:rPr>
          <w:szCs w:val="22"/>
        </w:rPr>
        <w:t>i</w:t>
      </w:r>
      <w:r w:rsidR="008A0BB4" w:rsidRPr="0087525B">
        <w:rPr>
          <w:szCs w:val="22"/>
        </w:rPr>
        <w:t>mmediate</w:t>
      </w:r>
      <w:r w:rsidR="008A0BB4" w:rsidRPr="004A6293">
        <w:rPr>
          <w:szCs w:val="22"/>
        </w:rPr>
        <w:t xml:space="preserve"> </w:t>
      </w:r>
      <w:r>
        <w:rPr>
          <w:szCs w:val="22"/>
        </w:rPr>
        <w:t>P</w:t>
      </w:r>
      <w:r w:rsidRPr="004A6293">
        <w:rPr>
          <w:szCs w:val="22"/>
        </w:rPr>
        <w:t xml:space="preserve">rofile enabling. </w:t>
      </w:r>
      <w:r w:rsidRPr="0099326B">
        <w:rPr>
          <w:szCs w:val="22"/>
        </w:rPr>
        <w:t xml:space="preserve">If </w:t>
      </w:r>
      <w:r>
        <w:rPr>
          <w:szCs w:val="22"/>
        </w:rPr>
        <w:t>there is not enough memory</w:t>
      </w:r>
      <w:r w:rsidRPr="0099326B">
        <w:rPr>
          <w:szCs w:val="22"/>
        </w:rPr>
        <w:t xml:space="preserve">, the eUICC SHALL return an error code </w:t>
      </w:r>
      <w:r w:rsidRPr="0099326B">
        <w:rPr>
          <w:rFonts w:ascii="Courier New" w:hAnsi="Courier New" w:cs="Courier New"/>
          <w:szCs w:val="22"/>
        </w:rPr>
        <w:t>insufficientMemory</w:t>
      </w:r>
      <w:r w:rsidRPr="0099326B">
        <w:rPr>
          <w:szCs w:val="22"/>
        </w:rPr>
        <w:t>.</w:t>
      </w:r>
    </w:p>
    <w:p w14:paraId="06B196D5" w14:textId="2650CAB5" w:rsidR="00354B8F" w:rsidRPr="0099326B" w:rsidRDefault="00354B8F" w:rsidP="00354B8F">
      <w:pPr>
        <w:spacing w:after="200" w:line="276" w:lineRule="auto"/>
        <w:rPr>
          <w:szCs w:val="22"/>
        </w:rPr>
      </w:pPr>
      <w:r w:rsidRPr="0099326B">
        <w:rPr>
          <w:szCs w:val="22"/>
        </w:rPr>
        <w:t xml:space="preserve">The function SHALL be performed in an atomic way, meaning that in case of any error during the </w:t>
      </w:r>
      <w:r w:rsidR="00084E1C">
        <w:rPr>
          <w:szCs w:val="22"/>
        </w:rPr>
        <w:t>function</w:t>
      </w:r>
      <w:r w:rsidRPr="0099326B">
        <w:rPr>
          <w:szCs w:val="22"/>
        </w:rPr>
        <w:t xml:space="preserve"> execution, the command SHALL stop and SHALL leave the </w:t>
      </w:r>
      <w:r w:rsidR="008A0BB4">
        <w:rPr>
          <w:szCs w:val="22"/>
        </w:rPr>
        <w:t>i</w:t>
      </w:r>
      <w:r w:rsidR="008A0BB4" w:rsidRPr="0087525B">
        <w:rPr>
          <w:szCs w:val="22"/>
        </w:rPr>
        <w:t>mmediate</w:t>
      </w:r>
      <w:r>
        <w:rPr>
          <w:szCs w:val="22"/>
        </w:rPr>
        <w:t xml:space="preserve"> Profile enabling configuration </w:t>
      </w:r>
      <w:r w:rsidRPr="0099326B">
        <w:rPr>
          <w:szCs w:val="22"/>
        </w:rPr>
        <w:t xml:space="preserve">in </w:t>
      </w:r>
      <w:r>
        <w:rPr>
          <w:szCs w:val="22"/>
        </w:rPr>
        <w:t xml:space="preserve">its </w:t>
      </w:r>
      <w:r w:rsidRPr="0099326B">
        <w:rPr>
          <w:szCs w:val="22"/>
        </w:rPr>
        <w:t xml:space="preserve">original state prior to </w:t>
      </w:r>
      <w:r w:rsidR="00084E1C">
        <w:rPr>
          <w:szCs w:val="22"/>
        </w:rPr>
        <w:t>function</w:t>
      </w:r>
      <w:r w:rsidRPr="0099326B">
        <w:rPr>
          <w:szCs w:val="22"/>
        </w:rPr>
        <w:t xml:space="preserve"> execution.</w:t>
      </w:r>
    </w:p>
    <w:p w14:paraId="65F417AF" w14:textId="77777777" w:rsidR="00354B8F" w:rsidRPr="0099326B" w:rsidRDefault="00354B8F" w:rsidP="00354B8F">
      <w:pPr>
        <w:spacing w:after="200" w:line="276" w:lineRule="auto"/>
        <w:rPr>
          <w:b/>
          <w:i/>
          <w:szCs w:val="22"/>
          <w:u w:val="single"/>
          <w:lang w:val="en-US"/>
        </w:rPr>
      </w:pPr>
      <w:r w:rsidRPr="0099326B">
        <w:rPr>
          <w:b/>
          <w:i/>
          <w:szCs w:val="22"/>
          <w:u w:val="single"/>
          <w:lang w:val="en-US"/>
        </w:rPr>
        <w:t>Command Data</w:t>
      </w:r>
    </w:p>
    <w:p w14:paraId="603D7827" w14:textId="77777777" w:rsidR="00354B8F" w:rsidRPr="0099326B" w:rsidRDefault="00354B8F" w:rsidP="00354B8F">
      <w:pPr>
        <w:spacing w:after="200" w:line="276" w:lineRule="auto"/>
        <w:rPr>
          <w:szCs w:val="22"/>
        </w:rPr>
      </w:pPr>
      <w:r w:rsidRPr="0099326B">
        <w:rPr>
          <w:szCs w:val="22"/>
        </w:rPr>
        <w:t>The command data SHALL be coded as follows:</w:t>
      </w:r>
    </w:p>
    <w:p w14:paraId="3137595E"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ASN1START</w:t>
      </w:r>
    </w:p>
    <w:p w14:paraId="336C45E3" w14:textId="54B76FDA" w:rsidR="00354B8F" w:rsidRPr="0099326B" w:rsidRDefault="008A0BB4"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586932">
        <w:rPr>
          <w:rFonts w:ascii="Courier New" w:hAnsi="Courier New" w:cs="Courier New"/>
          <w:sz w:val="18"/>
          <w:szCs w:val="18"/>
        </w:rPr>
        <w:t>Configure</w:t>
      </w:r>
      <w:r>
        <w:rPr>
          <w:rFonts w:ascii="Courier New" w:hAnsi="Courier New" w:cs="Courier New"/>
          <w:sz w:val="18"/>
          <w:szCs w:val="18"/>
        </w:rPr>
        <w:t>I</w:t>
      </w:r>
      <w:r w:rsidRPr="0087525B">
        <w:rPr>
          <w:rFonts w:ascii="Courier New" w:hAnsi="Courier New" w:cs="Courier New"/>
          <w:sz w:val="18"/>
          <w:szCs w:val="18"/>
        </w:rPr>
        <w:t>mmediate</w:t>
      </w:r>
      <w:r w:rsidRPr="00586932">
        <w:rPr>
          <w:rFonts w:ascii="Courier New" w:hAnsi="Courier New" w:cs="Courier New"/>
          <w:sz w:val="18"/>
          <w:szCs w:val="18"/>
        </w:rPr>
        <w:t>ProfileEnabling</w:t>
      </w:r>
      <w:r w:rsidRPr="0099326B">
        <w:rPr>
          <w:rFonts w:ascii="Courier New" w:hAnsi="Courier New" w:cs="Courier New"/>
          <w:sz w:val="18"/>
          <w:szCs w:val="18"/>
        </w:rPr>
        <w:t>Request</w:t>
      </w:r>
      <w:r w:rsidR="00354B8F" w:rsidRPr="0099326B">
        <w:rPr>
          <w:rFonts w:ascii="Courier New" w:hAnsi="Courier New" w:cs="Courier New"/>
          <w:sz w:val="18"/>
          <w:szCs w:val="18"/>
        </w:rPr>
        <w:t xml:space="preserve"> </w:t>
      </w:r>
      <w:r w:rsidR="00354B8F" w:rsidRPr="00196552">
        <w:rPr>
          <w:rFonts w:ascii="Courier New" w:hAnsi="Courier New" w:cs="Courier New"/>
          <w:sz w:val="18"/>
          <w:szCs w:val="18"/>
        </w:rPr>
        <w:t>::= [</w:t>
      </w:r>
      <w:r w:rsidR="00196552" w:rsidRPr="00196552">
        <w:rPr>
          <w:rFonts w:ascii="Courier New" w:hAnsi="Courier New" w:cs="Courier New"/>
          <w:sz w:val="18"/>
          <w:szCs w:val="18"/>
        </w:rPr>
        <w:t>89</w:t>
      </w:r>
      <w:r w:rsidR="00354B8F" w:rsidRPr="00196552">
        <w:rPr>
          <w:rFonts w:ascii="Courier New" w:hAnsi="Courier New" w:cs="Courier New"/>
          <w:sz w:val="18"/>
          <w:szCs w:val="18"/>
        </w:rPr>
        <w:t xml:space="preserve">] SEQUENCE { -- Tag </w:t>
      </w:r>
      <w:r w:rsidR="00354B8F" w:rsidRPr="0053537F">
        <w:rPr>
          <w:rFonts w:ascii="Courier New" w:hAnsi="Courier New" w:cs="Courier New"/>
          <w:sz w:val="18"/>
          <w:szCs w:val="18"/>
        </w:rPr>
        <w:t>'</w:t>
      </w:r>
      <w:r w:rsidR="00196552" w:rsidRPr="0053537F">
        <w:rPr>
          <w:rFonts w:ascii="Courier New" w:hAnsi="Courier New" w:cs="Courier New"/>
          <w:sz w:val="18"/>
          <w:szCs w:val="18"/>
        </w:rPr>
        <w:t>BF59</w:t>
      </w:r>
      <w:r w:rsidR="00354B8F" w:rsidRPr="0053537F">
        <w:rPr>
          <w:rFonts w:ascii="Courier New" w:hAnsi="Courier New" w:cs="Courier New"/>
          <w:sz w:val="18"/>
          <w:szCs w:val="18"/>
        </w:rPr>
        <w:t>'</w:t>
      </w:r>
    </w:p>
    <w:p w14:paraId="5BC1EE07" w14:textId="1C4ADF01" w:rsidR="00354B8F" w:rsidRPr="00772AC0"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72AC0">
        <w:rPr>
          <w:rFonts w:ascii="Courier New" w:hAnsi="Courier New" w:cs="Courier New"/>
          <w:sz w:val="18"/>
          <w:szCs w:val="18"/>
        </w:rPr>
        <w:tab/>
      </w:r>
      <w:r w:rsidR="008A0BB4">
        <w:rPr>
          <w:rFonts w:ascii="Courier New" w:hAnsi="Courier New" w:cs="Courier New"/>
          <w:sz w:val="18"/>
          <w:szCs w:val="18"/>
        </w:rPr>
        <w:t>i</w:t>
      </w:r>
      <w:r w:rsidR="008A0BB4" w:rsidRPr="002B3F34">
        <w:rPr>
          <w:rFonts w:ascii="Courier New" w:hAnsi="Courier New" w:cs="Courier New"/>
          <w:sz w:val="18"/>
          <w:szCs w:val="18"/>
        </w:rPr>
        <w:t>mmediate</w:t>
      </w:r>
      <w:r w:rsidR="008A0BB4" w:rsidRPr="00772AC0">
        <w:rPr>
          <w:rFonts w:ascii="Courier New" w:hAnsi="Courier New" w:cs="Courier New"/>
          <w:sz w:val="18"/>
          <w:szCs w:val="18"/>
        </w:rPr>
        <w:t>EnableFlag</w:t>
      </w:r>
      <w:r w:rsidRPr="00772AC0">
        <w:rPr>
          <w:rFonts w:ascii="Courier New" w:hAnsi="Courier New" w:cs="Courier New"/>
          <w:sz w:val="18"/>
          <w:szCs w:val="18"/>
        </w:rPr>
        <w:t xml:space="preserve"> [0] NULL OPTIONAL,</w:t>
      </w:r>
    </w:p>
    <w:p w14:paraId="39D57735" w14:textId="7F59F6E9" w:rsidR="00354B8F" w:rsidRPr="00772AC0"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72AC0">
        <w:rPr>
          <w:rFonts w:ascii="Courier New" w:hAnsi="Courier New" w:cs="Courier New"/>
          <w:sz w:val="18"/>
          <w:szCs w:val="18"/>
        </w:rPr>
        <w:tab/>
      </w:r>
      <w:r w:rsidR="00A6705D">
        <w:rPr>
          <w:rFonts w:ascii="Courier New" w:hAnsi="Courier New" w:cs="Courier New"/>
          <w:sz w:val="18"/>
          <w:szCs w:val="18"/>
        </w:rPr>
        <w:t>defaultS</w:t>
      </w:r>
      <w:r w:rsidRPr="00772AC0">
        <w:rPr>
          <w:rFonts w:ascii="Courier New" w:hAnsi="Courier New" w:cs="Courier New"/>
          <w:sz w:val="18"/>
          <w:szCs w:val="18"/>
        </w:rPr>
        <w:t xml:space="preserve">mdpOid </w:t>
      </w:r>
      <w:r>
        <w:rPr>
          <w:rFonts w:ascii="Courier New" w:hAnsi="Courier New" w:cs="Courier New"/>
          <w:sz w:val="18"/>
          <w:szCs w:val="18"/>
        </w:rPr>
        <w:t xml:space="preserve">[1] </w:t>
      </w:r>
      <w:r w:rsidRPr="00772AC0">
        <w:rPr>
          <w:rFonts w:ascii="Courier New" w:hAnsi="Courier New" w:cs="Courier New"/>
          <w:sz w:val="18"/>
          <w:szCs w:val="18"/>
        </w:rPr>
        <w:t>OBJECT IDENTIFIER OPTIONAL,</w:t>
      </w:r>
    </w:p>
    <w:p w14:paraId="4D4AFEF9" w14:textId="396248C6"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sidRPr="00772AC0">
        <w:rPr>
          <w:rFonts w:ascii="Courier New" w:hAnsi="Courier New" w:cs="Courier New"/>
          <w:sz w:val="18"/>
          <w:szCs w:val="18"/>
        </w:rPr>
        <w:tab/>
      </w:r>
      <w:r w:rsidR="00A6705D">
        <w:rPr>
          <w:rFonts w:ascii="Courier New" w:hAnsi="Courier New" w:cs="Courier New"/>
          <w:sz w:val="18"/>
          <w:szCs w:val="18"/>
        </w:rPr>
        <w:t>defaultS</w:t>
      </w:r>
      <w:r w:rsidRPr="00772AC0">
        <w:rPr>
          <w:rFonts w:ascii="Courier New" w:hAnsi="Courier New" w:cs="Courier New"/>
          <w:sz w:val="18"/>
          <w:szCs w:val="18"/>
        </w:rPr>
        <w:t>mdpAddress [2] UTF8String OPTIONAL</w:t>
      </w:r>
    </w:p>
    <w:p w14:paraId="512484AD"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w:t>
      </w:r>
    </w:p>
    <w:p w14:paraId="0102C21C"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ASN1STOP</w:t>
      </w:r>
    </w:p>
    <w:p w14:paraId="0358043E" w14:textId="77777777" w:rsidR="00354B8F" w:rsidRPr="0099326B" w:rsidRDefault="00354B8F" w:rsidP="00354B8F">
      <w:pPr>
        <w:spacing w:after="200" w:line="276" w:lineRule="auto"/>
        <w:rPr>
          <w:b/>
          <w:i/>
          <w:szCs w:val="22"/>
          <w:u w:val="single"/>
          <w:lang w:val="en-US"/>
        </w:rPr>
      </w:pPr>
      <w:r w:rsidRPr="0099326B">
        <w:rPr>
          <w:b/>
          <w:i/>
          <w:szCs w:val="22"/>
          <w:u w:val="single"/>
          <w:lang w:val="en-US"/>
        </w:rPr>
        <w:t>Response Data</w:t>
      </w:r>
    </w:p>
    <w:p w14:paraId="62A77093" w14:textId="77777777" w:rsidR="00354B8F" w:rsidRPr="0099326B" w:rsidRDefault="00354B8F" w:rsidP="00354B8F">
      <w:pPr>
        <w:spacing w:after="200" w:line="276" w:lineRule="auto"/>
        <w:rPr>
          <w:szCs w:val="22"/>
        </w:rPr>
      </w:pPr>
      <w:r w:rsidRPr="0099326B">
        <w:rPr>
          <w:szCs w:val="22"/>
        </w:rPr>
        <w:t>The response data SHALL be coded as follows:</w:t>
      </w:r>
    </w:p>
    <w:p w14:paraId="4C969E21"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ASN1START</w:t>
      </w:r>
    </w:p>
    <w:p w14:paraId="493D32F3" w14:textId="1C688A5D" w:rsidR="00354B8F" w:rsidRPr="0099326B" w:rsidRDefault="008A0BB4"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61E19">
        <w:rPr>
          <w:rFonts w:ascii="Courier New" w:hAnsi="Courier New" w:cs="Courier New"/>
          <w:sz w:val="18"/>
          <w:szCs w:val="18"/>
        </w:rPr>
        <w:t>Configure</w:t>
      </w:r>
      <w:r>
        <w:rPr>
          <w:rFonts w:ascii="Courier New" w:hAnsi="Courier New" w:cs="Courier New"/>
          <w:sz w:val="18"/>
          <w:szCs w:val="18"/>
        </w:rPr>
        <w:t>I</w:t>
      </w:r>
      <w:r w:rsidRPr="002B3F34">
        <w:rPr>
          <w:rFonts w:ascii="Courier New" w:hAnsi="Courier New" w:cs="Courier New"/>
          <w:sz w:val="18"/>
          <w:szCs w:val="18"/>
        </w:rPr>
        <w:t>mmediate</w:t>
      </w:r>
      <w:r w:rsidRPr="00F61E19">
        <w:rPr>
          <w:rFonts w:ascii="Courier New" w:hAnsi="Courier New" w:cs="Courier New"/>
          <w:sz w:val="18"/>
          <w:szCs w:val="18"/>
        </w:rPr>
        <w:t>ProfileEnabling</w:t>
      </w:r>
      <w:r w:rsidRPr="0099326B">
        <w:rPr>
          <w:rFonts w:ascii="Courier New" w:hAnsi="Courier New" w:cs="Courier New"/>
          <w:sz w:val="18"/>
          <w:szCs w:val="18"/>
        </w:rPr>
        <w:t>Response</w:t>
      </w:r>
      <w:r w:rsidR="00354B8F" w:rsidRPr="0099326B">
        <w:rPr>
          <w:rFonts w:ascii="Courier New" w:hAnsi="Courier New" w:cs="Courier New"/>
          <w:sz w:val="18"/>
          <w:szCs w:val="18"/>
        </w:rPr>
        <w:t xml:space="preserve"> ::= [</w:t>
      </w:r>
      <w:r w:rsidR="00196552" w:rsidRPr="00196552">
        <w:rPr>
          <w:rFonts w:ascii="Courier New" w:hAnsi="Courier New" w:cs="Courier New"/>
          <w:sz w:val="18"/>
          <w:szCs w:val="18"/>
        </w:rPr>
        <w:t>89</w:t>
      </w:r>
      <w:r w:rsidR="00354B8F" w:rsidRPr="00196552">
        <w:rPr>
          <w:rFonts w:ascii="Courier New" w:hAnsi="Courier New" w:cs="Courier New"/>
          <w:sz w:val="18"/>
          <w:szCs w:val="18"/>
        </w:rPr>
        <w:t xml:space="preserve">] SEQUENCE { -- Tag </w:t>
      </w:r>
      <w:r w:rsidR="00354B8F" w:rsidRPr="0053537F">
        <w:rPr>
          <w:rFonts w:ascii="Courier New" w:hAnsi="Courier New" w:cs="Courier New"/>
          <w:sz w:val="18"/>
          <w:szCs w:val="18"/>
        </w:rPr>
        <w:t>'</w:t>
      </w:r>
      <w:r w:rsidR="00196552" w:rsidRPr="0053537F">
        <w:rPr>
          <w:rFonts w:ascii="Courier New" w:hAnsi="Courier New" w:cs="Courier New"/>
          <w:sz w:val="18"/>
          <w:szCs w:val="18"/>
        </w:rPr>
        <w:t>BF59</w:t>
      </w:r>
      <w:r w:rsidR="00354B8F" w:rsidRPr="0053537F">
        <w:rPr>
          <w:rFonts w:ascii="Courier New" w:hAnsi="Courier New" w:cs="Courier New"/>
          <w:sz w:val="18"/>
          <w:szCs w:val="18"/>
        </w:rPr>
        <w:t>'</w:t>
      </w:r>
    </w:p>
    <w:p w14:paraId="4BD881BF" w14:textId="5DE03F7D"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r>
      <w:r w:rsidR="008A0BB4">
        <w:rPr>
          <w:rFonts w:ascii="Courier New" w:hAnsi="Courier New" w:cs="Courier New"/>
          <w:sz w:val="18"/>
          <w:szCs w:val="18"/>
        </w:rPr>
        <w:t>configI</w:t>
      </w:r>
      <w:r w:rsidR="008A0BB4" w:rsidRPr="002B3F34">
        <w:rPr>
          <w:rFonts w:ascii="Courier New" w:hAnsi="Courier New" w:cs="Courier New"/>
          <w:sz w:val="18"/>
          <w:szCs w:val="18"/>
        </w:rPr>
        <w:t>mmediate</w:t>
      </w:r>
      <w:r w:rsidR="008A0BB4">
        <w:rPr>
          <w:rFonts w:ascii="Courier New" w:hAnsi="Courier New" w:cs="Courier New"/>
          <w:sz w:val="18"/>
          <w:szCs w:val="18"/>
        </w:rPr>
        <w:t>Enable</w:t>
      </w:r>
      <w:r w:rsidR="008A0BB4" w:rsidRPr="0099326B">
        <w:rPr>
          <w:rFonts w:ascii="Courier New" w:hAnsi="Courier New" w:cs="Courier New"/>
          <w:sz w:val="18"/>
          <w:szCs w:val="18"/>
        </w:rPr>
        <w:t>Result</w:t>
      </w:r>
      <w:r w:rsidRPr="0099326B">
        <w:rPr>
          <w:rFonts w:ascii="Courier New" w:hAnsi="Courier New" w:cs="Courier New"/>
          <w:sz w:val="18"/>
          <w:szCs w:val="18"/>
        </w:rPr>
        <w:t xml:space="preserve"> [0] INTEGER {</w:t>
      </w:r>
    </w:p>
    <w:p w14:paraId="4BF664B0"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r>
      <w:r w:rsidRPr="0099326B">
        <w:rPr>
          <w:rFonts w:ascii="Courier New" w:hAnsi="Courier New" w:cs="Courier New"/>
          <w:sz w:val="18"/>
          <w:szCs w:val="18"/>
        </w:rPr>
        <w:tab/>
        <w:t>ok(0),</w:t>
      </w:r>
    </w:p>
    <w:p w14:paraId="468187C8"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326B">
        <w:rPr>
          <w:rFonts w:ascii="Courier New" w:hAnsi="Courier New" w:cs="Courier New"/>
          <w:sz w:val="18"/>
          <w:szCs w:val="18"/>
        </w:rPr>
        <w:tab/>
      </w:r>
      <w:r w:rsidRPr="0099326B">
        <w:rPr>
          <w:rFonts w:ascii="Courier New" w:hAnsi="Courier New" w:cs="Courier New"/>
          <w:sz w:val="18"/>
          <w:szCs w:val="18"/>
        </w:rPr>
        <w:tab/>
      </w:r>
      <w:r w:rsidRPr="0099326B">
        <w:rPr>
          <w:rFonts w:ascii="Courier New" w:hAnsi="Courier New" w:cs="Courier New"/>
          <w:sz w:val="18"/>
          <w:szCs w:val="18"/>
          <w:lang w:eastAsia="ko-KR"/>
        </w:rPr>
        <w:t>insufficientMemory(1),</w:t>
      </w:r>
    </w:p>
    <w:p w14:paraId="7242E74F" w14:textId="7EF07EFD"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326B">
        <w:rPr>
          <w:rFonts w:ascii="Courier New" w:hAnsi="Courier New" w:cs="Courier New"/>
          <w:sz w:val="18"/>
          <w:szCs w:val="18"/>
          <w:lang w:eastAsia="ko-KR"/>
        </w:rPr>
        <w:tab/>
      </w:r>
      <w:r w:rsidRPr="0099326B">
        <w:rPr>
          <w:rFonts w:ascii="Courier New"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Pr="0099326B">
        <w:rPr>
          <w:rFonts w:ascii="Courier New" w:hAnsi="Courier New" w:cs="Courier New"/>
          <w:sz w:val="18"/>
          <w:szCs w:val="18"/>
          <w:lang w:eastAsia="ko-KR"/>
        </w:rPr>
        <w:t>(2),</w:t>
      </w:r>
    </w:p>
    <w:p w14:paraId="14A46858" w14:textId="119BC8AF"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lang w:eastAsia="ko-KR"/>
        </w:rPr>
        <w:tab/>
      </w:r>
      <w:r w:rsidRPr="0099326B">
        <w:rPr>
          <w:rFonts w:ascii="Courier New" w:hAnsi="Courier New" w:cs="Courier New"/>
          <w:sz w:val="18"/>
          <w:szCs w:val="18"/>
          <w:lang w:eastAsia="ko-KR"/>
        </w:rPr>
        <w:tab/>
      </w:r>
      <w:r w:rsidRPr="0099326B">
        <w:rPr>
          <w:rFonts w:ascii="Courier New" w:hAnsi="Courier New" w:cs="Courier New"/>
          <w:sz w:val="18"/>
          <w:szCs w:val="18"/>
        </w:rPr>
        <w:t>undefinedError(127)</w:t>
      </w:r>
    </w:p>
    <w:p w14:paraId="0243B185"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t>}</w:t>
      </w:r>
    </w:p>
    <w:p w14:paraId="79FDDB9B"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w:t>
      </w:r>
    </w:p>
    <w:p w14:paraId="1ADED488"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lang w:eastAsia="en-US"/>
        </w:rPr>
      </w:pPr>
      <w:r w:rsidRPr="0099326B">
        <w:rPr>
          <w:rFonts w:ascii="Courier New" w:hAnsi="Courier New" w:cs="Courier New"/>
          <w:sz w:val="18"/>
          <w:szCs w:val="18"/>
        </w:rPr>
        <w:t>-- ASN1STOP</w:t>
      </w:r>
    </w:p>
    <w:p w14:paraId="02994549" w14:textId="412B391B" w:rsidR="00180400" w:rsidRPr="008618C4" w:rsidRDefault="00180400" w:rsidP="004342C2">
      <w:pPr>
        <w:pStyle w:val="Heading3"/>
        <w:tabs>
          <w:tab w:val="num" w:pos="851"/>
        </w:tabs>
        <w:ind w:left="851"/>
        <w:rPr>
          <w:bCs w:val="0"/>
        </w:rPr>
      </w:pPr>
      <w:bookmarkStart w:id="817" w:name="_Toc161949781"/>
      <w:r w:rsidRPr="008618C4">
        <w:rPr>
          <w:bCs w:val="0"/>
        </w:rPr>
        <w:t xml:space="preserve">Function (ES10b): </w:t>
      </w:r>
      <w:r>
        <w:rPr>
          <w:bCs w:val="0"/>
        </w:rPr>
        <w:t>GetEimConfigurationData</w:t>
      </w:r>
      <w:bookmarkEnd w:id="817"/>
    </w:p>
    <w:p w14:paraId="4D03B2D2" w14:textId="77777777" w:rsidR="00180400" w:rsidRPr="00EF2592" w:rsidRDefault="00180400" w:rsidP="00180400">
      <w:pPr>
        <w:pStyle w:val="NormalParagraph"/>
        <w:rPr>
          <w:b/>
          <w:lang w:val="en-US"/>
        </w:rPr>
      </w:pPr>
      <w:r w:rsidRPr="00F96E8D">
        <w:rPr>
          <w:b/>
        </w:rPr>
        <w:t>Related Procedures:</w:t>
      </w:r>
      <w:r w:rsidRPr="00EF2592">
        <w:rPr>
          <w:b/>
          <w:lang w:val="en-US"/>
        </w:rPr>
        <w:t xml:space="preserve"> </w:t>
      </w:r>
      <w:r>
        <w:t>Reading eIM Configuration Data by IPA</w:t>
      </w:r>
    </w:p>
    <w:p w14:paraId="21F01010" w14:textId="77777777" w:rsidR="00180400" w:rsidRPr="00EF2592" w:rsidRDefault="00180400" w:rsidP="00180400">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t>eUICC (ISD-R)</w:t>
      </w:r>
    </w:p>
    <w:p w14:paraId="11A50444" w14:textId="77777777" w:rsidR="00180400" w:rsidRPr="00F96E8D" w:rsidRDefault="00180400" w:rsidP="00180400">
      <w:pPr>
        <w:pStyle w:val="NormalParagraph"/>
        <w:rPr>
          <w:b/>
        </w:rPr>
      </w:pPr>
      <w:r w:rsidRPr="00F96E8D">
        <w:rPr>
          <w:b/>
        </w:rPr>
        <w:t>Description:</w:t>
      </w:r>
    </w:p>
    <w:p w14:paraId="02A15F00" w14:textId="77777777" w:rsidR="00180400" w:rsidRDefault="00180400" w:rsidP="00180400">
      <w:pPr>
        <w:pStyle w:val="NormalParagraph"/>
      </w:pPr>
      <w:r w:rsidRPr="001B7B30">
        <w:t xml:space="preserve">This function </w:t>
      </w:r>
      <w:r>
        <w:t xml:space="preserve">is </w:t>
      </w:r>
      <w:r w:rsidRPr="001B7B30">
        <w:t xml:space="preserve">used </w:t>
      </w:r>
      <w:r>
        <w:t xml:space="preserve">by the IPA </w:t>
      </w:r>
      <w:r w:rsidRPr="001B7B30">
        <w:t xml:space="preserve">to </w:t>
      </w:r>
      <w:r>
        <w:t>read eIM Configuration Data stored in the eUICC.</w:t>
      </w:r>
    </w:p>
    <w:p w14:paraId="03C6429E" w14:textId="77777777" w:rsidR="00180400" w:rsidRPr="00F96E8D" w:rsidRDefault="00180400" w:rsidP="00180400">
      <w:pPr>
        <w:pStyle w:val="NormalParagraph"/>
        <w:rPr>
          <w:b/>
          <w:i/>
          <w:u w:val="single"/>
          <w:lang w:val="en-US"/>
        </w:rPr>
      </w:pPr>
      <w:r>
        <w:rPr>
          <w:b/>
          <w:i/>
          <w:u w:val="single"/>
          <w:lang w:val="en-US"/>
        </w:rPr>
        <w:t>Command D</w:t>
      </w:r>
      <w:r w:rsidRPr="00F96E8D">
        <w:rPr>
          <w:b/>
          <w:i/>
          <w:u w:val="single"/>
          <w:lang w:val="en-US"/>
        </w:rPr>
        <w:t>ata</w:t>
      </w:r>
    </w:p>
    <w:p w14:paraId="67F6630B" w14:textId="77777777" w:rsidR="00180400" w:rsidRPr="00C36D4D" w:rsidRDefault="00180400" w:rsidP="00180400">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2427DF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BE6791D"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GetEimConfigurationDataRequest </w:t>
      </w:r>
      <w:r w:rsidRPr="00D42CD6">
        <w:rPr>
          <w:rFonts w:ascii="Courier New" w:hAnsi="Courier New" w:cs="Courier New"/>
          <w:sz w:val="18"/>
          <w:szCs w:val="18"/>
        </w:rPr>
        <w:t>::= [</w:t>
      </w:r>
      <w:r>
        <w:rPr>
          <w:rFonts w:ascii="Courier New" w:hAnsi="Courier New" w:cs="Courier New"/>
          <w:sz w:val="18"/>
          <w:szCs w:val="18"/>
        </w:rPr>
        <w:t>85</w:t>
      </w:r>
      <w:r w:rsidRPr="00D42CD6">
        <w:rPr>
          <w:rFonts w:ascii="Courier New" w:hAnsi="Courier New" w:cs="Courier New"/>
          <w:sz w:val="18"/>
          <w:szCs w:val="18"/>
        </w:rPr>
        <w:t xml:space="preserve">] SEQUENCE { -- Tag </w:t>
      </w:r>
      <w:r>
        <w:rPr>
          <w:rFonts w:ascii="Courier New" w:hAnsi="Courier New" w:cs="Courier New"/>
          <w:sz w:val="18"/>
          <w:szCs w:val="18"/>
        </w:rPr>
        <w:t>'BF55'</w:t>
      </w:r>
    </w:p>
    <w:p w14:paraId="1C8B78A0" w14:textId="77777777" w:rsidR="00D24A7C" w:rsidRPr="00307224" w:rsidRDefault="00D24A7C" w:rsidP="00D24A7C">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Pr>
          <w:rFonts w:ascii="Courier New" w:hAnsi="Courier New" w:cs="Courier New"/>
          <w:sz w:val="18"/>
          <w:szCs w:val="18"/>
          <w:lang w:eastAsia="ko-KR"/>
        </w:rPr>
        <w:tab/>
      </w:r>
      <w:r w:rsidRPr="00307224">
        <w:rPr>
          <w:rFonts w:ascii="Courier New" w:hAnsi="Courier New" w:cs="Courier New"/>
          <w:sz w:val="18"/>
          <w:szCs w:val="18"/>
          <w:lang w:eastAsia="ko-KR"/>
        </w:rPr>
        <w:t>searchCriteria CHOICE {</w:t>
      </w:r>
    </w:p>
    <w:p w14:paraId="2D9F587C" w14:textId="77777777" w:rsidR="00D24A7C" w:rsidRDefault="00D24A7C" w:rsidP="00D24A7C">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eimId [0] UTF8String (SIZE(1..128))</w:t>
      </w:r>
      <w:r w:rsidRPr="00307224">
        <w:rPr>
          <w:rFonts w:ascii="Courier New" w:hAnsi="Courier New" w:cs="Courier New"/>
          <w:sz w:val="18"/>
          <w:szCs w:val="18"/>
          <w:lang w:eastAsia="ko-KR"/>
        </w:rPr>
        <w:tab/>
      </w:r>
    </w:p>
    <w:p w14:paraId="55125607" w14:textId="77777777" w:rsidR="00D24A7C" w:rsidRPr="00D42CD6" w:rsidRDefault="00D24A7C" w:rsidP="00D24A7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lang w:eastAsia="ko-KR"/>
        </w:rPr>
        <w:tab/>
        <w:t>} OPTIONAL</w:t>
      </w:r>
    </w:p>
    <w:p w14:paraId="53C14365"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436F4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 ASN1STOP</w:t>
      </w:r>
    </w:p>
    <w:p w14:paraId="2CB34ADA" w14:textId="77777777" w:rsidR="00D24A7C" w:rsidRDefault="00D24A7C" w:rsidP="00180400">
      <w:pPr>
        <w:pStyle w:val="NormalParagraph"/>
        <w:rPr>
          <w:b/>
          <w:i/>
          <w:u w:val="single"/>
          <w:lang w:val="en-US"/>
        </w:rPr>
      </w:pPr>
    </w:p>
    <w:p w14:paraId="6FD0E7F9" w14:textId="77777777" w:rsidR="00D24A7C" w:rsidRPr="007E367F" w:rsidRDefault="00D24A7C" w:rsidP="00D24A7C">
      <w:pPr>
        <w:pStyle w:val="NormalParagraph"/>
        <w:jc w:val="both"/>
      </w:pPr>
      <w:r w:rsidRPr="007E367F">
        <w:lastRenderedPageBreak/>
        <w:t xml:space="preserve">The </w:t>
      </w:r>
      <w:r w:rsidRPr="007E367F">
        <w:rPr>
          <w:rFonts w:ascii="Courier New" w:hAnsi="Courier New" w:cs="Courier New"/>
        </w:rPr>
        <w:t>searchCriteria</w:t>
      </w:r>
      <w:r w:rsidRPr="007E367F">
        <w:t xml:space="preserve"> data object can be used to filter the list of </w:t>
      </w:r>
      <w:r>
        <w:t>eIM Configuration Data</w:t>
      </w:r>
      <w:r w:rsidRPr="007E367F">
        <w:t xml:space="preserve"> that the eUICC SHALL return.</w:t>
      </w:r>
    </w:p>
    <w:p w14:paraId="3C602076" w14:textId="77777777" w:rsidR="00D24A7C" w:rsidRPr="007E367F" w:rsidRDefault="00D24A7C" w:rsidP="00BE167A">
      <w:pPr>
        <w:pStyle w:val="NormalParagraph"/>
        <w:numPr>
          <w:ilvl w:val="0"/>
          <w:numId w:val="102"/>
        </w:numPr>
      </w:pPr>
      <w:r>
        <w:rPr>
          <w:rFonts w:ascii="Courier New" w:hAnsi="Courier New" w:cs="Courier New"/>
        </w:rPr>
        <w:t>eimId</w:t>
      </w:r>
      <w:r w:rsidRPr="007E367F">
        <w:t xml:space="preserve"> </w:t>
      </w:r>
      <w:r w:rsidRPr="005B1CB9">
        <w:t xml:space="preserve">is </w:t>
      </w:r>
      <w:r>
        <w:t>the</w:t>
      </w:r>
      <w:r w:rsidRPr="00487771">
        <w:t xml:space="preserve"> eIM </w:t>
      </w:r>
      <w:r>
        <w:t>identifier defined in the section 4.3 of this document</w:t>
      </w:r>
      <w:r w:rsidRPr="00487771">
        <w:t>.</w:t>
      </w:r>
      <w:r>
        <w:t xml:space="preserve"> </w:t>
      </w:r>
      <w:r w:rsidRPr="00C47FBB">
        <w:t>It</w:t>
      </w:r>
      <w:r>
        <w:rPr>
          <w:rFonts w:ascii="Courier New" w:hAnsi="Courier New" w:cs="Courier New"/>
        </w:rPr>
        <w:t xml:space="preserve"> </w:t>
      </w:r>
      <w:r w:rsidRPr="007E367F">
        <w:t>indicates that the eUICC SHALL return</w:t>
      </w:r>
      <w:r>
        <w:t xml:space="preserve"> the eIM Configuration Data having the specified </w:t>
      </w:r>
      <w:r>
        <w:rPr>
          <w:rFonts w:ascii="Courier New" w:hAnsi="Courier New" w:cs="Courier New"/>
        </w:rPr>
        <w:t>eimId</w:t>
      </w:r>
      <w:r w:rsidRPr="007E367F">
        <w:t>.</w:t>
      </w:r>
    </w:p>
    <w:p w14:paraId="4ECA2303" w14:textId="1CB16DE3" w:rsidR="00D24A7C" w:rsidRPr="007E367F" w:rsidRDefault="00D24A7C" w:rsidP="00D24A7C">
      <w:pPr>
        <w:pStyle w:val="NormalParagraph"/>
        <w:rPr>
          <w:b/>
          <w:i/>
          <w:u w:val="single"/>
        </w:rPr>
      </w:pPr>
      <w:r w:rsidRPr="007E367F">
        <w:t xml:space="preserve">If </w:t>
      </w:r>
      <w:r w:rsidRPr="007E367F">
        <w:rPr>
          <w:rFonts w:ascii="Courier New" w:hAnsi="Courier New" w:cs="Courier New"/>
        </w:rPr>
        <w:t>searchCriteria</w:t>
      </w:r>
      <w:r w:rsidRPr="007E367F">
        <w:t xml:space="preserve"> data object is omitted, the eUICC SHALL return all stored </w:t>
      </w:r>
      <w:r>
        <w:t>e</w:t>
      </w:r>
      <w:r w:rsidR="00CB0072">
        <w:t>IM</w:t>
      </w:r>
      <w:r>
        <w:t xml:space="preserve"> Configuration Data</w:t>
      </w:r>
      <w:r w:rsidRPr="007E367F">
        <w:t>.</w:t>
      </w:r>
    </w:p>
    <w:p w14:paraId="13999634" w14:textId="2DF50AFD" w:rsidR="00180400" w:rsidRPr="0013080E" w:rsidRDefault="00180400" w:rsidP="00180400">
      <w:pPr>
        <w:pStyle w:val="NormalParagraph"/>
        <w:rPr>
          <w:b/>
          <w:i/>
          <w:u w:val="single"/>
          <w:lang w:val="en-US"/>
        </w:rPr>
      </w:pPr>
      <w:r w:rsidRPr="0013080E">
        <w:rPr>
          <w:b/>
          <w:i/>
          <w:u w:val="single"/>
          <w:lang w:val="en-US"/>
        </w:rPr>
        <w:t xml:space="preserve">Response </w:t>
      </w:r>
      <w:r>
        <w:rPr>
          <w:b/>
          <w:i/>
          <w:u w:val="single"/>
          <w:lang w:val="en-US"/>
        </w:rPr>
        <w:t>Data</w:t>
      </w:r>
    </w:p>
    <w:p w14:paraId="06240849" w14:textId="77777777" w:rsidR="00180400" w:rsidRPr="00C36D4D" w:rsidRDefault="00180400" w:rsidP="00180400">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F5E7F42"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744DD4B"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GetEimConfigurationDataResponse ::= [85] SEQUENCE { -- Tag 'BF55'</w:t>
      </w:r>
    </w:p>
    <w:p w14:paraId="07EA69AE"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eimConfigurationDataList [0] SEQUENCE OF EimConfigurationData</w:t>
      </w:r>
    </w:p>
    <w:p w14:paraId="46E4ED1C"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7692E27" w14:textId="77777777" w:rsidR="00180400" w:rsidRPr="00FF58C9"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04BCD6" w14:textId="77777777" w:rsidR="00D24A7C" w:rsidRDefault="00D24A7C" w:rsidP="00180400">
      <w:pPr>
        <w:pStyle w:val="NormalParagraph"/>
      </w:pPr>
    </w:p>
    <w:p w14:paraId="50625163" w14:textId="638CBB92" w:rsidR="00180400" w:rsidRDefault="00180400" w:rsidP="00180400">
      <w:pPr>
        <w:pStyle w:val="NormalParagraph"/>
      </w:pPr>
      <w:r>
        <w:t xml:space="preserve">In each </w:t>
      </w:r>
      <w:r w:rsidRPr="00004034">
        <w:rPr>
          <w:rFonts w:ascii="Courier New" w:hAnsi="Courier New" w:cs="Courier New"/>
        </w:rPr>
        <w:t>EimConfigurationData</w:t>
      </w:r>
      <w:r>
        <w:t xml:space="preserve"> entry of the </w:t>
      </w:r>
      <w:r w:rsidRPr="00021802">
        <w:rPr>
          <w:rFonts w:ascii="Courier New" w:hAnsi="Courier New" w:cs="Courier New"/>
        </w:rPr>
        <w:t>eimConfigurationDataList</w:t>
      </w:r>
      <w:r>
        <w:t>, the eUICC S</w:t>
      </w:r>
      <w:r w:rsidRPr="006A02EF">
        <w:t xml:space="preserve">HALL </w:t>
      </w:r>
      <w:r>
        <w:t xml:space="preserve">provide </w:t>
      </w:r>
      <w:r w:rsidRPr="00497F71">
        <w:rPr>
          <w:rFonts w:ascii="Courier New" w:hAnsi="Courier New" w:cs="Courier New"/>
        </w:rPr>
        <w:t>eimId</w:t>
      </w:r>
      <w:r w:rsidRPr="00497F71">
        <w:t>,</w:t>
      </w:r>
      <w:r w:rsidR="00964048">
        <w:t xml:space="preserve"> </w:t>
      </w:r>
      <w:r w:rsidR="00964048" w:rsidRPr="00C23E48">
        <w:rPr>
          <w:rFonts w:ascii="Courier New" w:hAnsi="Courier New" w:cs="Courier New"/>
        </w:rPr>
        <w:t>eimFqdn</w:t>
      </w:r>
      <w:r w:rsidR="00964048">
        <w:rPr>
          <w:rFonts w:ascii="Courier New" w:hAnsi="Courier New" w:cs="Courier New"/>
        </w:rPr>
        <w:t xml:space="preserve"> </w:t>
      </w:r>
      <w:r w:rsidR="00964048">
        <w:t>(if present),</w:t>
      </w:r>
      <w:r>
        <w:t xml:space="preserve"> </w:t>
      </w:r>
      <w:r w:rsidRPr="00497F71">
        <w:rPr>
          <w:rFonts w:ascii="Courier New" w:hAnsi="Courier New" w:cs="Courier New"/>
        </w:rPr>
        <w:t>eimIdType</w:t>
      </w:r>
      <w:r>
        <w:t xml:space="preserve">, </w:t>
      </w:r>
      <w:r w:rsidR="00FC37FB">
        <w:rPr>
          <w:rFonts w:ascii="Courier New" w:hAnsi="Courier New" w:cs="Courier New"/>
        </w:rPr>
        <w:t>trustedPublicKeyDataTls</w:t>
      </w:r>
      <w:r w:rsidR="00FC37FB">
        <w:t xml:space="preserve"> (if present), </w:t>
      </w:r>
      <w:r w:rsidRPr="00497F71">
        <w:rPr>
          <w:rFonts w:ascii="Courier New" w:hAnsi="Courier New" w:cs="Courier New"/>
        </w:rPr>
        <w:t>eimSupportedProtoc</w:t>
      </w:r>
      <w:r>
        <w:rPr>
          <w:rFonts w:ascii="Courier New" w:hAnsi="Courier New" w:cs="Courier New"/>
        </w:rPr>
        <w:t>o</w:t>
      </w:r>
      <w:r w:rsidRPr="00497F71">
        <w:rPr>
          <w:rFonts w:ascii="Courier New" w:hAnsi="Courier New" w:cs="Courier New"/>
        </w:rPr>
        <w:t>l</w:t>
      </w:r>
      <w:r w:rsidRPr="00497F71">
        <w:t>,</w:t>
      </w:r>
      <w:r>
        <w:t xml:space="preserve"> </w:t>
      </w:r>
      <w:r w:rsidR="00FC37FB" w:rsidRPr="004342C2">
        <w:rPr>
          <w:rFonts w:ascii="Courier New" w:hAnsi="Courier New" w:cs="Courier New"/>
          <w:lang w:eastAsia="ko-KR"/>
        </w:rPr>
        <w:t xml:space="preserve">euiccCiPKId </w:t>
      </w:r>
      <w:r w:rsidR="00FC37FB">
        <w:t xml:space="preserve">(if present) </w:t>
      </w:r>
      <w:r w:rsidR="007A44C0">
        <w:t xml:space="preserve">and, if configured, </w:t>
      </w:r>
      <w:bookmarkStart w:id="818" w:name="_Hlk129025728"/>
      <w:r w:rsidR="007A44C0" w:rsidRPr="00BC43D8">
        <w:rPr>
          <w:rFonts w:ascii="Courier New" w:hAnsi="Courier New" w:cs="Courier New"/>
          <w:lang w:eastAsia="zh-CN" w:bidi="bn-BD"/>
        </w:rPr>
        <w:t>associationToken</w:t>
      </w:r>
      <w:bookmarkEnd w:id="818"/>
      <w:r w:rsidR="007A44C0" w:rsidRPr="0090345E">
        <w:t>,</w:t>
      </w:r>
      <w:r w:rsidR="007A44C0">
        <w:t xml:space="preserve"> </w:t>
      </w:r>
      <w:r>
        <w:t xml:space="preserve">and MAY additionally provide either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PublicKey</w:t>
      </w:r>
      <w:r>
        <w:t xml:space="preserve"> or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Certificate</w:t>
      </w:r>
      <w:r>
        <w:t xml:space="preserve">. The eUICC SHALL NOT provide </w:t>
      </w:r>
      <w:r w:rsidRPr="00497F71">
        <w:rPr>
          <w:rFonts w:ascii="Courier New" w:hAnsi="Courier New" w:cs="Courier New"/>
        </w:rPr>
        <w:t>counter</w:t>
      </w:r>
      <w:r>
        <w:rPr>
          <w:rFonts w:ascii="Courier New" w:hAnsi="Courier New" w:cs="Courier New"/>
        </w:rPr>
        <w:t>V</w:t>
      </w:r>
      <w:r w:rsidRPr="00497F71">
        <w:rPr>
          <w:rFonts w:ascii="Courier New" w:hAnsi="Courier New" w:cs="Courier New"/>
        </w:rPr>
        <w:t>alue</w:t>
      </w:r>
      <w:r>
        <w:t>.</w:t>
      </w:r>
    </w:p>
    <w:p w14:paraId="75ACBEFC" w14:textId="1386E087" w:rsidR="00B62F7A" w:rsidRPr="00B62F7A" w:rsidRDefault="00B62F7A" w:rsidP="00B62F7A">
      <w:pPr>
        <w:spacing w:before="0" w:after="200" w:line="276" w:lineRule="auto"/>
        <w:jc w:val="left"/>
        <w:rPr>
          <w:szCs w:val="22"/>
          <w:lang w:eastAsia="en-GB" w:bidi="ar-SA"/>
        </w:rPr>
      </w:pPr>
      <w:r w:rsidRPr="00B62F7A">
        <w:rPr>
          <w:szCs w:val="22"/>
          <w:lang w:eastAsia="en-GB" w:bidi="ar-SA"/>
        </w:rPr>
        <w:t xml:space="preserve">If there is no eIM Configuration Data stored in the eUICC, </w:t>
      </w:r>
      <w:r w:rsidR="00D24A7C">
        <w:t xml:space="preserve">or if there is no eIM Configuration Data matching to the </w:t>
      </w:r>
      <w:r w:rsidR="00D24A7C" w:rsidRPr="000071F0">
        <w:rPr>
          <w:rFonts w:ascii="Courier New" w:hAnsi="Courier New" w:cs="Courier New"/>
        </w:rPr>
        <w:t>searchCriteria</w:t>
      </w:r>
      <w:r w:rsidR="00D24A7C" w:rsidRPr="000071F0">
        <w:t xml:space="preserve"> (if </w:t>
      </w:r>
      <w:r w:rsidR="00D24A7C">
        <w:t>received</w:t>
      </w:r>
      <w:r w:rsidR="00D24A7C" w:rsidRPr="000071F0">
        <w:t>)</w:t>
      </w:r>
      <w:r w:rsidR="00D24A7C">
        <w:t xml:space="preserve">, </w:t>
      </w:r>
      <w:r w:rsidRPr="00B62F7A">
        <w:rPr>
          <w:szCs w:val="22"/>
          <w:lang w:eastAsia="en-GB" w:bidi="ar-SA"/>
        </w:rPr>
        <w:t xml:space="preserve">the eUICC SHALL return an empty list in the </w:t>
      </w:r>
      <w:r w:rsidRPr="00B62F7A">
        <w:rPr>
          <w:rFonts w:ascii="Courier New" w:hAnsi="Courier New" w:cs="Courier New"/>
          <w:szCs w:val="22"/>
          <w:lang w:eastAsia="en-GB" w:bidi="ar-SA"/>
        </w:rPr>
        <w:t>eimConfigurationDataList</w:t>
      </w:r>
      <w:r w:rsidRPr="00B62F7A">
        <w:rPr>
          <w:szCs w:val="22"/>
          <w:lang w:eastAsia="en-GB" w:bidi="ar-SA"/>
        </w:rPr>
        <w:t>.</w:t>
      </w:r>
    </w:p>
    <w:p w14:paraId="316CFFDA" w14:textId="0B38C835" w:rsidR="003D0234" w:rsidRPr="003D0234" w:rsidRDefault="003D0234" w:rsidP="004342C2">
      <w:pPr>
        <w:pStyle w:val="Heading3"/>
        <w:tabs>
          <w:tab w:val="num" w:pos="851"/>
        </w:tabs>
        <w:ind w:left="851"/>
        <w:rPr>
          <w:bCs w:val="0"/>
        </w:rPr>
      </w:pPr>
      <w:bookmarkStart w:id="819" w:name="_Toc158835692"/>
      <w:bookmarkStart w:id="820" w:name="_Toc161247640"/>
      <w:bookmarkStart w:id="821" w:name="_Toc161949782"/>
      <w:bookmarkEnd w:id="819"/>
      <w:bookmarkEnd w:id="820"/>
      <w:r w:rsidRPr="003D0234">
        <w:rPr>
          <w:bCs w:val="0"/>
        </w:rPr>
        <w:t>Function (ES10b): GetEID</w:t>
      </w:r>
      <w:bookmarkEnd w:id="821"/>
    </w:p>
    <w:p w14:paraId="3DA01AD9" w14:textId="77777777" w:rsidR="003D0234" w:rsidRPr="007C757B" w:rsidRDefault="003D0234" w:rsidP="003D0234">
      <w:pPr>
        <w:spacing w:before="0" w:after="200" w:line="276" w:lineRule="auto"/>
        <w:jc w:val="left"/>
        <w:rPr>
          <w:b/>
          <w:szCs w:val="22"/>
          <w:lang w:eastAsia="en-GB" w:bidi="ar-SA"/>
        </w:rPr>
      </w:pPr>
      <w:r w:rsidRPr="007C757B">
        <w:rPr>
          <w:rFonts w:cs="Arial"/>
          <w:b/>
          <w:szCs w:val="22"/>
          <w:lang w:eastAsia="en-GB" w:bidi="ar-SA"/>
        </w:rPr>
        <w:t xml:space="preserve">Related Procedures: </w:t>
      </w:r>
      <w:r w:rsidRPr="007C757B">
        <w:rPr>
          <w:szCs w:val="22"/>
          <w:lang w:eastAsia="en-GB" w:bidi="ar-SA"/>
        </w:rPr>
        <w:t>Profile Download and Installation</w:t>
      </w:r>
      <w:r w:rsidRPr="007C757B">
        <w:rPr>
          <w:b/>
          <w:szCs w:val="22"/>
          <w:lang w:eastAsia="en-GB" w:bidi="ar-SA"/>
        </w:rPr>
        <w:t xml:space="preserve"> </w:t>
      </w:r>
    </w:p>
    <w:p w14:paraId="4232C9B4" w14:textId="77777777" w:rsidR="003D0234" w:rsidRPr="007C757B" w:rsidRDefault="003D0234" w:rsidP="003D0234">
      <w:pPr>
        <w:spacing w:before="0" w:after="200" w:line="276" w:lineRule="auto"/>
        <w:jc w:val="left"/>
        <w:rPr>
          <w:szCs w:val="22"/>
          <w:lang w:val="en-US" w:eastAsia="en-GB" w:bidi="ar-SA"/>
        </w:rPr>
      </w:pPr>
      <w:r w:rsidRPr="007C757B">
        <w:rPr>
          <w:rFonts w:cs="Arial"/>
          <w:b/>
          <w:szCs w:val="22"/>
          <w:lang w:eastAsia="en-GB" w:bidi="ar-SA"/>
        </w:rPr>
        <w:t>Function Provider Entity:</w:t>
      </w:r>
      <w:r w:rsidRPr="007C757B">
        <w:rPr>
          <w:szCs w:val="22"/>
          <w:lang w:val="en-US" w:eastAsia="en-GB" w:bidi="ar-SA"/>
        </w:rPr>
        <w:t xml:space="preserve"> </w:t>
      </w:r>
      <w:r w:rsidRPr="007C757B">
        <w:rPr>
          <w:szCs w:val="22"/>
          <w:lang w:eastAsia="en-GB" w:bidi="ar-SA"/>
        </w:rPr>
        <w:t>ISD-R (IPA Services)</w:t>
      </w:r>
    </w:p>
    <w:p w14:paraId="3170D42F" w14:textId="77777777" w:rsidR="003D0234" w:rsidRPr="007C757B" w:rsidRDefault="003D0234" w:rsidP="003D0234">
      <w:pPr>
        <w:spacing w:before="0" w:after="200" w:line="276" w:lineRule="auto"/>
        <w:jc w:val="left"/>
        <w:rPr>
          <w:rFonts w:cs="Arial"/>
          <w:b/>
          <w:szCs w:val="22"/>
          <w:lang w:eastAsia="en-GB" w:bidi="ar-SA"/>
        </w:rPr>
      </w:pPr>
      <w:r w:rsidRPr="007C757B">
        <w:rPr>
          <w:rFonts w:cs="Arial"/>
          <w:b/>
          <w:szCs w:val="22"/>
          <w:lang w:eastAsia="en-GB" w:bidi="ar-SA"/>
        </w:rPr>
        <w:t>Description:</w:t>
      </w:r>
    </w:p>
    <w:p w14:paraId="5088E817" w14:textId="77777777" w:rsidR="003D0234" w:rsidRDefault="003D0234" w:rsidP="003D0234">
      <w:pPr>
        <w:spacing w:before="0" w:after="200" w:line="276" w:lineRule="auto"/>
        <w:jc w:val="left"/>
        <w:rPr>
          <w:rFonts w:cs="Arial"/>
          <w:szCs w:val="22"/>
          <w:lang w:eastAsia="en-GB" w:bidi="ar-SA"/>
        </w:rPr>
      </w:pPr>
      <w:r w:rsidRPr="007C757B">
        <w:rPr>
          <w:rFonts w:cs="Arial"/>
          <w:szCs w:val="22"/>
          <w:lang w:eastAsia="en-GB" w:bidi="ar-SA"/>
        </w:rPr>
        <w:t>This function is identical to the ES10</w:t>
      </w:r>
      <w:r>
        <w:rPr>
          <w:rFonts w:cs="Arial"/>
          <w:szCs w:val="22"/>
          <w:lang w:eastAsia="en-GB" w:bidi="ar-SA"/>
        </w:rPr>
        <w:t>c</w:t>
      </w:r>
      <w:r w:rsidRPr="007C757B">
        <w:rPr>
          <w:rFonts w:cs="Arial"/>
          <w:szCs w:val="22"/>
          <w:lang w:eastAsia="en-GB" w:bidi="ar-SA"/>
        </w:rPr>
        <w:t>.GetE</w:t>
      </w:r>
      <w:r>
        <w:rPr>
          <w:rFonts w:cs="Arial"/>
          <w:szCs w:val="22"/>
          <w:lang w:eastAsia="en-GB" w:bidi="ar-SA"/>
        </w:rPr>
        <w:t>ID</w:t>
      </w:r>
      <w:r w:rsidRPr="007C757B">
        <w:rPr>
          <w:rFonts w:cs="Arial"/>
          <w:szCs w:val="22"/>
          <w:lang w:eastAsia="en-GB" w:bidi="ar-SA"/>
        </w:rPr>
        <w:t xml:space="preserve"> function defined in section 5.7.</w:t>
      </w:r>
      <w:r>
        <w:rPr>
          <w:rFonts w:cs="Arial"/>
          <w:szCs w:val="22"/>
          <w:lang w:eastAsia="en-GB" w:bidi="ar-SA"/>
        </w:rPr>
        <w:t>20</w:t>
      </w:r>
      <w:r w:rsidRPr="007C757B">
        <w:rPr>
          <w:rFonts w:cs="Arial"/>
          <w:szCs w:val="22"/>
          <w:lang w:eastAsia="en-GB" w:bidi="ar-SA"/>
        </w:rPr>
        <w:t xml:space="preserve"> of SGP.22 [4], where the IPA plays the role of LPA.</w:t>
      </w:r>
    </w:p>
    <w:p w14:paraId="0C5BF723" w14:textId="77777777" w:rsidR="00502B50" w:rsidRPr="00502B50" w:rsidRDefault="00502B50" w:rsidP="004342C2">
      <w:pPr>
        <w:pStyle w:val="Heading3"/>
        <w:tabs>
          <w:tab w:val="num" w:pos="851"/>
        </w:tabs>
        <w:ind w:left="851"/>
      </w:pPr>
      <w:bookmarkStart w:id="822" w:name="_Toc161949783"/>
      <w:r w:rsidRPr="00502B50">
        <w:rPr>
          <w:bCs w:val="0"/>
        </w:rPr>
        <w:t>Function (ES10b): ExecuteFallbackMechanism</w:t>
      </w:r>
      <w:bookmarkEnd w:id="822"/>
    </w:p>
    <w:p w14:paraId="3F24B270"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Function Provider</w:t>
      </w:r>
      <w:r w:rsidRPr="00502B50">
        <w:rPr>
          <w:szCs w:val="22"/>
          <w:lang w:val="en-US" w:eastAsia="en-GB" w:bidi="ar-SA"/>
        </w:rPr>
        <w:t>: ISD-R (IPA Se</w:t>
      </w:r>
      <w:r w:rsidRPr="00502B50">
        <w:rPr>
          <w:szCs w:val="22"/>
          <w:lang w:eastAsia="en-GB" w:bidi="ar-SA"/>
        </w:rPr>
        <w:t>rvices)</w:t>
      </w:r>
    </w:p>
    <w:p w14:paraId="7DDE396B" w14:textId="77777777" w:rsidR="00502B50" w:rsidRPr="00502B50" w:rsidRDefault="00502B50" w:rsidP="00502B50">
      <w:pPr>
        <w:spacing w:before="0" w:after="200" w:line="276" w:lineRule="auto"/>
        <w:jc w:val="left"/>
        <w:rPr>
          <w:rFonts w:cs="Arial"/>
          <w:b/>
          <w:szCs w:val="22"/>
          <w:lang w:val="en-US" w:eastAsia="en-GB" w:bidi="ar-SA"/>
        </w:rPr>
      </w:pPr>
      <w:r w:rsidRPr="00502B50">
        <w:rPr>
          <w:rFonts w:cs="Arial"/>
          <w:b/>
          <w:szCs w:val="22"/>
          <w:lang w:val="en-US" w:eastAsia="en-GB" w:bidi="ar-SA"/>
        </w:rPr>
        <w:t xml:space="preserve">Function Caller: </w:t>
      </w:r>
      <w:r w:rsidRPr="00502B50">
        <w:rPr>
          <w:rFonts w:cs="Arial"/>
          <w:bCs/>
          <w:szCs w:val="22"/>
          <w:lang w:val="en-US" w:eastAsia="en-GB" w:bidi="ar-SA"/>
        </w:rPr>
        <w:t>IPA</w:t>
      </w:r>
    </w:p>
    <w:p w14:paraId="514DA9B1"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Description</w:t>
      </w:r>
      <w:r w:rsidRPr="00502B50">
        <w:rPr>
          <w:szCs w:val="22"/>
          <w:lang w:val="en-US" w:eastAsia="en-GB" w:bidi="ar-SA"/>
        </w:rPr>
        <w:t xml:space="preserve">: </w:t>
      </w:r>
    </w:p>
    <w:p w14:paraId="2B73D3D4" w14:textId="02A699CC"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is </w:t>
      </w:r>
      <w:r w:rsidR="003C5329">
        <w:rPr>
          <w:rFonts w:cs="Arial"/>
          <w:szCs w:val="22"/>
          <w:lang w:val="en-US" w:eastAsia="en-GB" w:bidi="ar-SA"/>
        </w:rPr>
        <w:t xml:space="preserve">OPTIONAL for the eUICC and MAY be </w:t>
      </w:r>
      <w:r w:rsidRPr="00502B50">
        <w:rPr>
          <w:rFonts w:cs="Arial"/>
          <w:szCs w:val="22"/>
          <w:lang w:val="en-US" w:eastAsia="en-GB" w:bidi="ar-SA"/>
        </w:rPr>
        <w:t xml:space="preserve">used by the IPA to instruct the eUICC to enable the Fallback Profile and to disable the currently Enabled Profile. </w:t>
      </w:r>
    </w:p>
    <w:p w14:paraId="15922E68" w14:textId="15889129"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lastRenderedPageBreak/>
        <w:t xml:space="preserve">This function SHALL be performed in an atomic way, meaning that in case of any error during the </w:t>
      </w:r>
      <w:r w:rsidR="00084E1C">
        <w:rPr>
          <w:szCs w:val="22"/>
        </w:rPr>
        <w:t>function</w:t>
      </w:r>
      <w:r w:rsidRPr="00502B50">
        <w:rPr>
          <w:rFonts w:cs="Arial"/>
          <w:szCs w:val="22"/>
          <w:lang w:val="en-US" w:eastAsia="en-GB" w:bidi="ar-SA"/>
        </w:rPr>
        <w:t xml:space="preserve"> execution, the command SHALL stop and SHALL leave the involved Profiles in their original states (prior to </w:t>
      </w:r>
      <w:r w:rsidR="00084E1C">
        <w:rPr>
          <w:szCs w:val="22"/>
        </w:rPr>
        <w:t>function</w:t>
      </w:r>
      <w:r w:rsidRPr="00502B50">
        <w:rPr>
          <w:rFonts w:cs="Arial"/>
          <w:szCs w:val="22"/>
          <w:lang w:val="en-US" w:eastAsia="en-GB" w:bidi="ar-SA"/>
        </w:rPr>
        <w:t xml:space="preserve"> execution).</w:t>
      </w:r>
    </w:p>
    <w:p w14:paraId="240AFCB6" w14:textId="77777777" w:rsidR="00502B50" w:rsidRPr="00502B50" w:rsidRDefault="00502B50" w:rsidP="00502B50">
      <w:pPr>
        <w:spacing w:before="0" w:after="200" w:line="276" w:lineRule="auto"/>
        <w:jc w:val="left"/>
        <w:rPr>
          <w:szCs w:val="22"/>
          <w:lang w:val="en-US" w:eastAsia="en-GB" w:bidi="ar-SA"/>
        </w:rPr>
      </w:pPr>
      <w:r w:rsidRPr="00502B50">
        <w:rPr>
          <w:rFonts w:cs="Arial"/>
          <w:szCs w:val="22"/>
          <w:lang w:val="en-US" w:eastAsia="en-GB" w:bidi="ar-SA"/>
        </w:rPr>
        <w:t xml:space="preserve">Upon reception of this function, the </w:t>
      </w:r>
      <w:r w:rsidRPr="00502B50">
        <w:rPr>
          <w:szCs w:val="22"/>
          <w:lang w:val="en-US" w:eastAsia="en-GB" w:bidi="ar-SA"/>
        </w:rPr>
        <w:t xml:space="preserve">ISD-R SHALL: </w:t>
      </w:r>
    </w:p>
    <w:p w14:paraId="04892EE0" w14:textId="77777777" w:rsidR="002038F0" w:rsidRPr="00930BE0" w:rsidRDefault="002038F0" w:rsidP="00BE167A">
      <w:pPr>
        <w:numPr>
          <w:ilvl w:val="0"/>
          <w:numId w:val="104"/>
        </w:numPr>
        <w:tabs>
          <w:tab w:val="left" w:pos="680"/>
        </w:tabs>
        <w:spacing w:before="0" w:after="200" w:line="276" w:lineRule="auto"/>
        <w:contextualSpacing/>
        <w:jc w:val="left"/>
        <w:rPr>
          <w:szCs w:val="22"/>
          <w:lang w:eastAsia="en-GB" w:bidi="ar-SA"/>
        </w:rPr>
      </w:pPr>
      <w:r w:rsidRPr="00FC2D3B">
        <w:rPr>
          <w:szCs w:val="22"/>
          <w:lang w:eastAsia="en-GB" w:bidi="ar-SA"/>
        </w:rPr>
        <w:t xml:space="preserve">verify that there is an enabled Profile. If no, the procedure </w:t>
      </w:r>
      <w:r w:rsidRPr="00930BE0">
        <w:rPr>
          <w:lang w:eastAsia="ko-KR"/>
        </w:rPr>
        <w:t>SHALL stop and the result of this command SHALL indicate error</w:t>
      </w:r>
      <w:r>
        <w:rPr>
          <w:lang w:eastAsia="ko-KR"/>
        </w:rPr>
        <w:t xml:space="preserve"> </w:t>
      </w:r>
      <w:r w:rsidRPr="00930BE0">
        <w:rPr>
          <w:lang w:eastAsia="ko-KR"/>
        </w:rPr>
        <w:t>(</w:t>
      </w:r>
      <w:r>
        <w:rPr>
          <w:rFonts w:ascii="Courier New" w:hAnsi="Courier New" w:cs="Courier New"/>
          <w:lang w:eastAsia="ko-KR"/>
        </w:rPr>
        <w:t>'</w:t>
      </w:r>
      <w:r w:rsidRPr="00930BE0">
        <w:rPr>
          <w:rFonts w:ascii="Courier New" w:hAnsi="Courier New" w:cs="Courier New"/>
          <w:lang w:eastAsia="ko-KR"/>
        </w:rPr>
        <w:t>commandError(7)</w:t>
      </w:r>
      <w:r>
        <w:rPr>
          <w:rFonts w:ascii="Courier New" w:hAnsi="Courier New" w:cs="Courier New"/>
          <w:lang w:eastAsia="ko-KR"/>
        </w:rPr>
        <w:t>'</w:t>
      </w:r>
      <w:r w:rsidRPr="00930BE0">
        <w:rPr>
          <w:lang w:eastAsia="ko-KR"/>
        </w:rPr>
        <w:t>).</w:t>
      </w:r>
    </w:p>
    <w:p w14:paraId="548D9D0B" w14:textId="226216EF" w:rsidR="00502B50" w:rsidRDefault="00502B50" w:rsidP="00BE167A">
      <w:pPr>
        <w:numPr>
          <w:ilvl w:val="0"/>
          <w:numId w:val="104"/>
        </w:numPr>
        <w:tabs>
          <w:tab w:val="left" w:pos="680"/>
        </w:tabs>
        <w:spacing w:before="0" w:after="200" w:line="276" w:lineRule="auto"/>
        <w:contextualSpacing/>
        <w:jc w:val="left"/>
        <w:rPr>
          <w:szCs w:val="22"/>
          <w:lang w:eastAsia="en-GB" w:bidi="ar-SA"/>
        </w:rPr>
      </w:pPr>
      <w:r w:rsidRPr="00502B50">
        <w:rPr>
          <w:szCs w:val="22"/>
          <w:lang w:eastAsia="en-GB" w:bidi="ar-SA"/>
        </w:rPr>
        <w:t xml:space="preserve">verify that the </w:t>
      </w:r>
      <w:r w:rsidRPr="00502B50">
        <w:rPr>
          <w:rFonts w:ascii="Courier New" w:hAnsi="Courier New" w:cs="Courier New"/>
          <w:szCs w:val="22"/>
        </w:rPr>
        <w:t xml:space="preserve">fallbackAttribute </w:t>
      </w:r>
      <w:r w:rsidRPr="00502B50">
        <w:rPr>
          <w:szCs w:val="22"/>
          <w:lang w:eastAsia="en-GB" w:bidi="ar-SA"/>
        </w:rPr>
        <w:t>is set for a Profile on the eUICC. If not, the procedure SHALL stop, and the result of this command SHALL indicate an error ('</w:t>
      </w:r>
      <w:r w:rsidRPr="00502B50">
        <w:rPr>
          <w:rFonts w:ascii="Courier New" w:hAnsi="Courier New" w:cs="Courier New"/>
          <w:szCs w:val="22"/>
          <w:lang w:eastAsia="en-GB" w:bidi="ar-SA"/>
        </w:rPr>
        <w:t>fallbackNotAvailable</w:t>
      </w:r>
      <w:r w:rsidR="002038F0">
        <w:rPr>
          <w:rFonts w:ascii="Courier New" w:hAnsi="Courier New" w:cs="Courier New"/>
          <w:szCs w:val="22"/>
          <w:lang w:eastAsia="en-GB" w:bidi="ar-SA"/>
        </w:rPr>
        <w:t>(6)</w:t>
      </w:r>
      <w:r w:rsidRPr="00502B50">
        <w:rPr>
          <w:szCs w:val="22"/>
          <w:lang w:eastAsia="en-GB" w:bidi="ar-SA"/>
        </w:rPr>
        <w:t>').</w:t>
      </w:r>
    </w:p>
    <w:p w14:paraId="7679DF23" w14:textId="2555FF12" w:rsidR="0011111D" w:rsidRDefault="0011111D" w:rsidP="00BE167A">
      <w:pPr>
        <w:numPr>
          <w:ilvl w:val="0"/>
          <w:numId w:val="104"/>
        </w:numPr>
        <w:tabs>
          <w:tab w:val="left" w:pos="680"/>
        </w:tabs>
        <w:spacing w:before="0" w:after="200" w:line="276" w:lineRule="auto"/>
        <w:contextualSpacing/>
        <w:jc w:val="left"/>
        <w:rPr>
          <w:szCs w:val="22"/>
          <w:lang w:eastAsia="en-GB" w:bidi="ar-SA"/>
        </w:rPr>
      </w:pPr>
      <w:r>
        <w:rPr>
          <w:szCs w:val="22"/>
          <w:lang w:eastAsia="en-GB" w:bidi="ar-SA"/>
        </w:rPr>
        <w:t>verify that the Emergency Profile is disabled</w:t>
      </w:r>
      <w:r w:rsidRPr="00512B39">
        <w:rPr>
          <w:szCs w:val="22"/>
          <w:lang w:eastAsia="ko-KR"/>
        </w:rPr>
        <w:t xml:space="preserve">. If </w:t>
      </w:r>
      <w:r>
        <w:rPr>
          <w:szCs w:val="22"/>
          <w:lang w:eastAsia="ko-KR"/>
        </w:rPr>
        <w:t xml:space="preserve">it is enabled, </w:t>
      </w:r>
      <w:r w:rsidRPr="00512B39">
        <w:rPr>
          <w:szCs w:val="22"/>
          <w:lang w:eastAsia="ko-KR"/>
        </w:rPr>
        <w:t xml:space="preserve">the procedure </w:t>
      </w:r>
      <w:r w:rsidRPr="00512B39">
        <w:rPr>
          <w:lang w:eastAsia="ko-KR"/>
        </w:rPr>
        <w:t xml:space="preserve">SHALL stop and the result of this command SHALL indicate </w:t>
      </w:r>
      <w:r w:rsidRPr="00512B39">
        <w:rPr>
          <w:szCs w:val="22"/>
          <w:lang w:eastAsia="en-GB" w:bidi="ar-SA"/>
        </w:rPr>
        <w:t>error (</w:t>
      </w:r>
      <w:r w:rsidR="002038F0">
        <w:rPr>
          <w:szCs w:val="22"/>
          <w:lang w:eastAsia="en-GB" w:bidi="ar-SA"/>
        </w:rPr>
        <w:t>'</w:t>
      </w:r>
      <w:r>
        <w:rPr>
          <w:rFonts w:ascii="Courier New" w:eastAsia="Times New Roman" w:hAnsi="Courier New" w:cs="Courier New"/>
          <w:szCs w:val="22"/>
          <w:lang w:eastAsia="ko-KR"/>
        </w:rPr>
        <w:t>ecallActive</w:t>
      </w:r>
      <w:r w:rsidRPr="00512B39">
        <w:rPr>
          <w:rFonts w:ascii="Courier New" w:eastAsia="Times New Roman" w:hAnsi="Courier New" w:cs="Courier New"/>
          <w:szCs w:val="22"/>
          <w:lang w:eastAsia="ko-KR"/>
        </w:rPr>
        <w:t>(</w:t>
      </w:r>
      <w:r>
        <w:rPr>
          <w:rFonts w:ascii="Courier New" w:eastAsia="Times New Roman" w:hAnsi="Courier New" w:cs="Courier New"/>
          <w:szCs w:val="22"/>
          <w:lang w:eastAsia="ko-KR"/>
        </w:rPr>
        <w:t>104</w:t>
      </w:r>
      <w:r w:rsidRPr="00512B39">
        <w:rPr>
          <w:rFonts w:ascii="Courier New" w:eastAsia="Times New Roman" w:hAnsi="Courier New" w:cs="Courier New"/>
          <w:szCs w:val="22"/>
          <w:lang w:eastAsia="ko-KR"/>
        </w:rPr>
        <w:t>)</w:t>
      </w:r>
      <w:r w:rsidR="002038F0">
        <w:rPr>
          <w:szCs w:val="22"/>
          <w:lang w:eastAsia="en-GB" w:bidi="ar-SA"/>
        </w:rPr>
        <w:t>'</w:t>
      </w:r>
      <w:r w:rsidRPr="00512B39">
        <w:rPr>
          <w:szCs w:val="22"/>
          <w:lang w:eastAsia="en-GB" w:bidi="ar-SA"/>
        </w:rPr>
        <w:t>).</w:t>
      </w:r>
    </w:p>
    <w:p w14:paraId="57CEA169" w14:textId="4374E4CA" w:rsidR="00502B50" w:rsidRPr="0011111D" w:rsidRDefault="00502B50" w:rsidP="00BE167A">
      <w:pPr>
        <w:numPr>
          <w:ilvl w:val="0"/>
          <w:numId w:val="104"/>
        </w:numPr>
        <w:tabs>
          <w:tab w:val="left" w:pos="680"/>
        </w:tabs>
        <w:spacing w:before="0" w:after="200" w:line="276" w:lineRule="auto"/>
        <w:contextualSpacing/>
        <w:jc w:val="left"/>
        <w:rPr>
          <w:szCs w:val="22"/>
          <w:lang w:eastAsia="en-GB" w:bidi="ar-SA"/>
        </w:rPr>
      </w:pPr>
      <w:r w:rsidRPr="0011111D">
        <w:rPr>
          <w:szCs w:val="22"/>
          <w:lang w:eastAsia="en-GB" w:bidi="ar-SA"/>
        </w:rPr>
        <w:t>verify that the Fallback Profile is disabled. If not, the procedure SHALL stop, and the result of this command SHALL indicate an error ('profileNotInDisabledState').</w:t>
      </w:r>
    </w:p>
    <w:p w14:paraId="2D1320FF"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not set, the eUICC SHALL:</w:t>
      </w:r>
    </w:p>
    <w:p w14:paraId="51E5A709" w14:textId="77777777" w:rsidR="00502B50" w:rsidRPr="00502B50" w:rsidRDefault="00502B50" w:rsidP="004342C2">
      <w:pPr>
        <w:pStyle w:val="ListBullet1"/>
      </w:pPr>
      <w:r w:rsidRPr="00502B50">
        <w:t>Check whether there is a proactive session ongoing (which the Device did not terminate). If so:</w:t>
      </w:r>
    </w:p>
    <w:p w14:paraId="7245DA49" w14:textId="6F272BEE" w:rsidR="00502B50" w:rsidRPr="00502B50" w:rsidRDefault="00502B50" w:rsidP="004342C2">
      <w:pPr>
        <w:pStyle w:val="ListBullet2"/>
      </w:pPr>
      <w:r w:rsidRPr="00502B50">
        <w:t xml:space="preserve">the eUICC MAY terminate the </w:t>
      </w:r>
      <w:r w:rsidR="00084E1C">
        <w:t>“ES10b.</w:t>
      </w:r>
      <w:r w:rsidR="004A7579" w:rsidRPr="00AD2839">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w:t>
      </w:r>
    </w:p>
    <w:p w14:paraId="7CD41070" w14:textId="4CCD33DC" w:rsidR="00502B50" w:rsidRPr="00502B50" w:rsidRDefault="00502B50" w:rsidP="004342C2">
      <w:pPr>
        <w:pStyle w:val="ListBullet3"/>
      </w:pPr>
      <w:r w:rsidRPr="00502B50">
        <w:t xml:space="preserve">If the eUICC does not terminate the </w:t>
      </w:r>
      <w:r w:rsidR="00084E1C">
        <w:t>“ES10b.</w:t>
      </w:r>
      <w:r w:rsidR="004A7579" w:rsidRPr="00AD2839">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 the eUICC SHALL internally terminate the proactive session and ignore any incoming TERMINAL RESPONSE from that proactive session.</w:t>
      </w:r>
    </w:p>
    <w:p w14:paraId="6E878482" w14:textId="77777777" w:rsidR="00502B50" w:rsidRPr="00502B50" w:rsidRDefault="00502B50" w:rsidP="004342C2">
      <w:pPr>
        <w:pStyle w:val="ListBullet1"/>
      </w:pPr>
      <w:r w:rsidRPr="00502B50">
        <w:t>Close all logical channels which still have an application of the currently Enabled Profile selected (which the Device did not close), without generating an error.</w:t>
      </w:r>
    </w:p>
    <w:p w14:paraId="5FF357C0" w14:textId="77777777" w:rsidR="00502B50" w:rsidRPr="00502B50" w:rsidRDefault="00502B50" w:rsidP="004342C2">
      <w:pPr>
        <w:pStyle w:val="ListBullet1"/>
      </w:pPr>
      <w:r w:rsidRPr="00502B50">
        <w:t>Reset the PIN status.</w:t>
      </w:r>
    </w:p>
    <w:p w14:paraId="157A4994" w14:textId="77777777" w:rsidR="00502B50" w:rsidRPr="00502B50" w:rsidRDefault="00502B50" w:rsidP="004342C2">
      <w:pPr>
        <w:pStyle w:val="ListBullet1"/>
      </w:pPr>
      <w:r w:rsidRPr="00502B50">
        <w:t>Disable the currently Enabled Profile.</w:t>
      </w:r>
    </w:p>
    <w:p w14:paraId="0F656AAA" w14:textId="77777777" w:rsidR="00502B50" w:rsidRPr="00502B50" w:rsidRDefault="00502B50" w:rsidP="004342C2">
      <w:pPr>
        <w:pStyle w:val="ListBullet1"/>
      </w:pPr>
      <w:r w:rsidRPr="00502B50">
        <w:t>Enable the Fallback Profile.</w:t>
      </w:r>
    </w:p>
    <w:p w14:paraId="40B9C291" w14:textId="77777777" w:rsidR="00502B50" w:rsidRPr="00502B50" w:rsidRDefault="00502B50" w:rsidP="004342C2">
      <w:pPr>
        <w:pStyle w:val="ListBullet1"/>
      </w:pPr>
      <w:r w:rsidRPr="00502B50">
        <w:t>Reset any authorisation previously granted to use the Profile Rollback Mechanism (and any related data).</w:t>
      </w:r>
    </w:p>
    <w:p w14:paraId="316A011B" w14:textId="77777777" w:rsidR="00502B50" w:rsidRPr="00502B50" w:rsidRDefault="00502B50" w:rsidP="004342C2">
      <w:pPr>
        <w:pStyle w:val="ListBullet1"/>
      </w:pPr>
      <w:r w:rsidRPr="00502B50">
        <w:t>Implicitly select the MF on the basic logical channel.</w:t>
      </w:r>
    </w:p>
    <w:p w14:paraId="4AB926C6" w14:textId="77777777" w:rsidR="00502B50" w:rsidRPr="00502B50" w:rsidRDefault="00502B50" w:rsidP="004342C2">
      <w:pPr>
        <w:pStyle w:val="ListBullet1"/>
      </w:pPr>
      <w:r w:rsidRPr="00502B50">
        <w:t xml:space="preserve">Return 'ok' to the IPA. </w:t>
      </w:r>
    </w:p>
    <w:p w14:paraId="3C115C16" w14:textId="77777777" w:rsidR="00502B50" w:rsidRPr="00502B50" w:rsidRDefault="00502B50" w:rsidP="00502B50">
      <w:pPr>
        <w:spacing w:before="0" w:after="200" w:line="276" w:lineRule="auto"/>
        <w:ind w:left="720"/>
        <w:jc w:val="left"/>
        <w:rPr>
          <w:szCs w:val="22"/>
          <w:lang w:eastAsia="en-GB" w:bidi="ar-SA"/>
        </w:rPr>
      </w:pPr>
    </w:p>
    <w:p w14:paraId="01068FE3"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set:</w:t>
      </w:r>
    </w:p>
    <w:p w14:paraId="73CAAD69" w14:textId="77777777" w:rsidR="00502B50" w:rsidRPr="00502B50" w:rsidRDefault="00502B50" w:rsidP="004342C2">
      <w:pPr>
        <w:pStyle w:val="ListBullet1"/>
      </w:pPr>
      <w:r w:rsidRPr="00502B50">
        <w:t xml:space="preserve">If there is a proactive session ongoing; </w:t>
      </w:r>
    </w:p>
    <w:p w14:paraId="416B8CF5" w14:textId="774B560F" w:rsidR="00502B50" w:rsidRPr="00502B50" w:rsidRDefault="00502B50" w:rsidP="004342C2">
      <w:pPr>
        <w:pStyle w:val="ListBullet2"/>
      </w:pPr>
      <w:r w:rsidRPr="00502B50">
        <w:t xml:space="preserve">The eUICC MAY terminate the </w:t>
      </w:r>
      <w:r w:rsidR="00084E1C">
        <w:t>“ES10b.</w:t>
      </w:r>
      <w:r w:rsidRPr="00502B50">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w:t>
      </w:r>
    </w:p>
    <w:p w14:paraId="560B631A" w14:textId="2031872B" w:rsidR="00502B50" w:rsidRPr="00502B50" w:rsidRDefault="00502B50" w:rsidP="004342C2">
      <w:pPr>
        <w:pStyle w:val="ListBullet2"/>
      </w:pPr>
      <w:r w:rsidRPr="00502B50">
        <w:t xml:space="preserve">If the eUICC does not terminate the </w:t>
      </w:r>
      <w:r w:rsidR="00084E1C">
        <w:t>“ES10b.</w:t>
      </w:r>
      <w:r w:rsidRPr="00502B50">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 xml:space="preserve">', the eUICC SHALL internally terminate the proactive session and send the REFRESH command as the next proactive command. If a </w:t>
      </w:r>
      <w:r w:rsidRPr="00502B50">
        <w:lastRenderedPageBreak/>
        <w:t>TERMINAL RESPONSE is still outstanding, the REFRESH command SHALL only be sent after reception of the TERMINAL RESPONSE.</w:t>
      </w:r>
    </w:p>
    <w:p w14:paraId="0DE5BCF5" w14:textId="77777777" w:rsidR="00502B50" w:rsidRPr="00502B50" w:rsidRDefault="00502B50" w:rsidP="004342C2">
      <w:pPr>
        <w:pStyle w:val="ListBullet1"/>
      </w:pPr>
      <w:r w:rsidRPr="00502B50">
        <w:t>Otherwise, the eUICC SHALL:</w:t>
      </w:r>
    </w:p>
    <w:p w14:paraId="418EB4AE" w14:textId="77777777" w:rsidR="00502B50" w:rsidRPr="00502B50" w:rsidRDefault="00502B50" w:rsidP="004342C2">
      <w:pPr>
        <w:pStyle w:val="ListBullet2"/>
      </w:pPr>
      <w:r w:rsidRPr="00502B50">
        <w:t>Mark the currently Enabled Profile as "to be disabled".</w:t>
      </w:r>
    </w:p>
    <w:p w14:paraId="1AB66176" w14:textId="77777777" w:rsidR="00502B50" w:rsidRPr="00502B50" w:rsidRDefault="00502B50" w:rsidP="004342C2">
      <w:pPr>
        <w:pStyle w:val="ListBullet2"/>
      </w:pPr>
      <w:r w:rsidRPr="00502B50">
        <w:t xml:space="preserve">Mark the target Fallback Profile as "to be enabled". </w:t>
      </w:r>
    </w:p>
    <w:p w14:paraId="61C5B512" w14:textId="77777777" w:rsidR="00502B50" w:rsidRPr="00502B50" w:rsidRDefault="00502B50" w:rsidP="004342C2">
      <w:pPr>
        <w:pStyle w:val="ListBullet2"/>
      </w:pPr>
      <w:r w:rsidRPr="00502B50">
        <w:t>Reset any authorisation previously granted to use the Profile Rollback Mechanism (and any related data).</w:t>
      </w:r>
    </w:p>
    <w:p w14:paraId="78C05F22" w14:textId="77777777" w:rsidR="00502B50" w:rsidRPr="00502B50" w:rsidRDefault="00502B50" w:rsidP="004342C2">
      <w:pPr>
        <w:pStyle w:val="ListBullet2"/>
      </w:pPr>
      <w:r w:rsidRPr="00502B50">
        <w:t xml:space="preserve">Return 'ok' to the IPA. </w:t>
      </w:r>
    </w:p>
    <w:p w14:paraId="070E9544" w14:textId="77777777" w:rsidR="00502B50" w:rsidRPr="00502B50" w:rsidRDefault="00502B50" w:rsidP="004342C2">
      <w:pPr>
        <w:pStyle w:val="ListBullet2"/>
      </w:pPr>
      <w:r w:rsidRPr="00502B50">
        <w:t>Send the REFRESH command in "eUICC Profile State Change" mode (if supported by the IoT Device) or "UICC Reset" mode to the IoT Device according to ETSI TS 102 223 [5].</w:t>
      </w:r>
    </w:p>
    <w:p w14:paraId="5580F332" w14:textId="77777777" w:rsidR="00502B50" w:rsidRPr="00502B50" w:rsidRDefault="00502B50" w:rsidP="004342C2">
      <w:pPr>
        <w:pStyle w:val="ListBullet2"/>
      </w:pPr>
      <w:r w:rsidRPr="00502B50">
        <w:t>Upon reception of the Terminal Response with result "command performed successfully" or upon reset of the eUICC, disable the currently Enabled Profile and enable the target Fallback Profile.</w:t>
      </w:r>
    </w:p>
    <w:p w14:paraId="4EFEA66C" w14:textId="77777777" w:rsidR="00502B50" w:rsidRPr="00502B50" w:rsidRDefault="00502B50" w:rsidP="004342C2">
      <w:pPr>
        <w:pStyle w:val="ListBullet2"/>
      </w:pPr>
      <w:r w:rsidRPr="00502B50">
        <w:t>Upon reception of the Terminal Response with result "temporary problem with executing command" or "permanent problem with executing command", the eUICC SHALL NOT disable the currently Enabled Profile nor Enable the targeted Fallback Profile. Subsequent actions are implementation specific.</w:t>
      </w:r>
    </w:p>
    <w:p w14:paraId="1A434E3C" w14:textId="77777777" w:rsidR="00502B50" w:rsidRPr="00502B50" w:rsidRDefault="00502B50" w:rsidP="00502B50">
      <w:pPr>
        <w:spacing w:before="0" w:after="200" w:line="276" w:lineRule="auto"/>
        <w:jc w:val="left"/>
        <w:rPr>
          <w:szCs w:val="22"/>
          <w:lang w:eastAsia="en-GB" w:bidi="ar-SA"/>
        </w:rPr>
      </w:pPr>
    </w:p>
    <w:p w14:paraId="231D14D6"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2DB522B2" w14:textId="77777777" w:rsidR="00502B50" w:rsidRPr="00502B50" w:rsidRDefault="00502B50" w:rsidP="004342C2">
      <w:pPr>
        <w:pStyle w:val="ListBullet1"/>
      </w:pPr>
      <w:r w:rsidRPr="00502B50">
        <w:t>If the currently Enabled Profile was successfully disabled,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1900CF0C" w14:textId="77777777" w:rsidR="00502B50" w:rsidRPr="00502B50" w:rsidRDefault="00502B50" w:rsidP="004342C2">
      <w:pPr>
        <w:pStyle w:val="ListBullet1"/>
      </w:pPr>
      <w:r w:rsidRPr="00502B50">
        <w:t>If the Fallback Profile is successfully enabled,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4F13C4AB"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446CAEA2" w14:textId="77777777" w:rsidR="00502B50" w:rsidRPr="00502B50" w:rsidRDefault="00502B50" w:rsidP="00502B50">
      <w:pPr>
        <w:spacing w:before="0" w:after="200" w:line="276" w:lineRule="auto"/>
        <w:jc w:val="left"/>
        <w:rPr>
          <w:b/>
          <w:bCs/>
          <w:i/>
          <w:iCs/>
          <w:szCs w:val="22"/>
          <w:u w:val="single"/>
          <w:lang w:eastAsia="en-GB" w:bidi="ar-SA"/>
        </w:rPr>
      </w:pPr>
      <w:r w:rsidRPr="00502B50">
        <w:rPr>
          <w:b/>
          <w:bCs/>
          <w:i/>
          <w:iCs/>
          <w:szCs w:val="22"/>
          <w:u w:val="single"/>
          <w:lang w:eastAsia="en-GB" w:bidi="ar-SA"/>
        </w:rPr>
        <w:t>Command Data</w:t>
      </w:r>
    </w:p>
    <w:p w14:paraId="187466E1"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command data SHALL be coded as follows:</w:t>
      </w:r>
    </w:p>
    <w:p w14:paraId="449B7A0A"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1BA5A33B" w14:textId="07C1DEEE"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ExecuteFallbackMechanismRequest ::= [</w:t>
      </w:r>
      <w:r w:rsidR="004A7579">
        <w:rPr>
          <w:rFonts w:ascii="Courier New" w:hAnsi="Courier New" w:cs="Courier New"/>
          <w:sz w:val="18"/>
          <w:szCs w:val="18"/>
        </w:rPr>
        <w:t>93</w:t>
      </w:r>
      <w:r w:rsidRPr="00502B50">
        <w:rPr>
          <w:rFonts w:ascii="Courier New" w:hAnsi="Courier New" w:cs="Courier New"/>
          <w:sz w:val="18"/>
          <w:szCs w:val="18"/>
        </w:rPr>
        <w:t>] SEQUENCE { -- Tag '</w:t>
      </w:r>
      <w:r w:rsidR="004A7579" w:rsidRPr="004A7579">
        <w:rPr>
          <w:rFonts w:ascii="Courier New" w:hAnsi="Courier New" w:cs="Courier New"/>
          <w:sz w:val="18"/>
          <w:szCs w:val="18"/>
        </w:rPr>
        <w:t xml:space="preserve"> </w:t>
      </w:r>
      <w:r w:rsidR="004A7579">
        <w:rPr>
          <w:rFonts w:ascii="Courier New" w:hAnsi="Courier New" w:cs="Courier New"/>
          <w:sz w:val="18"/>
          <w:szCs w:val="18"/>
        </w:rPr>
        <w:t>BF5D</w:t>
      </w:r>
      <w:r w:rsidRPr="00502B50">
        <w:rPr>
          <w:rFonts w:ascii="Courier New" w:hAnsi="Courier New" w:cs="Courier New"/>
          <w:sz w:val="18"/>
          <w:szCs w:val="18"/>
        </w:rPr>
        <w:t>'</w:t>
      </w:r>
    </w:p>
    <w:p w14:paraId="3C73E0DB" w14:textId="77777777"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t>refreshFlag BOOLEAN -- indicating whether REFRESH is required</w:t>
      </w:r>
    </w:p>
    <w:p w14:paraId="448603E8"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w:t>
      </w:r>
    </w:p>
    <w:p w14:paraId="6450A6A8" w14:textId="77777777" w:rsidR="00502B50" w:rsidRPr="00502B50" w:rsidRDefault="00502B50" w:rsidP="004342C2">
      <w:pPr>
        <w:shd w:val="clear" w:color="auto" w:fill="D9D9D9"/>
        <w:spacing w:before="0"/>
        <w:rPr>
          <w:rFonts w:cs="Arial"/>
          <w:szCs w:val="22"/>
        </w:rPr>
      </w:pPr>
      <w:r w:rsidRPr="00502B50">
        <w:rPr>
          <w:rFonts w:ascii="Courier New" w:hAnsi="Courier New" w:cs="Courier New"/>
          <w:sz w:val="18"/>
          <w:szCs w:val="18"/>
        </w:rPr>
        <w:t>-- ASN1STOP</w:t>
      </w:r>
    </w:p>
    <w:p w14:paraId="051670E6" w14:textId="77777777" w:rsidR="00502B50" w:rsidRPr="00502B50" w:rsidRDefault="00502B50" w:rsidP="00502B50">
      <w:pPr>
        <w:spacing w:before="0" w:after="200" w:line="276" w:lineRule="auto"/>
        <w:jc w:val="left"/>
        <w:rPr>
          <w:szCs w:val="22"/>
          <w:lang w:eastAsia="en-GB" w:bidi="ar-SA"/>
        </w:rPr>
      </w:pPr>
    </w:p>
    <w:p w14:paraId="48F5D051" w14:textId="77777777" w:rsidR="00502B50" w:rsidRPr="00502B50" w:rsidRDefault="00502B50" w:rsidP="00502B50">
      <w:pPr>
        <w:spacing w:before="0" w:after="200" w:line="276" w:lineRule="auto"/>
        <w:jc w:val="left"/>
        <w:rPr>
          <w:rFonts w:cs="Arial"/>
          <w:b/>
          <w:bCs/>
          <w:i/>
          <w:iCs/>
          <w:szCs w:val="22"/>
          <w:u w:val="single"/>
          <w:lang w:eastAsia="en-GB" w:bidi="ar-SA"/>
        </w:rPr>
      </w:pPr>
      <w:r w:rsidRPr="00502B50">
        <w:rPr>
          <w:b/>
          <w:bCs/>
          <w:i/>
          <w:iCs/>
          <w:szCs w:val="22"/>
          <w:u w:val="single"/>
          <w:lang w:eastAsia="en-GB" w:bidi="ar-SA"/>
        </w:rPr>
        <w:t>Response Data</w:t>
      </w:r>
    </w:p>
    <w:p w14:paraId="19458613"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response data SHALL be coded as follows:</w:t>
      </w:r>
    </w:p>
    <w:p w14:paraId="1B3547CB"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475FE460" w14:textId="77777777" w:rsidR="004A7579"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ExecuteFallbackMechanismResponse ::= [</w:t>
      </w:r>
      <w:r w:rsidR="004A7579">
        <w:rPr>
          <w:rFonts w:ascii="Courier New" w:hAnsi="Courier New" w:cs="Courier New"/>
          <w:sz w:val="18"/>
          <w:szCs w:val="18"/>
        </w:rPr>
        <w:t>93</w:t>
      </w:r>
      <w:r w:rsidRPr="00502B50">
        <w:rPr>
          <w:rFonts w:ascii="Courier New" w:hAnsi="Courier New" w:cs="Courier New"/>
          <w:sz w:val="18"/>
          <w:szCs w:val="18"/>
        </w:rPr>
        <w:t xml:space="preserve">] </w:t>
      </w:r>
      <w:r w:rsidR="004A7579">
        <w:rPr>
          <w:rFonts w:ascii="Courier New" w:hAnsi="Courier New" w:cs="Courier New"/>
          <w:sz w:val="18"/>
          <w:szCs w:val="18"/>
        </w:rPr>
        <w:t>SEQUENCE</w:t>
      </w:r>
      <w:r w:rsidRPr="00502B50">
        <w:rPr>
          <w:rFonts w:ascii="Courier New" w:hAnsi="Courier New" w:cs="Courier New"/>
          <w:sz w:val="18"/>
          <w:szCs w:val="18"/>
        </w:rPr>
        <w:t xml:space="preserve"> { -- Tag '</w:t>
      </w:r>
      <w:r w:rsidR="004A7579" w:rsidRPr="004A7579">
        <w:rPr>
          <w:rFonts w:ascii="Courier New" w:hAnsi="Courier New" w:cs="Courier New"/>
          <w:sz w:val="18"/>
          <w:szCs w:val="18"/>
        </w:rPr>
        <w:t xml:space="preserve"> </w:t>
      </w:r>
      <w:r w:rsidR="004A7579">
        <w:rPr>
          <w:rFonts w:ascii="Courier New" w:hAnsi="Courier New" w:cs="Courier New"/>
          <w:sz w:val="18"/>
          <w:szCs w:val="18"/>
        </w:rPr>
        <w:t>BF5D</w:t>
      </w:r>
      <w:r w:rsidRPr="00502B50">
        <w:rPr>
          <w:rFonts w:ascii="Courier New" w:hAnsi="Courier New" w:cs="Courier New"/>
          <w:sz w:val="18"/>
          <w:szCs w:val="18"/>
        </w:rPr>
        <w:t>'</w:t>
      </w:r>
    </w:p>
    <w:p w14:paraId="523BEB0F" w14:textId="720E2C03" w:rsidR="004A7579" w:rsidRPr="00502B50" w:rsidRDefault="004A7579"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B0AD1">
        <w:rPr>
          <w:rFonts w:ascii="Courier New" w:hAnsi="Courier New" w:cs="Courier New"/>
          <w:sz w:val="18"/>
          <w:szCs w:val="18"/>
        </w:rPr>
        <w:t>executeFallbackMechanismResult [0] INTEGER {</w:t>
      </w:r>
    </w:p>
    <w:p w14:paraId="0D540A77" w14:textId="2F42678C"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lastRenderedPageBreak/>
        <w:tab/>
      </w:r>
      <w:r w:rsidR="004A7579">
        <w:rPr>
          <w:rFonts w:ascii="Courier New" w:hAnsi="Courier New" w:cs="Courier New"/>
          <w:sz w:val="18"/>
          <w:szCs w:val="18"/>
        </w:rPr>
        <w:tab/>
      </w:r>
      <w:r w:rsidRPr="00502B50">
        <w:rPr>
          <w:rFonts w:ascii="Courier New" w:hAnsi="Courier New" w:cs="Courier New"/>
          <w:sz w:val="18"/>
          <w:szCs w:val="18"/>
        </w:rPr>
        <w:t>ok(0),</w:t>
      </w:r>
    </w:p>
    <w:p w14:paraId="6C223BCA" w14:textId="7E3FAD25"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profileNotInDisabledState(2),</w:t>
      </w:r>
    </w:p>
    <w:p w14:paraId="785C95F0" w14:textId="44A045EF"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catBusy(5),</w:t>
      </w:r>
    </w:p>
    <w:p w14:paraId="12F10536" w14:textId="51017A4D"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 xml:space="preserve">fallbackNotAvailable(6), -- Fallback </w:t>
      </w:r>
      <w:r w:rsidR="00001EBA">
        <w:rPr>
          <w:rFonts w:ascii="Courier New" w:hAnsi="Courier New" w:cs="Courier New"/>
          <w:sz w:val="18"/>
          <w:szCs w:val="18"/>
        </w:rPr>
        <w:t>A</w:t>
      </w:r>
      <w:r w:rsidRPr="00502B50">
        <w:rPr>
          <w:rFonts w:ascii="Courier New" w:hAnsi="Courier New" w:cs="Courier New"/>
          <w:sz w:val="18"/>
          <w:szCs w:val="18"/>
        </w:rPr>
        <w:t>ttribute not set</w:t>
      </w:r>
    </w:p>
    <w:p w14:paraId="4361A72F" w14:textId="266FE9B0" w:rsid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commandError(7),</w:t>
      </w:r>
    </w:p>
    <w:p w14:paraId="58122FE1" w14:textId="53E59A0D" w:rsidR="0011111D" w:rsidRPr="00502B50" w:rsidRDefault="0011111D"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ecallActive(104),</w:t>
      </w:r>
    </w:p>
    <w:p w14:paraId="14578341" w14:textId="16C69B8C" w:rsid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undefinedError(127)</w:t>
      </w:r>
    </w:p>
    <w:p w14:paraId="0206736D" w14:textId="3C2DF59C" w:rsidR="004A7579" w:rsidRPr="00502B50" w:rsidRDefault="004A7579"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7C530B88" w14:textId="77777777"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w:t>
      </w:r>
    </w:p>
    <w:p w14:paraId="18EE6615"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 ASN1STOP</w:t>
      </w:r>
    </w:p>
    <w:p w14:paraId="264E21FB" w14:textId="77777777" w:rsidR="001625AB" w:rsidRDefault="001625AB" w:rsidP="001625AB">
      <w:pPr>
        <w:pStyle w:val="NOTE"/>
        <w:ind w:left="357" w:firstLine="0"/>
        <w:rPr>
          <w:rFonts w:cs="Arial"/>
          <w:lang w:val="en-US"/>
        </w:rPr>
      </w:pPr>
    </w:p>
    <w:p w14:paraId="00FCA106" w14:textId="7639F1B8" w:rsidR="001625AB" w:rsidRPr="00A679B0" w:rsidRDefault="001625AB" w:rsidP="004342C2">
      <w:pPr>
        <w:pStyle w:val="NOTE"/>
      </w:pPr>
      <w:r w:rsidRPr="00A679B0">
        <w:t xml:space="preserve">NOTE: </w:t>
      </w:r>
      <w:r w:rsidR="00A679B0">
        <w:tab/>
      </w:r>
      <w:r w:rsidRPr="00A679B0">
        <w:t>It’s IoT Device implementation specific to decide when the IPA calls the ReturnFromFallback function.</w:t>
      </w:r>
    </w:p>
    <w:p w14:paraId="0CCEE8E8" w14:textId="287A9040" w:rsidR="00502B50" w:rsidRPr="00502B50" w:rsidRDefault="00502B50" w:rsidP="004342C2">
      <w:pPr>
        <w:pStyle w:val="Heading3"/>
        <w:tabs>
          <w:tab w:val="num" w:pos="851"/>
        </w:tabs>
        <w:ind w:left="851"/>
      </w:pPr>
      <w:bookmarkStart w:id="823" w:name="_Toc161949784"/>
      <w:r w:rsidRPr="00502B50">
        <w:rPr>
          <w:bCs w:val="0"/>
        </w:rPr>
        <w:t>Function (ES10b): ReturnFromFallback</w:t>
      </w:r>
      <w:bookmarkEnd w:id="823"/>
    </w:p>
    <w:p w14:paraId="78C9C560"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Function Provider</w:t>
      </w:r>
      <w:r w:rsidRPr="00502B50">
        <w:rPr>
          <w:szCs w:val="22"/>
          <w:lang w:val="en-US" w:eastAsia="en-GB" w:bidi="ar-SA"/>
        </w:rPr>
        <w:t>: ISD-R (IPA Se</w:t>
      </w:r>
      <w:r w:rsidRPr="00502B50">
        <w:rPr>
          <w:szCs w:val="22"/>
          <w:lang w:eastAsia="en-GB" w:bidi="ar-SA"/>
        </w:rPr>
        <w:t>rvices)</w:t>
      </w:r>
    </w:p>
    <w:p w14:paraId="509D18CB" w14:textId="201C78FC" w:rsidR="001625AB" w:rsidRDefault="001625AB" w:rsidP="00502B50">
      <w:pPr>
        <w:spacing w:before="0" w:after="200" w:line="276" w:lineRule="auto"/>
        <w:jc w:val="left"/>
        <w:rPr>
          <w:rFonts w:cs="Arial"/>
          <w:b/>
          <w:szCs w:val="22"/>
          <w:lang w:val="en-US" w:eastAsia="en-GB" w:bidi="ar-SA"/>
        </w:rPr>
      </w:pPr>
      <w:r w:rsidRPr="00502B50">
        <w:rPr>
          <w:rFonts w:cs="Arial"/>
          <w:b/>
          <w:szCs w:val="22"/>
          <w:lang w:val="en-US" w:eastAsia="en-GB" w:bidi="ar-SA"/>
        </w:rPr>
        <w:t xml:space="preserve">Function </w:t>
      </w:r>
      <w:r>
        <w:rPr>
          <w:rFonts w:cs="Arial"/>
          <w:b/>
          <w:szCs w:val="22"/>
          <w:lang w:val="en-US" w:eastAsia="en-GB" w:bidi="ar-SA"/>
        </w:rPr>
        <w:t>Caller</w:t>
      </w:r>
      <w:r w:rsidRPr="00502B50">
        <w:rPr>
          <w:szCs w:val="22"/>
          <w:lang w:val="en-US" w:eastAsia="en-GB" w:bidi="ar-SA"/>
        </w:rPr>
        <w:t xml:space="preserve">: </w:t>
      </w:r>
      <w:r>
        <w:rPr>
          <w:szCs w:val="22"/>
          <w:lang w:val="en-US" w:eastAsia="en-GB" w:bidi="ar-SA"/>
        </w:rPr>
        <w:t>IPA</w:t>
      </w:r>
    </w:p>
    <w:p w14:paraId="6FA5DD72" w14:textId="00156A56"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Description</w:t>
      </w:r>
      <w:r w:rsidRPr="00502B50">
        <w:rPr>
          <w:szCs w:val="22"/>
          <w:lang w:val="en-US" w:eastAsia="en-GB" w:bidi="ar-SA"/>
        </w:rPr>
        <w:t xml:space="preserve">: </w:t>
      </w:r>
    </w:p>
    <w:p w14:paraId="492D5C12" w14:textId="271B50EB"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is </w:t>
      </w:r>
      <w:r w:rsidR="003C5329">
        <w:rPr>
          <w:rFonts w:cs="Arial"/>
          <w:szCs w:val="22"/>
          <w:lang w:val="en-US" w:eastAsia="en-GB" w:bidi="ar-SA"/>
        </w:rPr>
        <w:t>OPTIONAL for the eUICC and MAY be</w:t>
      </w:r>
      <w:r w:rsidR="003C5329" w:rsidRPr="00502B50">
        <w:rPr>
          <w:rFonts w:cs="Arial"/>
          <w:szCs w:val="22"/>
          <w:lang w:val="en-US" w:eastAsia="en-GB" w:bidi="ar-SA"/>
        </w:rPr>
        <w:t xml:space="preserve"> </w:t>
      </w:r>
      <w:r w:rsidRPr="00502B50">
        <w:rPr>
          <w:rFonts w:cs="Arial"/>
          <w:szCs w:val="22"/>
          <w:lang w:val="en-US" w:eastAsia="en-GB" w:bidi="ar-SA"/>
        </w:rPr>
        <w:t xml:space="preserve">used by the IPA to instruct the eUICC to return from the Fallback Profile. It disables the currently enabled Fallback Profile and enables the Profile that was previously enabled prior to enabling the Fallback Profile. </w:t>
      </w:r>
      <w:r w:rsidR="003C5329">
        <w:rPr>
          <w:rFonts w:cs="Arial"/>
          <w:szCs w:val="22"/>
          <w:lang w:val="en-US" w:eastAsia="en-GB" w:bidi="ar-SA"/>
        </w:rPr>
        <w:t xml:space="preserve">If </w:t>
      </w:r>
      <w:r w:rsidR="00DE5100">
        <w:rPr>
          <w:rFonts w:cs="Arial"/>
          <w:szCs w:val="22"/>
          <w:lang w:val="en-US" w:eastAsia="en-GB" w:bidi="ar-SA"/>
        </w:rPr>
        <w:t>“</w:t>
      </w:r>
      <w:r w:rsidR="003C5329">
        <w:rPr>
          <w:rFonts w:cs="Arial"/>
          <w:szCs w:val="22"/>
          <w:lang w:val="en-US" w:eastAsia="en-GB" w:bidi="ar-SA"/>
        </w:rPr>
        <w:t>ES10b.ExecuteFallbackMechanism</w:t>
      </w:r>
      <w:r w:rsidR="00DE5100">
        <w:rPr>
          <w:rFonts w:cs="Arial"/>
          <w:szCs w:val="22"/>
          <w:lang w:val="en-US" w:eastAsia="en-GB" w:bidi="ar-SA"/>
        </w:rPr>
        <w:t>”</w:t>
      </w:r>
      <w:r w:rsidR="003C5329">
        <w:rPr>
          <w:rFonts w:cs="Arial"/>
          <w:szCs w:val="22"/>
          <w:lang w:val="en-US" w:eastAsia="en-GB" w:bidi="ar-SA"/>
        </w:rPr>
        <w:t xml:space="preserve"> </w:t>
      </w:r>
      <w:r w:rsidR="00DE5100">
        <w:rPr>
          <w:rFonts w:cs="Arial"/>
          <w:szCs w:val="22"/>
          <w:lang w:val="en-US" w:eastAsia="en-GB" w:bidi="ar-SA"/>
        </w:rPr>
        <w:t xml:space="preserve">function </w:t>
      </w:r>
      <w:r w:rsidR="003C5329">
        <w:rPr>
          <w:rFonts w:cs="Arial"/>
          <w:szCs w:val="22"/>
          <w:lang w:val="en-US" w:eastAsia="en-GB" w:bidi="ar-SA"/>
        </w:rPr>
        <w:t>is supported, this function SHALL also be supported.</w:t>
      </w:r>
    </w:p>
    <w:p w14:paraId="6C31E98A" w14:textId="28CFF19D"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SHALL be performed in an atomic way, meaning that in case of any error during the </w:t>
      </w:r>
      <w:r w:rsidR="00DE5100">
        <w:rPr>
          <w:rFonts w:cs="Arial"/>
          <w:szCs w:val="22"/>
          <w:lang w:val="en-US" w:eastAsia="en-GB" w:bidi="ar-SA"/>
        </w:rPr>
        <w:t>function</w:t>
      </w:r>
      <w:r w:rsidRPr="00502B50">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502B50">
        <w:rPr>
          <w:rFonts w:cs="Arial"/>
          <w:szCs w:val="22"/>
          <w:lang w:val="en-US" w:eastAsia="en-GB" w:bidi="ar-SA"/>
        </w:rPr>
        <w:t xml:space="preserve"> execution).</w:t>
      </w:r>
    </w:p>
    <w:p w14:paraId="51D94C84" w14:textId="77777777" w:rsidR="00502B50" w:rsidRPr="00502B50" w:rsidRDefault="00502B50" w:rsidP="00502B50">
      <w:pPr>
        <w:spacing w:before="0" w:after="200" w:line="276" w:lineRule="auto"/>
        <w:jc w:val="left"/>
        <w:rPr>
          <w:szCs w:val="22"/>
          <w:lang w:val="en-US" w:eastAsia="en-GB" w:bidi="ar-SA"/>
        </w:rPr>
      </w:pPr>
      <w:r w:rsidRPr="00502B50">
        <w:rPr>
          <w:rFonts w:cs="Arial"/>
          <w:szCs w:val="22"/>
          <w:lang w:val="en-US" w:eastAsia="en-GB" w:bidi="ar-SA"/>
        </w:rPr>
        <w:t xml:space="preserve">Upon reception of this function, the </w:t>
      </w:r>
      <w:r w:rsidRPr="00502B50">
        <w:rPr>
          <w:szCs w:val="22"/>
          <w:lang w:val="en-US" w:eastAsia="en-GB" w:bidi="ar-SA"/>
        </w:rPr>
        <w:t xml:space="preserve">ISD-R SHALL: </w:t>
      </w:r>
    </w:p>
    <w:p w14:paraId="185947AF" w14:textId="1CB48C1F" w:rsidR="00502B50" w:rsidRPr="00502B50" w:rsidRDefault="00502B50" w:rsidP="00BE167A">
      <w:pPr>
        <w:numPr>
          <w:ilvl w:val="0"/>
          <w:numId w:val="104"/>
        </w:numPr>
        <w:tabs>
          <w:tab w:val="left" w:pos="680"/>
        </w:tabs>
        <w:spacing w:before="0" w:after="200" w:line="276" w:lineRule="auto"/>
        <w:contextualSpacing/>
        <w:jc w:val="left"/>
        <w:rPr>
          <w:szCs w:val="22"/>
          <w:lang w:eastAsia="en-GB" w:bidi="ar-SA"/>
        </w:rPr>
      </w:pPr>
      <w:r w:rsidRPr="00502B50">
        <w:rPr>
          <w:szCs w:val="22"/>
          <w:lang w:eastAsia="en-GB" w:bidi="ar-SA"/>
        </w:rPr>
        <w:t>check if the currently enabled Profile is the Fallback Profile. If not, the procedure SHALL stop, and the result of this command SHALL indicate an error ('</w:t>
      </w:r>
      <w:r w:rsidRPr="00502B50">
        <w:rPr>
          <w:rFonts w:ascii="Courier New" w:hAnsi="Courier New" w:cs="Courier New"/>
          <w:szCs w:val="22"/>
          <w:lang w:eastAsia="en-GB" w:bidi="ar-SA"/>
        </w:rPr>
        <w:t>fallbackNotAvailable</w:t>
      </w:r>
      <w:r w:rsidR="001625AB">
        <w:rPr>
          <w:rFonts w:ascii="Courier New" w:hAnsi="Courier New" w:cs="Courier New"/>
          <w:szCs w:val="22"/>
          <w:lang w:eastAsia="en-GB" w:bidi="ar-SA"/>
        </w:rPr>
        <w:t xml:space="preserve"> </w:t>
      </w:r>
      <w:r w:rsidR="001625AB" w:rsidRPr="00502B50">
        <w:rPr>
          <w:rFonts w:ascii="Courier New" w:hAnsi="Courier New" w:cs="Courier New"/>
          <w:sz w:val="18"/>
          <w:szCs w:val="18"/>
        </w:rPr>
        <w:t>(6)</w:t>
      </w:r>
      <w:r w:rsidRPr="00502B50">
        <w:rPr>
          <w:szCs w:val="22"/>
          <w:lang w:eastAsia="en-GB" w:bidi="ar-SA"/>
        </w:rPr>
        <w:t>').</w:t>
      </w:r>
    </w:p>
    <w:p w14:paraId="341FD559"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444889D4"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not set, the eUICC SHALL:</w:t>
      </w:r>
    </w:p>
    <w:p w14:paraId="2DDC6355" w14:textId="77777777" w:rsidR="00502B50" w:rsidRPr="00502B50" w:rsidRDefault="00502B50" w:rsidP="004342C2">
      <w:pPr>
        <w:pStyle w:val="ListBullet1"/>
      </w:pPr>
      <w:r w:rsidRPr="00502B50">
        <w:t>Check whether there is a proactive session ongoing (which the Device did not terminate). If so:</w:t>
      </w:r>
    </w:p>
    <w:p w14:paraId="7ADB7B22" w14:textId="4C74ECE6" w:rsidR="00502B50" w:rsidRPr="00502B50" w:rsidRDefault="00502B50" w:rsidP="004342C2">
      <w:pPr>
        <w:pStyle w:val="ListBullet2"/>
      </w:pPr>
      <w:r w:rsidRPr="00502B50">
        <w:t xml:space="preserve">the eUICC MAY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w:t>
      </w:r>
    </w:p>
    <w:p w14:paraId="510FBD96" w14:textId="3CB11DBB" w:rsidR="00502B50" w:rsidRPr="00502B50" w:rsidRDefault="00502B50" w:rsidP="004342C2">
      <w:pPr>
        <w:pStyle w:val="ListBullet2"/>
      </w:pPr>
      <w:r w:rsidRPr="00502B50">
        <w:t xml:space="preserve">If the eUICC does not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 the eUICC SHALL internally terminate the proactive session and ignore any incoming TERMINAL RESPONSE from that proactive session.</w:t>
      </w:r>
    </w:p>
    <w:p w14:paraId="63E9159B" w14:textId="77777777" w:rsidR="00502B50" w:rsidRPr="00502B50" w:rsidRDefault="00502B50" w:rsidP="004342C2">
      <w:pPr>
        <w:pStyle w:val="ListBullet1"/>
      </w:pPr>
      <w:r w:rsidRPr="00502B50">
        <w:t>Close all logical channels which still have an application of the currently Enabled Fallback Profile selected (which the Device did not close), without generating an error.</w:t>
      </w:r>
    </w:p>
    <w:p w14:paraId="7FEECDA5" w14:textId="77777777" w:rsidR="00502B50" w:rsidRPr="00502B50" w:rsidRDefault="00502B50" w:rsidP="004342C2">
      <w:pPr>
        <w:pStyle w:val="ListBullet1"/>
      </w:pPr>
      <w:r w:rsidRPr="00502B50">
        <w:t>Reset the PIN status.</w:t>
      </w:r>
    </w:p>
    <w:p w14:paraId="07543A31" w14:textId="77777777" w:rsidR="00502B50" w:rsidRPr="00502B50" w:rsidRDefault="00502B50" w:rsidP="004342C2">
      <w:pPr>
        <w:pStyle w:val="ListBullet1"/>
      </w:pPr>
      <w:r w:rsidRPr="00502B50">
        <w:lastRenderedPageBreak/>
        <w:t>Disable the currently enabled Fallback Profile.</w:t>
      </w:r>
    </w:p>
    <w:p w14:paraId="45491808" w14:textId="77777777" w:rsidR="00502B50" w:rsidRPr="00502B50" w:rsidRDefault="00502B50" w:rsidP="004342C2">
      <w:pPr>
        <w:pStyle w:val="ListBullet1"/>
      </w:pPr>
      <w:r w:rsidRPr="00502B50">
        <w:t>Enable the Profile that was previously enabled (prior to enabling the Fallback Profile).</w:t>
      </w:r>
    </w:p>
    <w:p w14:paraId="202BC785" w14:textId="77777777" w:rsidR="00502B50" w:rsidRPr="00502B50" w:rsidRDefault="00502B50" w:rsidP="004342C2">
      <w:pPr>
        <w:pStyle w:val="ListBullet1"/>
      </w:pPr>
      <w:r w:rsidRPr="00502B50">
        <w:t>Implicitly select the MF on the basic logical channel.</w:t>
      </w:r>
    </w:p>
    <w:p w14:paraId="4A920046" w14:textId="77777777" w:rsidR="00502B50" w:rsidRPr="00502B50" w:rsidRDefault="00502B50" w:rsidP="004342C2">
      <w:pPr>
        <w:pStyle w:val="ListBullet1"/>
      </w:pPr>
      <w:r w:rsidRPr="00502B50">
        <w:t>Return '</w:t>
      </w:r>
      <w:r w:rsidRPr="00502B50">
        <w:rPr>
          <w:rFonts w:ascii="Courier New" w:hAnsi="Courier New" w:cs="Courier New"/>
        </w:rPr>
        <w:t>ok</w:t>
      </w:r>
      <w:r w:rsidRPr="00502B50">
        <w:t xml:space="preserve">' to the IPA. </w:t>
      </w:r>
    </w:p>
    <w:p w14:paraId="5E2157CB" w14:textId="77777777" w:rsidR="00502B50" w:rsidRPr="00502B50" w:rsidRDefault="00502B50" w:rsidP="00502B50">
      <w:pPr>
        <w:spacing w:before="0" w:after="200" w:line="276" w:lineRule="auto"/>
        <w:ind w:left="720"/>
        <w:jc w:val="left"/>
        <w:rPr>
          <w:szCs w:val="22"/>
          <w:lang w:eastAsia="en-GB" w:bidi="ar-SA"/>
        </w:rPr>
      </w:pPr>
    </w:p>
    <w:p w14:paraId="4031E2D5"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set:</w:t>
      </w:r>
    </w:p>
    <w:p w14:paraId="54D7E849" w14:textId="77777777" w:rsidR="00502B50" w:rsidRPr="00502B50" w:rsidRDefault="00502B50" w:rsidP="004342C2">
      <w:pPr>
        <w:pStyle w:val="ListBullet1"/>
      </w:pPr>
      <w:r w:rsidRPr="00502B50">
        <w:t xml:space="preserve">If there is a proactive session ongoing; </w:t>
      </w:r>
    </w:p>
    <w:p w14:paraId="79F7095D" w14:textId="71CE512B" w:rsidR="00502B50" w:rsidRPr="00502B50" w:rsidRDefault="00502B50" w:rsidP="004342C2">
      <w:pPr>
        <w:pStyle w:val="ListBullet2"/>
      </w:pPr>
      <w:r w:rsidRPr="00502B50">
        <w:t xml:space="preserve">The eUICC MAY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w:t>
      </w:r>
    </w:p>
    <w:p w14:paraId="152F349E" w14:textId="130CCE58" w:rsidR="00502B50" w:rsidRPr="00502B50" w:rsidRDefault="00502B50" w:rsidP="004342C2">
      <w:pPr>
        <w:pStyle w:val="ListBullet2"/>
      </w:pPr>
      <w:r w:rsidRPr="00502B50">
        <w:t xml:space="preserve">If the eUICC does not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 the eUICC SHALL internally terminate the proactive session and send the REFRESH command as the next proactive command. If a TERMINAL RESPONSE is still outstanding, the REFRESH command SHALL only be sent after reception of the TERMINAL RESPONSE.</w:t>
      </w:r>
    </w:p>
    <w:p w14:paraId="4F024061" w14:textId="77777777" w:rsidR="00502B50" w:rsidRPr="00502B50" w:rsidRDefault="00502B50" w:rsidP="004342C2">
      <w:pPr>
        <w:pStyle w:val="ListBullet1"/>
      </w:pPr>
      <w:r w:rsidRPr="00502B50">
        <w:t>Otherwise, the eUICC SHALL:</w:t>
      </w:r>
    </w:p>
    <w:p w14:paraId="246C9ECF" w14:textId="77777777" w:rsidR="00502B50" w:rsidRPr="00502B50" w:rsidRDefault="00502B50" w:rsidP="004342C2">
      <w:pPr>
        <w:pStyle w:val="ListBullet2"/>
      </w:pPr>
      <w:r w:rsidRPr="00502B50">
        <w:t>Mark the currently enabled Fallback Profile as "to be disabled".</w:t>
      </w:r>
    </w:p>
    <w:p w14:paraId="76152F4E" w14:textId="77777777" w:rsidR="00502B50" w:rsidRPr="00502B50" w:rsidRDefault="00502B50" w:rsidP="004342C2">
      <w:pPr>
        <w:pStyle w:val="ListBullet2"/>
      </w:pPr>
      <w:r w:rsidRPr="00502B50">
        <w:t xml:space="preserve">Mark the previously enabled Profile as "to be enabled". </w:t>
      </w:r>
    </w:p>
    <w:p w14:paraId="25C4C7D0" w14:textId="77777777" w:rsidR="00502B50" w:rsidRPr="00502B50" w:rsidRDefault="00502B50" w:rsidP="004342C2">
      <w:pPr>
        <w:pStyle w:val="ListBullet2"/>
      </w:pPr>
      <w:r w:rsidRPr="00502B50">
        <w:t>Return '</w:t>
      </w:r>
      <w:r w:rsidRPr="00502B50">
        <w:rPr>
          <w:rFonts w:ascii="Courier New" w:hAnsi="Courier New" w:cs="Courier New"/>
        </w:rPr>
        <w:t>ok</w:t>
      </w:r>
      <w:r w:rsidRPr="00502B50">
        <w:t xml:space="preserve">' to the IPA. </w:t>
      </w:r>
    </w:p>
    <w:p w14:paraId="09322F70" w14:textId="77777777" w:rsidR="00502B50" w:rsidRPr="00502B50" w:rsidRDefault="00502B50" w:rsidP="004342C2">
      <w:pPr>
        <w:pStyle w:val="ListBullet2"/>
      </w:pPr>
      <w:r w:rsidRPr="00502B50">
        <w:t>Send the REFRESH command in "eUICC Profile State Change" mode (if supported by the IoT Device) or "UICC Reset" mode to the IoT Device according to ETSI TS 102 223 [5].</w:t>
      </w:r>
    </w:p>
    <w:p w14:paraId="655289FE" w14:textId="77777777" w:rsidR="00502B50" w:rsidRPr="00502B50" w:rsidRDefault="00502B50" w:rsidP="004342C2">
      <w:pPr>
        <w:pStyle w:val="ListBullet2"/>
      </w:pPr>
      <w:r w:rsidRPr="00502B50">
        <w:t>Upon reception of the Terminal Response with result "command performed successfully" or upon reset of the eUICC, disable the currently enabled Fallback Profile and enable the previously enabled Profile.</w:t>
      </w:r>
    </w:p>
    <w:p w14:paraId="2A84B8DB" w14:textId="77777777" w:rsidR="00502B50" w:rsidRPr="00502B50" w:rsidRDefault="00502B50" w:rsidP="004342C2">
      <w:pPr>
        <w:pStyle w:val="ListBullet2"/>
      </w:pPr>
      <w:r w:rsidRPr="00502B50">
        <w:t>Upon reception of the Terminal Response with result "temporary problem with executing command" or "permanent problem with executing command", the eUICC SHALL NOT disable the currently enabled Fallback Profile nor enable the previously enabled Profile. Subsequent actions are implementation specific.</w:t>
      </w:r>
    </w:p>
    <w:p w14:paraId="40B46C65" w14:textId="77777777" w:rsidR="00502B50" w:rsidRPr="00502B50" w:rsidRDefault="00502B50" w:rsidP="00502B50">
      <w:pPr>
        <w:spacing w:before="0" w:after="200" w:line="276" w:lineRule="auto"/>
        <w:jc w:val="left"/>
        <w:rPr>
          <w:szCs w:val="22"/>
          <w:lang w:eastAsia="en-GB" w:bidi="ar-SA"/>
        </w:rPr>
      </w:pPr>
    </w:p>
    <w:p w14:paraId="64AF396D"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313B0987" w14:textId="77777777" w:rsidR="00502B50" w:rsidRPr="00502B50" w:rsidRDefault="00502B50" w:rsidP="004342C2">
      <w:pPr>
        <w:pStyle w:val="ListBullet1"/>
      </w:pPr>
      <w:r w:rsidRPr="00502B50">
        <w:t>If the currently enabled Fallback Profile was successfully disabled,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40E94E58" w14:textId="77777777" w:rsidR="00502B50" w:rsidRPr="00502B50" w:rsidRDefault="00502B50" w:rsidP="004342C2">
      <w:pPr>
        <w:pStyle w:val="ListBullet1"/>
      </w:pPr>
      <w:r w:rsidRPr="00502B50">
        <w:t>If the previously enabled Profile is successfully enabled,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516F58B0"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37AA4628" w14:textId="77777777" w:rsidR="00502B50" w:rsidRPr="00502B50" w:rsidRDefault="00502B50" w:rsidP="00502B50">
      <w:pPr>
        <w:spacing w:before="0" w:after="200" w:line="276" w:lineRule="auto"/>
        <w:jc w:val="left"/>
        <w:rPr>
          <w:b/>
          <w:bCs/>
          <w:i/>
          <w:iCs/>
          <w:szCs w:val="22"/>
          <w:u w:val="single"/>
          <w:lang w:eastAsia="en-GB" w:bidi="ar-SA"/>
        </w:rPr>
      </w:pPr>
      <w:r w:rsidRPr="00502B50">
        <w:rPr>
          <w:b/>
          <w:bCs/>
          <w:i/>
          <w:iCs/>
          <w:szCs w:val="22"/>
          <w:u w:val="single"/>
          <w:lang w:eastAsia="en-GB" w:bidi="ar-SA"/>
        </w:rPr>
        <w:lastRenderedPageBreak/>
        <w:t>Command Data</w:t>
      </w:r>
    </w:p>
    <w:p w14:paraId="1A524DCA"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command data SHALL be coded as follows:</w:t>
      </w:r>
    </w:p>
    <w:p w14:paraId="627F0F61"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3F7DE3A4" w14:textId="475166FC"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ReturnFromFallbackRequest ::= [</w:t>
      </w:r>
      <w:r w:rsidR="004A7579">
        <w:rPr>
          <w:rFonts w:ascii="Courier New" w:hAnsi="Courier New" w:cs="Courier New"/>
          <w:sz w:val="18"/>
          <w:szCs w:val="18"/>
        </w:rPr>
        <w:t>94</w:t>
      </w:r>
      <w:r w:rsidRPr="00502B50">
        <w:rPr>
          <w:rFonts w:ascii="Courier New" w:hAnsi="Courier New" w:cs="Courier New"/>
          <w:sz w:val="18"/>
          <w:szCs w:val="18"/>
        </w:rPr>
        <w:t>] SEQUENCE { -- Tag '</w:t>
      </w:r>
      <w:r w:rsidR="004A7579">
        <w:rPr>
          <w:rFonts w:ascii="Courier New" w:hAnsi="Courier New" w:cs="Courier New"/>
          <w:sz w:val="18"/>
          <w:szCs w:val="18"/>
        </w:rPr>
        <w:t>BF5</w:t>
      </w:r>
      <w:r w:rsidR="00FE46B7">
        <w:rPr>
          <w:rFonts w:ascii="Courier New" w:hAnsi="Courier New" w:cs="Courier New"/>
          <w:sz w:val="18"/>
          <w:szCs w:val="18"/>
        </w:rPr>
        <w:t>E</w:t>
      </w:r>
      <w:r w:rsidRPr="00502B50">
        <w:rPr>
          <w:rFonts w:ascii="Courier New" w:hAnsi="Courier New" w:cs="Courier New"/>
          <w:sz w:val="18"/>
          <w:szCs w:val="18"/>
        </w:rPr>
        <w:t>'</w:t>
      </w:r>
    </w:p>
    <w:p w14:paraId="5B92D787" w14:textId="7777777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t>refreshFlag BOOLEAN -- indicating whether REFRESH is required</w:t>
      </w:r>
    </w:p>
    <w:p w14:paraId="2B6344CA"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w:t>
      </w:r>
    </w:p>
    <w:p w14:paraId="1A52BEB2" w14:textId="77777777" w:rsidR="00502B50" w:rsidRPr="00502B50" w:rsidRDefault="00502B50" w:rsidP="004342C2">
      <w:pPr>
        <w:shd w:val="clear" w:color="auto" w:fill="D9D9D9"/>
        <w:spacing w:before="0"/>
        <w:rPr>
          <w:rFonts w:cs="Arial"/>
          <w:szCs w:val="22"/>
        </w:rPr>
      </w:pPr>
      <w:r w:rsidRPr="00502B50">
        <w:rPr>
          <w:rFonts w:ascii="Courier New" w:hAnsi="Courier New" w:cs="Courier New"/>
          <w:sz w:val="18"/>
          <w:szCs w:val="18"/>
        </w:rPr>
        <w:t>-- ASN1STOP</w:t>
      </w:r>
    </w:p>
    <w:p w14:paraId="736A66D0" w14:textId="77777777" w:rsidR="00502B50" w:rsidRPr="00502B50" w:rsidRDefault="00502B50" w:rsidP="00502B50">
      <w:pPr>
        <w:spacing w:before="0" w:after="200" w:line="276" w:lineRule="auto"/>
        <w:jc w:val="left"/>
        <w:rPr>
          <w:szCs w:val="22"/>
          <w:lang w:eastAsia="en-GB" w:bidi="ar-SA"/>
        </w:rPr>
      </w:pPr>
    </w:p>
    <w:p w14:paraId="53F72396" w14:textId="77777777" w:rsidR="00502B50" w:rsidRPr="00502B50" w:rsidRDefault="00502B50" w:rsidP="00502B50">
      <w:pPr>
        <w:spacing w:before="0" w:after="200" w:line="276" w:lineRule="auto"/>
        <w:jc w:val="left"/>
        <w:rPr>
          <w:rFonts w:cs="Arial"/>
          <w:b/>
          <w:bCs/>
          <w:i/>
          <w:iCs/>
          <w:szCs w:val="22"/>
          <w:u w:val="single"/>
          <w:lang w:eastAsia="en-GB" w:bidi="ar-SA"/>
        </w:rPr>
      </w:pPr>
      <w:r w:rsidRPr="00502B50">
        <w:rPr>
          <w:b/>
          <w:bCs/>
          <w:i/>
          <w:iCs/>
          <w:szCs w:val="22"/>
          <w:u w:val="single"/>
          <w:lang w:eastAsia="en-GB" w:bidi="ar-SA"/>
        </w:rPr>
        <w:t>Response Data</w:t>
      </w:r>
    </w:p>
    <w:p w14:paraId="4B1D0C3B"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response data SHALL be coded as follows:</w:t>
      </w:r>
    </w:p>
    <w:p w14:paraId="346B0C00"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09B82A4E" w14:textId="5953F8B5" w:rsid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ReturnFromFallbackResponse ::= [</w:t>
      </w:r>
      <w:r w:rsidR="004A7579">
        <w:rPr>
          <w:rFonts w:ascii="Courier New" w:hAnsi="Courier New" w:cs="Courier New"/>
          <w:sz w:val="18"/>
          <w:szCs w:val="18"/>
        </w:rPr>
        <w:t>94</w:t>
      </w:r>
      <w:r w:rsidRPr="00502B50">
        <w:rPr>
          <w:rFonts w:ascii="Courier New" w:hAnsi="Courier New" w:cs="Courier New"/>
          <w:sz w:val="18"/>
          <w:szCs w:val="18"/>
        </w:rPr>
        <w:t xml:space="preserve">] </w:t>
      </w:r>
      <w:r w:rsidR="004A7579">
        <w:rPr>
          <w:rFonts w:ascii="Courier New" w:hAnsi="Courier New" w:cs="Courier New"/>
          <w:sz w:val="18"/>
          <w:szCs w:val="18"/>
        </w:rPr>
        <w:t>SEQUENCE</w:t>
      </w:r>
      <w:r w:rsidR="004A7579" w:rsidRPr="00502B50" w:rsidDel="004A7579">
        <w:rPr>
          <w:rFonts w:ascii="Courier New" w:hAnsi="Courier New" w:cs="Courier New"/>
          <w:sz w:val="18"/>
          <w:szCs w:val="18"/>
        </w:rPr>
        <w:t xml:space="preserve"> </w:t>
      </w:r>
      <w:r w:rsidRPr="00502B50">
        <w:rPr>
          <w:rFonts w:ascii="Courier New" w:hAnsi="Courier New" w:cs="Courier New"/>
          <w:sz w:val="18"/>
          <w:szCs w:val="18"/>
        </w:rPr>
        <w:t>{ -- Tag '</w:t>
      </w:r>
      <w:r w:rsidR="004A7579">
        <w:rPr>
          <w:rFonts w:ascii="Courier New" w:hAnsi="Courier New" w:cs="Courier New"/>
          <w:sz w:val="18"/>
          <w:szCs w:val="18"/>
        </w:rPr>
        <w:t>BF5</w:t>
      </w:r>
      <w:r w:rsidR="00FE46B7">
        <w:rPr>
          <w:rFonts w:ascii="Courier New" w:hAnsi="Courier New" w:cs="Courier New"/>
          <w:sz w:val="18"/>
          <w:szCs w:val="18"/>
        </w:rPr>
        <w:t>E</w:t>
      </w:r>
      <w:r w:rsidRPr="00502B50">
        <w:rPr>
          <w:rFonts w:ascii="Courier New" w:hAnsi="Courier New" w:cs="Courier New"/>
          <w:sz w:val="18"/>
          <w:szCs w:val="18"/>
        </w:rPr>
        <w:t>'</w:t>
      </w:r>
    </w:p>
    <w:p w14:paraId="7657E935" w14:textId="1BFBF537" w:rsidR="004A7579" w:rsidRPr="00502B50" w:rsidRDefault="004A757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B0AD1">
        <w:rPr>
          <w:rFonts w:ascii="Courier New" w:hAnsi="Courier New" w:cs="Courier New"/>
          <w:sz w:val="18"/>
          <w:szCs w:val="18"/>
        </w:rPr>
        <w:t>returnFromFallbackResult [0] INTEGER {</w:t>
      </w:r>
    </w:p>
    <w:p w14:paraId="793B9EB1" w14:textId="5E64FBCC"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ok(0),</w:t>
      </w:r>
    </w:p>
    <w:p w14:paraId="7F43DA84" w14:textId="60745DA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catBusy(5),</w:t>
      </w:r>
    </w:p>
    <w:p w14:paraId="692301A5" w14:textId="700D4CE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 xml:space="preserve">fallbackNotAvailable(6), -- Fallback </w:t>
      </w:r>
      <w:r w:rsidR="00001EBA">
        <w:rPr>
          <w:rFonts w:ascii="Courier New" w:hAnsi="Courier New" w:cs="Courier New"/>
          <w:sz w:val="18"/>
          <w:szCs w:val="18"/>
        </w:rPr>
        <w:t>A</w:t>
      </w:r>
      <w:r w:rsidRPr="00502B50">
        <w:rPr>
          <w:rFonts w:ascii="Courier New" w:hAnsi="Courier New" w:cs="Courier New"/>
          <w:sz w:val="18"/>
          <w:szCs w:val="18"/>
        </w:rPr>
        <w:t xml:space="preserve">ttribute not set </w:t>
      </w:r>
    </w:p>
    <w:p w14:paraId="7F031558" w14:textId="796DA93C"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commandError(7),</w:t>
      </w:r>
    </w:p>
    <w:p w14:paraId="3456BB38" w14:textId="594A6D49" w:rsid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undefinedError(127)</w:t>
      </w:r>
    </w:p>
    <w:p w14:paraId="3E9A8060" w14:textId="4695E91E" w:rsidR="004A7579" w:rsidRPr="00502B50" w:rsidRDefault="004A757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7E591CB2" w14:textId="7777777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w:t>
      </w:r>
    </w:p>
    <w:p w14:paraId="3BAED233"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 ASN1STOP</w:t>
      </w:r>
    </w:p>
    <w:p w14:paraId="3CC2B9FB" w14:textId="77777777" w:rsidR="00502B50" w:rsidRPr="00502B50" w:rsidRDefault="00502B50" w:rsidP="00502B50">
      <w:pPr>
        <w:spacing w:before="0" w:after="200" w:line="276" w:lineRule="auto"/>
        <w:jc w:val="left"/>
        <w:rPr>
          <w:szCs w:val="22"/>
          <w:lang w:eastAsia="en-GB" w:bidi="ar-SA"/>
        </w:rPr>
      </w:pPr>
    </w:p>
    <w:p w14:paraId="5FB91113" w14:textId="77777777" w:rsidR="00D53EB2" w:rsidRPr="00D53EB2" w:rsidRDefault="00D53EB2" w:rsidP="004342C2">
      <w:pPr>
        <w:pStyle w:val="Heading3"/>
        <w:tabs>
          <w:tab w:val="num" w:pos="851"/>
        </w:tabs>
        <w:ind w:left="851"/>
      </w:pPr>
      <w:bookmarkStart w:id="824" w:name="_Toc161949785"/>
      <w:r w:rsidRPr="00D53EB2">
        <w:rPr>
          <w:bCs w:val="0"/>
        </w:rPr>
        <w:t>Function (ES10b): EnableEmergencyProfile</w:t>
      </w:r>
      <w:bookmarkEnd w:id="824"/>
    </w:p>
    <w:p w14:paraId="59D0F1F3"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Function Provider</w:t>
      </w:r>
      <w:r w:rsidRPr="00D53EB2">
        <w:rPr>
          <w:szCs w:val="22"/>
          <w:lang w:val="en-US" w:eastAsia="en-GB" w:bidi="ar-SA"/>
        </w:rPr>
        <w:t>: eUICC</w:t>
      </w:r>
    </w:p>
    <w:p w14:paraId="3FDECE45"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Description</w:t>
      </w:r>
      <w:r w:rsidRPr="00D53EB2">
        <w:rPr>
          <w:szCs w:val="22"/>
          <w:lang w:val="en-US" w:eastAsia="en-GB" w:bidi="ar-SA"/>
        </w:rPr>
        <w:t xml:space="preserve">: </w:t>
      </w:r>
    </w:p>
    <w:p w14:paraId="619C027C" w14:textId="40B5EA03"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This function is OPTIONAL for eUICC and IPA</w:t>
      </w:r>
      <w:r w:rsidR="003416A7">
        <w:rPr>
          <w:rFonts w:cs="Arial"/>
          <w:szCs w:val="22"/>
          <w:lang w:val="en-US" w:eastAsia="en-GB" w:bidi="ar-SA"/>
        </w:rPr>
        <w:t>,</w:t>
      </w:r>
      <w:r w:rsidRPr="00D53EB2">
        <w:rPr>
          <w:rFonts w:cs="Arial"/>
          <w:szCs w:val="22"/>
          <w:lang w:val="en-US" w:eastAsia="en-GB" w:bidi="ar-SA"/>
        </w:rPr>
        <w:t xml:space="preserve"> and MAY be used by the IPA to instruct the eUICC to enable </w:t>
      </w:r>
      <w:r w:rsidR="00B55A50">
        <w:rPr>
          <w:rFonts w:cs="Arial"/>
          <w:szCs w:val="22"/>
          <w:lang w:val="en-US" w:eastAsia="en-GB" w:bidi="ar-SA"/>
        </w:rPr>
        <w:t>the</w:t>
      </w:r>
      <w:r w:rsidRPr="00D53EB2">
        <w:rPr>
          <w:rFonts w:cs="Arial"/>
          <w:szCs w:val="22"/>
          <w:lang w:val="en-US" w:eastAsia="en-GB" w:bidi="ar-SA"/>
        </w:rPr>
        <w:t xml:space="preserve"> Emergency Profile</w:t>
      </w:r>
      <w:r w:rsidR="00B55A50">
        <w:rPr>
          <w:rFonts w:cs="Arial"/>
          <w:szCs w:val="22"/>
          <w:lang w:val="en-US" w:eastAsia="en-GB" w:bidi="ar-SA"/>
        </w:rPr>
        <w:t xml:space="preserve"> with</w:t>
      </w:r>
      <w:r w:rsidR="00B55A50" w:rsidRPr="00C77C96">
        <w:rPr>
          <w:rFonts w:ascii="Courier New" w:hAnsi="Courier New" w:cs="Courier New"/>
          <w:szCs w:val="22"/>
        </w:rPr>
        <w:t xml:space="preserve"> </w:t>
      </w:r>
      <w:r w:rsidR="00B55A50" w:rsidRPr="001E3AA5">
        <w:rPr>
          <w:rFonts w:ascii="Courier New" w:hAnsi="Courier New" w:cs="Courier New"/>
          <w:szCs w:val="22"/>
        </w:rPr>
        <w:t>ecallIndication</w:t>
      </w:r>
      <w:r w:rsidR="00B55A50" w:rsidRPr="001E3AA5">
        <w:t xml:space="preserve"> set to TRUE</w:t>
      </w:r>
      <w:r w:rsidRPr="00D53EB2">
        <w:rPr>
          <w:rFonts w:cs="Arial"/>
          <w:szCs w:val="22"/>
          <w:lang w:val="en-US" w:eastAsia="en-GB" w:bidi="ar-SA"/>
        </w:rPr>
        <w:t xml:space="preserve">. </w:t>
      </w:r>
    </w:p>
    <w:p w14:paraId="39182B96" w14:textId="655E2777"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This function disables the currently Enabled Profile and enables the Emergency Profile. This function SHALL be performed in an atomic way, meaning that in case of any error during the </w:t>
      </w:r>
      <w:r w:rsidR="00DE5100">
        <w:rPr>
          <w:rFonts w:cs="Arial"/>
          <w:szCs w:val="22"/>
          <w:lang w:val="en-US" w:eastAsia="en-GB" w:bidi="ar-SA"/>
        </w:rPr>
        <w:t>function</w:t>
      </w:r>
      <w:r w:rsidRPr="00D53EB2">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D53EB2">
        <w:rPr>
          <w:rFonts w:cs="Arial"/>
          <w:szCs w:val="22"/>
          <w:lang w:val="en-US" w:eastAsia="en-GB" w:bidi="ar-SA"/>
        </w:rPr>
        <w:t xml:space="preserve"> execution). </w:t>
      </w:r>
    </w:p>
    <w:p w14:paraId="6F4CD97A" w14:textId="7407B939"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Upon enabling the Emergency Profile, the eUICC SHALL NOT generate any </w:t>
      </w:r>
      <w:r w:rsidR="003416A7">
        <w:rPr>
          <w:rFonts w:cs="Arial"/>
          <w:szCs w:val="22"/>
          <w:lang w:val="en-US" w:eastAsia="en-GB" w:bidi="ar-SA"/>
        </w:rPr>
        <w:t>N</w:t>
      </w:r>
      <w:r w:rsidRPr="00D53EB2">
        <w:rPr>
          <w:rFonts w:cs="Arial"/>
          <w:szCs w:val="22"/>
          <w:lang w:val="en-US" w:eastAsia="en-GB" w:bidi="ar-SA"/>
        </w:rPr>
        <w:t xml:space="preserve">otifications. </w:t>
      </w:r>
    </w:p>
    <w:p w14:paraId="7240222A" w14:textId="77777777"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The Emergency Profile SHALL remain enabled until the IoT Device disables it again using the ES10b.DisableEmergencyProfile function, i.e. it remains enabled even after restart of the IoT Device. </w:t>
      </w:r>
    </w:p>
    <w:p w14:paraId="216BA769" w14:textId="77777777" w:rsidR="00D53EB2" w:rsidRPr="00D53EB2" w:rsidRDefault="00D53EB2" w:rsidP="00D53EB2">
      <w:pPr>
        <w:spacing w:before="0" w:after="200" w:line="276" w:lineRule="auto"/>
        <w:jc w:val="left"/>
        <w:rPr>
          <w:szCs w:val="22"/>
          <w:lang w:val="en-US" w:eastAsia="en-GB" w:bidi="ar-SA"/>
        </w:rPr>
      </w:pPr>
      <w:r w:rsidRPr="00D53EB2">
        <w:rPr>
          <w:rFonts w:cs="Arial"/>
          <w:szCs w:val="22"/>
          <w:lang w:val="en-US" w:eastAsia="en-GB" w:bidi="ar-SA"/>
        </w:rPr>
        <w:t xml:space="preserve">Upon reception of this function, the </w:t>
      </w:r>
      <w:r w:rsidRPr="00D53EB2">
        <w:rPr>
          <w:szCs w:val="22"/>
          <w:lang w:val="en-US" w:eastAsia="en-GB" w:bidi="ar-SA"/>
        </w:rPr>
        <w:t xml:space="preserve">eUICC SHALL: </w:t>
      </w:r>
    </w:p>
    <w:p w14:paraId="3A022E41" w14:textId="77777777"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t xml:space="preserve">check if the </w:t>
      </w:r>
      <w:r w:rsidRPr="00D53EB2">
        <w:rPr>
          <w:rFonts w:cs="Arial"/>
          <w:szCs w:val="22"/>
          <w:lang w:val="en-US" w:eastAsia="en-GB" w:bidi="ar-SA"/>
        </w:rPr>
        <w:t xml:space="preserve">Emergency </w:t>
      </w:r>
      <w:r w:rsidRPr="00D53EB2">
        <w:rPr>
          <w:szCs w:val="22"/>
          <w:lang w:eastAsia="en-GB" w:bidi="ar-SA"/>
        </w:rPr>
        <w:t>feature is supported. If not, the procedure SHALL stop, and the result of this command SHALL indicate an error ('</w:t>
      </w:r>
      <w:r w:rsidRPr="00D53EB2">
        <w:rPr>
          <w:rFonts w:ascii="Courier New" w:hAnsi="Courier New" w:cs="Courier New"/>
          <w:szCs w:val="22"/>
          <w:lang w:eastAsia="en-GB" w:bidi="ar-SA"/>
        </w:rPr>
        <w:t>ecallNotAvailable</w:t>
      </w:r>
      <w:r w:rsidRPr="00D53EB2">
        <w:rPr>
          <w:szCs w:val="22"/>
          <w:lang w:eastAsia="en-GB" w:bidi="ar-SA"/>
        </w:rPr>
        <w:t>').</w:t>
      </w:r>
    </w:p>
    <w:p w14:paraId="00B5358E" w14:textId="5531EDC0"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t xml:space="preserve">verify that </w:t>
      </w:r>
      <w:r w:rsidR="00135450">
        <w:rPr>
          <w:szCs w:val="22"/>
          <w:lang w:eastAsia="en-GB" w:bidi="ar-SA"/>
        </w:rPr>
        <w:t>the</w:t>
      </w:r>
      <w:r w:rsidRPr="00D53EB2">
        <w:rPr>
          <w:szCs w:val="22"/>
          <w:lang w:eastAsia="en-GB" w:bidi="ar-SA"/>
        </w:rPr>
        <w:t xml:space="preserve"> </w:t>
      </w:r>
      <w:r w:rsidRPr="00D53EB2">
        <w:rPr>
          <w:rFonts w:cs="Arial"/>
          <w:szCs w:val="22"/>
          <w:lang w:val="en-US" w:eastAsia="en-GB" w:bidi="ar-SA"/>
        </w:rPr>
        <w:t>Emergency Profile</w:t>
      </w:r>
      <w:r w:rsidRPr="00D53EB2">
        <w:rPr>
          <w:szCs w:val="22"/>
          <w:lang w:eastAsia="en-GB" w:bidi="ar-SA"/>
        </w:rPr>
        <w:t xml:space="preserve"> (Profile with the </w:t>
      </w:r>
      <w:r w:rsidRPr="00D53EB2">
        <w:rPr>
          <w:rFonts w:ascii="Courier New" w:hAnsi="Courier New" w:cs="Courier New"/>
          <w:szCs w:val="22"/>
        </w:rPr>
        <w:t>ecallIndication</w:t>
      </w:r>
      <w:r w:rsidRPr="00D53EB2">
        <w:rPr>
          <w:rFonts w:cs="Arial"/>
          <w:szCs w:val="22"/>
          <w:lang w:val="en-US" w:eastAsia="en-GB" w:bidi="ar-SA"/>
        </w:rPr>
        <w:t xml:space="preserve"> set to TRUE</w:t>
      </w:r>
      <w:r w:rsidRPr="00D53EB2">
        <w:rPr>
          <w:szCs w:val="22"/>
          <w:lang w:eastAsia="en-GB" w:bidi="ar-SA"/>
        </w:rPr>
        <w:t>) is available. If not, the procedure SHALL stop, and the result of this command SHALL indicate an error ('</w:t>
      </w:r>
      <w:r w:rsidRPr="00D53EB2">
        <w:rPr>
          <w:rFonts w:ascii="Courier New" w:hAnsi="Courier New" w:cs="Courier New"/>
          <w:szCs w:val="22"/>
          <w:lang w:eastAsia="en-GB" w:bidi="ar-SA"/>
        </w:rPr>
        <w:t>ecallNotAvailable</w:t>
      </w:r>
      <w:r w:rsidRPr="00D53EB2">
        <w:rPr>
          <w:szCs w:val="22"/>
          <w:lang w:eastAsia="en-GB" w:bidi="ar-SA"/>
        </w:rPr>
        <w:t>').</w:t>
      </w:r>
    </w:p>
    <w:p w14:paraId="42D43611" w14:textId="77777777"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lastRenderedPageBreak/>
        <w:t xml:space="preserve">verify that the selected </w:t>
      </w:r>
      <w:r w:rsidRPr="00D53EB2">
        <w:rPr>
          <w:rFonts w:cs="Arial"/>
          <w:szCs w:val="22"/>
          <w:lang w:val="en-US" w:eastAsia="en-GB" w:bidi="ar-SA"/>
        </w:rPr>
        <w:t>Emergency Profile</w:t>
      </w:r>
      <w:r w:rsidRPr="00D53EB2">
        <w:rPr>
          <w:szCs w:val="22"/>
          <w:lang w:eastAsia="en-GB" w:bidi="ar-SA"/>
        </w:rPr>
        <w:t xml:space="preserve"> is disabled. If not, the procedure SHALL stop, and the result of this command SHALL indicate an error ('</w:t>
      </w:r>
      <w:r w:rsidRPr="00D53EB2">
        <w:rPr>
          <w:rFonts w:ascii="Courier New" w:hAnsi="Courier New" w:cs="Courier New"/>
          <w:szCs w:val="22"/>
          <w:lang w:eastAsia="en-GB" w:bidi="ar-SA"/>
        </w:rPr>
        <w:t>profileNotInDisabledState</w:t>
      </w:r>
      <w:r w:rsidRPr="00D53EB2">
        <w:rPr>
          <w:szCs w:val="22"/>
          <w:lang w:eastAsia="en-GB" w:bidi="ar-SA"/>
        </w:rPr>
        <w:t>').</w:t>
      </w:r>
    </w:p>
    <w:p w14:paraId="622B0DD4" w14:textId="77777777" w:rsidR="00D53EB2" w:rsidRPr="00D53EB2" w:rsidRDefault="00D53EB2" w:rsidP="00D53EB2">
      <w:pPr>
        <w:tabs>
          <w:tab w:val="left" w:pos="680"/>
        </w:tabs>
        <w:spacing w:before="0" w:after="200" w:line="276" w:lineRule="auto"/>
        <w:contextualSpacing/>
        <w:jc w:val="left"/>
        <w:rPr>
          <w:szCs w:val="22"/>
          <w:lang w:eastAsia="en-GB" w:bidi="ar-SA"/>
        </w:rPr>
      </w:pPr>
    </w:p>
    <w:p w14:paraId="28BE79A6" w14:textId="43429872" w:rsidR="00D53EB2" w:rsidRPr="00D53EB2" w:rsidRDefault="00693B77" w:rsidP="00D53EB2">
      <w:pPr>
        <w:spacing w:before="0" w:after="200" w:line="276" w:lineRule="auto"/>
        <w:jc w:val="left"/>
        <w:rPr>
          <w:szCs w:val="22"/>
          <w:lang w:eastAsia="en-GB" w:bidi="ar-SA"/>
        </w:rPr>
      </w:pPr>
      <w:bookmarkStart w:id="825" w:name="_Hlk158377356"/>
      <w:r>
        <w:rPr>
          <w:szCs w:val="22"/>
          <w:lang w:eastAsia="en-GB" w:bidi="ar-SA"/>
        </w:rPr>
        <w:t xml:space="preserve">If the </w:t>
      </w:r>
      <w:r w:rsidRPr="00F2657D">
        <w:rPr>
          <w:rFonts w:ascii="Courier New" w:hAnsi="Courier New" w:cs="Courier New"/>
          <w:szCs w:val="22"/>
          <w:lang w:eastAsia="en-GB" w:bidi="ar-SA"/>
        </w:rPr>
        <w:t>refreshFlag</w:t>
      </w:r>
      <w:r>
        <w:rPr>
          <w:szCs w:val="22"/>
          <w:lang w:eastAsia="en-GB" w:bidi="ar-SA"/>
        </w:rPr>
        <w:t xml:space="preserve"> is not set, the eUICC SHALL:</w:t>
      </w:r>
    </w:p>
    <w:bookmarkEnd w:id="825"/>
    <w:p w14:paraId="2E4DA3E8" w14:textId="1E20F577" w:rsidR="00D53EB2" w:rsidRPr="00D53EB2" w:rsidRDefault="005A4B2C" w:rsidP="004342C2">
      <w:pPr>
        <w:pStyle w:val="ListBullet1"/>
      </w:pPr>
      <w:r>
        <w:t>C</w:t>
      </w:r>
      <w:r w:rsidR="00D53EB2" w:rsidRPr="00D53EB2">
        <w:t>heck whether there is a proactive session ongoing (which the Device did not terminate). If so:</w:t>
      </w:r>
    </w:p>
    <w:p w14:paraId="5E943AEF" w14:textId="681CEB00" w:rsidR="00693B77" w:rsidRPr="00693B77" w:rsidRDefault="00693B77" w:rsidP="00693B77">
      <w:pPr>
        <w:numPr>
          <w:ilvl w:val="1"/>
          <w:numId w:val="11"/>
        </w:numPr>
        <w:tabs>
          <w:tab w:val="left" w:pos="1021"/>
        </w:tabs>
        <w:spacing w:before="0" w:after="200" w:line="276" w:lineRule="auto"/>
        <w:ind w:left="1020" w:hanging="340"/>
        <w:contextualSpacing/>
        <w:jc w:val="left"/>
        <w:rPr>
          <w:szCs w:val="22"/>
          <w:lang w:eastAsia="en-GB" w:bidi="ar-SA"/>
        </w:rPr>
      </w:pPr>
      <w:r w:rsidRPr="00693B77">
        <w:rPr>
          <w:szCs w:val="22"/>
          <w:lang w:eastAsia="en-GB" w:bidi="ar-SA"/>
        </w:rPr>
        <w:t xml:space="preserve">the eUICC MAY terminate the </w:t>
      </w:r>
      <w:r w:rsidR="00DE5100">
        <w:rPr>
          <w:szCs w:val="22"/>
          <w:lang w:eastAsia="en-GB" w:bidi="ar-SA"/>
        </w:rPr>
        <w:t>“ES10b.</w:t>
      </w:r>
      <w:r w:rsidRPr="00693B77">
        <w:rPr>
          <w:szCs w:val="22"/>
          <w:lang w:eastAsia="en-GB" w:bidi="ar-SA"/>
        </w:rPr>
        <w:t>EnableEmergencyProfile</w:t>
      </w:r>
      <w:r w:rsidR="00DE5100">
        <w:rPr>
          <w:szCs w:val="22"/>
          <w:lang w:eastAsia="en-GB" w:bidi="ar-SA"/>
        </w:rPr>
        <w:t>”</w:t>
      </w:r>
      <w:r w:rsidRPr="00693B77">
        <w:rPr>
          <w:szCs w:val="22"/>
          <w:lang w:eastAsia="en-GB" w:bidi="ar-SA"/>
        </w:rPr>
        <w:t xml:space="preserve"> </w:t>
      </w:r>
      <w:r w:rsidR="00DE5100">
        <w:rPr>
          <w:szCs w:val="22"/>
          <w:lang w:eastAsia="en-GB" w:bidi="ar-SA"/>
        </w:rPr>
        <w:t>function</w:t>
      </w:r>
      <w:r w:rsidRPr="00693B77">
        <w:rPr>
          <w:szCs w:val="22"/>
          <w:lang w:eastAsia="en-GB" w:bidi="ar-SA"/>
        </w:rPr>
        <w:t xml:space="preserve"> with error '</w:t>
      </w:r>
      <w:r w:rsidRPr="00693B77">
        <w:rPr>
          <w:rFonts w:ascii="Courier New" w:hAnsi="Courier New" w:cs="Courier New"/>
          <w:szCs w:val="22"/>
          <w:lang w:eastAsia="en-GB" w:bidi="ar-SA"/>
        </w:rPr>
        <w:t>catBusy</w:t>
      </w:r>
      <w:r w:rsidRPr="00693B77">
        <w:rPr>
          <w:szCs w:val="22"/>
          <w:lang w:eastAsia="en-GB" w:bidi="ar-SA"/>
        </w:rPr>
        <w:t>'.</w:t>
      </w:r>
    </w:p>
    <w:p w14:paraId="745BEA62" w14:textId="387058FC" w:rsidR="00693B77" w:rsidRPr="004342C2" w:rsidRDefault="00693B77" w:rsidP="00693B77">
      <w:pPr>
        <w:numPr>
          <w:ilvl w:val="1"/>
          <w:numId w:val="11"/>
        </w:numPr>
        <w:tabs>
          <w:tab w:val="left" w:pos="1021"/>
        </w:tabs>
        <w:spacing w:before="0" w:after="200" w:line="276" w:lineRule="auto"/>
        <w:ind w:left="1020" w:hanging="340"/>
        <w:contextualSpacing/>
        <w:jc w:val="left"/>
        <w:rPr>
          <w:szCs w:val="22"/>
          <w:lang w:eastAsia="en-GB" w:bidi="ar-SA"/>
        </w:rPr>
      </w:pPr>
      <w:r w:rsidRPr="00693B77">
        <w:rPr>
          <w:szCs w:val="22"/>
          <w:lang w:eastAsia="en-GB" w:bidi="ar-SA"/>
        </w:rPr>
        <w:t xml:space="preserve">If the eUICC does not terminate the </w:t>
      </w:r>
      <w:r w:rsidR="00DE5100">
        <w:rPr>
          <w:szCs w:val="22"/>
          <w:lang w:eastAsia="en-GB" w:bidi="ar-SA"/>
        </w:rPr>
        <w:t>“ES10b.</w:t>
      </w:r>
      <w:r w:rsidRPr="00693B77">
        <w:rPr>
          <w:szCs w:val="22"/>
          <w:lang w:eastAsia="en-GB" w:bidi="ar-SA"/>
        </w:rPr>
        <w:t>EnableEmergencyProfile</w:t>
      </w:r>
      <w:r w:rsidR="00DE5100">
        <w:rPr>
          <w:szCs w:val="22"/>
          <w:lang w:eastAsia="en-GB" w:bidi="ar-SA"/>
        </w:rPr>
        <w:t>”</w:t>
      </w:r>
      <w:r w:rsidRPr="00693B77">
        <w:rPr>
          <w:szCs w:val="22"/>
          <w:lang w:eastAsia="en-GB" w:bidi="ar-SA"/>
        </w:rPr>
        <w:t xml:space="preserve"> </w:t>
      </w:r>
      <w:r w:rsidR="00DE5100">
        <w:rPr>
          <w:szCs w:val="22"/>
          <w:lang w:eastAsia="en-GB" w:bidi="ar-SA"/>
        </w:rPr>
        <w:t>function</w:t>
      </w:r>
      <w:r w:rsidRPr="00693B77">
        <w:rPr>
          <w:szCs w:val="22"/>
          <w:lang w:eastAsia="en-GB" w:bidi="ar-SA"/>
        </w:rPr>
        <w:t xml:space="preserve"> with error '</w:t>
      </w:r>
      <w:r w:rsidRPr="00693B77">
        <w:rPr>
          <w:rFonts w:ascii="Courier New" w:hAnsi="Courier New" w:cs="Courier New"/>
          <w:szCs w:val="22"/>
          <w:lang w:eastAsia="en-GB" w:bidi="ar-SA"/>
        </w:rPr>
        <w:t>catBusy</w:t>
      </w:r>
      <w:r w:rsidRPr="00693B77">
        <w:rPr>
          <w:szCs w:val="22"/>
          <w:lang w:eastAsia="en-GB" w:bidi="ar-SA"/>
        </w:rPr>
        <w:t>', the eUICC SHALL internally terminate the proactive session and ignore any incoming TERMINAL RESPONSE from that proactive session.</w:t>
      </w:r>
    </w:p>
    <w:p w14:paraId="537A5653" w14:textId="77777777" w:rsidR="00D53EB2" w:rsidRPr="00D53EB2" w:rsidRDefault="00D53EB2" w:rsidP="004342C2">
      <w:pPr>
        <w:pStyle w:val="ListBullet1"/>
      </w:pPr>
      <w:r w:rsidRPr="00D53EB2">
        <w:t>Close all logical channels which still have an application of the currently Enabled Profile selected (which the IoT Device did not close), without generating an error.</w:t>
      </w:r>
    </w:p>
    <w:p w14:paraId="174E90FC" w14:textId="77777777" w:rsidR="00D53EB2" w:rsidRPr="00D53EB2" w:rsidRDefault="00D53EB2" w:rsidP="004342C2">
      <w:pPr>
        <w:pStyle w:val="ListBullet1"/>
      </w:pPr>
      <w:r w:rsidRPr="00D53EB2">
        <w:t>Reset the PIN status.</w:t>
      </w:r>
    </w:p>
    <w:p w14:paraId="3C1CDD6D" w14:textId="77777777" w:rsidR="00D53EB2" w:rsidRPr="00D53EB2" w:rsidRDefault="00D53EB2" w:rsidP="004342C2">
      <w:pPr>
        <w:pStyle w:val="ListBullet1"/>
      </w:pPr>
      <w:r w:rsidRPr="00D53EB2">
        <w:t>Disable the currently Enabled Profile.</w:t>
      </w:r>
    </w:p>
    <w:p w14:paraId="3A677C2F" w14:textId="77777777" w:rsidR="00D53EB2" w:rsidRPr="00D53EB2" w:rsidRDefault="00D53EB2" w:rsidP="004342C2">
      <w:pPr>
        <w:pStyle w:val="ListBullet1"/>
      </w:pPr>
      <w:r w:rsidRPr="00D53EB2">
        <w:t>Enable the Emergency Profile.</w:t>
      </w:r>
    </w:p>
    <w:p w14:paraId="2613503C" w14:textId="77777777" w:rsidR="00DE49F9" w:rsidRPr="00DE49F9" w:rsidRDefault="00DE49F9" w:rsidP="004342C2">
      <w:pPr>
        <w:pStyle w:val="ListBullet1"/>
      </w:pPr>
      <w:r w:rsidRPr="00DE49F9">
        <w:t>Reset any authorisation previously granted to use the Profile Rollback Mechanism (and any related data).</w:t>
      </w:r>
    </w:p>
    <w:p w14:paraId="2F13EBE5" w14:textId="0D198406" w:rsidR="00D53EB2" w:rsidRPr="00D53EB2" w:rsidRDefault="00D53EB2" w:rsidP="004342C2">
      <w:pPr>
        <w:pStyle w:val="ListBullet1"/>
      </w:pPr>
      <w:r w:rsidRPr="00D53EB2">
        <w:t>Implicitly select the MF on the basic logical channel.</w:t>
      </w:r>
    </w:p>
    <w:p w14:paraId="2A4D7B59" w14:textId="77777777" w:rsidR="00D53EB2" w:rsidRDefault="00D53EB2">
      <w:pPr>
        <w:pStyle w:val="ListBullet1"/>
      </w:pPr>
      <w:r w:rsidRPr="00D53EB2">
        <w:t>Return '</w:t>
      </w:r>
      <w:r w:rsidRPr="00D53EB2">
        <w:rPr>
          <w:rFonts w:ascii="Courier New" w:hAnsi="Courier New" w:cs="Courier New"/>
        </w:rPr>
        <w:t>ok</w:t>
      </w:r>
      <w:r w:rsidRPr="00D53EB2">
        <w:t xml:space="preserve">' to the IPA. </w:t>
      </w:r>
    </w:p>
    <w:p w14:paraId="3673D8BE"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set:</w:t>
      </w:r>
    </w:p>
    <w:p w14:paraId="154EB2BD"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 xml:space="preserve">If there is a proactive session ongoing; </w:t>
      </w:r>
    </w:p>
    <w:p w14:paraId="072BBB9B" w14:textId="49128A4C"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DE5100">
        <w:rPr>
          <w:szCs w:val="22"/>
          <w:lang w:eastAsia="en-GB" w:bidi="ar-SA"/>
        </w:rPr>
        <w:t>“ES10b.</w:t>
      </w:r>
      <w:r w:rsidRPr="00FA57E8">
        <w:rPr>
          <w:szCs w:val="22"/>
          <w:lang w:eastAsia="en-GB" w:bidi="ar-SA"/>
        </w:rPr>
        <w:t>EnableEmergencyProfile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33C8CC9A" w14:textId="67505BC6"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DE5100">
        <w:rPr>
          <w:szCs w:val="22"/>
          <w:lang w:eastAsia="en-GB" w:bidi="ar-SA"/>
        </w:rPr>
        <w:t>“ES10b.</w:t>
      </w:r>
      <w:r w:rsidRPr="00FA57E8">
        <w:rPr>
          <w:szCs w:val="22"/>
          <w:lang w:eastAsia="en-GB" w:bidi="ar-SA"/>
        </w:rPr>
        <w:t>EnableEmergencyProfile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395DF8A0"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Otherwise, the eUICC SHALL:</w:t>
      </w:r>
    </w:p>
    <w:p w14:paraId="6517F34E"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Mark the currently Enabled Profile as "to be disabled".</w:t>
      </w:r>
    </w:p>
    <w:p w14:paraId="62DDE7BA"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Mark the target Emergency Profile as "to be enabled". </w:t>
      </w:r>
    </w:p>
    <w:p w14:paraId="760FB617"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Return 'ok' to the IPA. </w:t>
      </w:r>
    </w:p>
    <w:p w14:paraId="53C9834B"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Send the REFRESH command in "eUICC Profile State Change" mode (if supported by the IoT Device) or "UICC Reset" mode to the IoT Device according to ETSI TS 102 223 [5].</w:t>
      </w:r>
    </w:p>
    <w:p w14:paraId="74BEC6A9"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"command performed successfully" or upon reset of the eUICC, disable the currently Enabled Profile and enable the Emergency Profile.</w:t>
      </w:r>
    </w:p>
    <w:p w14:paraId="55D8293F"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Upon reception of the Terminal Response with result "temporary problem with executing command" or "permanent problem with executing command", the </w:t>
      </w:r>
      <w:r w:rsidRPr="00FA57E8">
        <w:rPr>
          <w:szCs w:val="22"/>
          <w:lang w:eastAsia="en-GB" w:bidi="ar-SA"/>
        </w:rPr>
        <w:lastRenderedPageBreak/>
        <w:t>eUICC SHALL NOT disable the currently Enabled Profile nor enable the Emergency Profile. Subsequent actions are implementation specific.</w:t>
      </w:r>
    </w:p>
    <w:p w14:paraId="7981BFEC" w14:textId="77777777" w:rsidR="00D53EB2" w:rsidRPr="00D53EB2" w:rsidRDefault="00D53EB2" w:rsidP="004342C2">
      <w:pPr>
        <w:spacing w:before="0" w:after="200" w:line="276" w:lineRule="auto"/>
        <w:jc w:val="left"/>
        <w:rPr>
          <w:szCs w:val="22"/>
          <w:lang w:eastAsia="en-GB" w:bidi="ar-SA"/>
        </w:rPr>
      </w:pPr>
    </w:p>
    <w:p w14:paraId="283437C9" w14:textId="77777777" w:rsidR="00FA57E8" w:rsidRDefault="00FA57E8" w:rsidP="00FA57E8">
      <w:pPr>
        <w:spacing w:before="0" w:after="200" w:line="276" w:lineRule="auto"/>
        <w:jc w:val="left"/>
        <w:rPr>
          <w:szCs w:val="22"/>
          <w:lang w:eastAsia="en-GB" w:bidi="ar-SA"/>
        </w:rPr>
      </w:pPr>
    </w:p>
    <w:p w14:paraId="4E59E300" w14:textId="3AECC451" w:rsidR="00FA57E8" w:rsidRPr="003912A9" w:rsidRDefault="00FA57E8" w:rsidP="00FA57E8">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5BB1C616" w14:textId="1899418C" w:rsidR="00D53EB2" w:rsidRPr="00D53EB2" w:rsidRDefault="00D53EB2" w:rsidP="00D53EB2">
      <w:pPr>
        <w:jc w:val="left"/>
        <w:rPr>
          <w:szCs w:val="22"/>
          <w:lang w:eastAsia="en-GB" w:bidi="ar-SA"/>
        </w:rPr>
      </w:pPr>
      <w:r w:rsidRPr="00D53EB2">
        <w:rPr>
          <w:szCs w:val="22"/>
          <w:lang w:eastAsia="en-GB" w:bidi="ar-SA"/>
        </w:rPr>
        <w:t xml:space="preserve">When </w:t>
      </w:r>
      <w:r w:rsidR="00135450">
        <w:rPr>
          <w:szCs w:val="22"/>
          <w:lang w:eastAsia="en-GB" w:bidi="ar-SA"/>
        </w:rPr>
        <w:t>the</w:t>
      </w:r>
      <w:r w:rsidRPr="00D53EB2">
        <w:rPr>
          <w:szCs w:val="22"/>
          <w:lang w:eastAsia="en-GB" w:bidi="ar-SA"/>
        </w:rPr>
        <w:t xml:space="preserve"> </w:t>
      </w:r>
      <w:r w:rsidR="00135450">
        <w:rPr>
          <w:szCs w:val="22"/>
          <w:lang w:eastAsia="en-GB" w:bidi="ar-SA"/>
        </w:rPr>
        <w:t>E</w:t>
      </w:r>
      <w:r w:rsidRPr="00D53EB2">
        <w:rPr>
          <w:szCs w:val="22"/>
          <w:lang w:eastAsia="en-GB" w:bidi="ar-SA"/>
        </w:rPr>
        <w:t xml:space="preserve">mergency </w:t>
      </w:r>
      <w:r w:rsidR="00135450">
        <w:rPr>
          <w:szCs w:val="22"/>
          <w:lang w:eastAsia="en-GB" w:bidi="ar-SA"/>
        </w:rPr>
        <w:t xml:space="preserve">Profile </w:t>
      </w:r>
      <w:r w:rsidRPr="00D53EB2">
        <w:rPr>
          <w:szCs w:val="22"/>
          <w:lang w:eastAsia="en-GB" w:bidi="ar-SA"/>
        </w:rPr>
        <w:t xml:space="preserve">is </w:t>
      </w:r>
      <w:r w:rsidR="00135450">
        <w:rPr>
          <w:szCs w:val="22"/>
          <w:lang w:eastAsia="en-GB" w:bidi="ar-SA"/>
        </w:rPr>
        <w:t>enabled</w:t>
      </w:r>
      <w:r w:rsidRPr="00D53EB2">
        <w:rPr>
          <w:szCs w:val="22"/>
          <w:lang w:eastAsia="en-GB" w:bidi="ar-SA"/>
        </w:rPr>
        <w:t xml:space="preserve">, the eUICC SHALL reject </w:t>
      </w:r>
      <w:r w:rsidR="0064567F">
        <w:rPr>
          <w:szCs w:val="22"/>
          <w:lang w:eastAsia="en-GB" w:bidi="ar-SA"/>
        </w:rPr>
        <w:t>an</w:t>
      </w:r>
      <w:r w:rsidRPr="00D53EB2">
        <w:rPr>
          <w:szCs w:val="22"/>
          <w:lang w:eastAsia="en-GB" w:bidi="ar-SA"/>
        </w:rPr>
        <w:t xml:space="preserve"> incoming </w:t>
      </w:r>
      <w:r w:rsidRPr="00D53EB2">
        <w:rPr>
          <w:rFonts w:ascii="Courier New" w:hAnsi="Courier New" w:cs="Courier New"/>
          <w:szCs w:val="22"/>
          <w:lang w:eastAsia="en-GB" w:bidi="ar-SA"/>
        </w:rPr>
        <w:t>EuiccPackageRequest</w:t>
      </w:r>
      <w:r w:rsidRPr="00D53EB2">
        <w:rPr>
          <w:szCs w:val="22"/>
          <w:lang w:eastAsia="en-GB" w:bidi="ar-SA"/>
        </w:rPr>
        <w:t xml:space="preserve"> with the appropriate error code </w:t>
      </w:r>
      <w:r w:rsidR="0064567F">
        <w:rPr>
          <w:szCs w:val="22"/>
          <w:lang w:eastAsia="en-GB" w:bidi="ar-SA"/>
        </w:rPr>
        <w:t xml:space="preserve">as defined in </w:t>
      </w:r>
      <w:r w:rsidRPr="00D53EB2">
        <w:rPr>
          <w:szCs w:val="22"/>
          <w:lang w:eastAsia="en-GB" w:bidi="ar-SA"/>
        </w:rPr>
        <w:t>se</w:t>
      </w:r>
      <w:r w:rsidR="0064567F">
        <w:rPr>
          <w:szCs w:val="22"/>
          <w:lang w:eastAsia="en-GB" w:bidi="ar-SA"/>
        </w:rPr>
        <w:t>ction</w:t>
      </w:r>
      <w:r w:rsidRPr="00D53EB2">
        <w:rPr>
          <w:szCs w:val="22"/>
          <w:lang w:eastAsia="en-GB" w:bidi="ar-SA"/>
        </w:rPr>
        <w:t xml:space="preserve"> 2.11.2.1.</w:t>
      </w:r>
    </w:p>
    <w:p w14:paraId="4E0932C7" w14:textId="77777777" w:rsidR="00D53EB2" w:rsidRPr="00D53EB2" w:rsidRDefault="00D53EB2" w:rsidP="00D53EB2">
      <w:pPr>
        <w:jc w:val="left"/>
        <w:rPr>
          <w:szCs w:val="22"/>
          <w:lang w:eastAsia="en-GB" w:bidi="ar-SA"/>
        </w:rPr>
      </w:pPr>
    </w:p>
    <w:p w14:paraId="51EDE5A4" w14:textId="77777777" w:rsidR="00D53EB2" w:rsidRPr="00D53EB2" w:rsidRDefault="00D53EB2" w:rsidP="00D53EB2">
      <w:pPr>
        <w:jc w:val="left"/>
        <w:rPr>
          <w:szCs w:val="22"/>
          <w:lang w:eastAsia="en-GB" w:bidi="ar-SA"/>
        </w:rPr>
      </w:pPr>
    </w:p>
    <w:p w14:paraId="2E8FAD41" w14:textId="77777777" w:rsidR="00D53EB2" w:rsidRPr="00D53EB2" w:rsidRDefault="00D53EB2" w:rsidP="00D53EB2">
      <w:pPr>
        <w:spacing w:before="0" w:after="200" w:line="276" w:lineRule="auto"/>
        <w:jc w:val="left"/>
        <w:rPr>
          <w:b/>
          <w:bCs/>
          <w:i/>
          <w:iCs/>
          <w:szCs w:val="22"/>
          <w:u w:val="single"/>
          <w:lang w:eastAsia="en-GB" w:bidi="ar-SA"/>
        </w:rPr>
      </w:pPr>
      <w:r w:rsidRPr="00D53EB2">
        <w:rPr>
          <w:b/>
          <w:bCs/>
          <w:i/>
          <w:iCs/>
          <w:szCs w:val="22"/>
          <w:u w:val="single"/>
          <w:lang w:eastAsia="en-GB" w:bidi="ar-SA"/>
        </w:rPr>
        <w:t>Command Data</w:t>
      </w:r>
    </w:p>
    <w:p w14:paraId="516DE55A" w14:textId="7DC8E22D" w:rsidR="00DA270F" w:rsidRDefault="00DA270F" w:rsidP="00D53EB2">
      <w:pPr>
        <w:spacing w:before="0" w:after="200" w:line="276" w:lineRule="auto"/>
        <w:jc w:val="left"/>
      </w:pPr>
      <w:r>
        <w:t>The command data SHALL be coded as follows:</w:t>
      </w:r>
    </w:p>
    <w:p w14:paraId="7B513630" w14:textId="77777777" w:rsidR="00DA270F" w:rsidRPr="009748F3" w:rsidRDefault="00DA270F"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ASN1START</w:t>
      </w:r>
    </w:p>
    <w:p w14:paraId="7598CF90" w14:textId="77777777" w:rsidR="00DA270F" w:rsidRDefault="00DA270F"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Enable</w:t>
      </w:r>
      <w:r w:rsidRPr="00C52CF2">
        <w:rPr>
          <w:rFonts w:ascii="Courier New" w:hAnsi="Courier New" w:cs="Courier New"/>
          <w:sz w:val="18"/>
          <w:szCs w:val="18"/>
        </w:rPr>
        <w:t>EmergencyProfile</w:t>
      </w:r>
      <w:r>
        <w:rPr>
          <w:rFonts w:ascii="Courier New" w:hAnsi="Courier New" w:cs="Courier New"/>
          <w:sz w:val="18"/>
          <w:szCs w:val="18"/>
        </w:rPr>
        <w:t>Request</w:t>
      </w:r>
      <w:r w:rsidRPr="00C52CF2">
        <w:rPr>
          <w:rFonts w:ascii="Courier New" w:hAnsi="Courier New" w:cs="Courier New"/>
          <w:sz w:val="18"/>
          <w:szCs w:val="18"/>
        </w:rPr>
        <w:t xml:space="preserve"> ::= </w:t>
      </w:r>
      <w:r>
        <w:rPr>
          <w:rFonts w:ascii="Courier New" w:hAnsi="Courier New" w:cs="Courier New"/>
          <w:sz w:val="18"/>
          <w:szCs w:val="18"/>
        </w:rPr>
        <w:t xml:space="preserve">[91] SEQUENCE { </w:t>
      </w:r>
      <w:r w:rsidRPr="00571488">
        <w:rPr>
          <w:rFonts w:ascii="Courier New" w:hAnsi="Courier New" w:cs="Courier New"/>
          <w:sz w:val="18"/>
          <w:szCs w:val="18"/>
        </w:rPr>
        <w:t>-- Tag 'BF5B'</w:t>
      </w:r>
    </w:p>
    <w:p w14:paraId="68B15532" w14:textId="19518F0F" w:rsidR="00FA57E8" w:rsidRPr="00C52CF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025FB889" w14:textId="77777777" w:rsidR="00DA270F" w:rsidRPr="00C52CF2" w:rsidRDefault="00DA270F"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2D36FE91" w14:textId="77777777" w:rsidR="00DA270F" w:rsidRPr="00C52CF2" w:rsidRDefault="00DA270F"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7FD7D43C" w14:textId="77777777" w:rsidR="00D53EB2" w:rsidRPr="00D53EB2" w:rsidRDefault="00D53EB2" w:rsidP="00D53EB2">
      <w:pPr>
        <w:spacing w:before="0" w:after="200" w:line="276" w:lineRule="auto"/>
        <w:jc w:val="left"/>
        <w:rPr>
          <w:rFonts w:cs="Arial"/>
          <w:b/>
          <w:bCs/>
          <w:i/>
          <w:iCs/>
          <w:szCs w:val="22"/>
          <w:u w:val="single"/>
          <w:lang w:eastAsia="en-GB" w:bidi="ar-SA"/>
        </w:rPr>
      </w:pPr>
      <w:r w:rsidRPr="00D53EB2">
        <w:rPr>
          <w:b/>
          <w:bCs/>
          <w:i/>
          <w:iCs/>
          <w:szCs w:val="22"/>
          <w:u w:val="single"/>
          <w:lang w:eastAsia="en-GB" w:bidi="ar-SA"/>
        </w:rPr>
        <w:t>Response Data</w:t>
      </w:r>
    </w:p>
    <w:p w14:paraId="15F5F3D7" w14:textId="77777777" w:rsidR="00D53EB2" w:rsidRPr="00D53EB2" w:rsidRDefault="00D53EB2" w:rsidP="00D53EB2">
      <w:pPr>
        <w:spacing w:before="0" w:after="200" w:line="276" w:lineRule="auto"/>
        <w:jc w:val="left"/>
        <w:rPr>
          <w:szCs w:val="22"/>
          <w:lang w:eastAsia="en-GB" w:bidi="ar-SA"/>
        </w:rPr>
      </w:pPr>
      <w:r w:rsidRPr="00D53EB2">
        <w:rPr>
          <w:szCs w:val="22"/>
          <w:lang w:eastAsia="en-GB" w:bidi="ar-SA"/>
        </w:rPr>
        <w:t>The response data SHALL be coded as follows:</w:t>
      </w:r>
    </w:p>
    <w:p w14:paraId="17984444" w14:textId="77777777" w:rsidR="00D53EB2" w:rsidRPr="00D53EB2" w:rsidRDefault="00D53EB2" w:rsidP="004342C2">
      <w:pPr>
        <w:shd w:val="clear" w:color="auto" w:fill="D9D9D9"/>
        <w:spacing w:before="0"/>
        <w:rPr>
          <w:rFonts w:ascii="Courier New" w:hAnsi="Courier New" w:cs="Courier New"/>
          <w:sz w:val="18"/>
          <w:szCs w:val="18"/>
          <w:lang w:val="en-US"/>
        </w:rPr>
      </w:pPr>
      <w:r w:rsidRPr="00D53EB2">
        <w:rPr>
          <w:rFonts w:ascii="Courier New" w:hAnsi="Courier New" w:cs="Courier New"/>
          <w:sz w:val="18"/>
          <w:szCs w:val="18"/>
        </w:rPr>
        <w:t>-- ASN1START</w:t>
      </w:r>
    </w:p>
    <w:p w14:paraId="477FB148" w14:textId="112A6A56"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EnableEmergencyProfileResponse ::= [</w:t>
      </w:r>
      <w:r w:rsidR="00DA270F">
        <w:rPr>
          <w:rFonts w:ascii="Courier New" w:hAnsi="Courier New" w:cs="Courier New"/>
          <w:sz w:val="18"/>
          <w:szCs w:val="18"/>
        </w:rPr>
        <w:t>91</w:t>
      </w:r>
      <w:r w:rsidRPr="00D53EB2">
        <w:rPr>
          <w:rFonts w:ascii="Courier New" w:hAnsi="Courier New" w:cs="Courier New"/>
          <w:sz w:val="18"/>
          <w:szCs w:val="18"/>
        </w:rPr>
        <w:t xml:space="preserve">] </w:t>
      </w:r>
      <w:r w:rsidR="00CA4869">
        <w:rPr>
          <w:rFonts w:ascii="Courier New" w:hAnsi="Courier New" w:cs="Courier New"/>
          <w:sz w:val="18"/>
          <w:szCs w:val="18"/>
        </w:rPr>
        <w:t xml:space="preserve">SEQUENCE </w:t>
      </w:r>
      <w:r w:rsidRPr="00D53EB2">
        <w:rPr>
          <w:rFonts w:ascii="Courier New" w:hAnsi="Courier New" w:cs="Courier New"/>
          <w:sz w:val="18"/>
          <w:szCs w:val="18"/>
        </w:rPr>
        <w:t>{ -- Tag '</w:t>
      </w:r>
      <w:r w:rsidR="00DA270F">
        <w:rPr>
          <w:rFonts w:ascii="Courier New" w:hAnsi="Courier New" w:cs="Courier New"/>
          <w:sz w:val="18"/>
          <w:szCs w:val="18"/>
        </w:rPr>
        <w:t>BF5B</w:t>
      </w:r>
      <w:r w:rsidRPr="00D53EB2">
        <w:rPr>
          <w:rFonts w:ascii="Courier New" w:hAnsi="Courier New" w:cs="Courier New"/>
          <w:sz w:val="18"/>
          <w:szCs w:val="18"/>
        </w:rPr>
        <w:t>'</w:t>
      </w:r>
    </w:p>
    <w:p w14:paraId="6FBD0E78" w14:textId="6516DD28" w:rsidR="00CA4869" w:rsidRPr="00D53EB2" w:rsidRDefault="00CA486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enableEmergencyProfileResult [0] INTEGER {</w:t>
      </w:r>
    </w:p>
    <w:p w14:paraId="08C0E310" w14:textId="3E69FC10"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ok(0),</w:t>
      </w:r>
    </w:p>
    <w:p w14:paraId="2BA02982" w14:textId="64CB1FB3" w:rsidR="00CA4869" w:rsidRDefault="00CA486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A4869">
        <w:rPr>
          <w:rFonts w:ascii="Courier New" w:hAnsi="Courier New" w:cs="Courier New"/>
          <w:sz w:val="18"/>
          <w:szCs w:val="18"/>
        </w:rPr>
        <w:t>profileNotInDisabledState(2),</w:t>
      </w:r>
    </w:p>
    <w:p w14:paraId="16B711CB" w14:textId="78A45052" w:rsidR="00FA57E8" w:rsidRPr="00D53EB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A4869">
        <w:rPr>
          <w:rFonts w:ascii="Courier New" w:hAnsi="Courier New" w:cs="Courier New"/>
          <w:sz w:val="18"/>
          <w:szCs w:val="18"/>
        </w:rPr>
        <w:tab/>
      </w:r>
      <w:r>
        <w:rPr>
          <w:rFonts w:ascii="Courier New" w:hAnsi="Courier New" w:cs="Courier New"/>
          <w:sz w:val="18"/>
          <w:szCs w:val="18"/>
        </w:rPr>
        <w:t>catBusy</w:t>
      </w:r>
      <w:r w:rsidRPr="00D53EB2">
        <w:rPr>
          <w:rFonts w:ascii="Courier New" w:hAnsi="Courier New" w:cs="Courier New"/>
          <w:sz w:val="18"/>
          <w:szCs w:val="18"/>
        </w:rPr>
        <w:t>(</w:t>
      </w:r>
      <w:r>
        <w:rPr>
          <w:rFonts w:ascii="Courier New" w:hAnsi="Courier New" w:cs="Courier New"/>
          <w:sz w:val="18"/>
          <w:szCs w:val="18"/>
        </w:rPr>
        <w:t>5</w:t>
      </w:r>
      <w:r w:rsidRPr="00D53EB2">
        <w:rPr>
          <w:rFonts w:ascii="Courier New" w:hAnsi="Courier New" w:cs="Courier New"/>
          <w:sz w:val="18"/>
          <w:szCs w:val="18"/>
        </w:rPr>
        <w:t>),</w:t>
      </w:r>
    </w:p>
    <w:p w14:paraId="5156186D" w14:textId="168CB802"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ecallNotAvailable(8), -- Emergency Profile does not exist</w:t>
      </w:r>
    </w:p>
    <w:p w14:paraId="1D560D1F" w14:textId="35394327"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undefinedError(127)</w:t>
      </w:r>
    </w:p>
    <w:p w14:paraId="2C2EE967" w14:textId="2507AD75" w:rsidR="00121947" w:rsidRPr="00D53EB2" w:rsidRDefault="00121947"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09422286" w14:textId="77777777" w:rsidR="00D53EB2" w:rsidRP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w:t>
      </w:r>
    </w:p>
    <w:p w14:paraId="4933345D" w14:textId="77777777" w:rsidR="00D53EB2" w:rsidRPr="00D53EB2" w:rsidRDefault="00D53EB2" w:rsidP="004342C2">
      <w:pPr>
        <w:shd w:val="clear" w:color="auto" w:fill="D9D9D9"/>
        <w:spacing w:before="0"/>
        <w:rPr>
          <w:rFonts w:ascii="Courier New" w:hAnsi="Courier New" w:cs="Courier New"/>
          <w:sz w:val="18"/>
          <w:szCs w:val="18"/>
        </w:rPr>
      </w:pPr>
      <w:r w:rsidRPr="00D53EB2">
        <w:rPr>
          <w:rFonts w:ascii="Courier New" w:hAnsi="Courier New" w:cs="Courier New"/>
          <w:sz w:val="18"/>
          <w:szCs w:val="18"/>
        </w:rPr>
        <w:t>-- ASN1STOP</w:t>
      </w:r>
    </w:p>
    <w:p w14:paraId="4E4AE673" w14:textId="1716657F" w:rsidR="00D53EB2" w:rsidRPr="00D53EB2" w:rsidRDefault="00D53EB2" w:rsidP="004342C2">
      <w:pPr>
        <w:pStyle w:val="Heading3"/>
        <w:tabs>
          <w:tab w:val="num" w:pos="851"/>
        </w:tabs>
        <w:ind w:left="851"/>
      </w:pPr>
      <w:bookmarkStart w:id="826" w:name="_Toc158835697"/>
      <w:bookmarkStart w:id="827" w:name="_Toc161247645"/>
      <w:bookmarkStart w:id="828" w:name="_Toc158835698"/>
      <w:bookmarkStart w:id="829" w:name="_Toc161247646"/>
      <w:bookmarkStart w:id="830" w:name="_Toc161949786"/>
      <w:bookmarkEnd w:id="826"/>
      <w:bookmarkEnd w:id="827"/>
      <w:bookmarkEnd w:id="828"/>
      <w:bookmarkEnd w:id="829"/>
      <w:r w:rsidRPr="00D53EB2">
        <w:rPr>
          <w:bCs w:val="0"/>
        </w:rPr>
        <w:t>Function (ES10b): DisableEmergencyProfile</w:t>
      </w:r>
      <w:bookmarkEnd w:id="830"/>
    </w:p>
    <w:p w14:paraId="2A779C6D"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Function Provider</w:t>
      </w:r>
      <w:r w:rsidRPr="00D53EB2">
        <w:rPr>
          <w:szCs w:val="22"/>
          <w:lang w:val="en-US" w:eastAsia="en-GB" w:bidi="ar-SA"/>
        </w:rPr>
        <w:t>: eUICC</w:t>
      </w:r>
    </w:p>
    <w:p w14:paraId="49B8C27C"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Description</w:t>
      </w:r>
      <w:r w:rsidRPr="00D53EB2">
        <w:rPr>
          <w:szCs w:val="22"/>
          <w:lang w:val="en-US" w:eastAsia="en-GB" w:bidi="ar-SA"/>
        </w:rPr>
        <w:t xml:space="preserve">: </w:t>
      </w:r>
    </w:p>
    <w:p w14:paraId="5009F46D" w14:textId="34E43AEF"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This function is OPTIONAL for eUICC and IPA</w:t>
      </w:r>
      <w:r w:rsidR="00FA57E8">
        <w:rPr>
          <w:rFonts w:cs="Arial"/>
          <w:szCs w:val="22"/>
          <w:lang w:val="en-US" w:eastAsia="en-GB" w:bidi="ar-SA"/>
        </w:rPr>
        <w:t>,</w:t>
      </w:r>
      <w:r w:rsidRPr="00D53EB2">
        <w:rPr>
          <w:rFonts w:cs="Arial"/>
          <w:szCs w:val="22"/>
          <w:lang w:val="en-US" w:eastAsia="en-GB" w:bidi="ar-SA"/>
        </w:rPr>
        <w:t xml:space="preserve"> and MAY be used by the IPA to instruct the eUICC to disable the </w:t>
      </w:r>
      <w:r w:rsidRPr="00D53EB2">
        <w:rPr>
          <w:szCs w:val="22"/>
          <w:lang w:eastAsia="en-GB" w:bidi="ar-SA"/>
        </w:rPr>
        <w:t xml:space="preserve">Emergency </w:t>
      </w:r>
      <w:r w:rsidRPr="00D53EB2">
        <w:rPr>
          <w:rFonts w:cs="Arial"/>
          <w:szCs w:val="22"/>
          <w:lang w:val="en-US" w:eastAsia="en-GB" w:bidi="ar-SA"/>
        </w:rPr>
        <w:t xml:space="preserve">Profile. </w:t>
      </w:r>
      <w:r w:rsidR="00DE49F9">
        <w:rPr>
          <w:rFonts w:cs="Arial"/>
          <w:szCs w:val="22"/>
          <w:lang w:val="en-US" w:eastAsia="en-GB" w:bidi="ar-SA"/>
        </w:rPr>
        <w:t xml:space="preserve">If </w:t>
      </w:r>
      <w:r w:rsidR="00DE5100">
        <w:rPr>
          <w:rFonts w:cs="Arial"/>
          <w:szCs w:val="22"/>
          <w:lang w:val="en-US" w:eastAsia="en-GB" w:bidi="ar-SA"/>
        </w:rPr>
        <w:t>“</w:t>
      </w:r>
      <w:r w:rsidR="00DE49F9">
        <w:rPr>
          <w:rFonts w:cs="Arial"/>
          <w:szCs w:val="22"/>
          <w:lang w:val="en-US" w:eastAsia="en-GB" w:bidi="ar-SA"/>
        </w:rPr>
        <w:t>ES10b.EnableEmergencyProfile</w:t>
      </w:r>
      <w:r w:rsidR="00DE5100">
        <w:rPr>
          <w:rFonts w:cs="Arial"/>
          <w:szCs w:val="22"/>
          <w:lang w:val="en-US" w:eastAsia="en-GB" w:bidi="ar-SA"/>
        </w:rPr>
        <w:t>”</w:t>
      </w:r>
      <w:r w:rsidR="00DE49F9">
        <w:rPr>
          <w:rFonts w:cs="Arial"/>
          <w:szCs w:val="22"/>
          <w:lang w:val="en-US" w:eastAsia="en-GB" w:bidi="ar-SA"/>
        </w:rPr>
        <w:t xml:space="preserve"> </w:t>
      </w:r>
      <w:r w:rsidR="00DE5100">
        <w:rPr>
          <w:rFonts w:cs="Arial"/>
          <w:szCs w:val="22"/>
          <w:lang w:val="en-US" w:eastAsia="en-GB" w:bidi="ar-SA"/>
        </w:rPr>
        <w:t xml:space="preserve">function </w:t>
      </w:r>
      <w:r w:rsidR="00DE49F9">
        <w:rPr>
          <w:rFonts w:cs="Arial"/>
          <w:szCs w:val="22"/>
          <w:lang w:val="en-US" w:eastAsia="en-GB" w:bidi="ar-SA"/>
        </w:rPr>
        <w:t>is supported, this function SHALL also be supported.</w:t>
      </w:r>
    </w:p>
    <w:p w14:paraId="28F2CA39" w14:textId="45E541F3"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This function disables the currently enabled </w:t>
      </w:r>
      <w:r w:rsidRPr="00D53EB2">
        <w:rPr>
          <w:szCs w:val="22"/>
          <w:lang w:eastAsia="en-GB" w:bidi="ar-SA"/>
        </w:rPr>
        <w:t xml:space="preserve">Emergency </w:t>
      </w:r>
      <w:r w:rsidRPr="00D53EB2">
        <w:rPr>
          <w:rFonts w:cs="Arial"/>
          <w:szCs w:val="22"/>
          <w:lang w:val="en-US" w:eastAsia="en-GB" w:bidi="ar-SA"/>
        </w:rPr>
        <w:t xml:space="preserve">Profile and enables the Profile that was previously enabled prior to enabling the </w:t>
      </w:r>
      <w:r w:rsidRPr="00D53EB2">
        <w:rPr>
          <w:szCs w:val="22"/>
          <w:lang w:eastAsia="en-GB" w:bidi="ar-SA"/>
        </w:rPr>
        <w:t xml:space="preserve">Emergency </w:t>
      </w:r>
      <w:r w:rsidRPr="00D53EB2">
        <w:rPr>
          <w:rFonts w:cs="Arial"/>
          <w:szCs w:val="22"/>
          <w:lang w:val="en-US" w:eastAsia="en-GB" w:bidi="ar-SA"/>
        </w:rPr>
        <w:t xml:space="preserve">Profile. This function SHALL be performed in an atomic way, meaning that in case of any error during the </w:t>
      </w:r>
      <w:r w:rsidR="00DE5100">
        <w:rPr>
          <w:rFonts w:cs="Arial"/>
          <w:szCs w:val="22"/>
          <w:lang w:val="en-US" w:eastAsia="en-GB" w:bidi="ar-SA"/>
        </w:rPr>
        <w:t>function</w:t>
      </w:r>
      <w:r w:rsidRPr="00D53EB2">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D53EB2">
        <w:rPr>
          <w:rFonts w:cs="Arial"/>
          <w:szCs w:val="22"/>
          <w:lang w:val="en-US" w:eastAsia="en-GB" w:bidi="ar-SA"/>
        </w:rPr>
        <w:t xml:space="preserve"> execution). </w:t>
      </w:r>
    </w:p>
    <w:p w14:paraId="4EB9FE6D" w14:textId="77777777" w:rsidR="00FA57E8" w:rsidRPr="00D53EB2" w:rsidRDefault="00FA57E8" w:rsidP="004342C2">
      <w:pPr>
        <w:tabs>
          <w:tab w:val="left" w:pos="680"/>
        </w:tabs>
        <w:spacing w:before="0" w:after="200" w:line="276" w:lineRule="auto"/>
        <w:contextualSpacing/>
        <w:jc w:val="left"/>
        <w:rPr>
          <w:rFonts w:cs="Arial"/>
          <w:szCs w:val="22"/>
          <w:lang w:val="en-US" w:eastAsia="en-GB" w:bidi="ar-SA"/>
        </w:rPr>
      </w:pPr>
    </w:p>
    <w:p w14:paraId="7BB632BE" w14:textId="77777777" w:rsidR="00FA57E8" w:rsidRPr="00FA57E8" w:rsidRDefault="00FA57E8" w:rsidP="00FA57E8">
      <w:pPr>
        <w:spacing w:before="0" w:after="200" w:line="276" w:lineRule="auto"/>
        <w:jc w:val="left"/>
        <w:rPr>
          <w:szCs w:val="22"/>
          <w:lang w:val="en-US" w:eastAsia="en-GB" w:bidi="ar-SA"/>
        </w:rPr>
      </w:pPr>
      <w:r w:rsidRPr="00FA57E8">
        <w:rPr>
          <w:rFonts w:cs="Arial"/>
          <w:szCs w:val="22"/>
          <w:lang w:val="en-US" w:eastAsia="en-GB" w:bidi="ar-SA"/>
        </w:rPr>
        <w:t xml:space="preserve">Upon reception of this function, the </w:t>
      </w:r>
      <w:r w:rsidRPr="00FA57E8">
        <w:rPr>
          <w:szCs w:val="22"/>
          <w:lang w:val="en-US" w:eastAsia="en-GB" w:bidi="ar-SA"/>
        </w:rPr>
        <w:t xml:space="preserve">eUICC SHALL: </w:t>
      </w:r>
    </w:p>
    <w:p w14:paraId="17C58DCD"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lastRenderedPageBreak/>
        <w:t xml:space="preserve">check if the </w:t>
      </w:r>
      <w:r w:rsidRPr="00FA57E8">
        <w:rPr>
          <w:rFonts w:cs="Arial"/>
          <w:szCs w:val="22"/>
          <w:lang w:val="en-US" w:eastAsia="en-GB" w:bidi="ar-SA"/>
        </w:rPr>
        <w:t xml:space="preserve">Emergency </w:t>
      </w:r>
      <w:r w:rsidRPr="00FA57E8">
        <w:rPr>
          <w:szCs w:val="22"/>
          <w:lang w:eastAsia="en-GB" w:bidi="ar-SA"/>
        </w:rPr>
        <w:t>feature is supported. If not, the procedure SHALL stop, and the result of this command SHALL indicate an error ('</w:t>
      </w:r>
      <w:r w:rsidRPr="00FA57E8">
        <w:rPr>
          <w:rFonts w:ascii="Courier New" w:hAnsi="Courier New" w:cs="Courier New"/>
          <w:szCs w:val="22"/>
          <w:lang w:eastAsia="en-GB" w:bidi="ar-SA"/>
        </w:rPr>
        <w:t>ecallNotAvailable</w:t>
      </w:r>
      <w:r w:rsidRPr="00FA57E8">
        <w:rPr>
          <w:szCs w:val="22"/>
          <w:lang w:eastAsia="en-GB" w:bidi="ar-SA"/>
        </w:rPr>
        <w:t>').</w:t>
      </w:r>
    </w:p>
    <w:p w14:paraId="10DD9ECF"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t xml:space="preserve">verify that the </w:t>
      </w:r>
      <w:r w:rsidRPr="00FA57E8">
        <w:rPr>
          <w:rFonts w:cs="Arial"/>
          <w:szCs w:val="22"/>
          <w:lang w:val="en-US" w:eastAsia="en-GB" w:bidi="ar-SA"/>
        </w:rPr>
        <w:t>Emergency Profile</w:t>
      </w:r>
      <w:r w:rsidRPr="00FA57E8">
        <w:rPr>
          <w:szCs w:val="22"/>
          <w:lang w:eastAsia="en-GB" w:bidi="ar-SA"/>
        </w:rPr>
        <w:t xml:space="preserve"> (Profile with the </w:t>
      </w:r>
      <w:r w:rsidRPr="00FA57E8">
        <w:rPr>
          <w:rFonts w:ascii="Courier New" w:hAnsi="Courier New" w:cs="Courier New"/>
          <w:szCs w:val="22"/>
        </w:rPr>
        <w:t>ecallIndication</w:t>
      </w:r>
      <w:r w:rsidRPr="00FA57E8">
        <w:rPr>
          <w:rFonts w:cs="Arial"/>
          <w:szCs w:val="22"/>
          <w:lang w:val="en-US" w:eastAsia="en-GB" w:bidi="ar-SA"/>
        </w:rPr>
        <w:t xml:space="preserve"> set to TRUE</w:t>
      </w:r>
      <w:r w:rsidRPr="00FA57E8">
        <w:rPr>
          <w:szCs w:val="22"/>
          <w:lang w:eastAsia="en-GB" w:bidi="ar-SA"/>
        </w:rPr>
        <w:t>) is available. If not, the procedure SHALL stop, and the result of this command SHALL indicate an error ('</w:t>
      </w:r>
      <w:r w:rsidRPr="00FA57E8">
        <w:rPr>
          <w:rFonts w:ascii="Courier New" w:hAnsi="Courier New" w:cs="Courier New"/>
          <w:szCs w:val="22"/>
          <w:lang w:eastAsia="en-GB" w:bidi="ar-SA"/>
        </w:rPr>
        <w:t>ecallNotAvailable</w:t>
      </w:r>
      <w:r w:rsidRPr="00FA57E8">
        <w:rPr>
          <w:szCs w:val="22"/>
          <w:lang w:eastAsia="en-GB" w:bidi="ar-SA"/>
        </w:rPr>
        <w:t>').</w:t>
      </w:r>
    </w:p>
    <w:p w14:paraId="21221A8E"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t xml:space="preserve">verify that the selected </w:t>
      </w:r>
      <w:r w:rsidRPr="00FA57E8">
        <w:rPr>
          <w:rFonts w:cs="Arial"/>
          <w:szCs w:val="22"/>
          <w:lang w:val="en-US" w:eastAsia="en-GB" w:bidi="ar-SA"/>
        </w:rPr>
        <w:t>Emergency Profile</w:t>
      </w:r>
      <w:r w:rsidRPr="00FA57E8">
        <w:rPr>
          <w:szCs w:val="22"/>
          <w:lang w:eastAsia="en-GB" w:bidi="ar-SA"/>
        </w:rPr>
        <w:t xml:space="preserve"> is enabled. If not, the procedure SHALL stop, and the result of this command SHALL indicate an error ('</w:t>
      </w:r>
      <w:r w:rsidRPr="00FA57E8">
        <w:rPr>
          <w:rFonts w:ascii="Courier New" w:hAnsi="Courier New" w:cs="Courier New"/>
          <w:szCs w:val="22"/>
          <w:lang w:eastAsia="en-GB" w:bidi="ar-SA"/>
        </w:rPr>
        <w:t>profileNotInEnabledState</w:t>
      </w:r>
      <w:r w:rsidRPr="00FA57E8">
        <w:rPr>
          <w:szCs w:val="22"/>
          <w:lang w:eastAsia="en-GB" w:bidi="ar-SA"/>
        </w:rPr>
        <w:t>').</w:t>
      </w:r>
    </w:p>
    <w:p w14:paraId="34618BA2" w14:textId="77777777" w:rsidR="00FA57E8" w:rsidRPr="00FA57E8" w:rsidRDefault="00FA57E8" w:rsidP="00FA57E8">
      <w:pPr>
        <w:tabs>
          <w:tab w:val="left" w:pos="680"/>
        </w:tabs>
        <w:spacing w:before="0" w:after="200" w:line="276" w:lineRule="auto"/>
        <w:contextualSpacing/>
        <w:jc w:val="left"/>
        <w:rPr>
          <w:szCs w:val="22"/>
          <w:lang w:eastAsia="en-GB" w:bidi="ar-SA"/>
        </w:rPr>
      </w:pPr>
    </w:p>
    <w:p w14:paraId="1D369BB9"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not set, the eUICC SHALL:</w:t>
      </w:r>
    </w:p>
    <w:p w14:paraId="5300C1D3"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Check whether there is a proactive session ongoing (which the IoT Device did not terminate). If so:</w:t>
      </w:r>
    </w:p>
    <w:p w14:paraId="5F18AFA4" w14:textId="5B65B53A"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DE5100">
        <w:rPr>
          <w:szCs w:val="22"/>
          <w:lang w:eastAsia="en-GB" w:bidi="ar-SA"/>
        </w:rPr>
        <w:t>“ES10b.</w:t>
      </w:r>
      <w:r w:rsidRPr="00FA57E8">
        <w:rPr>
          <w:szCs w:val="22"/>
          <w:lang w:eastAsia="en-GB" w:bidi="ar-SA"/>
        </w:rPr>
        <w:t>DisableEmergencyProfile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5117074F" w14:textId="67E64610"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DE5100">
        <w:rPr>
          <w:szCs w:val="22"/>
          <w:lang w:eastAsia="en-GB" w:bidi="ar-SA"/>
        </w:rPr>
        <w:t>“ES10b.</w:t>
      </w:r>
      <w:r w:rsidRPr="00FA57E8">
        <w:rPr>
          <w:szCs w:val="22"/>
          <w:lang w:eastAsia="en-GB" w:bidi="ar-SA"/>
        </w:rPr>
        <w:t>DisableEmergencyProfile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ignore any incoming TERMINAL RESPONSE from that proactive session.</w:t>
      </w:r>
    </w:p>
    <w:p w14:paraId="7B804EA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Close all logical channels which still have an application of the currently Enabled Profile selected (which the IoT Device did not close), without generating an error.</w:t>
      </w:r>
    </w:p>
    <w:p w14:paraId="0455EDD5"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Reset the PIN status.</w:t>
      </w:r>
    </w:p>
    <w:p w14:paraId="6F91A86B"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Disable the Emergency Profile.</w:t>
      </w:r>
    </w:p>
    <w:p w14:paraId="41F6F8DF"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Enable the previously Enabled Profile.</w:t>
      </w:r>
    </w:p>
    <w:p w14:paraId="3AB66159"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Reset any authorisation previously granted to use the Profile Rollback Mechanism (and any related data).</w:t>
      </w:r>
    </w:p>
    <w:p w14:paraId="01C1611D"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Implicitly select the MF on the basic logical channel.</w:t>
      </w:r>
    </w:p>
    <w:p w14:paraId="72B7377A"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Return '</w:t>
      </w:r>
      <w:r w:rsidRPr="00FA57E8">
        <w:rPr>
          <w:rFonts w:ascii="Courier New" w:hAnsi="Courier New" w:cs="Courier New"/>
          <w:szCs w:val="22"/>
          <w:lang w:eastAsia="en-GB" w:bidi="ar-SA"/>
        </w:rPr>
        <w:t>ok</w:t>
      </w:r>
      <w:r w:rsidRPr="00FA57E8">
        <w:rPr>
          <w:szCs w:val="22"/>
          <w:lang w:eastAsia="en-GB" w:bidi="ar-SA"/>
        </w:rPr>
        <w:t xml:space="preserve">' to the IPA. </w:t>
      </w:r>
    </w:p>
    <w:p w14:paraId="79D82806"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set:</w:t>
      </w:r>
    </w:p>
    <w:p w14:paraId="748463E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 xml:space="preserve">If there is a proactive session ongoing; </w:t>
      </w:r>
    </w:p>
    <w:p w14:paraId="15F90975" w14:textId="081AC568"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6D776F" w:rsidRPr="7A175130">
        <w:rPr>
          <w:lang w:eastAsia="en-GB" w:bidi="ar-SA"/>
        </w:rPr>
        <w:t>“ES10b.</w:t>
      </w:r>
      <w:r w:rsidRPr="00FA57E8">
        <w:rPr>
          <w:szCs w:val="22"/>
          <w:lang w:eastAsia="en-GB" w:bidi="ar-SA"/>
        </w:rPr>
        <w:t>EnableEmergencyProfile</w:t>
      </w:r>
      <w:r w:rsidR="006D776F" w:rsidRPr="7A175130">
        <w:rPr>
          <w:lang w:eastAsia="en-GB" w:bidi="ar-SA"/>
        </w:rPr>
        <w:t>”</w:t>
      </w:r>
      <w:r w:rsidRPr="00FA57E8">
        <w:rPr>
          <w:szCs w:val="22"/>
          <w:lang w:eastAsia="en-GB" w:bidi="ar-SA"/>
        </w:rPr>
        <w:t xml:space="preserve"> </w:t>
      </w:r>
      <w:r w:rsidR="006D776F">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0DEC8913" w14:textId="0613E859"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6D776F" w:rsidRPr="7A175130">
        <w:rPr>
          <w:lang w:eastAsia="en-GB" w:bidi="ar-SA"/>
        </w:rPr>
        <w:t>“ES10b.</w:t>
      </w:r>
      <w:r w:rsidRPr="00FA57E8">
        <w:rPr>
          <w:szCs w:val="22"/>
          <w:lang w:eastAsia="en-GB" w:bidi="ar-SA"/>
        </w:rPr>
        <w:t>EnableEmergencyProfile</w:t>
      </w:r>
      <w:r w:rsidR="006D776F" w:rsidRPr="7A175130">
        <w:rPr>
          <w:lang w:eastAsia="en-GB" w:bidi="ar-SA"/>
        </w:rPr>
        <w:t>”</w:t>
      </w:r>
      <w:r w:rsidRPr="00FA57E8">
        <w:rPr>
          <w:szCs w:val="22"/>
          <w:lang w:eastAsia="en-GB" w:bidi="ar-SA"/>
        </w:rPr>
        <w:t xml:space="preserve"> </w:t>
      </w:r>
      <w:r w:rsidR="006D776F">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465360E3"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Otherwise, the eUICC SHALL:</w:t>
      </w:r>
    </w:p>
    <w:p w14:paraId="07B8CD25"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Mark the Emergency Profile as "to be disabled".</w:t>
      </w:r>
    </w:p>
    <w:p w14:paraId="57A2AE66"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Mark the previously Enabled Profile as "to be enabled". </w:t>
      </w:r>
    </w:p>
    <w:p w14:paraId="17097478"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Return 'ok' to the IPA. </w:t>
      </w:r>
    </w:p>
    <w:p w14:paraId="60C5EB45"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Send the REFRESH command in "eUICC Profile State Change" mode (if supported by the IoT Device) or "UICC Reset" mode to the IoT Device according to ETSI TS 102 223 [5].</w:t>
      </w:r>
    </w:p>
    <w:p w14:paraId="23DFA171"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"command performed successfully" or upon reset of the eUICC, disable the Emergency Profile and enable the previously Enabled Profile.</w:t>
      </w:r>
    </w:p>
    <w:p w14:paraId="55412AB1"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lastRenderedPageBreak/>
        <w:t>Upon reception of the Terminal Response with result "temporary problem with executing command" or "permanent problem with executing command", the eUICC SHALL NOT disable the Emergency Profile nor enable the previous Enabled Profile. Subsequent actions are implementation specific.</w:t>
      </w:r>
    </w:p>
    <w:p w14:paraId="400F9C72"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The eUICC MAY start a new proactive UICC session only after a new TERMINAL PROFILE command is executed.</w:t>
      </w:r>
    </w:p>
    <w:p w14:paraId="31F19A9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If the Emergency Profile is successfully disabled, the eUICC MAY generate as many Notifications as configured in its Profile Metadata (</w:t>
      </w:r>
      <w:r w:rsidRPr="00FA57E8">
        <w:rPr>
          <w:rFonts w:ascii="Courier New" w:hAnsi="Courier New" w:cs="Courier New"/>
          <w:szCs w:val="22"/>
          <w:lang w:eastAsia="en-GB" w:bidi="ar-SA"/>
        </w:rPr>
        <w:t>notificationConfigurationInfo</w:t>
      </w:r>
      <w:r w:rsidRPr="00FA57E8">
        <w:rPr>
          <w:rFonts w:cs="Arial"/>
          <w:szCs w:val="22"/>
          <w:lang w:eastAsia="en-GB" w:bidi="ar-SA"/>
        </w:rPr>
        <w:t xml:space="preserve">) </w:t>
      </w:r>
      <w:r w:rsidRPr="00FA57E8">
        <w:rPr>
          <w:szCs w:val="22"/>
          <w:lang w:eastAsia="en-GB" w:bidi="ar-SA"/>
        </w:rPr>
        <w:t xml:space="preserve">in the format of </w:t>
      </w:r>
      <w:r w:rsidRPr="00FA57E8">
        <w:rPr>
          <w:rFonts w:ascii="Courier New" w:hAnsi="Courier New" w:cs="Courier New"/>
          <w:szCs w:val="22"/>
          <w:lang w:eastAsia="en-GB" w:bidi="ar-SA"/>
        </w:rPr>
        <w:t>OtherSignedNotification</w:t>
      </w:r>
      <w:r w:rsidRPr="00FA57E8">
        <w:rPr>
          <w:rFonts w:cs="Arial"/>
          <w:szCs w:val="22"/>
          <w:lang w:eastAsia="en-GB" w:bidi="ar-SA"/>
        </w:rPr>
        <w:t>.</w:t>
      </w:r>
    </w:p>
    <w:p w14:paraId="1CC3FF7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If the previously enabled Profile is successfully enabled, the eUICC MAY generate as many Notifications as configured in its Profile Metadata (</w:t>
      </w:r>
      <w:r w:rsidRPr="00FA57E8">
        <w:rPr>
          <w:rFonts w:ascii="Courier New" w:hAnsi="Courier New" w:cs="Courier New"/>
          <w:szCs w:val="22"/>
          <w:lang w:eastAsia="en-GB" w:bidi="ar-SA"/>
        </w:rPr>
        <w:t>notificationConfigurationInfo</w:t>
      </w:r>
      <w:r w:rsidRPr="00FA57E8">
        <w:rPr>
          <w:rFonts w:cs="Arial"/>
          <w:szCs w:val="22"/>
          <w:lang w:eastAsia="en-GB" w:bidi="ar-SA"/>
        </w:rPr>
        <w:t xml:space="preserve">) </w:t>
      </w:r>
      <w:r w:rsidRPr="00FA57E8">
        <w:rPr>
          <w:szCs w:val="22"/>
          <w:lang w:eastAsia="en-GB" w:bidi="ar-SA"/>
        </w:rPr>
        <w:t xml:space="preserve">in the format of </w:t>
      </w:r>
      <w:r w:rsidRPr="00FA57E8">
        <w:rPr>
          <w:rFonts w:ascii="Courier New" w:hAnsi="Courier New" w:cs="Courier New"/>
          <w:szCs w:val="22"/>
          <w:lang w:eastAsia="en-GB" w:bidi="ar-SA"/>
        </w:rPr>
        <w:t>OtherSignedNotification</w:t>
      </w:r>
      <w:r w:rsidRPr="00FA57E8">
        <w:rPr>
          <w:rFonts w:cs="Arial"/>
          <w:szCs w:val="22"/>
          <w:lang w:eastAsia="en-GB" w:bidi="ar-SA"/>
        </w:rPr>
        <w:t>.</w:t>
      </w:r>
    </w:p>
    <w:p w14:paraId="385D82C0" w14:textId="77777777" w:rsidR="00D53EB2" w:rsidRPr="00D53EB2" w:rsidRDefault="00D53EB2" w:rsidP="00D53EB2">
      <w:pPr>
        <w:tabs>
          <w:tab w:val="left" w:pos="680"/>
        </w:tabs>
        <w:spacing w:before="0" w:after="200" w:line="276" w:lineRule="auto"/>
        <w:contextualSpacing/>
        <w:jc w:val="left"/>
        <w:rPr>
          <w:szCs w:val="22"/>
          <w:lang w:eastAsia="en-GB" w:bidi="ar-SA"/>
        </w:rPr>
      </w:pPr>
    </w:p>
    <w:p w14:paraId="766DCE32" w14:textId="77777777" w:rsidR="00D53EB2" w:rsidRPr="00D53EB2" w:rsidRDefault="00D53EB2" w:rsidP="00D53EB2">
      <w:pPr>
        <w:spacing w:before="0" w:after="200" w:line="276" w:lineRule="auto"/>
        <w:jc w:val="left"/>
        <w:rPr>
          <w:b/>
          <w:bCs/>
          <w:i/>
          <w:iCs/>
          <w:szCs w:val="22"/>
          <w:u w:val="single"/>
          <w:lang w:eastAsia="en-GB" w:bidi="ar-SA"/>
        </w:rPr>
      </w:pPr>
      <w:r w:rsidRPr="00D53EB2">
        <w:rPr>
          <w:b/>
          <w:bCs/>
          <w:i/>
          <w:iCs/>
          <w:szCs w:val="22"/>
          <w:u w:val="single"/>
          <w:lang w:eastAsia="en-GB" w:bidi="ar-SA"/>
        </w:rPr>
        <w:t>Command Data</w:t>
      </w:r>
    </w:p>
    <w:p w14:paraId="3EA342F2" w14:textId="77777777" w:rsidR="00C93D3C" w:rsidRPr="008B3963"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ASN1START</w:t>
      </w:r>
    </w:p>
    <w:p w14:paraId="184C113D" w14:textId="77777777"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Disable</w:t>
      </w:r>
      <w:r w:rsidRPr="00C52CF2">
        <w:rPr>
          <w:rFonts w:ascii="Courier New" w:hAnsi="Courier New" w:cs="Courier New"/>
          <w:sz w:val="18"/>
          <w:szCs w:val="18"/>
        </w:rPr>
        <w:t>EmergencyProfile</w:t>
      </w:r>
      <w:r>
        <w:rPr>
          <w:rFonts w:ascii="Courier New" w:hAnsi="Courier New" w:cs="Courier New"/>
          <w:sz w:val="18"/>
          <w:szCs w:val="18"/>
        </w:rPr>
        <w:t>Request</w:t>
      </w:r>
      <w:r w:rsidRPr="00C52CF2">
        <w:rPr>
          <w:rFonts w:ascii="Courier New" w:hAnsi="Courier New" w:cs="Courier New"/>
          <w:sz w:val="18"/>
          <w:szCs w:val="18"/>
        </w:rPr>
        <w:t xml:space="preserve"> ::= </w:t>
      </w:r>
      <w:r>
        <w:rPr>
          <w:rFonts w:ascii="Courier New" w:hAnsi="Courier New" w:cs="Courier New"/>
          <w:sz w:val="18"/>
          <w:szCs w:val="18"/>
        </w:rPr>
        <w:t xml:space="preserve">[92] SEQUENCE { </w:t>
      </w:r>
      <w:r w:rsidRPr="00571488">
        <w:rPr>
          <w:rFonts w:ascii="Courier New" w:hAnsi="Courier New" w:cs="Courier New"/>
          <w:sz w:val="18"/>
          <w:szCs w:val="18"/>
        </w:rPr>
        <w:t>-- Tag 'BF5</w:t>
      </w:r>
      <w:r>
        <w:rPr>
          <w:rFonts w:ascii="Courier New" w:hAnsi="Courier New" w:cs="Courier New"/>
          <w:sz w:val="18"/>
          <w:szCs w:val="18"/>
        </w:rPr>
        <w:t>C</w:t>
      </w:r>
      <w:r w:rsidRPr="00571488">
        <w:rPr>
          <w:rFonts w:ascii="Courier New" w:hAnsi="Courier New" w:cs="Courier New"/>
          <w:sz w:val="18"/>
          <w:szCs w:val="18"/>
        </w:rPr>
        <w:t>'</w:t>
      </w:r>
    </w:p>
    <w:p w14:paraId="1B967D83" w14:textId="3DFEF98C" w:rsidR="00FA57E8" w:rsidRPr="00C52CF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393E040A" w14:textId="77777777" w:rsidR="00C93D3C" w:rsidRPr="00C52CF2"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1B2DB3ED" w14:textId="77777777" w:rsidR="00C93D3C" w:rsidRPr="00C52CF2"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3B44264F" w14:textId="77777777" w:rsidR="0083756C" w:rsidRDefault="0083756C" w:rsidP="00D53EB2">
      <w:pPr>
        <w:spacing w:before="0" w:after="200" w:line="276" w:lineRule="auto"/>
        <w:jc w:val="left"/>
        <w:rPr>
          <w:b/>
          <w:bCs/>
          <w:i/>
          <w:iCs/>
          <w:szCs w:val="22"/>
          <w:u w:val="single"/>
          <w:lang w:eastAsia="en-GB" w:bidi="ar-SA"/>
        </w:rPr>
      </w:pPr>
    </w:p>
    <w:p w14:paraId="6E7B948B" w14:textId="0AB835F5" w:rsidR="00D53EB2" w:rsidRDefault="00D53EB2" w:rsidP="00D53EB2">
      <w:pPr>
        <w:spacing w:before="0" w:after="200" w:line="276" w:lineRule="auto"/>
        <w:jc w:val="left"/>
        <w:rPr>
          <w:szCs w:val="22"/>
          <w:lang w:eastAsia="en-GB" w:bidi="ar-SA"/>
        </w:rPr>
      </w:pPr>
      <w:r w:rsidRPr="00D53EB2">
        <w:rPr>
          <w:b/>
          <w:bCs/>
          <w:i/>
          <w:iCs/>
          <w:szCs w:val="22"/>
          <w:u w:val="single"/>
          <w:lang w:eastAsia="en-GB" w:bidi="ar-SA"/>
        </w:rPr>
        <w:t>Response Data</w:t>
      </w:r>
    </w:p>
    <w:p w14:paraId="60DB6547" w14:textId="77777777" w:rsidR="00C93D3C" w:rsidRPr="00C52CF2" w:rsidRDefault="00C93D3C" w:rsidP="004342C2">
      <w:pPr>
        <w:shd w:val="clear" w:color="auto" w:fill="D9D9D9"/>
        <w:spacing w:before="0"/>
        <w:rPr>
          <w:rFonts w:ascii="Courier New" w:hAnsi="Courier New" w:cs="Courier New"/>
          <w:sz w:val="18"/>
          <w:szCs w:val="18"/>
          <w:lang w:val="en-US"/>
        </w:rPr>
      </w:pPr>
      <w:r w:rsidRPr="00C52CF2">
        <w:rPr>
          <w:rFonts w:ascii="Courier New" w:hAnsi="Courier New" w:cs="Courier New"/>
          <w:sz w:val="18"/>
          <w:szCs w:val="18"/>
        </w:rPr>
        <w:t>-- ASN1START</w:t>
      </w:r>
    </w:p>
    <w:p w14:paraId="5BC930E1" w14:textId="57FA9E84"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Disable</w:t>
      </w:r>
      <w:r w:rsidRPr="00C52CF2">
        <w:rPr>
          <w:rFonts w:ascii="Courier New" w:hAnsi="Courier New" w:cs="Courier New"/>
          <w:sz w:val="18"/>
          <w:szCs w:val="18"/>
        </w:rPr>
        <w:t>EmergencyProfileResponse ::= [</w:t>
      </w:r>
      <w:r>
        <w:rPr>
          <w:rFonts w:ascii="Courier New" w:hAnsi="Courier New" w:cs="Courier New"/>
          <w:sz w:val="18"/>
          <w:szCs w:val="18"/>
        </w:rPr>
        <w:t>92</w:t>
      </w:r>
      <w:r w:rsidRPr="00C52CF2">
        <w:rPr>
          <w:rFonts w:ascii="Courier New" w:hAnsi="Courier New" w:cs="Courier New"/>
          <w:sz w:val="18"/>
          <w:szCs w:val="18"/>
        </w:rPr>
        <w:t xml:space="preserve">] </w:t>
      </w:r>
      <w:r w:rsidR="00B24133">
        <w:rPr>
          <w:rFonts w:ascii="Courier New" w:hAnsi="Courier New" w:cs="Courier New"/>
          <w:sz w:val="18"/>
          <w:szCs w:val="18"/>
        </w:rPr>
        <w:t xml:space="preserve">SEQUENCE </w:t>
      </w:r>
      <w:r w:rsidRPr="00C52CF2">
        <w:rPr>
          <w:rFonts w:ascii="Courier New" w:hAnsi="Courier New" w:cs="Courier New"/>
          <w:sz w:val="18"/>
          <w:szCs w:val="18"/>
        </w:rPr>
        <w:t>{ -- Tag '</w:t>
      </w:r>
      <w:r>
        <w:rPr>
          <w:rFonts w:ascii="Courier New" w:hAnsi="Courier New" w:cs="Courier New"/>
          <w:sz w:val="18"/>
          <w:szCs w:val="18"/>
        </w:rPr>
        <w:t>BF5C</w:t>
      </w:r>
      <w:r w:rsidRPr="00C52CF2">
        <w:rPr>
          <w:rFonts w:ascii="Courier New" w:hAnsi="Courier New" w:cs="Courier New"/>
          <w:sz w:val="18"/>
          <w:szCs w:val="18"/>
        </w:rPr>
        <w:t>'</w:t>
      </w:r>
    </w:p>
    <w:p w14:paraId="44C3E5B4" w14:textId="6771B95E" w:rsidR="00B24133" w:rsidRPr="00C52CF2"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disableEmergencyProfileResult [0] INTEGER {</w:t>
      </w:r>
    </w:p>
    <w:p w14:paraId="50650AA5" w14:textId="5E35575D"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ab/>
      </w:r>
      <w:r w:rsidR="00B24133">
        <w:rPr>
          <w:rFonts w:ascii="Courier New" w:hAnsi="Courier New" w:cs="Courier New"/>
          <w:sz w:val="18"/>
          <w:szCs w:val="18"/>
        </w:rPr>
        <w:tab/>
      </w:r>
      <w:r w:rsidRPr="00C52CF2">
        <w:rPr>
          <w:rFonts w:ascii="Courier New" w:hAnsi="Courier New" w:cs="Courier New"/>
          <w:sz w:val="18"/>
          <w:szCs w:val="18"/>
        </w:rPr>
        <w:t>ok(0),</w:t>
      </w:r>
    </w:p>
    <w:p w14:paraId="247F79E1" w14:textId="23350B77" w:rsidR="00B24133"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24133">
        <w:rPr>
          <w:rFonts w:ascii="Courier New" w:hAnsi="Courier New" w:cs="Courier New"/>
          <w:sz w:val="18"/>
          <w:szCs w:val="18"/>
        </w:rPr>
        <w:t>profileNotInEnabledState(2),</w:t>
      </w:r>
    </w:p>
    <w:p w14:paraId="4F562CCA" w14:textId="41D9D310" w:rsidR="00C93D3C" w:rsidRPr="00C52CF2" w:rsidRDefault="00EF2581"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B24133">
        <w:rPr>
          <w:rFonts w:ascii="Courier New" w:hAnsi="Courier New" w:cs="Courier New"/>
          <w:sz w:val="18"/>
          <w:szCs w:val="18"/>
        </w:rPr>
        <w:tab/>
      </w:r>
      <w:r>
        <w:rPr>
          <w:rFonts w:ascii="Courier New" w:hAnsi="Courier New" w:cs="Courier New"/>
          <w:sz w:val="18"/>
          <w:szCs w:val="18"/>
        </w:rPr>
        <w:t>catBusy</w:t>
      </w:r>
      <w:r w:rsidRPr="00D53EB2">
        <w:rPr>
          <w:rFonts w:ascii="Courier New" w:hAnsi="Courier New" w:cs="Courier New"/>
          <w:sz w:val="18"/>
          <w:szCs w:val="18"/>
        </w:rPr>
        <w:t>(</w:t>
      </w:r>
      <w:r>
        <w:rPr>
          <w:rFonts w:ascii="Courier New" w:hAnsi="Courier New" w:cs="Courier New"/>
          <w:sz w:val="18"/>
          <w:szCs w:val="18"/>
        </w:rPr>
        <w:t>5</w:t>
      </w:r>
      <w:r w:rsidRPr="00D53EB2">
        <w:rPr>
          <w:rFonts w:ascii="Courier New" w:hAnsi="Courier New" w:cs="Courier New"/>
          <w:sz w:val="18"/>
          <w:szCs w:val="18"/>
        </w:rPr>
        <w:t>),</w:t>
      </w:r>
    </w:p>
    <w:p w14:paraId="38011AD9" w14:textId="3ABAE33F"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ab/>
      </w:r>
      <w:r w:rsidR="00B24133">
        <w:rPr>
          <w:rFonts w:ascii="Courier New" w:hAnsi="Courier New" w:cs="Courier New"/>
          <w:sz w:val="18"/>
          <w:szCs w:val="18"/>
        </w:rPr>
        <w:tab/>
      </w:r>
      <w:r w:rsidRPr="00C52CF2">
        <w:rPr>
          <w:rFonts w:ascii="Courier New" w:hAnsi="Courier New" w:cs="Courier New"/>
          <w:sz w:val="18"/>
          <w:szCs w:val="18"/>
        </w:rPr>
        <w:t>undefinedError(127)</w:t>
      </w:r>
    </w:p>
    <w:p w14:paraId="48999722" w14:textId="62B8FEB9" w:rsidR="00B24133" w:rsidRPr="00C52CF2"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1D6FCC07" w14:textId="77777777" w:rsidR="00C93D3C" w:rsidRPr="00C52CF2"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64F2F02C" w14:textId="77777777" w:rsidR="00C93D3C" w:rsidRPr="00C52CF2"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0F34A1F9" w14:textId="77777777" w:rsidR="00C93D3C" w:rsidRDefault="00C93D3C" w:rsidP="00D53EB2">
      <w:pPr>
        <w:spacing w:before="0" w:after="200" w:line="276" w:lineRule="auto"/>
        <w:jc w:val="left"/>
        <w:rPr>
          <w:szCs w:val="22"/>
          <w:lang w:eastAsia="en-GB" w:bidi="ar-SA"/>
        </w:rPr>
      </w:pPr>
    </w:p>
    <w:p w14:paraId="16F239F8" w14:textId="502B733F" w:rsidR="00C857B2" w:rsidRPr="004342C2" w:rsidRDefault="00C857B2" w:rsidP="004342C2">
      <w:pPr>
        <w:pStyle w:val="Heading3"/>
        <w:tabs>
          <w:tab w:val="num" w:pos="851"/>
        </w:tabs>
        <w:ind w:left="851"/>
        <w:rPr>
          <w:b w:val="0"/>
          <w:bCs w:val="0"/>
          <w:iCs w:val="0"/>
        </w:rPr>
      </w:pPr>
      <w:bookmarkStart w:id="831" w:name="_Toc161949787"/>
      <w:r w:rsidRPr="004342C2">
        <w:rPr>
          <w:bCs w:val="0"/>
        </w:rPr>
        <w:t>Function (ES10b): GetConnectivityParameters</w:t>
      </w:r>
      <w:bookmarkEnd w:id="831"/>
    </w:p>
    <w:p w14:paraId="65A6AE84" w14:textId="77777777" w:rsidR="00C857B2" w:rsidRPr="00C857B2" w:rsidRDefault="00C857B2" w:rsidP="00C857B2">
      <w:pPr>
        <w:spacing w:after="200" w:line="276" w:lineRule="auto"/>
        <w:rPr>
          <w:rFonts w:eastAsia="Arial" w:cs="Arial"/>
        </w:rPr>
      </w:pPr>
      <w:r w:rsidRPr="00C857B2">
        <w:rPr>
          <w:rFonts w:eastAsia="Arial" w:cs="Arial"/>
          <w:b/>
          <w:bCs/>
        </w:rPr>
        <w:t>Related Procedures: eIM Package Retrieval, Indirect Profile Download</w:t>
      </w:r>
    </w:p>
    <w:p w14:paraId="4681EC79" w14:textId="77777777" w:rsidR="00C857B2" w:rsidRPr="00C857B2" w:rsidRDefault="00C857B2" w:rsidP="00C857B2">
      <w:pPr>
        <w:spacing w:after="200" w:line="276" w:lineRule="auto"/>
        <w:rPr>
          <w:rFonts w:eastAsia="Arial" w:cs="Arial"/>
          <w:szCs w:val="22"/>
        </w:rPr>
      </w:pPr>
      <w:r w:rsidRPr="00C857B2">
        <w:rPr>
          <w:rFonts w:eastAsia="Arial" w:cs="Arial"/>
          <w:b/>
          <w:bCs/>
          <w:szCs w:val="22"/>
        </w:rPr>
        <w:t>Function Provider Entity:</w:t>
      </w:r>
      <w:r w:rsidRPr="00C857B2">
        <w:rPr>
          <w:rFonts w:eastAsia="Arial" w:cs="Arial"/>
          <w:szCs w:val="22"/>
        </w:rPr>
        <w:t xml:space="preserve"> eUICC (ISD-R)</w:t>
      </w:r>
    </w:p>
    <w:p w14:paraId="0159B4BA" w14:textId="77777777" w:rsidR="00C857B2" w:rsidRPr="00C857B2" w:rsidRDefault="00C857B2" w:rsidP="00C857B2">
      <w:pPr>
        <w:spacing w:after="200" w:line="276" w:lineRule="auto"/>
        <w:rPr>
          <w:rFonts w:eastAsia="Arial" w:cs="Arial"/>
          <w:szCs w:val="22"/>
        </w:rPr>
      </w:pPr>
      <w:r w:rsidRPr="00C857B2">
        <w:rPr>
          <w:rFonts w:eastAsia="Arial" w:cs="Arial"/>
          <w:b/>
          <w:bCs/>
          <w:szCs w:val="22"/>
        </w:rPr>
        <w:t>Function Caller Entity:</w:t>
      </w:r>
      <w:r w:rsidRPr="00C857B2">
        <w:rPr>
          <w:rFonts w:eastAsia="Arial" w:cs="Arial"/>
          <w:szCs w:val="22"/>
        </w:rPr>
        <w:t xml:space="preserve"> IPA</w:t>
      </w:r>
    </w:p>
    <w:p w14:paraId="69770415" w14:textId="77777777" w:rsidR="00C857B2" w:rsidRPr="00C857B2" w:rsidRDefault="00C857B2" w:rsidP="00C857B2">
      <w:pPr>
        <w:spacing w:after="200" w:line="276" w:lineRule="auto"/>
        <w:rPr>
          <w:rFonts w:eastAsia="Arial" w:cs="Arial"/>
          <w:b/>
          <w:bCs/>
          <w:szCs w:val="22"/>
        </w:rPr>
      </w:pPr>
      <w:r w:rsidRPr="00C857B2">
        <w:rPr>
          <w:rFonts w:eastAsia="Arial" w:cs="Arial"/>
          <w:b/>
          <w:bCs/>
          <w:szCs w:val="22"/>
        </w:rPr>
        <w:t>Description:</w:t>
      </w:r>
    </w:p>
    <w:p w14:paraId="15E48288" w14:textId="6CAAACE5" w:rsidR="00C857B2" w:rsidRPr="00C857B2" w:rsidRDefault="00C857B2" w:rsidP="00C857B2">
      <w:pPr>
        <w:spacing w:after="200" w:line="276" w:lineRule="auto"/>
        <w:rPr>
          <w:rFonts w:eastAsia="Arial" w:cs="Arial"/>
        </w:rPr>
      </w:pPr>
      <w:r w:rsidRPr="00C857B2">
        <w:rPr>
          <w:rFonts w:eastAsia="Arial" w:cs="Arial"/>
        </w:rPr>
        <w:t xml:space="preserve">This function is used by the IPA to read the HTTP/CoAP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of the currently enabled Profile, if available. The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for HTTP protocol SHOULD be provided as part of an Profile Package as described in the TCA Profile Interoperability Technical Specification </w:t>
      </w:r>
      <w:r w:rsidRPr="00C857B2">
        <w:rPr>
          <w:rFonts w:cs="Arial"/>
        </w:rPr>
        <w:t>[29]</w:t>
      </w:r>
      <w:r w:rsidRPr="00C857B2">
        <w:rPr>
          <w:rFonts w:eastAsia="Arial" w:cs="Arial"/>
        </w:rPr>
        <w:t xml:space="preserve">. They can be updated by the operator using ES6 as described in section 3.13 (Connectivity Parameters Update by Operator) of SGP.02 </w:t>
      </w:r>
      <w:r w:rsidRPr="00C857B2">
        <w:t>[</w:t>
      </w:r>
      <w:r>
        <w:t>6</w:t>
      </w:r>
      <w:r w:rsidRPr="00C857B2">
        <w:t>]</w:t>
      </w:r>
      <w:r w:rsidRPr="00C857B2">
        <w:rPr>
          <w:rFonts w:eastAsia="Arial" w:cs="Arial"/>
        </w:rPr>
        <w:t>.</w:t>
      </w:r>
    </w:p>
    <w:p w14:paraId="7A7065BB" w14:textId="4C2CDC4D" w:rsidR="00C857B2" w:rsidRPr="00C857B2" w:rsidRDefault="00C857B2" w:rsidP="00C857B2">
      <w:pPr>
        <w:spacing w:after="200" w:line="276" w:lineRule="auto"/>
        <w:rPr>
          <w:rFonts w:eastAsia="Arial" w:cs="Arial"/>
        </w:rPr>
      </w:pPr>
      <w:r w:rsidRPr="00C857B2">
        <w:rPr>
          <w:rFonts w:eastAsia="Arial" w:cs="Arial"/>
        </w:rPr>
        <w:lastRenderedPageBreak/>
        <w:t xml:space="preserve">If available, the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w:t>
      </w:r>
      <w:r w:rsidRPr="00C857B2">
        <w:t xml:space="preserve">for HTTP protocol SHALL be returned in the </w:t>
      </w:r>
      <w:r w:rsidRPr="00C857B2">
        <w:rPr>
          <w:rFonts w:ascii="Courier New" w:eastAsia="Courier New" w:hAnsi="Courier New" w:cs="Courier New"/>
        </w:rPr>
        <w:t>httpParams</w:t>
      </w:r>
      <w:r w:rsidRPr="00C857B2">
        <w:rPr>
          <w:rFonts w:eastAsia="Arial" w:cs="Arial"/>
        </w:rPr>
        <w:t xml:space="preserve"> field described below. The format of this field is identical to that described in Table 95 of SGP.02 </w:t>
      </w:r>
      <w:r w:rsidRPr="00C857B2">
        <w:t>[</w:t>
      </w:r>
      <w:r>
        <w:t>6</w:t>
      </w:r>
      <w:r w:rsidRPr="00C857B2">
        <w:t>]</w:t>
      </w:r>
      <w:r w:rsidRPr="00C857B2">
        <w:rPr>
          <w:rFonts w:eastAsia="Arial" w:cs="Arial"/>
        </w:rPr>
        <w:t>.</w:t>
      </w:r>
    </w:p>
    <w:p w14:paraId="44FBBE54" w14:textId="77777777" w:rsidR="00C857B2" w:rsidRPr="00C857B2" w:rsidRDefault="00C857B2" w:rsidP="00C857B2">
      <w:pPr>
        <w:spacing w:after="200" w:line="276" w:lineRule="auto"/>
        <w:rPr>
          <w:rFonts w:ascii="Courier New" w:eastAsia="Courier New" w:hAnsi="Courier New" w:cs="Courier New"/>
        </w:rPr>
      </w:pPr>
      <w:r w:rsidRPr="00C857B2">
        <w:rPr>
          <w:rFonts w:eastAsia="Arial" w:cs="Arial"/>
        </w:rPr>
        <w:t xml:space="preserve">If not available, the </w:t>
      </w:r>
      <w:r w:rsidRPr="00C857B2">
        <w:rPr>
          <w:rFonts w:ascii="Courier New" w:eastAsia="Courier New" w:hAnsi="Courier New" w:cs="Courier New"/>
        </w:rPr>
        <w:t>parametersNotAvailable</w:t>
      </w:r>
      <w:r w:rsidRPr="00C857B2">
        <w:rPr>
          <w:rFonts w:eastAsia="Arial" w:cs="Arial"/>
        </w:rPr>
        <w:t xml:space="preserve"> error SHALL be returned.</w:t>
      </w:r>
    </w:p>
    <w:p w14:paraId="08C17F0D" w14:textId="77777777" w:rsidR="00C857B2" w:rsidRPr="00C857B2" w:rsidRDefault="00C857B2" w:rsidP="00C857B2">
      <w:pPr>
        <w:spacing w:after="200" w:line="276" w:lineRule="auto"/>
        <w:rPr>
          <w:rFonts w:eastAsia="Arial" w:cs="Arial"/>
          <w:b/>
          <w:bCs/>
          <w:i/>
          <w:iCs/>
          <w:szCs w:val="22"/>
          <w:u w:val="single"/>
          <w:lang w:val="en-US"/>
        </w:rPr>
      </w:pPr>
      <w:r w:rsidRPr="00C857B2">
        <w:rPr>
          <w:rFonts w:eastAsia="Arial" w:cs="Arial"/>
          <w:b/>
          <w:bCs/>
          <w:i/>
          <w:iCs/>
          <w:szCs w:val="22"/>
          <w:u w:val="single"/>
          <w:lang w:val="en-US"/>
        </w:rPr>
        <w:t>Command Data</w:t>
      </w:r>
    </w:p>
    <w:p w14:paraId="0233C3BC" w14:textId="77777777" w:rsidR="00C857B2" w:rsidRPr="00C857B2" w:rsidRDefault="00C857B2" w:rsidP="00C857B2">
      <w:pPr>
        <w:spacing w:after="200" w:line="276" w:lineRule="auto"/>
        <w:rPr>
          <w:rFonts w:eastAsia="Arial" w:cs="Arial"/>
          <w:szCs w:val="22"/>
        </w:rPr>
      </w:pPr>
      <w:r w:rsidRPr="00C857B2">
        <w:rPr>
          <w:rFonts w:eastAsia="Arial" w:cs="Arial"/>
          <w:szCs w:val="22"/>
        </w:rPr>
        <w:t>The command data SHALL be coded as follows:</w:t>
      </w:r>
    </w:p>
    <w:p w14:paraId="3378FF6A"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 ASN1START</w:t>
      </w:r>
    </w:p>
    <w:p w14:paraId="43EB6531" w14:textId="5C82DC89"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GetConnectivityParametersRequest ::= [9</w:t>
      </w:r>
      <w:r>
        <w:rPr>
          <w:rFonts w:ascii="Courier New" w:hAnsi="Courier New" w:cs="Courier New"/>
          <w:sz w:val="18"/>
          <w:szCs w:val="18"/>
        </w:rPr>
        <w:t>5</w:t>
      </w:r>
      <w:r w:rsidRPr="002A1CE0">
        <w:rPr>
          <w:rFonts w:ascii="Courier New" w:hAnsi="Courier New" w:cs="Courier New"/>
          <w:sz w:val="18"/>
          <w:szCs w:val="18"/>
        </w:rPr>
        <w:t>] SEQUENCE { -- Tag 'BF5</w:t>
      </w:r>
      <w:r>
        <w:rPr>
          <w:rFonts w:ascii="Courier New" w:hAnsi="Courier New" w:cs="Courier New"/>
          <w:sz w:val="18"/>
          <w:szCs w:val="18"/>
        </w:rPr>
        <w:t>F</w:t>
      </w:r>
      <w:r w:rsidRPr="002A1CE0">
        <w:rPr>
          <w:rFonts w:ascii="Courier New" w:hAnsi="Courier New" w:cs="Courier New"/>
          <w:sz w:val="18"/>
          <w:szCs w:val="18"/>
        </w:rPr>
        <w:t>'</w:t>
      </w:r>
    </w:p>
    <w:p w14:paraId="3895E0EB"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w:t>
      </w:r>
    </w:p>
    <w:p w14:paraId="68E26239"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 ASN1STOP</w:t>
      </w:r>
    </w:p>
    <w:p w14:paraId="4875EEFB" w14:textId="77777777" w:rsidR="00CA316A" w:rsidRPr="00C857B2" w:rsidRDefault="00CA316A" w:rsidP="00C857B2">
      <w:pPr>
        <w:tabs>
          <w:tab w:val="left" w:pos="284"/>
          <w:tab w:val="left" w:pos="567"/>
          <w:tab w:val="left" w:pos="851"/>
          <w:tab w:val="left" w:pos="1134"/>
          <w:tab w:val="left" w:pos="1418"/>
          <w:tab w:val="left" w:pos="1701"/>
          <w:tab w:val="left" w:pos="1985"/>
        </w:tabs>
        <w:jc w:val="left"/>
      </w:pPr>
    </w:p>
    <w:p w14:paraId="3C06553A" w14:textId="77777777" w:rsidR="00C857B2" w:rsidRPr="00C857B2" w:rsidRDefault="00C857B2" w:rsidP="00C857B2">
      <w:pPr>
        <w:spacing w:after="200" w:line="276" w:lineRule="auto"/>
        <w:rPr>
          <w:rFonts w:eastAsia="Arial" w:cs="Arial"/>
          <w:b/>
          <w:bCs/>
          <w:i/>
          <w:iCs/>
          <w:szCs w:val="22"/>
          <w:u w:val="single"/>
          <w:lang w:val="en-US"/>
        </w:rPr>
      </w:pPr>
      <w:r w:rsidRPr="00C857B2">
        <w:rPr>
          <w:rFonts w:eastAsia="Arial" w:cs="Arial"/>
          <w:b/>
          <w:bCs/>
          <w:i/>
          <w:iCs/>
          <w:szCs w:val="22"/>
          <w:u w:val="single"/>
          <w:lang w:val="en-US"/>
        </w:rPr>
        <w:t>Response Data</w:t>
      </w:r>
    </w:p>
    <w:p w14:paraId="5A0054FB" w14:textId="77777777" w:rsidR="00C857B2" w:rsidRPr="00C857B2" w:rsidRDefault="00C857B2" w:rsidP="00C857B2">
      <w:pPr>
        <w:spacing w:after="200" w:line="276" w:lineRule="auto"/>
        <w:rPr>
          <w:rFonts w:eastAsia="Arial" w:cs="Arial"/>
          <w:szCs w:val="22"/>
        </w:rPr>
      </w:pPr>
      <w:r w:rsidRPr="00C857B2">
        <w:rPr>
          <w:rFonts w:eastAsia="Arial" w:cs="Arial"/>
          <w:szCs w:val="22"/>
        </w:rPr>
        <w:t>The response data object SHALL be coded as follows:</w:t>
      </w:r>
    </w:p>
    <w:p w14:paraId="42417C3B"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6547B4CE" w14:textId="235357CD"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GetConnectivityParametersResponse ::= [9</w:t>
      </w:r>
      <w:r>
        <w:rPr>
          <w:rFonts w:ascii="Courier New" w:hAnsi="Courier New" w:cs="Courier New"/>
          <w:sz w:val="18"/>
          <w:szCs w:val="18"/>
        </w:rPr>
        <w:t>5</w:t>
      </w:r>
      <w:r w:rsidRPr="002A1CE0">
        <w:rPr>
          <w:rFonts w:ascii="Courier New" w:hAnsi="Courier New" w:cs="Courier New"/>
          <w:sz w:val="18"/>
          <w:szCs w:val="18"/>
        </w:rPr>
        <w:t>] CHOICE { -- Tag 'BF5</w:t>
      </w:r>
      <w:r>
        <w:rPr>
          <w:rFonts w:ascii="Courier New" w:hAnsi="Courier New" w:cs="Courier New"/>
          <w:sz w:val="18"/>
          <w:szCs w:val="18"/>
        </w:rPr>
        <w:t>F</w:t>
      </w:r>
      <w:r w:rsidRPr="002A1CE0">
        <w:rPr>
          <w:rFonts w:ascii="Courier New" w:hAnsi="Courier New" w:cs="Courier New"/>
          <w:sz w:val="18"/>
          <w:szCs w:val="18"/>
        </w:rPr>
        <w:t>'</w:t>
      </w:r>
    </w:p>
    <w:p w14:paraId="0AF026B8"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connectivityParameters ConnectivityParameters,</w:t>
      </w:r>
    </w:p>
    <w:p w14:paraId="3A0A1931"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connectivityParametersError ConnectivityParametersError</w:t>
      </w:r>
    </w:p>
    <w:p w14:paraId="3075370E"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1BCDEE27"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360E62"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ConnectivityParameters ::= SEQUENCE {</w:t>
      </w:r>
    </w:p>
    <w:p w14:paraId="22D292A1"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httpParams [1] OCTET STRING OPTIONAL</w:t>
      </w:r>
      <w:r w:rsidRPr="002A1CE0">
        <w:rPr>
          <w:rFonts w:ascii="Courier New" w:hAnsi="Courier New" w:cs="Courier New"/>
          <w:sz w:val="18"/>
          <w:szCs w:val="18"/>
        </w:rPr>
        <w:tab/>
        <w:t>-- Also used for CoAP</w:t>
      </w:r>
    </w:p>
    <w:p w14:paraId="034FF9D7"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2E306E4B"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40E24"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ConnectivityParametersError ::= INTEGER {</w:t>
      </w:r>
    </w:p>
    <w:p w14:paraId="1D9F2BDC"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parametersNotAvailable(1),</w:t>
      </w:r>
    </w:p>
    <w:p w14:paraId="7E6253E9"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undefinedError(127)</w:t>
      </w:r>
    </w:p>
    <w:p w14:paraId="1D3A0C4E"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56F6CD26"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64C80EC4" w14:textId="77777777" w:rsidR="00C857B2" w:rsidRPr="00C857B2" w:rsidRDefault="00C857B2" w:rsidP="00C857B2">
      <w:pPr>
        <w:tabs>
          <w:tab w:val="left" w:pos="284"/>
          <w:tab w:val="left" w:pos="567"/>
          <w:tab w:val="left" w:pos="851"/>
          <w:tab w:val="left" w:pos="1134"/>
          <w:tab w:val="left" w:pos="1418"/>
          <w:tab w:val="left" w:pos="1701"/>
          <w:tab w:val="left" w:pos="1985"/>
        </w:tabs>
        <w:jc w:val="left"/>
        <w:rPr>
          <w:rFonts w:ascii="Courier New" w:eastAsia="Courier New" w:hAnsi="Courier New" w:cs="Courier New"/>
          <w:color w:val="000000" w:themeColor="text1"/>
          <w:sz w:val="18"/>
          <w:szCs w:val="18"/>
        </w:rPr>
      </w:pPr>
    </w:p>
    <w:p w14:paraId="627EAB91" w14:textId="77777777" w:rsidR="00614C66" w:rsidRPr="00B507F4" w:rsidRDefault="00614C66" w:rsidP="00614C66">
      <w:pPr>
        <w:pStyle w:val="Heading3"/>
        <w:tabs>
          <w:tab w:val="num" w:pos="851"/>
        </w:tabs>
        <w:ind w:left="851"/>
      </w:pPr>
      <w:bookmarkStart w:id="832" w:name="_Toc158835724"/>
      <w:bookmarkStart w:id="833" w:name="_Toc161247672"/>
      <w:bookmarkStart w:id="834" w:name="_Toc158835725"/>
      <w:bookmarkStart w:id="835" w:name="_Toc161247673"/>
      <w:bookmarkStart w:id="836" w:name="_Toc158835726"/>
      <w:bookmarkStart w:id="837" w:name="_Toc161247674"/>
      <w:bookmarkStart w:id="838" w:name="_Toc158835727"/>
      <w:bookmarkStart w:id="839" w:name="_Toc161247675"/>
      <w:bookmarkStart w:id="840" w:name="_Toc158835728"/>
      <w:bookmarkStart w:id="841" w:name="_Toc161247676"/>
      <w:bookmarkStart w:id="842" w:name="_Toc158835729"/>
      <w:bookmarkStart w:id="843" w:name="_Toc161247677"/>
      <w:bookmarkStart w:id="844" w:name="_Toc456596278"/>
      <w:bookmarkStart w:id="845" w:name="_Toc473022794"/>
      <w:bookmarkStart w:id="846" w:name="_Toc486508772"/>
      <w:bookmarkStart w:id="847" w:name="_Toc492050039"/>
      <w:bookmarkStart w:id="848" w:name="_Toc75940987"/>
      <w:bookmarkStart w:id="849" w:name="_Toc161949788"/>
      <w:bookmarkEnd w:id="832"/>
      <w:bookmarkEnd w:id="833"/>
      <w:bookmarkEnd w:id="834"/>
      <w:bookmarkEnd w:id="835"/>
      <w:bookmarkEnd w:id="836"/>
      <w:bookmarkEnd w:id="837"/>
      <w:bookmarkEnd w:id="838"/>
      <w:bookmarkEnd w:id="839"/>
      <w:bookmarkEnd w:id="840"/>
      <w:bookmarkEnd w:id="841"/>
      <w:bookmarkEnd w:id="842"/>
      <w:bookmarkEnd w:id="843"/>
      <w:r w:rsidRPr="00B507F4">
        <w:rPr>
          <w:bCs w:val="0"/>
        </w:rPr>
        <w:t>Function (ES10b): SetDefaultDpAddress</w:t>
      </w:r>
      <w:bookmarkEnd w:id="844"/>
      <w:bookmarkEnd w:id="845"/>
      <w:bookmarkEnd w:id="846"/>
      <w:bookmarkEnd w:id="847"/>
      <w:bookmarkEnd w:id="848"/>
      <w:bookmarkEnd w:id="849"/>
    </w:p>
    <w:p w14:paraId="3088B850" w14:textId="77777777" w:rsidR="00614C66" w:rsidRPr="00B507F4" w:rsidRDefault="00614C66" w:rsidP="00614C66">
      <w:pPr>
        <w:spacing w:before="0" w:after="200" w:line="276" w:lineRule="auto"/>
        <w:jc w:val="left"/>
        <w:rPr>
          <w:szCs w:val="22"/>
        </w:rPr>
      </w:pPr>
      <w:r w:rsidRPr="00B507F4">
        <w:rPr>
          <w:b/>
          <w:szCs w:val="22"/>
          <w:lang w:eastAsia="en-GB" w:bidi="ar-SA"/>
        </w:rPr>
        <w:t>Function Provider Entity:</w:t>
      </w:r>
      <w:r w:rsidRPr="00B507F4">
        <w:rPr>
          <w:b/>
          <w:lang w:eastAsia="en-GB" w:bidi="ar-SA"/>
        </w:rPr>
        <w:t xml:space="preserve"> </w:t>
      </w:r>
      <w:r w:rsidRPr="00B507F4">
        <w:rPr>
          <w:szCs w:val="22"/>
        </w:rPr>
        <w:t>ISD-R (IPA Services)</w:t>
      </w:r>
    </w:p>
    <w:p w14:paraId="0813985A" w14:textId="77777777" w:rsidR="00614C66" w:rsidRPr="00B507F4" w:rsidRDefault="00614C66" w:rsidP="00614C66">
      <w:pPr>
        <w:spacing w:before="0" w:after="200" w:line="276" w:lineRule="auto"/>
        <w:jc w:val="left"/>
        <w:rPr>
          <w:rFonts w:cs="Arial"/>
          <w:b/>
          <w:szCs w:val="22"/>
          <w:lang w:eastAsia="en-GB" w:bidi="ar-SA"/>
        </w:rPr>
      </w:pPr>
      <w:r w:rsidRPr="00B507F4">
        <w:rPr>
          <w:rFonts w:cs="Arial"/>
          <w:b/>
          <w:szCs w:val="22"/>
          <w:lang w:eastAsia="en-GB" w:bidi="ar-SA"/>
        </w:rPr>
        <w:t>Description:</w:t>
      </w:r>
    </w:p>
    <w:p w14:paraId="56457C15" w14:textId="77777777" w:rsidR="00995876" w:rsidRPr="00A23A5F" w:rsidRDefault="00995876" w:rsidP="00995876">
      <w:pPr>
        <w:spacing w:before="0" w:after="200" w:line="276" w:lineRule="auto"/>
        <w:jc w:val="left"/>
        <w:rPr>
          <w:rFonts w:cs="Arial"/>
          <w:szCs w:val="22"/>
          <w:lang w:eastAsia="en-GB" w:bidi="ar-SA"/>
        </w:rPr>
      </w:pPr>
      <w:r>
        <w:rPr>
          <w:rFonts w:cs="Arial"/>
          <w:szCs w:val="22"/>
          <w:lang w:eastAsia="en-GB" w:bidi="ar-SA"/>
        </w:rPr>
        <w:t>NOTE: ES10a.SetDefaultDpAddress function defined in SGP.22 [4] has a tag number 'BF3F'.</w:t>
      </w:r>
    </w:p>
    <w:p w14:paraId="42B62638" w14:textId="77777777" w:rsidR="00995876" w:rsidRDefault="00995876" w:rsidP="00995876">
      <w:pPr>
        <w:pStyle w:val="NormalParagraph"/>
      </w:pPr>
      <w:r w:rsidRPr="001B7B30">
        <w:t xml:space="preserve">This function is used to update </w:t>
      </w:r>
      <w:r>
        <w:t>the default SM-DP+ address.</w:t>
      </w:r>
    </w:p>
    <w:p w14:paraId="0DF7EA29" w14:textId="23EFBAF9" w:rsidR="00614C66" w:rsidRDefault="00614C66" w:rsidP="00647E3A">
      <w:pPr>
        <w:spacing w:before="0" w:after="200" w:line="276" w:lineRule="auto"/>
        <w:jc w:val="left"/>
        <w:rPr>
          <w:rFonts w:cs="Arial"/>
          <w:szCs w:val="22"/>
          <w:lang w:eastAsia="en-GB" w:bidi="ar-SA"/>
        </w:rPr>
      </w:pPr>
      <w:r w:rsidRPr="00B507F4">
        <w:rPr>
          <w:rFonts w:cs="Arial"/>
          <w:szCs w:val="22"/>
          <w:lang w:eastAsia="en-GB" w:bidi="ar-SA"/>
        </w:rPr>
        <w:t>ES10b.SetDefaulDpAddress SHALL only be used if immediate enable is not configured. In case it is configured and the eUICC receives an ES10b.SetDefaul</w:t>
      </w:r>
      <w:r w:rsidR="00FD55CD">
        <w:rPr>
          <w:rFonts w:cs="Arial"/>
          <w:szCs w:val="22"/>
          <w:lang w:eastAsia="en-GB" w:bidi="ar-SA"/>
        </w:rPr>
        <w:t>t</w:t>
      </w:r>
      <w:r w:rsidRPr="00B507F4">
        <w:rPr>
          <w:rFonts w:cs="Arial"/>
          <w:szCs w:val="22"/>
          <w:lang w:eastAsia="en-GB" w:bidi="ar-SA"/>
        </w:rPr>
        <w:t>DpAddress, the eUICC SHALL reject the command with error code “</w:t>
      </w:r>
      <w:r w:rsidRPr="00B507F4">
        <w:rPr>
          <w:rFonts w:ascii="Courier New" w:hAnsi="Courier New" w:cs="Courier New"/>
          <w:szCs w:val="22"/>
          <w:lang w:eastAsia="en-GB" w:bidi="ar-SA"/>
        </w:rPr>
        <w:t>undefinedError</w:t>
      </w:r>
      <w:r w:rsidRPr="00B507F4">
        <w:rPr>
          <w:rFonts w:cs="Arial"/>
          <w:szCs w:val="22"/>
          <w:lang w:eastAsia="en-GB" w:bidi="ar-SA"/>
        </w:rPr>
        <w:t>”.</w:t>
      </w:r>
    </w:p>
    <w:p w14:paraId="72A6F138" w14:textId="77777777" w:rsidR="00995876" w:rsidRDefault="00995876" w:rsidP="00995876">
      <w:pPr>
        <w:pStyle w:val="NormalParagraph"/>
      </w:pPr>
      <w:r>
        <w:t>If the provided UTF8 string is not empty, it SHALL constitute the new default SM-DP+ address.</w:t>
      </w:r>
    </w:p>
    <w:p w14:paraId="0980D5FA" w14:textId="77777777" w:rsidR="00995876" w:rsidRDefault="00995876" w:rsidP="00995876">
      <w:pPr>
        <w:pStyle w:val="NormalParagraph"/>
      </w:pPr>
      <w:r>
        <w:t>If the provided UTF8 string is empty, an existing default SM-DP+ address SHALL be removed.</w:t>
      </w:r>
    </w:p>
    <w:p w14:paraId="2E9D8933" w14:textId="77777777" w:rsidR="00995876" w:rsidRPr="00F96E8D" w:rsidRDefault="00995876" w:rsidP="00995876">
      <w:pPr>
        <w:pStyle w:val="NormalParagraph"/>
        <w:rPr>
          <w:b/>
          <w:i/>
          <w:u w:val="single"/>
          <w:lang w:val="en-US"/>
        </w:rPr>
      </w:pPr>
      <w:r>
        <w:rPr>
          <w:b/>
          <w:i/>
          <w:u w:val="single"/>
          <w:lang w:val="en-US"/>
        </w:rPr>
        <w:lastRenderedPageBreak/>
        <w:t>Command D</w:t>
      </w:r>
      <w:r w:rsidRPr="00F96E8D">
        <w:rPr>
          <w:b/>
          <w:i/>
          <w:u w:val="single"/>
          <w:lang w:val="en-US"/>
        </w:rPr>
        <w:t>ata</w:t>
      </w:r>
    </w:p>
    <w:p w14:paraId="6CA537E6" w14:textId="77777777" w:rsidR="00995876" w:rsidRPr="00C36D4D" w:rsidRDefault="00995876" w:rsidP="00995876">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062D938" w14:textId="77777777" w:rsidR="00DD6A88" w:rsidRPr="002A1CE0"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195E729C" w14:textId="17D6ADDF"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w:t>
      </w:r>
      <w:r w:rsidR="00323ADB">
        <w:rPr>
          <w:rFonts w:ascii="Courier New" w:hAnsi="Courier New" w:cs="Courier New"/>
          <w:sz w:val="18"/>
          <w:szCs w:val="18"/>
        </w:rPr>
        <w:t>101</w:t>
      </w:r>
      <w:r w:rsidRPr="00D42CD6">
        <w:rPr>
          <w:rFonts w:ascii="Courier New" w:hAnsi="Courier New" w:cs="Courier New"/>
          <w:sz w:val="18"/>
          <w:szCs w:val="18"/>
        </w:rPr>
        <w:t>] SEQUENCE { -- Tag 'BF</w:t>
      </w:r>
      <w:r>
        <w:rPr>
          <w:rFonts w:ascii="Courier New" w:hAnsi="Courier New" w:cs="Courier New"/>
          <w:sz w:val="18"/>
          <w:szCs w:val="18"/>
        </w:rPr>
        <w:t>6</w:t>
      </w:r>
      <w:r w:rsidR="00323ADB">
        <w:rPr>
          <w:rFonts w:ascii="Courier New" w:hAnsi="Courier New" w:cs="Courier New"/>
          <w:sz w:val="18"/>
          <w:szCs w:val="18"/>
        </w:rPr>
        <w:t>5</w:t>
      </w:r>
      <w:r w:rsidRPr="00D42CD6">
        <w:rPr>
          <w:rFonts w:ascii="Courier New" w:hAnsi="Courier New" w:cs="Courier New"/>
          <w:sz w:val="18"/>
          <w:szCs w:val="18"/>
        </w:rPr>
        <w:t>'</w:t>
      </w:r>
    </w:p>
    <w:p w14:paraId="575F8E7B" w14:textId="77777777"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07E9ED4A" w14:textId="77777777" w:rsidR="0099587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CD6F2B2" w14:textId="659E47AE" w:rsidR="00DD6A88" w:rsidRPr="004342C2"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3440D2E0" w14:textId="77777777" w:rsidR="00995876" w:rsidRDefault="00995876" w:rsidP="00995876">
      <w:pPr>
        <w:pStyle w:val="NormalParagraph"/>
      </w:pPr>
    </w:p>
    <w:p w14:paraId="35E6AE8C" w14:textId="77777777" w:rsidR="00995876" w:rsidRPr="00DF7264" w:rsidRDefault="00995876" w:rsidP="00995876">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DC2FC29" w14:textId="77777777" w:rsidR="00995876" w:rsidRPr="00C36D4D" w:rsidRDefault="00995876" w:rsidP="00995876">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B0C5E62" w14:textId="77777777" w:rsidR="00DD6A88" w:rsidRPr="002A1CE0"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6C509FC9" w14:textId="1D44B4F2"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w:t>
      </w:r>
      <w:r w:rsidR="00323ADB">
        <w:rPr>
          <w:rFonts w:ascii="Courier New" w:hAnsi="Courier New" w:cs="Courier New"/>
          <w:sz w:val="18"/>
          <w:szCs w:val="18"/>
        </w:rPr>
        <w:t>101</w:t>
      </w:r>
      <w:r w:rsidRPr="00D42CD6">
        <w:rPr>
          <w:rFonts w:ascii="Courier New" w:hAnsi="Courier New" w:cs="Courier New"/>
          <w:sz w:val="18"/>
          <w:szCs w:val="18"/>
        </w:rPr>
        <w:t>] SEQUENCE { -- Tag 'BF</w:t>
      </w:r>
      <w:r>
        <w:rPr>
          <w:rFonts w:ascii="Courier New" w:hAnsi="Courier New" w:cs="Courier New"/>
          <w:sz w:val="18"/>
          <w:szCs w:val="18"/>
        </w:rPr>
        <w:t>6</w:t>
      </w:r>
      <w:r w:rsidR="00323ADB">
        <w:rPr>
          <w:rFonts w:ascii="Courier New" w:hAnsi="Courier New" w:cs="Courier New"/>
          <w:sz w:val="18"/>
          <w:szCs w:val="18"/>
        </w:rPr>
        <w:t>5</w:t>
      </w:r>
      <w:r w:rsidRPr="00D42CD6">
        <w:rPr>
          <w:rFonts w:ascii="Courier New" w:hAnsi="Courier New" w:cs="Courier New"/>
          <w:sz w:val="18"/>
          <w:szCs w:val="18"/>
        </w:rPr>
        <w:t>'</w:t>
      </w:r>
    </w:p>
    <w:p w14:paraId="6C0EDBA0" w14:textId="77777777"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110C81D6" w14:textId="77777777" w:rsidR="0099587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F8414B1" w14:textId="39626DCD" w:rsidR="00DD6A88" w:rsidRPr="00D42CD6"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27DDBA32" w14:textId="77777777" w:rsidR="00995876" w:rsidRDefault="00995876" w:rsidP="00995876">
      <w:pPr>
        <w:pStyle w:val="NormalParagraph"/>
        <w:rPr>
          <w:b/>
        </w:rPr>
      </w:pPr>
    </w:p>
    <w:p w14:paraId="2D1A5A5B" w14:textId="77777777" w:rsidR="00647E3A" w:rsidRPr="00B507F4" w:rsidRDefault="00647E3A" w:rsidP="00647E3A">
      <w:pPr>
        <w:spacing w:before="0" w:after="200" w:line="276" w:lineRule="auto"/>
        <w:jc w:val="left"/>
        <w:rPr>
          <w:rFonts w:cs="Arial"/>
          <w:szCs w:val="22"/>
          <w:lang w:eastAsia="en-GB" w:bidi="ar-SA"/>
        </w:rPr>
      </w:pPr>
    </w:p>
    <w:p w14:paraId="25D9ED0C" w14:textId="424B4CCA" w:rsidR="009A42CF" w:rsidRPr="004342C2" w:rsidRDefault="00232541" w:rsidP="004342C2">
      <w:pPr>
        <w:pStyle w:val="Heading2"/>
        <w:tabs>
          <w:tab w:val="clear" w:pos="1616"/>
          <w:tab w:val="num" w:pos="624"/>
        </w:tabs>
        <w:ind w:left="624"/>
      </w:pPr>
      <w:bookmarkStart w:id="850" w:name="_Toc161247679"/>
      <w:bookmarkStart w:id="851" w:name="_Toc161247680"/>
      <w:bookmarkStart w:id="852" w:name="_Toc161247681"/>
      <w:bookmarkStart w:id="853" w:name="_Toc161247682"/>
      <w:bookmarkStart w:id="854" w:name="_Toc161247683"/>
      <w:bookmarkStart w:id="855" w:name="_Toc161247684"/>
      <w:bookmarkStart w:id="856" w:name="_Toc161247685"/>
      <w:bookmarkStart w:id="857" w:name="_Toc161247686"/>
      <w:bookmarkStart w:id="858" w:name="_Toc161247687"/>
      <w:bookmarkStart w:id="859" w:name="_Toc161247688"/>
      <w:bookmarkStart w:id="860" w:name="_Toc161247689"/>
      <w:bookmarkStart w:id="861" w:name="_Toc161247690"/>
      <w:bookmarkStart w:id="862" w:name="_Toc161247691"/>
      <w:bookmarkStart w:id="863" w:name="_Toc161247692"/>
      <w:bookmarkStart w:id="864" w:name="_Toc161247693"/>
      <w:bookmarkStart w:id="865" w:name="_Toc161247694"/>
      <w:bookmarkStart w:id="866" w:name="_Toc161247695"/>
      <w:bookmarkStart w:id="867" w:name="_Toc161247696"/>
      <w:bookmarkStart w:id="868" w:name="_Toc161247697"/>
      <w:bookmarkStart w:id="869" w:name="_Toc161247698"/>
      <w:bookmarkStart w:id="870" w:name="_Toc161247699"/>
      <w:bookmarkStart w:id="871" w:name="_Toc161247700"/>
      <w:bookmarkStart w:id="872" w:name="_Toc161247701"/>
      <w:bookmarkStart w:id="873" w:name="_Toc161247702"/>
      <w:bookmarkStart w:id="874" w:name="_Toc161247703"/>
      <w:bookmarkStart w:id="875" w:name="_Toc161247704"/>
      <w:bookmarkStart w:id="876" w:name="_Toc161247705"/>
      <w:bookmarkStart w:id="877" w:name="_Toc161247706"/>
      <w:bookmarkStart w:id="878" w:name="_Toc161247707"/>
      <w:bookmarkStart w:id="879" w:name="_Toc161247708"/>
      <w:bookmarkStart w:id="880" w:name="_Toc161247709"/>
      <w:bookmarkStart w:id="881" w:name="_Toc161247710"/>
      <w:bookmarkStart w:id="882" w:name="_Toc161247711"/>
      <w:bookmarkStart w:id="883" w:name="_Toc161247712"/>
      <w:bookmarkStart w:id="884" w:name="_Toc161247713"/>
      <w:bookmarkStart w:id="885" w:name="_Toc161247714"/>
      <w:bookmarkStart w:id="886" w:name="_Toc161247715"/>
      <w:bookmarkStart w:id="887" w:name="_Toc161247716"/>
      <w:bookmarkStart w:id="888" w:name="_Toc161247717"/>
      <w:bookmarkStart w:id="889" w:name="_Toc161247718"/>
      <w:bookmarkStart w:id="890" w:name="_Toc161247719"/>
      <w:bookmarkStart w:id="891" w:name="_Toc161247720"/>
      <w:bookmarkStart w:id="892" w:name="_Toc161247721"/>
      <w:bookmarkStart w:id="893" w:name="_Toc161247722"/>
      <w:bookmarkStart w:id="894" w:name="_Toc161247723"/>
      <w:bookmarkStart w:id="895" w:name="_Toc161247724"/>
      <w:bookmarkStart w:id="896" w:name="_Toc161247725"/>
      <w:bookmarkStart w:id="897" w:name="_Toc161247726"/>
      <w:bookmarkStart w:id="898" w:name="_Toc161247727"/>
      <w:bookmarkStart w:id="899" w:name="_Toc161247728"/>
      <w:bookmarkStart w:id="900" w:name="_Toc161247729"/>
      <w:bookmarkStart w:id="901" w:name="_Toc158835732"/>
      <w:bookmarkStart w:id="902" w:name="_Toc161247730"/>
      <w:bookmarkStart w:id="903" w:name="_Toc456596296"/>
      <w:bookmarkStart w:id="904" w:name="_Toc473022816"/>
      <w:bookmarkStart w:id="905" w:name="_Toc486508791"/>
      <w:bookmarkStart w:id="906" w:name="_Toc492050058"/>
      <w:bookmarkStart w:id="907" w:name="_Toc161949790"/>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4342C2">
        <w:t>ES11 (I</w:t>
      </w:r>
      <w:r w:rsidR="00B42355" w:rsidRPr="004342C2">
        <w:t>PA -- SM-DS)</w:t>
      </w:r>
      <w:bookmarkEnd w:id="903"/>
      <w:bookmarkEnd w:id="904"/>
      <w:bookmarkEnd w:id="905"/>
      <w:bookmarkEnd w:id="906"/>
      <w:bookmarkEnd w:id="907"/>
    </w:p>
    <w:p w14:paraId="21419BA9" w14:textId="293F9E55"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3.9.2.1) </w:t>
      </w:r>
      <w:r>
        <w:rPr>
          <w:lang w:eastAsia="en-US" w:bidi="bn-BD"/>
        </w:rPr>
        <w:t xml:space="preserve">between: </w:t>
      </w:r>
    </w:p>
    <w:p w14:paraId="6CFD77CF" w14:textId="470AEB49" w:rsidR="00F918EC" w:rsidRDefault="00F918EC" w:rsidP="00BE167A">
      <w:pPr>
        <w:pStyle w:val="NormalParagraph"/>
        <w:numPr>
          <w:ilvl w:val="0"/>
          <w:numId w:val="57"/>
        </w:numPr>
        <w:rPr>
          <w:lang w:eastAsia="en-US" w:bidi="bn-BD"/>
        </w:rPr>
      </w:pPr>
      <w:r>
        <w:rPr>
          <w:lang w:eastAsia="en-US" w:bidi="bn-BD"/>
        </w:rPr>
        <w:t xml:space="preserve">The IPA entity. </w:t>
      </w:r>
    </w:p>
    <w:p w14:paraId="001CFC83" w14:textId="24541C8C" w:rsidR="00F918EC" w:rsidRDefault="00F918EC" w:rsidP="00BE167A">
      <w:pPr>
        <w:pStyle w:val="NormalParagraph"/>
        <w:numPr>
          <w:ilvl w:val="0"/>
          <w:numId w:val="57"/>
        </w:numPr>
        <w:rPr>
          <w:lang w:eastAsia="en-US" w:bidi="bn-BD"/>
        </w:rPr>
      </w:pPr>
      <w:r>
        <w:rPr>
          <w:lang w:eastAsia="en-US" w:bidi="bn-BD"/>
        </w:rPr>
        <w:t xml:space="preserve">The SM-DS. </w:t>
      </w:r>
    </w:p>
    <w:p w14:paraId="730FECAD" w14:textId="77777777" w:rsidR="00F918EC" w:rsidRDefault="00F918EC" w:rsidP="00F918EC">
      <w:pPr>
        <w:pStyle w:val="NormalParagraph"/>
        <w:rPr>
          <w:lang w:eastAsia="en-US" w:bidi="bn-BD"/>
        </w:rPr>
      </w:pPr>
      <w:r>
        <w:rPr>
          <w:lang w:eastAsia="en-US" w:bidi="bn-BD"/>
        </w:rPr>
        <w:t xml:space="preserve">The IPA SHALL communicate with the SM-DS </w:t>
      </w:r>
      <w:r w:rsidRPr="00475FA1">
        <w:rPr>
          <w:lang w:eastAsia="en-US" w:bidi="bn-BD"/>
        </w:rPr>
        <w:t xml:space="preserve">secured by TLS in server authentication mode as described in </w:t>
      </w:r>
      <w:r w:rsidRPr="00646721">
        <w:rPr>
          <w:lang w:eastAsia="en-US" w:bidi="bn-BD"/>
        </w:rPr>
        <w:t xml:space="preserve">section 2.6.4 </w:t>
      </w:r>
      <w:r w:rsidRPr="00475FA1">
        <w:rPr>
          <w:lang w:eastAsia="en-US" w:bidi="bn-BD"/>
        </w:rPr>
        <w:t>of this document</w:t>
      </w:r>
      <w:r w:rsidRPr="00646721">
        <w:rPr>
          <w:lang w:eastAsia="en-US" w:bidi="bn-BD"/>
        </w:rPr>
        <w:t>.</w:t>
      </w:r>
    </w:p>
    <w:p w14:paraId="5DCDAF28" w14:textId="2D46F4DB" w:rsidR="00F918EC" w:rsidRDefault="00F918EC" w:rsidP="00F918EC">
      <w:pPr>
        <w:pStyle w:val="NormalParagraph"/>
        <w:rPr>
          <w:rFonts w:cs="Arial"/>
        </w:rPr>
      </w:pPr>
      <w:r>
        <w:rPr>
          <w:rFonts w:cs="Arial"/>
        </w:rPr>
        <w:t xml:space="preserve">This interface is identical to the ES11 interface defined in </w:t>
      </w:r>
      <w:r w:rsidRPr="00F07CA2">
        <w:rPr>
          <w:rFonts w:cs="Arial"/>
        </w:rPr>
        <w:t>section 5.8 of</w:t>
      </w:r>
      <w:r>
        <w:rPr>
          <w:rFonts w:cs="Arial"/>
        </w:rPr>
        <w:t xml:space="preserve"> SGP.22 [4], where the IPA plays the role of LPA</w:t>
      </w:r>
      <w:r w:rsidR="00A4030E">
        <w:rPr>
          <w:rFonts w:cs="Arial"/>
        </w:rPr>
        <w:t xml:space="preserve">, except </w:t>
      </w:r>
      <w:r w:rsidR="00A4030E" w:rsidRPr="00B9381F">
        <w:rPr>
          <w:bCs/>
        </w:rPr>
        <w:t>Function (ES</w:t>
      </w:r>
      <w:r w:rsidR="00A4030E">
        <w:rPr>
          <w:bCs/>
        </w:rPr>
        <w:t>11</w:t>
      </w:r>
      <w:r w:rsidR="00A4030E" w:rsidRPr="00B9381F">
        <w:rPr>
          <w:bCs/>
        </w:rPr>
        <w:t>): AuthenticateClient</w:t>
      </w:r>
      <w:r w:rsidR="00A4030E">
        <w:rPr>
          <w:bCs/>
        </w:rPr>
        <w:t xml:space="preserve"> where </w:t>
      </w:r>
      <w:r w:rsidR="00A4030E">
        <w:rPr>
          <w:rFonts w:cs="Arial"/>
        </w:rPr>
        <w:t xml:space="preserve">the EUICCInfo2 in </w:t>
      </w:r>
      <w:r w:rsidR="00A4030E">
        <w:rPr>
          <w:rFonts w:cs="Arial"/>
          <w:lang w:eastAsia="de-DE"/>
        </w:rPr>
        <w:t>A</w:t>
      </w:r>
      <w:r w:rsidR="00A4030E" w:rsidRPr="00CD530F">
        <w:rPr>
          <w:rFonts w:cs="Arial"/>
          <w:lang w:eastAsia="de-DE"/>
        </w:rPr>
        <w:t>uthenticateResponseOk</w:t>
      </w:r>
      <w:r w:rsidR="00A4030E">
        <w:rPr>
          <w:rFonts w:cs="Arial"/>
          <w:lang w:eastAsia="de-DE"/>
        </w:rPr>
        <w:t xml:space="preserve"> is </w:t>
      </w:r>
      <w:r w:rsidR="00A4030E" w:rsidRPr="00CD530F">
        <w:rPr>
          <w:rFonts w:cs="Arial"/>
        </w:rPr>
        <w:t xml:space="preserve">according to Section </w:t>
      </w:r>
      <w:r w:rsidR="00A4030E" w:rsidRPr="00CD530F">
        <w:rPr>
          <w:iCs/>
          <w:lang w:eastAsia="en-US"/>
        </w:rPr>
        <w:t>5.9.2 of this specification</w:t>
      </w:r>
      <w:r>
        <w:rPr>
          <w:rFonts w:cs="Arial"/>
        </w:rPr>
        <w:t>.</w:t>
      </w:r>
    </w:p>
    <w:p w14:paraId="7E66E688" w14:textId="198361AE" w:rsidR="00087666" w:rsidRPr="004342C2" w:rsidRDefault="00087666" w:rsidP="004342C2">
      <w:pPr>
        <w:pStyle w:val="Heading2"/>
        <w:tabs>
          <w:tab w:val="clear" w:pos="1616"/>
          <w:tab w:val="num" w:pos="624"/>
        </w:tabs>
        <w:ind w:left="624"/>
      </w:pPr>
      <w:bookmarkStart w:id="908" w:name="_Toc161949791"/>
      <w:bookmarkStart w:id="909" w:name="_Toc456596299"/>
      <w:bookmarkStart w:id="910" w:name="_Toc473022819"/>
      <w:bookmarkStart w:id="911" w:name="_Toc486508794"/>
      <w:bookmarkStart w:id="912" w:name="_Toc492050061"/>
      <w:r w:rsidRPr="004342C2">
        <w:t>ES11’ (eIM -- SM-DS)</w:t>
      </w:r>
      <w:bookmarkEnd w:id="908"/>
      <w:r w:rsidRPr="004342C2">
        <w:t> </w:t>
      </w:r>
    </w:p>
    <w:p w14:paraId="423DF673" w14:textId="0F32CE66"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3.9.2.2) </w:t>
      </w:r>
      <w:r>
        <w:rPr>
          <w:lang w:eastAsia="en-US" w:bidi="bn-BD"/>
        </w:rPr>
        <w:t>between:</w:t>
      </w:r>
    </w:p>
    <w:p w14:paraId="5E246E38" w14:textId="77777777" w:rsidR="00F918EC" w:rsidRDefault="00F918EC" w:rsidP="00BE167A">
      <w:pPr>
        <w:pStyle w:val="NormalParagraph"/>
        <w:numPr>
          <w:ilvl w:val="0"/>
          <w:numId w:val="57"/>
        </w:numPr>
        <w:rPr>
          <w:lang w:eastAsia="en-US" w:bidi="bn-BD"/>
        </w:rPr>
      </w:pPr>
      <w:r>
        <w:rPr>
          <w:lang w:eastAsia="en-US" w:bidi="bn-BD"/>
        </w:rPr>
        <w:t xml:space="preserve">The eIM entity. </w:t>
      </w:r>
    </w:p>
    <w:p w14:paraId="36A54F62" w14:textId="77777777" w:rsidR="00F918EC" w:rsidRDefault="00F918EC" w:rsidP="00BE167A">
      <w:pPr>
        <w:pStyle w:val="NormalParagraph"/>
        <w:numPr>
          <w:ilvl w:val="0"/>
          <w:numId w:val="57"/>
        </w:numPr>
        <w:rPr>
          <w:lang w:eastAsia="en-US" w:bidi="bn-BD"/>
        </w:rPr>
      </w:pPr>
      <w:r>
        <w:rPr>
          <w:lang w:eastAsia="en-US" w:bidi="bn-BD"/>
        </w:rPr>
        <w:t xml:space="preserve">The SM-DS. </w:t>
      </w:r>
    </w:p>
    <w:p w14:paraId="7EE331CC" w14:textId="77777777" w:rsidR="00F918EC" w:rsidRDefault="00F918EC" w:rsidP="00F918EC">
      <w:pPr>
        <w:pStyle w:val="NormalParagraph"/>
        <w:rPr>
          <w:lang w:eastAsia="en-US" w:bidi="bn-BD"/>
        </w:rPr>
      </w:pPr>
      <w:r>
        <w:rPr>
          <w:lang w:eastAsia="en-US" w:bidi="bn-BD"/>
        </w:rPr>
        <w:t xml:space="preserve">The eIM SHALL communicate with the SM-DS secured by TLS in server authentication mode as described in </w:t>
      </w:r>
      <w:r w:rsidRPr="00A93435">
        <w:rPr>
          <w:lang w:eastAsia="en-US" w:bidi="bn-BD"/>
        </w:rPr>
        <w:t>section 2.6.</w:t>
      </w:r>
      <w:r>
        <w:rPr>
          <w:lang w:eastAsia="en-US" w:bidi="bn-BD"/>
        </w:rPr>
        <w:t>4 of this document.</w:t>
      </w:r>
    </w:p>
    <w:p w14:paraId="60470A81" w14:textId="2DA79ADE" w:rsidR="00F918EC" w:rsidRDefault="00F918EC" w:rsidP="00F918EC">
      <w:pPr>
        <w:pStyle w:val="NormalParagraph"/>
        <w:rPr>
          <w:lang w:eastAsia="en-US" w:bidi="bn-BD"/>
        </w:rPr>
      </w:pPr>
    </w:p>
    <w:p w14:paraId="6E53F57E" w14:textId="77777777" w:rsidR="003C3B67" w:rsidRPr="003C3B67" w:rsidRDefault="003C3B67" w:rsidP="004342C2">
      <w:pPr>
        <w:pStyle w:val="Heading3"/>
        <w:tabs>
          <w:tab w:val="num" w:pos="851"/>
        </w:tabs>
        <w:ind w:left="851"/>
      </w:pPr>
      <w:bookmarkStart w:id="913" w:name="_Toc161949792"/>
      <w:r w:rsidRPr="003C3B67">
        <w:rPr>
          <w:bCs w:val="0"/>
        </w:rPr>
        <w:t>Function (ES11’): InitiateAuthentication</w:t>
      </w:r>
      <w:bookmarkEnd w:id="913"/>
    </w:p>
    <w:p w14:paraId="25FDDF9B"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 xml:space="preserve">Related Procedures: </w:t>
      </w:r>
      <w:r w:rsidRPr="003C3B67">
        <w:rPr>
          <w:szCs w:val="22"/>
          <w:lang w:eastAsia="en-GB" w:bidi="ar-SA"/>
        </w:rPr>
        <w:t>Profile</w:t>
      </w:r>
      <w:r w:rsidRPr="003C3B67">
        <w:rPr>
          <w:b/>
          <w:szCs w:val="22"/>
          <w:lang w:eastAsia="en-GB" w:bidi="ar-SA"/>
        </w:rPr>
        <w:t xml:space="preserve"> </w:t>
      </w:r>
      <w:r w:rsidRPr="003C3B67">
        <w:rPr>
          <w:szCs w:val="22"/>
          <w:lang w:eastAsia="en-GB" w:bidi="ar-SA"/>
        </w:rPr>
        <w:t>Download and Installation</w:t>
      </w:r>
    </w:p>
    <w:p w14:paraId="17780877"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Provider Entity:</w:t>
      </w:r>
      <w:r w:rsidRPr="003C3B67">
        <w:rPr>
          <w:szCs w:val="22"/>
          <w:lang w:eastAsia="en-GB" w:bidi="ar-SA"/>
        </w:rPr>
        <w:t xml:space="preserve"> SM-DS</w:t>
      </w:r>
    </w:p>
    <w:p w14:paraId="72E977D2"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lastRenderedPageBreak/>
        <w:t>Function Caller Entity:</w:t>
      </w:r>
      <w:r w:rsidRPr="003C3B67">
        <w:rPr>
          <w:szCs w:val="22"/>
          <w:lang w:eastAsia="en-GB" w:bidi="ar-SA"/>
        </w:rPr>
        <w:t xml:space="preserve"> eIM</w:t>
      </w:r>
    </w:p>
    <w:p w14:paraId="01A6B525"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Description:</w:t>
      </w:r>
    </w:p>
    <w:p w14:paraId="737FF7AC"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This function SHALL be called by the eIM to authenticate the SM-DS.</w:t>
      </w:r>
    </w:p>
    <w:p w14:paraId="0F4D7A46"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This function is identical to the “ES11.InitiateAuthentication” function defined in section 5.8.1 of SGP.22 [4], where the eIM plays the role of LPA. In addition, in case the IPA has sent all the necessary input data in the “ESipa.InitiateAuthentication” function request, the eIM SHALL forward it as an “ES11'.InitiateAuthentication” function request. Otherwise, the eIM SHALL complete the missing input data as described in “ES11.InitiateAuthentication” function as defined in section 5.8.1 of SGP.22 [4].</w:t>
      </w:r>
    </w:p>
    <w:p w14:paraId="2A5886F4" w14:textId="77777777" w:rsidR="003C3B67" w:rsidRPr="003C3B67" w:rsidRDefault="003C3B67" w:rsidP="004342C2">
      <w:pPr>
        <w:pStyle w:val="Heading3"/>
        <w:tabs>
          <w:tab w:val="num" w:pos="851"/>
        </w:tabs>
        <w:ind w:left="851"/>
      </w:pPr>
      <w:bookmarkStart w:id="914" w:name="_Toc161949793"/>
      <w:r w:rsidRPr="003C3B67">
        <w:rPr>
          <w:bCs w:val="0"/>
        </w:rPr>
        <w:t>Function (ES11’): AuthenticateClient</w:t>
      </w:r>
      <w:bookmarkEnd w:id="914"/>
    </w:p>
    <w:p w14:paraId="213E08F9"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 xml:space="preserve">Related Procedures: </w:t>
      </w:r>
      <w:r w:rsidRPr="003C3B67">
        <w:rPr>
          <w:rFonts w:cs="Arial"/>
          <w:szCs w:val="22"/>
          <w:lang w:eastAsia="en-GB" w:bidi="ar-SA"/>
        </w:rPr>
        <w:t>Profile</w:t>
      </w:r>
      <w:r w:rsidRPr="003C3B67">
        <w:rPr>
          <w:rFonts w:cs="Arial"/>
          <w:b/>
          <w:szCs w:val="22"/>
          <w:lang w:eastAsia="en-GB" w:bidi="ar-SA"/>
        </w:rPr>
        <w:t xml:space="preserve"> </w:t>
      </w:r>
      <w:r w:rsidRPr="003C3B67">
        <w:rPr>
          <w:szCs w:val="22"/>
          <w:lang w:eastAsia="en-GB" w:bidi="ar-SA"/>
        </w:rPr>
        <w:t>Download and Installation</w:t>
      </w:r>
    </w:p>
    <w:p w14:paraId="63EAF320"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Provider Entity:</w:t>
      </w:r>
      <w:r w:rsidRPr="003C3B67">
        <w:rPr>
          <w:szCs w:val="22"/>
          <w:lang w:eastAsia="en-GB" w:bidi="ar-SA"/>
        </w:rPr>
        <w:t xml:space="preserve"> SM-DS</w:t>
      </w:r>
    </w:p>
    <w:p w14:paraId="477DF515"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Caller Entity:</w:t>
      </w:r>
      <w:r w:rsidRPr="003C3B67">
        <w:rPr>
          <w:szCs w:val="22"/>
          <w:lang w:eastAsia="en-GB" w:bidi="ar-SA"/>
        </w:rPr>
        <w:t xml:space="preserve"> eIM</w:t>
      </w:r>
    </w:p>
    <w:p w14:paraId="462FF408"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Description:</w:t>
      </w:r>
    </w:p>
    <w:p w14:paraId="38B1A2BC"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 xml:space="preserve">This function SHALL be called by the eIM to request the authentication of the eUICC by the SM-DS. </w:t>
      </w:r>
    </w:p>
    <w:p w14:paraId="11BCD93F"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 xml:space="preserve">This function is identical to the “ES11.AuthenticateClient” function defined in section 5.8.2 of SGP.22 [4], where the eIM plays the role of LPA and the </w:t>
      </w:r>
      <w:r w:rsidRPr="003C3B67">
        <w:rPr>
          <w:rFonts w:ascii="Courier New" w:hAnsi="Courier New" w:cs="Courier New"/>
          <w:szCs w:val="22"/>
          <w:lang w:eastAsia="en-GB" w:bidi="ar-SA"/>
        </w:rPr>
        <w:t>EUICCInfo2</w:t>
      </w:r>
      <w:r w:rsidRPr="003C3B67">
        <w:rPr>
          <w:rFonts w:cs="Arial"/>
          <w:szCs w:val="22"/>
          <w:lang w:eastAsia="en-GB" w:bidi="ar-SA"/>
        </w:rPr>
        <w:t xml:space="preserve"> in </w:t>
      </w:r>
      <w:r w:rsidRPr="003C3B67">
        <w:rPr>
          <w:rFonts w:ascii="Courier New" w:hAnsi="Courier New" w:cs="Courier New"/>
          <w:szCs w:val="22"/>
          <w:lang w:eastAsia="de-DE" w:bidi="ar-SA"/>
        </w:rPr>
        <w:t>AuthenticateResponseOk</w:t>
      </w:r>
      <w:r w:rsidRPr="003C3B67">
        <w:rPr>
          <w:rFonts w:cs="Arial"/>
          <w:szCs w:val="22"/>
          <w:lang w:eastAsia="de-DE" w:bidi="ar-SA"/>
        </w:rPr>
        <w:t xml:space="preserve"> is </w:t>
      </w:r>
      <w:r w:rsidRPr="003C3B67">
        <w:rPr>
          <w:rFonts w:cs="Arial"/>
          <w:szCs w:val="22"/>
          <w:lang w:eastAsia="en-GB" w:bidi="ar-SA"/>
        </w:rPr>
        <w:t xml:space="preserve">according to Section </w:t>
      </w:r>
      <w:r w:rsidRPr="003C3B67">
        <w:rPr>
          <w:iCs/>
          <w:szCs w:val="22"/>
          <w:lang w:eastAsia="en-US" w:bidi="ar-SA"/>
        </w:rPr>
        <w:t>5.9.2 of this specification</w:t>
      </w:r>
      <w:r w:rsidRPr="003C3B67">
        <w:rPr>
          <w:rFonts w:cs="Arial"/>
          <w:szCs w:val="22"/>
          <w:lang w:eastAsia="en-GB" w:bidi="ar-SA"/>
        </w:rPr>
        <w:t>.</w:t>
      </w:r>
    </w:p>
    <w:p w14:paraId="26E76369" w14:textId="77777777" w:rsidR="003C3B67" w:rsidRPr="001A60BB" w:rsidRDefault="003C3B67" w:rsidP="00F918EC">
      <w:pPr>
        <w:pStyle w:val="NormalParagraph"/>
        <w:rPr>
          <w:lang w:eastAsia="en-US" w:bidi="bn-BD"/>
        </w:rPr>
      </w:pPr>
    </w:p>
    <w:p w14:paraId="4080CEEC" w14:textId="3AA2EFFB" w:rsidR="00B42355" w:rsidRPr="00DB15FB" w:rsidRDefault="00B42355" w:rsidP="004342C2">
      <w:pPr>
        <w:pStyle w:val="Heading2"/>
        <w:tabs>
          <w:tab w:val="clear" w:pos="1616"/>
          <w:tab w:val="num" w:pos="624"/>
        </w:tabs>
        <w:ind w:left="624"/>
        <w:rPr>
          <w:lang w:val="de-DE"/>
        </w:rPr>
      </w:pPr>
      <w:bookmarkStart w:id="915" w:name="_Toc161949794"/>
      <w:r w:rsidRPr="00DB15FB">
        <w:rPr>
          <w:lang w:val="de-DE"/>
        </w:rPr>
        <w:t>ES12 (SM-DS -- SM-DP+)</w:t>
      </w:r>
      <w:bookmarkEnd w:id="909"/>
      <w:bookmarkEnd w:id="910"/>
      <w:bookmarkEnd w:id="911"/>
      <w:bookmarkEnd w:id="912"/>
      <w:bookmarkEnd w:id="915"/>
    </w:p>
    <w:p w14:paraId="17DD4D8C" w14:textId="15445F4C" w:rsidR="00AA5800" w:rsidRPr="00AA5800" w:rsidRDefault="00AA5800" w:rsidP="00AA5800">
      <w:pPr>
        <w:pStyle w:val="NormalParagraph"/>
        <w:rPr>
          <w:lang w:val="en-US" w:eastAsia="en-US" w:bidi="bn-BD"/>
        </w:rPr>
      </w:pPr>
      <w:r w:rsidRPr="001B7B30">
        <w:t>The ES</w:t>
      </w:r>
      <w:r>
        <w:t>1</w:t>
      </w:r>
      <w:r w:rsidRPr="001B7B30">
        <w:t xml:space="preserve">2 </w:t>
      </w:r>
      <w:r>
        <w:t>is</w:t>
      </w:r>
      <w:r w:rsidRPr="001B7B30">
        <w:t xml:space="preserve"> used by the </w:t>
      </w:r>
      <w:r>
        <w:t xml:space="preserve">SM-DP+ to manage Event </w:t>
      </w:r>
      <w:r w:rsidR="001A4870">
        <w:t>R</w:t>
      </w:r>
      <w:r>
        <w:t>egistration</w:t>
      </w:r>
      <w:r w:rsidR="001A4870">
        <w:t xml:space="preserve"> (see section 3.9.1) and Event Deletion (see section 3.9.3)</w:t>
      </w:r>
      <w:r w:rsidRPr="001B7B30">
        <w:t>.</w:t>
      </w:r>
      <w:r>
        <w:t xml:space="preserve"> This interface is identical to the one defined in section 5.9 of SGP.22 [4].</w:t>
      </w:r>
    </w:p>
    <w:p w14:paraId="7A81A0C5" w14:textId="7B089416" w:rsidR="009A42CF" w:rsidRPr="004342C2" w:rsidRDefault="00232541" w:rsidP="004342C2">
      <w:pPr>
        <w:pStyle w:val="Heading2"/>
        <w:tabs>
          <w:tab w:val="clear" w:pos="1616"/>
          <w:tab w:val="num" w:pos="624"/>
        </w:tabs>
        <w:ind w:left="624"/>
      </w:pPr>
      <w:bookmarkStart w:id="916" w:name="_Toc161949795"/>
      <w:bookmarkStart w:id="917" w:name="_Toc456596302"/>
      <w:bookmarkStart w:id="918" w:name="_Toc473022822"/>
      <w:bookmarkStart w:id="919" w:name="_Toc486508797"/>
      <w:bookmarkStart w:id="920" w:name="_Toc492050064"/>
      <w:r w:rsidRPr="004342C2">
        <w:t>ES</w:t>
      </w:r>
      <w:r w:rsidR="00A35561" w:rsidRPr="004342C2">
        <w:t>ep</w:t>
      </w:r>
      <w:r w:rsidRPr="004342C2">
        <w:t xml:space="preserve"> (eIM -- eUICC)</w:t>
      </w:r>
      <w:bookmarkEnd w:id="916"/>
    </w:p>
    <w:p w14:paraId="0137FEF4" w14:textId="13261A03" w:rsidR="00F918EC" w:rsidRDefault="00F918EC" w:rsidP="00F918EC">
      <w:pPr>
        <w:pStyle w:val="NormalParagraph"/>
        <w:rPr>
          <w:lang w:eastAsia="en-US" w:bidi="bn-BD"/>
        </w:rPr>
      </w:pPr>
      <w:r>
        <w:rPr>
          <w:lang w:eastAsia="en-US" w:bidi="bn-BD"/>
        </w:rPr>
        <w:t>ES</w:t>
      </w:r>
      <w:r w:rsidR="00A35561">
        <w:rPr>
          <w:lang w:eastAsia="en-US" w:bidi="bn-BD"/>
        </w:rPr>
        <w:t>ep</w:t>
      </w:r>
      <w:r>
        <w:rPr>
          <w:lang w:eastAsia="en-US" w:bidi="bn-BD"/>
        </w:rPr>
        <w:t xml:space="preserve"> is the interface between:</w:t>
      </w:r>
    </w:p>
    <w:p w14:paraId="5C3C93DB" w14:textId="77777777" w:rsidR="00F918EC" w:rsidRDefault="00F918EC" w:rsidP="00BE167A">
      <w:pPr>
        <w:pStyle w:val="NormalParagraph"/>
        <w:numPr>
          <w:ilvl w:val="0"/>
          <w:numId w:val="57"/>
        </w:numPr>
        <w:rPr>
          <w:lang w:eastAsia="en-US" w:bidi="bn-BD"/>
        </w:rPr>
      </w:pPr>
      <w:r>
        <w:rPr>
          <w:lang w:eastAsia="en-US" w:bidi="bn-BD"/>
        </w:rPr>
        <w:t>The eIM entity.</w:t>
      </w:r>
    </w:p>
    <w:p w14:paraId="1988B8E4" w14:textId="1E5A67B2" w:rsidR="009A42CF" w:rsidRDefault="00F918EC" w:rsidP="00BE167A">
      <w:pPr>
        <w:pStyle w:val="NormalParagraph"/>
        <w:numPr>
          <w:ilvl w:val="0"/>
          <w:numId w:val="57"/>
        </w:numPr>
        <w:rPr>
          <w:lang w:eastAsia="en-US" w:bidi="bn-BD"/>
        </w:rPr>
      </w:pPr>
      <w:r>
        <w:rPr>
          <w:lang w:eastAsia="en-US" w:bidi="bn-BD"/>
        </w:rPr>
        <w:t>The eUICC.</w:t>
      </w:r>
    </w:p>
    <w:p w14:paraId="313229B2" w14:textId="77F38997" w:rsidR="00D0522F" w:rsidRPr="00D4627A" w:rsidRDefault="00D0522F" w:rsidP="00E2098F">
      <w:pPr>
        <w:pStyle w:val="NormalParagraph"/>
        <w:rPr>
          <w:lang w:eastAsia="en-US" w:bidi="bn-BD"/>
        </w:rPr>
      </w:pPr>
      <w:r w:rsidRPr="00E2098F">
        <w:rPr>
          <w:lang w:eastAsia="en-US" w:bidi="bn-BD"/>
        </w:rPr>
        <w:t xml:space="preserve">The ESep interface is based on the eIM sending a signed </w:t>
      </w:r>
      <w:r w:rsidRPr="00E2098F">
        <w:rPr>
          <w:rFonts w:ascii="Courier New" w:hAnsi="Courier New" w:cs="Courier New"/>
          <w:lang w:eastAsia="en-US" w:bidi="bn-BD"/>
        </w:rPr>
        <w:t>EuiccPackageRequest</w:t>
      </w:r>
      <w:r w:rsidRPr="00E2098F">
        <w:rPr>
          <w:lang w:eastAsia="en-US" w:bidi="bn-BD"/>
        </w:rPr>
        <w:t xml:space="preserve"> to the eUICC containing PSMO(s) or eCO(s) and receiving a signed </w:t>
      </w:r>
      <w:r w:rsidRPr="00E2098F">
        <w:rPr>
          <w:rFonts w:ascii="Courier New" w:hAnsi="Courier New" w:cs="Courier New"/>
          <w:lang w:eastAsia="en-US" w:bidi="bn-BD"/>
        </w:rPr>
        <w:t>EuiccPackageResult</w:t>
      </w:r>
      <w:r w:rsidRPr="00E2098F">
        <w:rPr>
          <w:lang w:eastAsia="en-US" w:bidi="bn-BD"/>
        </w:rPr>
        <w:t xml:space="preserve"> in return from the eUICC containing the execution results. The ESep functions are the PSMOs and eCOs in the eUICC Package.</w:t>
      </w:r>
      <w:r>
        <w:rPr>
          <w:lang w:eastAsia="en-US" w:bidi="bn-BD"/>
        </w:rPr>
        <w:t xml:space="preserve"> </w:t>
      </w:r>
    </w:p>
    <w:p w14:paraId="34464B60" w14:textId="77777777" w:rsidR="00D0522F" w:rsidRPr="00397024" w:rsidRDefault="00D0522F" w:rsidP="004342C2">
      <w:pPr>
        <w:pStyle w:val="Heading3"/>
        <w:tabs>
          <w:tab w:val="num" w:pos="851"/>
        </w:tabs>
        <w:ind w:left="851"/>
        <w:rPr>
          <w:bCs w:val="0"/>
        </w:rPr>
      </w:pPr>
      <w:bookmarkStart w:id="921" w:name="_Toc161949796"/>
      <w:r w:rsidRPr="00397024">
        <w:rPr>
          <w:bCs w:val="0"/>
        </w:rPr>
        <w:t>Function (ESep): Enable</w:t>
      </w:r>
      <w:bookmarkEnd w:id="921"/>
    </w:p>
    <w:p w14:paraId="07C66EAF" w14:textId="69F45ACC"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6290DAA8" w14:textId="77777777" w:rsidR="00D0522F" w:rsidRPr="00E2098F" w:rsidRDefault="00D0522F" w:rsidP="00D0522F">
      <w:pPr>
        <w:spacing w:after="200" w:line="276" w:lineRule="auto"/>
        <w:rPr>
          <w:szCs w:val="22"/>
        </w:rPr>
      </w:pPr>
      <w:r w:rsidRPr="00E2098F">
        <w:rPr>
          <w:b/>
          <w:szCs w:val="22"/>
        </w:rPr>
        <w:lastRenderedPageBreak/>
        <w:t>Function Provider Entity:</w:t>
      </w:r>
      <w:r w:rsidRPr="00E2098F">
        <w:rPr>
          <w:szCs w:val="22"/>
        </w:rPr>
        <w:t xml:space="preserve"> eUICC</w:t>
      </w:r>
    </w:p>
    <w:p w14:paraId="6A2149E0" w14:textId="77777777" w:rsidR="00D0522F" w:rsidRPr="00E2098F" w:rsidRDefault="00D0522F" w:rsidP="00D0522F">
      <w:pPr>
        <w:spacing w:after="200" w:line="276" w:lineRule="auto"/>
        <w:rPr>
          <w:b/>
          <w:szCs w:val="22"/>
        </w:rPr>
      </w:pPr>
      <w:r w:rsidRPr="00E2098F">
        <w:rPr>
          <w:b/>
          <w:szCs w:val="22"/>
        </w:rPr>
        <w:t>Description:</w:t>
      </w:r>
    </w:p>
    <w:p w14:paraId="51359076" w14:textId="3CD5DD87" w:rsidR="006131B1" w:rsidRDefault="00D0522F" w:rsidP="006131B1">
      <w:pPr>
        <w:spacing w:after="200" w:line="276" w:lineRule="auto"/>
        <w:rPr>
          <w:rFonts w:cs="Arial"/>
        </w:rPr>
      </w:pPr>
      <w:r w:rsidRPr="00E2098F">
        <w:rPr>
          <w:rFonts w:cs="Arial"/>
        </w:rPr>
        <w:t xml:space="preserve">This function enables an installed Profile in the eUICC. The input data is the </w:t>
      </w:r>
      <w:r w:rsidRPr="00E2098F">
        <w:rPr>
          <w:rFonts w:ascii="Courier New" w:hAnsi="Courier New" w:cs="Courier New"/>
        </w:rPr>
        <w:t>enable</w:t>
      </w:r>
      <w:r w:rsidRPr="00E2098F">
        <w:rPr>
          <w:rFonts w:cs="Arial"/>
        </w:rPr>
        <w:t xml:space="preserve"> structure defined in section 2.11.1.1.3 and the output is the </w:t>
      </w:r>
      <w:r w:rsidRPr="00E2098F">
        <w:rPr>
          <w:rFonts w:ascii="Courier New" w:hAnsi="Courier New" w:cs="Courier New"/>
        </w:rPr>
        <w:t>enableResult</w:t>
      </w:r>
      <w:r w:rsidRPr="00E2098F">
        <w:rPr>
          <w:rFonts w:cs="Arial"/>
        </w:rPr>
        <w:t xml:space="preserve"> structure defined in section 2.11.2.1. The function is further described in the Enable Profile procedure defined in section 3.4.1.</w:t>
      </w:r>
      <w:r w:rsidR="006131B1" w:rsidRPr="006131B1">
        <w:rPr>
          <w:rFonts w:cs="Arial"/>
        </w:rPr>
        <w:t xml:space="preserve"> </w:t>
      </w:r>
      <w:r w:rsidR="006131B1">
        <w:rPr>
          <w:rFonts w:cs="Arial"/>
        </w:rPr>
        <w:t>In addition, the eUICC behaviour with refreshFlag set as defined in SGP.22 [4] section 5.7.16 applies.</w:t>
      </w:r>
    </w:p>
    <w:p w14:paraId="42B7BC25" w14:textId="77777777" w:rsidR="00D0522F" w:rsidRPr="00397024" w:rsidRDefault="00D0522F" w:rsidP="004342C2">
      <w:pPr>
        <w:pStyle w:val="Heading3"/>
        <w:tabs>
          <w:tab w:val="num" w:pos="851"/>
        </w:tabs>
        <w:ind w:left="851"/>
        <w:rPr>
          <w:bCs w:val="0"/>
        </w:rPr>
      </w:pPr>
      <w:bookmarkStart w:id="922" w:name="_Toc158835738"/>
      <w:bookmarkStart w:id="923" w:name="_Toc161247738"/>
      <w:bookmarkStart w:id="924" w:name="_Toc161949797"/>
      <w:bookmarkEnd w:id="922"/>
      <w:bookmarkEnd w:id="923"/>
      <w:r w:rsidRPr="00397024">
        <w:rPr>
          <w:bCs w:val="0"/>
        </w:rPr>
        <w:t>Function (ESep): Disable</w:t>
      </w:r>
      <w:bookmarkEnd w:id="924"/>
    </w:p>
    <w:p w14:paraId="1DB9ADFC" w14:textId="0B5C614B"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77546E8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7D20B336" w14:textId="77777777" w:rsidR="00D0522F" w:rsidRPr="00E2098F" w:rsidRDefault="00D0522F" w:rsidP="00D0522F">
      <w:pPr>
        <w:spacing w:after="200" w:line="276" w:lineRule="auto"/>
        <w:rPr>
          <w:b/>
          <w:szCs w:val="22"/>
        </w:rPr>
      </w:pPr>
      <w:r w:rsidRPr="00E2098F">
        <w:rPr>
          <w:b/>
          <w:szCs w:val="22"/>
        </w:rPr>
        <w:t>Description:</w:t>
      </w:r>
    </w:p>
    <w:p w14:paraId="6A882928" w14:textId="3C1B5AE2" w:rsidR="00D0522F" w:rsidRPr="00E2098F" w:rsidRDefault="00D0522F" w:rsidP="00D0522F">
      <w:pPr>
        <w:spacing w:after="200" w:line="276" w:lineRule="auto"/>
        <w:rPr>
          <w:b/>
          <w:szCs w:val="22"/>
        </w:rPr>
      </w:pPr>
      <w:r w:rsidRPr="00E2098F">
        <w:rPr>
          <w:rFonts w:cs="Arial"/>
        </w:rPr>
        <w:t xml:space="preserve">This function disables an enabled Profile in the eUICC. The input data is the </w:t>
      </w:r>
      <w:r w:rsidRPr="00E2098F">
        <w:rPr>
          <w:rFonts w:ascii="Courier New" w:hAnsi="Courier New" w:cs="Courier New"/>
        </w:rPr>
        <w:t>disable</w:t>
      </w:r>
      <w:r w:rsidRPr="00E2098F">
        <w:rPr>
          <w:rFonts w:cs="Arial"/>
        </w:rPr>
        <w:t xml:space="preserve"> structure defined in section 2.11.1.1.3 and the output is the </w:t>
      </w:r>
      <w:r w:rsidRPr="00E2098F">
        <w:rPr>
          <w:rFonts w:ascii="Courier New" w:hAnsi="Courier New" w:cs="Courier New"/>
        </w:rPr>
        <w:t>disableResult</w:t>
      </w:r>
      <w:r w:rsidRPr="00E2098F">
        <w:rPr>
          <w:rFonts w:cs="Arial"/>
        </w:rPr>
        <w:t xml:space="preserve"> structure defined in section 2.11.2.1. The function is further described in the Disable Profile procedure defined in section 3.4.2.</w:t>
      </w:r>
      <w:r w:rsidR="006131B1">
        <w:rPr>
          <w:rFonts w:cs="Arial"/>
        </w:rPr>
        <w:t xml:space="preserve"> In addition, the eUICC behaviour with refreshFlag set as defined in SGP.22 [4] section 5.7.17 applies.</w:t>
      </w:r>
    </w:p>
    <w:p w14:paraId="049FDE31" w14:textId="77777777" w:rsidR="00D0522F" w:rsidRPr="00397024" w:rsidRDefault="00D0522F" w:rsidP="004342C2">
      <w:pPr>
        <w:pStyle w:val="Heading3"/>
        <w:tabs>
          <w:tab w:val="num" w:pos="851"/>
        </w:tabs>
        <w:ind w:left="851"/>
        <w:rPr>
          <w:bCs w:val="0"/>
        </w:rPr>
      </w:pPr>
      <w:bookmarkStart w:id="925" w:name="_Toc161949798"/>
      <w:r w:rsidRPr="00397024">
        <w:rPr>
          <w:bCs w:val="0"/>
        </w:rPr>
        <w:t>Function (ESep): Delete</w:t>
      </w:r>
      <w:bookmarkEnd w:id="925"/>
    </w:p>
    <w:p w14:paraId="041BBE8B" w14:textId="058DF59C"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37698B9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71C5F44" w14:textId="77777777" w:rsidR="00D0522F" w:rsidRPr="00E2098F" w:rsidRDefault="00D0522F" w:rsidP="00D0522F">
      <w:pPr>
        <w:spacing w:after="200" w:line="276" w:lineRule="auto"/>
        <w:rPr>
          <w:b/>
          <w:szCs w:val="22"/>
        </w:rPr>
      </w:pPr>
      <w:r w:rsidRPr="00E2098F">
        <w:rPr>
          <w:b/>
          <w:szCs w:val="22"/>
        </w:rPr>
        <w:t>Description:</w:t>
      </w:r>
    </w:p>
    <w:p w14:paraId="6B530920" w14:textId="70399832" w:rsidR="006131B1" w:rsidRDefault="00D0522F" w:rsidP="006131B1">
      <w:pPr>
        <w:spacing w:after="200" w:line="276" w:lineRule="auto"/>
        <w:rPr>
          <w:rFonts w:cs="Arial"/>
        </w:rPr>
      </w:pPr>
      <w:r w:rsidRPr="00E2098F">
        <w:rPr>
          <w:rFonts w:cs="Arial"/>
        </w:rPr>
        <w:t xml:space="preserve">This function deletes an installed Profile in the eUICC. The input data is the </w:t>
      </w:r>
      <w:r w:rsidRPr="00E2098F">
        <w:rPr>
          <w:rFonts w:ascii="Courier New" w:hAnsi="Courier New" w:cs="Courier New"/>
        </w:rPr>
        <w:t>delete</w:t>
      </w:r>
      <w:r w:rsidRPr="00E2098F">
        <w:rPr>
          <w:rFonts w:cs="Arial"/>
        </w:rPr>
        <w:t xml:space="preserve"> structure defined in section 2.11.1.1.3 and the output is the </w:t>
      </w:r>
      <w:r w:rsidRPr="00E2098F">
        <w:rPr>
          <w:rFonts w:ascii="Courier New" w:hAnsi="Courier New" w:cs="Courier New"/>
        </w:rPr>
        <w:t>deleteResult</w:t>
      </w:r>
      <w:r w:rsidRPr="00E2098F">
        <w:rPr>
          <w:rFonts w:cs="Arial"/>
        </w:rPr>
        <w:t xml:space="preserve"> structure defined in section 2.11.2.1. The function is further described in the Delete Profile procedure defined in section 3.4.3.</w:t>
      </w:r>
      <w:r w:rsidR="006131B1">
        <w:rPr>
          <w:rFonts w:cs="Arial"/>
        </w:rPr>
        <w:t xml:space="preserve"> In addition, the eUICC behaviour as defined in SGP.22 [4] section 5.7.18 applies.</w:t>
      </w:r>
    </w:p>
    <w:p w14:paraId="467F9DE0" w14:textId="6B920656" w:rsidR="00D0522F" w:rsidRPr="00E2098F" w:rsidRDefault="00D0522F" w:rsidP="00D0522F">
      <w:pPr>
        <w:spacing w:after="200" w:line="276" w:lineRule="auto"/>
        <w:rPr>
          <w:b/>
          <w:szCs w:val="22"/>
        </w:rPr>
      </w:pPr>
    </w:p>
    <w:p w14:paraId="28D882FA" w14:textId="77777777" w:rsidR="00D0522F" w:rsidRPr="00397024" w:rsidRDefault="00D0522F" w:rsidP="004342C2">
      <w:pPr>
        <w:pStyle w:val="Heading3"/>
        <w:tabs>
          <w:tab w:val="num" w:pos="851"/>
        </w:tabs>
        <w:ind w:left="851"/>
        <w:rPr>
          <w:bCs w:val="0"/>
        </w:rPr>
      </w:pPr>
      <w:bookmarkStart w:id="926" w:name="_Toc161949799"/>
      <w:r w:rsidRPr="00397024">
        <w:rPr>
          <w:bCs w:val="0"/>
        </w:rPr>
        <w:t>Function (ESep): ListProfileInfo</w:t>
      </w:r>
      <w:bookmarkEnd w:id="926"/>
    </w:p>
    <w:p w14:paraId="15257A2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59CCE38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2441309F" w14:textId="77777777" w:rsidR="00D0522F" w:rsidRPr="00E2098F" w:rsidRDefault="00D0522F" w:rsidP="00D0522F">
      <w:pPr>
        <w:spacing w:after="200" w:line="276" w:lineRule="auto"/>
        <w:rPr>
          <w:b/>
          <w:szCs w:val="22"/>
        </w:rPr>
      </w:pPr>
      <w:r w:rsidRPr="00E2098F">
        <w:rPr>
          <w:b/>
          <w:szCs w:val="22"/>
        </w:rPr>
        <w:t>Description:</w:t>
      </w:r>
    </w:p>
    <w:p w14:paraId="73F30C4A" w14:textId="77777777" w:rsidR="00D0522F" w:rsidRPr="00E2098F" w:rsidRDefault="00D0522F" w:rsidP="00D0522F">
      <w:pPr>
        <w:spacing w:after="200" w:line="276" w:lineRule="auto"/>
        <w:rPr>
          <w:b/>
          <w:szCs w:val="22"/>
        </w:rPr>
      </w:pPr>
      <w:r w:rsidRPr="00E2098F">
        <w:rPr>
          <w:rFonts w:cs="Arial"/>
        </w:rPr>
        <w:t xml:space="preserve">This function allows the eIM to retrieve the list of Profile information for installed Profiles including their current state (Enabled/Disabled) and their associated Profile Metadata. The input data is the </w:t>
      </w:r>
      <w:r w:rsidRPr="00E2098F">
        <w:rPr>
          <w:rFonts w:ascii="Courier New" w:hAnsi="Courier New" w:cs="Courier New"/>
        </w:rPr>
        <w:t>listProfileInfo</w:t>
      </w:r>
      <w:r w:rsidRPr="00E2098F">
        <w:rPr>
          <w:rFonts w:cs="Arial"/>
        </w:rPr>
        <w:t xml:space="preserve"> structure defined in section 2.11.1.1.3 and the output is the </w:t>
      </w:r>
      <w:r w:rsidRPr="00E2098F">
        <w:rPr>
          <w:rFonts w:ascii="Courier New" w:hAnsi="Courier New" w:cs="Courier New"/>
        </w:rPr>
        <w:t>listProfileInfoResult</w:t>
      </w:r>
      <w:r w:rsidRPr="00E2098F">
        <w:rPr>
          <w:rFonts w:cs="Arial"/>
        </w:rPr>
        <w:t xml:space="preserve"> structure defined in section 2.11.2.1.</w:t>
      </w:r>
    </w:p>
    <w:p w14:paraId="4E2B6C7E" w14:textId="77777777" w:rsidR="00D0522F" w:rsidRPr="00397024" w:rsidRDefault="00D0522F" w:rsidP="004342C2">
      <w:pPr>
        <w:pStyle w:val="Heading3"/>
        <w:tabs>
          <w:tab w:val="num" w:pos="851"/>
        </w:tabs>
        <w:ind w:left="851"/>
        <w:rPr>
          <w:bCs w:val="0"/>
        </w:rPr>
      </w:pPr>
      <w:bookmarkStart w:id="927" w:name="_Toc161949800"/>
      <w:r w:rsidRPr="00397024">
        <w:rPr>
          <w:bCs w:val="0"/>
        </w:rPr>
        <w:lastRenderedPageBreak/>
        <w:t>Function (ESep): GetRAT</w:t>
      </w:r>
      <w:bookmarkEnd w:id="927"/>
    </w:p>
    <w:p w14:paraId="72EDF01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2D21A0A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7E1C8339" w14:textId="77777777" w:rsidR="00D0522F" w:rsidRPr="00E2098F" w:rsidRDefault="00D0522F" w:rsidP="00D0522F">
      <w:pPr>
        <w:spacing w:after="200" w:line="276" w:lineRule="auto"/>
        <w:rPr>
          <w:b/>
          <w:szCs w:val="22"/>
        </w:rPr>
      </w:pPr>
      <w:r w:rsidRPr="00E2098F">
        <w:rPr>
          <w:b/>
          <w:szCs w:val="22"/>
        </w:rPr>
        <w:t>Description:</w:t>
      </w:r>
    </w:p>
    <w:p w14:paraId="26E32522" w14:textId="77777777" w:rsidR="00D0522F" w:rsidRPr="00E2098F" w:rsidRDefault="00D0522F" w:rsidP="00D0522F">
      <w:pPr>
        <w:spacing w:after="200" w:line="276" w:lineRule="auto"/>
        <w:rPr>
          <w:b/>
          <w:szCs w:val="22"/>
        </w:rPr>
      </w:pPr>
      <w:r w:rsidRPr="00E2098F">
        <w:rPr>
          <w:rFonts w:cs="Arial"/>
        </w:rPr>
        <w:t xml:space="preserve">This function allows the eIM to retrieve the Rules Authorisation Table (RAT) from the eUICC. The input data is the </w:t>
      </w:r>
      <w:r w:rsidRPr="00E2098F">
        <w:rPr>
          <w:rFonts w:ascii="Courier New" w:hAnsi="Courier New" w:cs="Courier New"/>
        </w:rPr>
        <w:t>getRAT</w:t>
      </w:r>
      <w:r w:rsidRPr="00E2098F">
        <w:rPr>
          <w:rFonts w:cs="Arial"/>
        </w:rPr>
        <w:t xml:space="preserve"> structure defined in section 2.11.1.1.3 and the output is the </w:t>
      </w:r>
      <w:r w:rsidRPr="00E2098F">
        <w:rPr>
          <w:rFonts w:ascii="Courier New" w:hAnsi="Courier New" w:cs="Courier New"/>
        </w:rPr>
        <w:t>getRATResult</w:t>
      </w:r>
      <w:r w:rsidRPr="00E2098F">
        <w:rPr>
          <w:rFonts w:cs="Arial"/>
        </w:rPr>
        <w:t xml:space="preserve"> structure defined in section 2.11.2.1. </w:t>
      </w:r>
    </w:p>
    <w:p w14:paraId="731453E7" w14:textId="4E112D48" w:rsidR="00D0522F" w:rsidRPr="00397024" w:rsidRDefault="00D0522F" w:rsidP="004342C2">
      <w:pPr>
        <w:pStyle w:val="Heading3"/>
        <w:tabs>
          <w:tab w:val="num" w:pos="851"/>
        </w:tabs>
        <w:ind w:left="851"/>
        <w:rPr>
          <w:bCs w:val="0"/>
        </w:rPr>
      </w:pPr>
      <w:bookmarkStart w:id="928" w:name="_Toc161949801"/>
      <w:r w:rsidRPr="00397024">
        <w:rPr>
          <w:bCs w:val="0"/>
        </w:rPr>
        <w:t>Function (ESep): Configure</w:t>
      </w:r>
      <w:r w:rsidR="008A0BB4" w:rsidRPr="00397024">
        <w:rPr>
          <w:bCs w:val="0"/>
        </w:rPr>
        <w:t>Immediate</w:t>
      </w:r>
      <w:r w:rsidRPr="00397024">
        <w:rPr>
          <w:bCs w:val="0"/>
        </w:rPr>
        <w:t>Enable</w:t>
      </w:r>
      <w:bookmarkEnd w:id="928"/>
    </w:p>
    <w:p w14:paraId="6DE3BADA" w14:textId="0402F129" w:rsidR="00D0522F" w:rsidRPr="00E2098F" w:rsidRDefault="00D0522F" w:rsidP="00D0522F">
      <w:pPr>
        <w:spacing w:after="200" w:line="276" w:lineRule="auto"/>
        <w:rPr>
          <w:szCs w:val="22"/>
          <w:lang w:eastAsia="en-GB" w:bidi="ar-SA"/>
        </w:rPr>
      </w:pPr>
      <w:r w:rsidRPr="00E2098F">
        <w:rPr>
          <w:b/>
          <w:szCs w:val="22"/>
        </w:rPr>
        <w:t xml:space="preserve">Related Procedures: </w:t>
      </w:r>
      <w:r w:rsidR="008A0BB4">
        <w:t>Configur</w:t>
      </w:r>
      <w:r w:rsidR="008A0BB4" w:rsidRPr="00ED3E70">
        <w:rPr>
          <w:rFonts w:cs="Arial"/>
        </w:rPr>
        <w:t>e</w:t>
      </w:r>
      <w:r w:rsidR="008A0BB4">
        <w:t xml:space="preserve"> by eIM of Immediate</w:t>
      </w:r>
      <w:r w:rsidR="008A0BB4" w:rsidRPr="00E2098F">
        <w:t xml:space="preserve"> Profile </w:t>
      </w:r>
      <w:r w:rsidR="008A0BB4">
        <w:t>Enabling</w:t>
      </w:r>
    </w:p>
    <w:p w14:paraId="548439CD"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FAA4A02" w14:textId="77777777" w:rsidR="00D0522F" w:rsidRPr="00E2098F" w:rsidRDefault="00D0522F" w:rsidP="00D0522F">
      <w:pPr>
        <w:spacing w:after="200" w:line="276" w:lineRule="auto"/>
        <w:rPr>
          <w:b/>
          <w:szCs w:val="22"/>
        </w:rPr>
      </w:pPr>
      <w:r w:rsidRPr="00E2098F">
        <w:rPr>
          <w:b/>
          <w:szCs w:val="22"/>
        </w:rPr>
        <w:t>Description:</w:t>
      </w:r>
    </w:p>
    <w:p w14:paraId="72E61513" w14:textId="39668FC1" w:rsidR="00D0522F" w:rsidRPr="00E2098F" w:rsidRDefault="00D0522F" w:rsidP="00D0522F">
      <w:pPr>
        <w:spacing w:after="200" w:line="276" w:lineRule="auto"/>
        <w:rPr>
          <w:b/>
          <w:szCs w:val="22"/>
        </w:rPr>
      </w:pPr>
      <w:r w:rsidRPr="00E2098F">
        <w:rPr>
          <w:rFonts w:cs="Arial"/>
        </w:rPr>
        <w:t xml:space="preserve">This function configures the </w:t>
      </w:r>
      <w:r w:rsidR="008A0BB4">
        <w:rPr>
          <w:rFonts w:cs="Arial"/>
        </w:rPr>
        <w:t>i</w:t>
      </w:r>
      <w:r w:rsidR="008A0BB4" w:rsidRPr="00ED3E70">
        <w:rPr>
          <w:rFonts w:cs="Arial"/>
        </w:rPr>
        <w:t>mmediate</w:t>
      </w:r>
      <w:r w:rsidRPr="00E2098F">
        <w:rPr>
          <w:rFonts w:cs="Arial"/>
        </w:rPr>
        <w:t xml:space="preserve"> enabling of a Profile in the eUICC. The input data is the </w:t>
      </w:r>
      <w:r w:rsidR="008A0BB4" w:rsidRPr="00E2098F">
        <w:rPr>
          <w:rFonts w:ascii="Courier New" w:hAnsi="Courier New" w:cs="Courier New"/>
        </w:rPr>
        <w:t>configure</w:t>
      </w:r>
      <w:r w:rsidR="008A0BB4">
        <w:rPr>
          <w:rFonts w:ascii="Courier New" w:hAnsi="Courier New" w:cs="Courier New"/>
        </w:rPr>
        <w:t>I</w:t>
      </w:r>
      <w:r w:rsidR="008A0BB4" w:rsidRPr="00ED3E70">
        <w:rPr>
          <w:rFonts w:ascii="Courier New" w:hAnsi="Courier New" w:cs="Courier New"/>
        </w:rPr>
        <w:t>mmediate</w:t>
      </w:r>
      <w:r w:rsidR="008A0BB4" w:rsidRPr="00E2098F">
        <w:rPr>
          <w:rFonts w:ascii="Courier New" w:hAnsi="Courier New" w:cs="Courier New"/>
        </w:rPr>
        <w:t>Enable</w:t>
      </w:r>
      <w:r w:rsidRPr="00E2098F">
        <w:rPr>
          <w:rFonts w:cs="Arial"/>
        </w:rPr>
        <w:t xml:space="preserve"> structure defined in section 2.11.1.1.3 and the output is the </w:t>
      </w:r>
      <w:r w:rsidR="008A0BB4" w:rsidRPr="00E2098F">
        <w:rPr>
          <w:rFonts w:ascii="Courier New" w:hAnsi="Courier New" w:cs="Courier New"/>
        </w:rPr>
        <w:t>configure</w:t>
      </w:r>
      <w:r w:rsidR="008A0BB4">
        <w:rPr>
          <w:rFonts w:ascii="Courier New" w:hAnsi="Courier New" w:cs="Courier New"/>
        </w:rPr>
        <w:t>I</w:t>
      </w:r>
      <w:r w:rsidR="008A0BB4" w:rsidRPr="00ED3E70">
        <w:rPr>
          <w:rFonts w:ascii="Courier New" w:hAnsi="Courier New" w:cs="Courier New"/>
        </w:rPr>
        <w:t>mmediate</w:t>
      </w:r>
      <w:r w:rsidR="008A0BB4" w:rsidRPr="00E2098F">
        <w:rPr>
          <w:rFonts w:ascii="Courier New" w:hAnsi="Courier New" w:cs="Courier New"/>
        </w:rPr>
        <w:t>EnableResult</w:t>
      </w:r>
      <w:r w:rsidRPr="00E2098F">
        <w:rPr>
          <w:rFonts w:cs="Arial"/>
        </w:rPr>
        <w:t xml:space="preserve"> structure defined in section 2.11.2.1. The function is further described in the </w:t>
      </w:r>
      <w:r w:rsidR="008A0BB4" w:rsidRPr="00E2098F">
        <w:rPr>
          <w:rFonts w:cs="Arial"/>
        </w:rPr>
        <w:t>Configur</w:t>
      </w:r>
      <w:r w:rsidR="008A0BB4">
        <w:rPr>
          <w:rFonts w:cs="Arial"/>
        </w:rPr>
        <w:t>ation by eIM of</w:t>
      </w:r>
      <w:r w:rsidR="008A0BB4" w:rsidRPr="00E2098F">
        <w:rPr>
          <w:rFonts w:cs="Arial"/>
        </w:rPr>
        <w:t xml:space="preserve"> </w:t>
      </w:r>
      <w:r w:rsidR="008A0BB4">
        <w:rPr>
          <w:rFonts w:cs="Arial"/>
        </w:rPr>
        <w:t>Immediate</w:t>
      </w:r>
      <w:r w:rsidR="008A0BB4" w:rsidRPr="00E2098F">
        <w:rPr>
          <w:rFonts w:cs="Arial"/>
        </w:rPr>
        <w:t xml:space="preserve"> </w:t>
      </w:r>
      <w:r w:rsidRPr="00E2098F">
        <w:rPr>
          <w:rFonts w:cs="Arial"/>
        </w:rPr>
        <w:t>Profile Enabling procedure defined in section 3.4.4.</w:t>
      </w:r>
    </w:p>
    <w:p w14:paraId="7FC37EE6" w14:textId="77777777" w:rsidR="00D0522F" w:rsidRPr="00397024" w:rsidRDefault="00D0522F" w:rsidP="004342C2">
      <w:pPr>
        <w:pStyle w:val="Heading3"/>
        <w:tabs>
          <w:tab w:val="num" w:pos="851"/>
        </w:tabs>
        <w:ind w:left="851"/>
        <w:rPr>
          <w:bCs w:val="0"/>
        </w:rPr>
      </w:pPr>
      <w:bookmarkStart w:id="929" w:name="_Toc161949802"/>
      <w:r w:rsidRPr="00397024">
        <w:rPr>
          <w:bCs w:val="0"/>
        </w:rPr>
        <w:t>Function (ESep): AddEim</w:t>
      </w:r>
      <w:bookmarkEnd w:id="929"/>
    </w:p>
    <w:p w14:paraId="09E82748"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Addition of eIM Configuration Data</w:t>
      </w:r>
    </w:p>
    <w:p w14:paraId="2A37B406"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36020CDE" w14:textId="77777777" w:rsidR="00D0522F" w:rsidRPr="00E2098F" w:rsidRDefault="00D0522F" w:rsidP="00D0522F">
      <w:pPr>
        <w:spacing w:after="200" w:line="276" w:lineRule="auto"/>
        <w:rPr>
          <w:b/>
          <w:szCs w:val="22"/>
        </w:rPr>
      </w:pPr>
      <w:r w:rsidRPr="00E2098F">
        <w:rPr>
          <w:b/>
          <w:szCs w:val="22"/>
        </w:rPr>
        <w:t>Description:</w:t>
      </w:r>
    </w:p>
    <w:p w14:paraId="07B46D74" w14:textId="77777777" w:rsidR="00D0522F" w:rsidRPr="00E2098F" w:rsidRDefault="00D0522F" w:rsidP="00D0522F">
      <w:pPr>
        <w:spacing w:after="200" w:line="276" w:lineRule="auto"/>
        <w:rPr>
          <w:b/>
          <w:szCs w:val="22"/>
        </w:rPr>
      </w:pPr>
      <w:r w:rsidRPr="00E2098F">
        <w:rPr>
          <w:rFonts w:cs="Arial"/>
        </w:rPr>
        <w:t xml:space="preserve">This function </w:t>
      </w:r>
      <w:r w:rsidRPr="00E2098F">
        <w:t xml:space="preserve">adds an Associated eIM to the eUICC by providing its eIM Configuration Data including the </w:t>
      </w:r>
      <w:r w:rsidRPr="004342C2">
        <w:rPr>
          <w:rFonts w:ascii="Courier New" w:hAnsi="Courier New" w:cs="Courier New"/>
        </w:rPr>
        <w:t>eimID</w:t>
      </w:r>
      <w:r w:rsidRPr="00E2098F">
        <w:t xml:space="preserve"> to the eUICC. </w:t>
      </w:r>
      <w:r w:rsidRPr="00E2098F">
        <w:rPr>
          <w:rFonts w:cs="Arial"/>
        </w:rPr>
        <w:t xml:space="preserve">The input data is the </w:t>
      </w:r>
      <w:r w:rsidRPr="00E2098F">
        <w:rPr>
          <w:rFonts w:ascii="Courier New" w:hAnsi="Courier New" w:cs="Courier New"/>
        </w:rPr>
        <w:t>addEim</w:t>
      </w:r>
      <w:r w:rsidRPr="00E2098F">
        <w:rPr>
          <w:rFonts w:cs="Arial"/>
        </w:rPr>
        <w:t xml:space="preserve"> structure defined in section 2.11.1.1.2 and the output is the </w:t>
      </w:r>
      <w:r w:rsidRPr="00E2098F">
        <w:rPr>
          <w:rFonts w:ascii="Courier New" w:hAnsi="Courier New" w:cs="Courier New"/>
        </w:rPr>
        <w:t>addEimResult</w:t>
      </w:r>
      <w:r w:rsidRPr="00E2098F">
        <w:rPr>
          <w:rFonts w:cs="Arial"/>
        </w:rPr>
        <w:t xml:space="preserve"> structure defined in section 2.11.2.1.</w:t>
      </w:r>
      <w:r w:rsidRPr="00E2098F">
        <w:t xml:space="preserve"> </w:t>
      </w:r>
      <w:r w:rsidRPr="00E2098F">
        <w:rPr>
          <w:rFonts w:cs="Arial"/>
        </w:rPr>
        <w:t>The function is further described in the Addition of eIM Configuration Data procedure defined in section 3.5.1.1.</w:t>
      </w:r>
    </w:p>
    <w:p w14:paraId="2FD7B596" w14:textId="77777777" w:rsidR="00D0522F" w:rsidRPr="00397024" w:rsidRDefault="00D0522F" w:rsidP="004342C2">
      <w:pPr>
        <w:pStyle w:val="Heading3"/>
        <w:tabs>
          <w:tab w:val="num" w:pos="851"/>
        </w:tabs>
        <w:ind w:left="851"/>
        <w:rPr>
          <w:bCs w:val="0"/>
        </w:rPr>
      </w:pPr>
      <w:bookmarkStart w:id="930" w:name="_Toc161949803"/>
      <w:r w:rsidRPr="00397024">
        <w:rPr>
          <w:bCs w:val="0"/>
        </w:rPr>
        <w:t>Function (ESep): UpdateEim</w:t>
      </w:r>
      <w:bookmarkEnd w:id="930"/>
    </w:p>
    <w:p w14:paraId="015E090C"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Update of eIM Configuration Data</w:t>
      </w:r>
    </w:p>
    <w:p w14:paraId="0F8DC4C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4CC2378B" w14:textId="77777777" w:rsidR="00D0522F" w:rsidRPr="00E2098F" w:rsidRDefault="00D0522F" w:rsidP="00D0522F">
      <w:pPr>
        <w:spacing w:after="200" w:line="276" w:lineRule="auto"/>
        <w:rPr>
          <w:b/>
          <w:szCs w:val="22"/>
        </w:rPr>
      </w:pPr>
      <w:r w:rsidRPr="00E2098F">
        <w:rPr>
          <w:b/>
          <w:szCs w:val="22"/>
        </w:rPr>
        <w:t>Description:</w:t>
      </w:r>
    </w:p>
    <w:p w14:paraId="51D9B882" w14:textId="77777777" w:rsidR="00D0522F" w:rsidRPr="00E2098F" w:rsidRDefault="00D0522F" w:rsidP="00D0522F">
      <w:pPr>
        <w:spacing w:after="200" w:line="276" w:lineRule="auto"/>
        <w:rPr>
          <w:b/>
          <w:bCs/>
          <w:szCs w:val="22"/>
        </w:rPr>
      </w:pPr>
      <w:r w:rsidRPr="00E2098F">
        <w:rPr>
          <w:rFonts w:cs="Arial"/>
        </w:rPr>
        <w:t xml:space="preserve">This function </w:t>
      </w:r>
      <w:r w:rsidRPr="00E2098F">
        <w:t xml:space="preserve">updates eIM Configuration Data, i.e., the public key or Certificate and the related anti-replay counter value of an Associated eIM with a given </w:t>
      </w:r>
      <w:r w:rsidRPr="004342C2">
        <w:rPr>
          <w:rFonts w:ascii="Courier New" w:hAnsi="Courier New" w:cs="Courier New"/>
        </w:rPr>
        <w:t>eimID</w:t>
      </w:r>
      <w:r w:rsidRPr="00E2098F">
        <w:t xml:space="preserve"> within the eUICC while keeping the same </w:t>
      </w:r>
      <w:r w:rsidRPr="004342C2">
        <w:rPr>
          <w:rFonts w:ascii="Courier New" w:hAnsi="Courier New" w:cs="Courier New"/>
        </w:rPr>
        <w:t>eimID</w:t>
      </w:r>
      <w:r w:rsidRPr="00E2098F">
        <w:t xml:space="preserve">. </w:t>
      </w:r>
      <w:r w:rsidRPr="00E2098F">
        <w:rPr>
          <w:rFonts w:cs="Arial"/>
        </w:rPr>
        <w:t xml:space="preserve">The input data is the </w:t>
      </w:r>
      <w:r w:rsidRPr="00E2098F">
        <w:rPr>
          <w:rFonts w:ascii="Courier New" w:hAnsi="Courier New" w:cs="Courier New"/>
        </w:rPr>
        <w:t>updateEim</w:t>
      </w:r>
      <w:r w:rsidRPr="00E2098F">
        <w:rPr>
          <w:rFonts w:cs="Arial"/>
        </w:rPr>
        <w:t xml:space="preserve"> structure defined in section 2.11.1.1.2 and the output is the </w:t>
      </w:r>
      <w:r w:rsidRPr="00E2098F">
        <w:rPr>
          <w:rFonts w:ascii="Courier New" w:hAnsi="Courier New" w:cs="Courier New"/>
        </w:rPr>
        <w:t>updateEimResult</w:t>
      </w:r>
      <w:r w:rsidRPr="00E2098F">
        <w:rPr>
          <w:rFonts w:cs="Arial"/>
        </w:rPr>
        <w:t xml:space="preserve"> structure defined in section 2.11.2.1.</w:t>
      </w:r>
      <w:r w:rsidRPr="00E2098F">
        <w:t xml:space="preserve"> </w:t>
      </w:r>
      <w:r w:rsidRPr="00E2098F">
        <w:rPr>
          <w:rFonts w:cs="Arial"/>
        </w:rPr>
        <w:t xml:space="preserve">The </w:t>
      </w:r>
      <w:r w:rsidRPr="00E2098F">
        <w:rPr>
          <w:rFonts w:cs="Arial"/>
        </w:rPr>
        <w:lastRenderedPageBreak/>
        <w:t>function is further described in the Update of eIM Configuration Data procedure defined in section 3.5.1.3.</w:t>
      </w:r>
    </w:p>
    <w:p w14:paraId="28882FB1" w14:textId="77777777" w:rsidR="00D0522F" w:rsidRPr="00E2098F" w:rsidRDefault="00D0522F" w:rsidP="004342C2">
      <w:pPr>
        <w:pStyle w:val="Heading3"/>
        <w:tabs>
          <w:tab w:val="num" w:pos="851"/>
        </w:tabs>
        <w:ind w:left="851"/>
      </w:pPr>
      <w:bookmarkStart w:id="931" w:name="_Toc161949804"/>
      <w:r w:rsidRPr="00E2098F">
        <w:t xml:space="preserve">Function (ESep): </w:t>
      </w:r>
      <w:r w:rsidRPr="00E2098F">
        <w:rPr>
          <w:szCs w:val="20"/>
        </w:rPr>
        <w:t>DeleteEim</w:t>
      </w:r>
      <w:bookmarkEnd w:id="931"/>
    </w:p>
    <w:p w14:paraId="0B9A5253"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Deletion of eIM Configuration Data</w:t>
      </w:r>
    </w:p>
    <w:p w14:paraId="3A54F665"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87D5C07" w14:textId="77777777" w:rsidR="00D0522F" w:rsidRPr="00E2098F" w:rsidRDefault="00D0522F" w:rsidP="00D0522F">
      <w:pPr>
        <w:spacing w:after="200" w:line="276" w:lineRule="auto"/>
        <w:rPr>
          <w:b/>
          <w:szCs w:val="22"/>
        </w:rPr>
      </w:pPr>
      <w:r w:rsidRPr="00E2098F">
        <w:rPr>
          <w:b/>
          <w:szCs w:val="22"/>
        </w:rPr>
        <w:t>Description:</w:t>
      </w:r>
    </w:p>
    <w:p w14:paraId="2C40627E" w14:textId="77777777" w:rsidR="00D0522F" w:rsidRPr="00E2098F" w:rsidRDefault="00D0522F" w:rsidP="00D0522F">
      <w:pPr>
        <w:spacing w:after="200" w:line="276" w:lineRule="auto"/>
        <w:rPr>
          <w:b/>
          <w:szCs w:val="22"/>
        </w:rPr>
      </w:pPr>
      <w:r w:rsidRPr="00E2098F">
        <w:rPr>
          <w:rFonts w:cs="Arial"/>
        </w:rPr>
        <w:t>This function</w:t>
      </w:r>
      <w:r w:rsidRPr="00E2098F">
        <w:t xml:space="preserve"> deletes an Associated eIM identified by its </w:t>
      </w:r>
      <w:r w:rsidRPr="004342C2">
        <w:rPr>
          <w:rFonts w:ascii="Courier New" w:hAnsi="Courier New" w:cs="Courier New"/>
        </w:rPr>
        <w:t>eimID</w:t>
      </w:r>
      <w:r w:rsidRPr="00E2098F">
        <w:t xml:space="preserve"> from the eUICC. If the successfully deleted Associated eIM was the last available Associated eIM, the eUICC SHALL allow </w:t>
      </w:r>
      <w:r w:rsidRPr="00E2098F">
        <w:rPr>
          <w:lang w:eastAsia="en-US"/>
        </w:rPr>
        <w:t>ES10b.</w:t>
      </w:r>
      <w:r w:rsidRPr="00E2098F">
        <w:t xml:space="preserve">AddInitialEim again. </w:t>
      </w:r>
      <w:r w:rsidRPr="00E2098F">
        <w:rPr>
          <w:rFonts w:cs="Arial"/>
        </w:rPr>
        <w:t xml:space="preserve">The input data is the </w:t>
      </w:r>
      <w:r w:rsidRPr="00E2098F">
        <w:rPr>
          <w:rFonts w:ascii="Courier New" w:hAnsi="Courier New" w:cs="Courier New"/>
        </w:rPr>
        <w:t>deleteEim</w:t>
      </w:r>
      <w:r w:rsidRPr="00E2098F">
        <w:rPr>
          <w:rFonts w:cs="Arial"/>
        </w:rPr>
        <w:t xml:space="preserve"> structure defined in section 2.11.1.1.2 and the output is the </w:t>
      </w:r>
      <w:r w:rsidRPr="00E2098F">
        <w:rPr>
          <w:rFonts w:ascii="Courier New" w:hAnsi="Courier New" w:cs="Courier New"/>
        </w:rPr>
        <w:t>deleteEimResult</w:t>
      </w:r>
      <w:r w:rsidRPr="00E2098F">
        <w:rPr>
          <w:rFonts w:cs="Arial"/>
        </w:rPr>
        <w:t xml:space="preserve"> structure defined in section 2.11.2.1.</w:t>
      </w:r>
      <w:r w:rsidRPr="00E2098F">
        <w:t xml:space="preserve"> </w:t>
      </w:r>
      <w:r w:rsidRPr="00E2098F">
        <w:rPr>
          <w:rFonts w:cs="Arial"/>
        </w:rPr>
        <w:t>The function is further described in the Deletion of eIM Configuration Data procedure defined in section 3.5.1.2.</w:t>
      </w:r>
    </w:p>
    <w:p w14:paraId="3D0F4F78" w14:textId="77777777" w:rsidR="00D0522F" w:rsidRPr="00E2098F" w:rsidRDefault="00D0522F" w:rsidP="004342C2">
      <w:pPr>
        <w:pStyle w:val="Heading3"/>
        <w:tabs>
          <w:tab w:val="num" w:pos="851"/>
        </w:tabs>
        <w:ind w:left="851"/>
      </w:pPr>
      <w:bookmarkStart w:id="932" w:name="_Toc161949805"/>
      <w:r w:rsidRPr="00E2098F">
        <w:t xml:space="preserve">Function (ESep): </w:t>
      </w:r>
      <w:r w:rsidRPr="00397024">
        <w:t>ListEim</w:t>
      </w:r>
      <w:bookmarkEnd w:id="932"/>
    </w:p>
    <w:p w14:paraId="0F688451"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Request for a list of Associated eIMs</w:t>
      </w:r>
    </w:p>
    <w:p w14:paraId="37A8C31C"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051DF0A" w14:textId="77777777" w:rsidR="00D0522F" w:rsidRPr="00E2098F" w:rsidRDefault="00D0522F" w:rsidP="00D0522F">
      <w:pPr>
        <w:spacing w:after="200" w:line="276" w:lineRule="auto"/>
        <w:rPr>
          <w:b/>
          <w:szCs w:val="22"/>
        </w:rPr>
      </w:pPr>
      <w:r w:rsidRPr="00E2098F">
        <w:rPr>
          <w:b/>
          <w:szCs w:val="22"/>
        </w:rPr>
        <w:t>Description:</w:t>
      </w:r>
    </w:p>
    <w:p w14:paraId="3FE6629E" w14:textId="77777777" w:rsidR="00D0522F" w:rsidRDefault="00D0522F" w:rsidP="00D0522F">
      <w:pPr>
        <w:spacing w:after="200" w:line="276" w:lineRule="auto"/>
        <w:rPr>
          <w:rFonts w:cs="Arial"/>
        </w:rPr>
      </w:pPr>
      <w:r w:rsidRPr="00E2098F">
        <w:rPr>
          <w:rFonts w:cs="Arial"/>
        </w:rPr>
        <w:t xml:space="preserve">This function </w:t>
      </w:r>
      <w:r w:rsidRPr="00E2098F">
        <w:t xml:space="preserve">requests the eUICC to provide a list of all currently configured Associated eIMs to the eIM. </w:t>
      </w:r>
      <w:r w:rsidRPr="00E2098F">
        <w:rPr>
          <w:rFonts w:cs="Arial"/>
        </w:rPr>
        <w:t xml:space="preserve">The input data is the </w:t>
      </w:r>
      <w:r w:rsidRPr="00E2098F">
        <w:rPr>
          <w:rFonts w:ascii="Courier New" w:hAnsi="Courier New" w:cs="Courier New"/>
        </w:rPr>
        <w:t>listEim</w:t>
      </w:r>
      <w:r w:rsidRPr="00E2098F">
        <w:rPr>
          <w:rFonts w:cs="Arial"/>
        </w:rPr>
        <w:t xml:space="preserve"> structure defined in section 2.11.1.1.2 and the output is the </w:t>
      </w:r>
      <w:r w:rsidRPr="00E2098F">
        <w:rPr>
          <w:rFonts w:ascii="Courier New" w:hAnsi="Courier New" w:cs="Courier New"/>
        </w:rPr>
        <w:t>listEimResult</w:t>
      </w:r>
      <w:r w:rsidRPr="00E2098F">
        <w:rPr>
          <w:rFonts w:cs="Arial"/>
        </w:rPr>
        <w:t xml:space="preserve"> structure defined in section 2.11.2.1.</w:t>
      </w:r>
      <w:r w:rsidRPr="00E2098F">
        <w:t xml:space="preserve"> </w:t>
      </w:r>
      <w:r w:rsidRPr="00E2098F">
        <w:rPr>
          <w:rFonts w:cs="Arial"/>
        </w:rPr>
        <w:t>The function is further described in the Request for a list of Associated eIMs procedure defined in section 3.5.1.4.</w:t>
      </w:r>
    </w:p>
    <w:p w14:paraId="0EBA66EC" w14:textId="200E4A43" w:rsidR="00B507F4" w:rsidRPr="00B507F4" w:rsidRDefault="00B507F4" w:rsidP="004342C2">
      <w:pPr>
        <w:pStyle w:val="Heading3"/>
        <w:tabs>
          <w:tab w:val="num" w:pos="851"/>
        </w:tabs>
        <w:ind w:left="851"/>
      </w:pPr>
      <w:bookmarkStart w:id="933" w:name="_Toc148518340"/>
      <w:bookmarkStart w:id="934" w:name="_Toc161949806"/>
      <w:r w:rsidRPr="00B507F4">
        <w:t xml:space="preserve">Function (ESep): </w:t>
      </w:r>
      <w:bookmarkEnd w:id="933"/>
      <w:r w:rsidRPr="00B507F4">
        <w:t>SetDefaultDpAddress</w:t>
      </w:r>
      <w:bookmarkEnd w:id="934"/>
    </w:p>
    <w:p w14:paraId="200B1B77" w14:textId="77777777" w:rsidR="00B507F4" w:rsidRPr="00B507F4" w:rsidRDefault="00B507F4" w:rsidP="00B507F4">
      <w:pPr>
        <w:spacing w:after="200" w:line="276" w:lineRule="auto"/>
        <w:rPr>
          <w:szCs w:val="22"/>
        </w:rPr>
      </w:pPr>
      <w:r w:rsidRPr="00B507F4">
        <w:rPr>
          <w:b/>
          <w:szCs w:val="22"/>
        </w:rPr>
        <w:t>Function Provider Entity:</w:t>
      </w:r>
      <w:r w:rsidRPr="00B507F4">
        <w:rPr>
          <w:szCs w:val="22"/>
        </w:rPr>
        <w:t xml:space="preserve"> eUICC</w:t>
      </w:r>
    </w:p>
    <w:p w14:paraId="652972C1" w14:textId="77777777" w:rsidR="00B507F4" w:rsidRPr="00B507F4" w:rsidRDefault="00B507F4" w:rsidP="00B507F4">
      <w:pPr>
        <w:spacing w:after="200" w:line="276" w:lineRule="auto"/>
        <w:rPr>
          <w:b/>
          <w:szCs w:val="22"/>
        </w:rPr>
      </w:pPr>
      <w:r w:rsidRPr="00B507F4">
        <w:rPr>
          <w:b/>
          <w:szCs w:val="22"/>
        </w:rPr>
        <w:t>Description:</w:t>
      </w:r>
    </w:p>
    <w:p w14:paraId="02243DBE" w14:textId="77777777" w:rsidR="00B507F4" w:rsidRPr="00B507F4" w:rsidRDefault="00B507F4" w:rsidP="00B507F4">
      <w:pPr>
        <w:spacing w:after="200" w:line="276" w:lineRule="auto"/>
        <w:rPr>
          <w:b/>
          <w:szCs w:val="22"/>
        </w:rPr>
      </w:pPr>
      <w:r w:rsidRPr="00B507F4">
        <w:rPr>
          <w:rFonts w:cs="Arial"/>
        </w:rPr>
        <w:t xml:space="preserve">This function allows the eIM to update the Default SM-DP+ address configured within the eUICC. The input data is the </w:t>
      </w:r>
      <w:r w:rsidRPr="00B507F4">
        <w:rPr>
          <w:rFonts w:ascii="Courier New" w:hAnsi="Courier New" w:cs="Courier New"/>
          <w:szCs w:val="22"/>
          <w:lang w:eastAsia="ko-KR"/>
        </w:rPr>
        <w:t xml:space="preserve">setDefaultDpAddress </w:t>
      </w:r>
      <w:r w:rsidRPr="00B507F4">
        <w:rPr>
          <w:rFonts w:cs="Arial"/>
        </w:rPr>
        <w:t xml:space="preserve">structure defined in section 2.11.1.1.3 and the output is the </w:t>
      </w:r>
      <w:r w:rsidRPr="00B507F4">
        <w:rPr>
          <w:rFonts w:ascii="Courier New" w:hAnsi="Courier New" w:cs="Courier New"/>
          <w:szCs w:val="22"/>
          <w:lang w:eastAsia="ko-KR"/>
        </w:rPr>
        <w:t xml:space="preserve">setDefaultDpAddressResult </w:t>
      </w:r>
      <w:r w:rsidRPr="00B507F4">
        <w:rPr>
          <w:rFonts w:cs="Arial"/>
        </w:rPr>
        <w:t>structure defined in section 2.11.2.1.</w:t>
      </w:r>
    </w:p>
    <w:p w14:paraId="1702BD26" w14:textId="4FD5C4C8" w:rsidR="009A42CF" w:rsidRPr="004342C2" w:rsidRDefault="00232541" w:rsidP="004342C2">
      <w:pPr>
        <w:pStyle w:val="Heading2"/>
        <w:tabs>
          <w:tab w:val="clear" w:pos="1616"/>
          <w:tab w:val="num" w:pos="624"/>
        </w:tabs>
        <w:ind w:left="624"/>
      </w:pPr>
      <w:bookmarkStart w:id="935" w:name="_Toc161949807"/>
      <w:bookmarkEnd w:id="917"/>
      <w:bookmarkEnd w:id="918"/>
      <w:bookmarkEnd w:id="919"/>
      <w:bookmarkEnd w:id="920"/>
      <w:r w:rsidRPr="004342C2">
        <w:t>ESipa (eIM -- IPA)</w:t>
      </w:r>
      <w:bookmarkEnd w:id="935"/>
    </w:p>
    <w:p w14:paraId="4A645A1F" w14:textId="77777777" w:rsidR="00F918EC" w:rsidRDefault="00087666" w:rsidP="00F9576A">
      <w:pPr>
        <w:pStyle w:val="NormalParagraph"/>
      </w:pPr>
      <w:r>
        <w:t>This ESipa interface is used between</w:t>
      </w:r>
      <w:r w:rsidR="00F918EC">
        <w:t>:</w:t>
      </w:r>
    </w:p>
    <w:p w14:paraId="542CCCE8" w14:textId="1546BA65" w:rsidR="00F918EC" w:rsidRDefault="00F918EC" w:rsidP="00BE167A">
      <w:pPr>
        <w:pStyle w:val="NormalParagraph"/>
        <w:numPr>
          <w:ilvl w:val="0"/>
          <w:numId w:val="58"/>
        </w:numPr>
      </w:pPr>
      <w:r>
        <w:t>T</w:t>
      </w:r>
      <w:r w:rsidR="00087666">
        <w:t>he IPA</w:t>
      </w:r>
      <w:r>
        <w:t xml:space="preserve"> entity</w:t>
      </w:r>
      <w:r w:rsidR="00087666">
        <w:t xml:space="preserve"> </w:t>
      </w:r>
    </w:p>
    <w:p w14:paraId="0EACAF7D" w14:textId="55696C4A" w:rsidR="00F918EC" w:rsidRDefault="00F918EC" w:rsidP="00BE167A">
      <w:pPr>
        <w:pStyle w:val="NormalParagraph"/>
        <w:numPr>
          <w:ilvl w:val="0"/>
          <w:numId w:val="58"/>
        </w:numPr>
      </w:pPr>
      <w:r>
        <w:t>T</w:t>
      </w:r>
      <w:r w:rsidR="00087666">
        <w:t>he eIM</w:t>
      </w:r>
      <w:r>
        <w:t xml:space="preserve"> entity</w:t>
      </w:r>
      <w:r w:rsidR="00087666">
        <w:t xml:space="preserve">. </w:t>
      </w:r>
    </w:p>
    <w:p w14:paraId="6CF96949" w14:textId="16DCBB3B" w:rsidR="009A42CF" w:rsidRDefault="00087666" w:rsidP="009A42CF">
      <w:pPr>
        <w:pStyle w:val="NormalParagraph"/>
      </w:pPr>
      <w:bookmarkStart w:id="936" w:name="_Hlk132188836"/>
      <w:r>
        <w:t>This section defines the different functions used through the ESipa interface.</w:t>
      </w:r>
    </w:p>
    <w:p w14:paraId="6D1751CD" w14:textId="00871C75" w:rsidR="00087666" w:rsidRDefault="00087666" w:rsidP="004342C2">
      <w:pPr>
        <w:pStyle w:val="Heading3"/>
        <w:tabs>
          <w:tab w:val="num" w:pos="851"/>
        </w:tabs>
        <w:ind w:left="851"/>
      </w:pPr>
      <w:bookmarkStart w:id="937" w:name="_Toc75940978"/>
      <w:bookmarkStart w:id="938" w:name="_Toc492050030"/>
      <w:bookmarkStart w:id="939" w:name="_Toc486508763"/>
      <w:bookmarkStart w:id="940" w:name="_Toc473022785"/>
      <w:bookmarkStart w:id="941" w:name="_Toc456596269"/>
      <w:bookmarkStart w:id="942" w:name="_Toc161949808"/>
      <w:bookmarkStart w:id="943" w:name="_Hlk132195020"/>
      <w:bookmarkEnd w:id="936"/>
      <w:r w:rsidRPr="00087666">
        <w:t>Function (ESipa): InitiateAuthentication</w:t>
      </w:r>
      <w:bookmarkEnd w:id="937"/>
      <w:bookmarkEnd w:id="938"/>
      <w:bookmarkEnd w:id="939"/>
      <w:bookmarkEnd w:id="940"/>
      <w:bookmarkEnd w:id="941"/>
      <w:bookmarkEnd w:id="942"/>
    </w:p>
    <w:p w14:paraId="32AA2168" w14:textId="77777777" w:rsidR="00087666" w:rsidRDefault="00087666" w:rsidP="00087666">
      <w:pPr>
        <w:spacing w:after="200" w:line="276" w:lineRule="auto"/>
        <w:rPr>
          <w:szCs w:val="22"/>
          <w:lang w:eastAsia="en-GB" w:bidi="ar-SA"/>
        </w:rPr>
      </w:pPr>
      <w:r>
        <w:rPr>
          <w:b/>
          <w:szCs w:val="22"/>
        </w:rPr>
        <w:t xml:space="preserve">Related Procedures: </w:t>
      </w:r>
      <w:r>
        <w:rPr>
          <w:szCs w:val="22"/>
        </w:rPr>
        <w:t>Profile</w:t>
      </w:r>
      <w:r>
        <w:rPr>
          <w:b/>
          <w:szCs w:val="22"/>
        </w:rPr>
        <w:t xml:space="preserve"> </w:t>
      </w:r>
      <w:r>
        <w:rPr>
          <w:szCs w:val="22"/>
        </w:rPr>
        <w:t>Download and Installation</w:t>
      </w:r>
    </w:p>
    <w:p w14:paraId="43D0570B" w14:textId="0F5F7C07" w:rsidR="00087666" w:rsidRDefault="00087666" w:rsidP="00087666">
      <w:pPr>
        <w:spacing w:after="200" w:line="276" w:lineRule="auto"/>
        <w:rPr>
          <w:szCs w:val="22"/>
        </w:rPr>
      </w:pPr>
      <w:r>
        <w:rPr>
          <w:b/>
          <w:szCs w:val="22"/>
        </w:rPr>
        <w:lastRenderedPageBreak/>
        <w:t>Function Provider Entity:</w:t>
      </w:r>
      <w:r>
        <w:rPr>
          <w:szCs w:val="22"/>
        </w:rPr>
        <w:t xml:space="preserve"> </w:t>
      </w:r>
      <w:r w:rsidR="00FB72AD">
        <w:rPr>
          <w:szCs w:val="22"/>
        </w:rPr>
        <w:t>eIM</w:t>
      </w:r>
    </w:p>
    <w:p w14:paraId="4BCD553A" w14:textId="77777777" w:rsidR="00161D63" w:rsidRPr="00AC71CF" w:rsidRDefault="00161D63" w:rsidP="00161D63">
      <w:pPr>
        <w:spacing w:after="200" w:line="276" w:lineRule="auto"/>
        <w:rPr>
          <w:szCs w:val="22"/>
        </w:rPr>
      </w:pPr>
      <w:r>
        <w:rPr>
          <w:b/>
          <w:szCs w:val="22"/>
        </w:rPr>
        <w:t>Function Caller Entity:</w:t>
      </w:r>
      <w:r>
        <w:rPr>
          <w:szCs w:val="22"/>
        </w:rPr>
        <w:t xml:space="preserve"> IPA</w:t>
      </w:r>
    </w:p>
    <w:p w14:paraId="2AA806AE" w14:textId="77777777" w:rsidR="00087666" w:rsidRDefault="00087666" w:rsidP="00087666">
      <w:pPr>
        <w:spacing w:after="200" w:line="276" w:lineRule="auto"/>
        <w:rPr>
          <w:b/>
          <w:szCs w:val="22"/>
        </w:rPr>
      </w:pPr>
      <w:r>
        <w:rPr>
          <w:b/>
          <w:szCs w:val="22"/>
        </w:rPr>
        <w:t>Description:</w:t>
      </w:r>
    </w:p>
    <w:bookmarkEnd w:id="943"/>
    <w:p w14:paraId="0B151835" w14:textId="224A27C2" w:rsidR="00087666" w:rsidRDefault="00087666" w:rsidP="00087666">
      <w:pPr>
        <w:spacing w:after="200" w:line="276" w:lineRule="auto"/>
        <w:rPr>
          <w:szCs w:val="22"/>
        </w:rPr>
      </w:pPr>
      <w:r>
        <w:rPr>
          <w:szCs w:val="22"/>
        </w:rPr>
        <w:t>This function requests the SM-DP+</w:t>
      </w:r>
      <w:r w:rsidR="0070229C">
        <w:rPr>
          <w:szCs w:val="22"/>
        </w:rPr>
        <w:t>/SM-DS</w:t>
      </w:r>
      <w:r>
        <w:rPr>
          <w:szCs w:val="22"/>
        </w:rPr>
        <w:t xml:space="preserve"> authentication via the eIM. This follows the  ES10b.GetEUICCChallenge by the IPA, where the IPA retrieves the relevant  information from the eUICC and provides it to the eIM. The eIM SHALL send </w:t>
      </w:r>
      <w:r w:rsidR="00A44FD7">
        <w:rPr>
          <w:szCs w:val="22"/>
        </w:rPr>
        <w:t xml:space="preserve">this information </w:t>
      </w:r>
      <w:r>
        <w:rPr>
          <w:szCs w:val="22"/>
        </w:rPr>
        <w:t>to the SM-DP+</w:t>
      </w:r>
      <w:r w:rsidR="0070229C">
        <w:rPr>
          <w:szCs w:val="22"/>
        </w:rPr>
        <w:t>/SM-DS</w:t>
      </w:r>
      <w:r>
        <w:rPr>
          <w:szCs w:val="22"/>
        </w:rPr>
        <w:t xml:space="preserve"> to </w:t>
      </w:r>
      <w:r w:rsidR="00A44FD7">
        <w:rPr>
          <w:szCs w:val="22"/>
        </w:rPr>
        <w:t xml:space="preserve">initiate </w:t>
      </w:r>
      <w:r>
        <w:rPr>
          <w:szCs w:val="22"/>
        </w:rPr>
        <w:t>mutual authentication between the eUICC and the SM-DP+</w:t>
      </w:r>
      <w:r w:rsidR="0070229C">
        <w:rPr>
          <w:szCs w:val="22"/>
        </w:rPr>
        <w:t>/SM-DS</w:t>
      </w:r>
      <w:r>
        <w:rPr>
          <w:szCs w:val="22"/>
        </w:rPr>
        <w:t>.</w:t>
      </w:r>
    </w:p>
    <w:p w14:paraId="434E584F" w14:textId="4D04B6C0" w:rsidR="00087666" w:rsidRDefault="00087666" w:rsidP="00087666">
      <w:pPr>
        <w:spacing w:after="200" w:line="276" w:lineRule="auto"/>
        <w:rPr>
          <w:szCs w:val="22"/>
        </w:rPr>
      </w:pPr>
      <w:r>
        <w:rPr>
          <w:szCs w:val="22"/>
        </w:rPr>
        <w:t>On reception of this function call, the eIM SHALL call the ES9+'.InitiateAuthentication function</w:t>
      </w:r>
      <w:r w:rsidR="0070229C">
        <w:rPr>
          <w:szCs w:val="22"/>
        </w:rPr>
        <w:t xml:space="preserve"> </w:t>
      </w:r>
      <w:r w:rsidR="0070229C">
        <w:rPr>
          <w:szCs w:val="22"/>
          <w:lang w:eastAsia="en-GB" w:bidi="ar-SA"/>
        </w:rPr>
        <w:t>/ ES11’.InitiateAuthentication</w:t>
      </w:r>
      <w:r>
        <w:rPr>
          <w:szCs w:val="22"/>
        </w:rPr>
        <w:t xml:space="preserve"> based on the received input data. The eIM SHALL </w:t>
      </w:r>
      <w:r w:rsidR="00A44FD7">
        <w:rPr>
          <w:szCs w:val="22"/>
        </w:rPr>
        <w:t>identify any missing input data before calling</w:t>
      </w:r>
      <w:r w:rsidR="00975857">
        <w:rPr>
          <w:szCs w:val="22"/>
        </w:rPr>
        <w:t xml:space="preserve"> </w:t>
      </w:r>
      <w:r>
        <w:rPr>
          <w:szCs w:val="22"/>
        </w:rPr>
        <w:t xml:space="preserve">the ES9+’.InitiateAuthentication </w:t>
      </w:r>
      <w:r w:rsidR="00A44FD7">
        <w:rPr>
          <w:szCs w:val="22"/>
        </w:rPr>
        <w:t>function</w:t>
      </w:r>
      <w:r w:rsidR="0070229C">
        <w:rPr>
          <w:szCs w:val="22"/>
          <w:lang w:eastAsia="en-GB" w:bidi="ar-SA"/>
        </w:rPr>
        <w:t>/ ES11’.InitiateAuthentication</w:t>
      </w:r>
      <w:r>
        <w:rPr>
          <w:szCs w:val="22"/>
        </w:rPr>
        <w:t>.</w:t>
      </w:r>
    </w:p>
    <w:p w14:paraId="2F9EAB3D" w14:textId="0E1A77A6" w:rsidR="00087666" w:rsidRDefault="00087666" w:rsidP="00087666">
      <w:pPr>
        <w:spacing w:after="200" w:line="276" w:lineRule="auto"/>
        <w:rPr>
          <w:szCs w:val="22"/>
        </w:rPr>
      </w:pPr>
      <w:r>
        <w:rPr>
          <w:szCs w:val="22"/>
        </w:rPr>
        <w:t xml:space="preserve">The </w:t>
      </w:r>
      <w:r w:rsidR="00A44FD7">
        <w:rPr>
          <w:szCs w:val="22"/>
        </w:rPr>
        <w:t>input parameters</w:t>
      </w:r>
      <w:r w:rsidR="005054C9">
        <w:rPr>
          <w:szCs w:val="22"/>
        </w:rPr>
        <w:t xml:space="preserve"> </w:t>
      </w:r>
      <w:r>
        <w:rPr>
          <w:szCs w:val="22"/>
        </w:rPr>
        <w:t>of this function are identical to th</w:t>
      </w:r>
      <w:r w:rsidR="00A44FD7">
        <w:rPr>
          <w:szCs w:val="22"/>
        </w:rPr>
        <w:t>os</w:t>
      </w:r>
      <w:r>
        <w:rPr>
          <w:szCs w:val="22"/>
        </w:rPr>
        <w:t xml:space="preserve">e </w:t>
      </w:r>
      <w:r w:rsidR="00A44FD7">
        <w:rPr>
          <w:szCs w:val="22"/>
        </w:rPr>
        <w:t xml:space="preserve">of </w:t>
      </w:r>
      <w:r w:rsidR="003C3B67">
        <w:rPr>
          <w:szCs w:val="22"/>
        </w:rPr>
        <w:t xml:space="preserve">the </w:t>
      </w:r>
      <w:r w:rsidR="003C3B67">
        <w:t>“</w:t>
      </w:r>
      <w:r>
        <w:rPr>
          <w:szCs w:val="22"/>
        </w:rPr>
        <w:t>ES9+.InitiateAuthentication</w:t>
      </w:r>
      <w:r w:rsidR="003C3B67">
        <w:t>”</w:t>
      </w:r>
      <w:r w:rsidR="0070229C">
        <w:rPr>
          <w:szCs w:val="22"/>
        </w:rPr>
        <w:t xml:space="preserve"> </w:t>
      </w:r>
      <w:r w:rsidR="0070229C">
        <w:rPr>
          <w:szCs w:val="22"/>
          <w:lang w:eastAsia="en-GB" w:bidi="ar-SA"/>
        </w:rPr>
        <w:t xml:space="preserve">/ </w:t>
      </w:r>
      <w:r w:rsidR="003C3B67">
        <w:t>“</w:t>
      </w:r>
      <w:r w:rsidR="0070229C">
        <w:rPr>
          <w:szCs w:val="22"/>
          <w:lang w:eastAsia="en-GB" w:bidi="ar-SA"/>
        </w:rPr>
        <w:t>ES11.InitiateAuthentication</w:t>
      </w:r>
      <w:r w:rsidR="003C3B67">
        <w:t>”</w:t>
      </w:r>
      <w:r>
        <w:rPr>
          <w:szCs w:val="22"/>
        </w:rPr>
        <w:t xml:space="preserve"> defined in section 5.6.1</w:t>
      </w:r>
      <w:r w:rsidR="0070229C">
        <w:rPr>
          <w:szCs w:val="22"/>
        </w:rPr>
        <w:t>/5.8.1</w:t>
      </w:r>
      <w:r>
        <w:rPr>
          <w:szCs w:val="22"/>
        </w:rPr>
        <w:t xml:space="preserve"> of SGP.22 [4], except the following change in MOC column of the input data table</w:t>
      </w:r>
      <w:r w:rsidR="00A44FD7">
        <w:rPr>
          <w:szCs w:val="22"/>
        </w:rPr>
        <w:t xml:space="preserve"> where the euiccInfo1 and smdpAddress are </w:t>
      </w:r>
      <w:r w:rsidR="001877DD">
        <w:rPr>
          <w:szCs w:val="22"/>
        </w:rPr>
        <w:t>OPTIONAL</w:t>
      </w:r>
      <w:r w:rsidR="00A44FD7">
        <w:rPr>
          <w:szCs w:val="22"/>
        </w:rPr>
        <w:t xml:space="preserve">. An IPA with IPA Capability </w:t>
      </w:r>
      <w:r w:rsidR="00A44FD7" w:rsidRPr="00E24FE7">
        <w:rPr>
          <w:rFonts w:ascii="Courier New" w:hAnsi="Courier New" w:cs="Courier New"/>
          <w:szCs w:val="22"/>
        </w:rPr>
        <w:t>minimizeEsipaBytes</w:t>
      </w:r>
      <w:r w:rsidR="00A44FD7">
        <w:rPr>
          <w:szCs w:val="22"/>
        </w:rPr>
        <w:t xml:space="preserve"> SHOULD </w:t>
      </w:r>
      <w:r w:rsidR="001877DD">
        <w:rPr>
          <w:szCs w:val="22"/>
        </w:rPr>
        <w:t xml:space="preserve">NOT </w:t>
      </w:r>
      <w:r w:rsidR="00A44FD7">
        <w:rPr>
          <w:szCs w:val="22"/>
        </w:rPr>
        <w:t xml:space="preserve">send euiccInfo1 and smdpAddress in order to reduce the number of transmitted bytes. In case an Activation Code is used, an IPA with IPA Capability </w:t>
      </w:r>
      <w:r w:rsidR="005054C9" w:rsidRPr="00767739">
        <w:rPr>
          <w:rFonts w:ascii="Courier New" w:hAnsi="Courier New" w:cs="Courier New"/>
          <w:szCs w:val="22"/>
          <w:lang w:eastAsia="ko-KR"/>
        </w:rPr>
        <w:t>eimDownloadDataHandling</w:t>
      </w:r>
      <w:r w:rsidR="00A44FD7">
        <w:rPr>
          <w:szCs w:val="22"/>
        </w:rPr>
        <w:t xml:space="preserve"> SHALL </w:t>
      </w:r>
      <w:bookmarkStart w:id="944" w:name="_Hlk132195079"/>
      <w:r w:rsidR="00A44FD7">
        <w:rPr>
          <w:szCs w:val="22"/>
        </w:rPr>
        <w:t>not send smdpAddress</w:t>
      </w:r>
      <w:r>
        <w:rPr>
          <w:szCs w:val="22"/>
        </w:rPr>
        <w:t>.</w:t>
      </w:r>
      <w:r w:rsidR="00161D63" w:rsidRPr="00161D63">
        <w:rPr>
          <w:szCs w:val="22"/>
        </w:rPr>
        <w:t xml:space="preserve"> </w:t>
      </w:r>
      <w:r w:rsidR="00161D63" w:rsidRPr="00F3389B">
        <w:rPr>
          <w:szCs w:val="22"/>
        </w:rPr>
        <w:t xml:space="preserve">The IPA SHALL include the same </w:t>
      </w:r>
      <w:r w:rsidR="00161D63" w:rsidRPr="00AC71CF">
        <w:rPr>
          <w:rFonts w:ascii="Courier New" w:hAnsi="Courier New" w:cs="Courier New"/>
          <w:szCs w:val="22"/>
          <w:lang w:eastAsia="de-DE"/>
        </w:rPr>
        <w:t>eimTransactionId</w:t>
      </w:r>
      <w:r w:rsidR="00161D63" w:rsidRPr="00F3389B">
        <w:rPr>
          <w:szCs w:val="22"/>
        </w:rPr>
        <w:t xml:space="preserve"> in case it has been </w:t>
      </w:r>
      <w:r w:rsidR="00161D63">
        <w:rPr>
          <w:szCs w:val="22"/>
        </w:rPr>
        <w:t>sent</w:t>
      </w:r>
      <w:r w:rsidR="00161D63" w:rsidRPr="00F3389B">
        <w:rPr>
          <w:szCs w:val="22"/>
        </w:rPr>
        <w:t xml:space="preserve"> by the eIM using </w:t>
      </w:r>
      <w:r w:rsidR="00161D63" w:rsidRPr="00AC71CF">
        <w:rPr>
          <w:rFonts w:ascii="Courier New" w:hAnsi="Courier New" w:cs="Courier New"/>
          <w:szCs w:val="22"/>
        </w:rPr>
        <w:t>ProfileDownloadTriggerRequest</w:t>
      </w:r>
      <w:r w:rsidR="00161D63" w:rsidRPr="00F3389B">
        <w:rPr>
          <w:szCs w:val="22"/>
        </w:rPr>
        <w:t>.</w:t>
      </w:r>
    </w:p>
    <w:p w14:paraId="673810E6" w14:textId="5ED00C3B" w:rsidR="00EE3640" w:rsidRDefault="00EE3640" w:rsidP="00087666">
      <w:pPr>
        <w:spacing w:after="200" w:line="276" w:lineRule="auto"/>
        <w:rPr>
          <w:b/>
          <w:i/>
          <w:szCs w:val="22"/>
          <w:u w:val="single"/>
        </w:rPr>
      </w:pPr>
      <w:r w:rsidRPr="001823AC">
        <w:rPr>
          <w:rFonts w:eastAsia="Calibri" w:cs="Arial"/>
          <w:b/>
          <w:bCs/>
          <w:i/>
          <w:iCs/>
          <w:color w:val="000000"/>
          <w:szCs w:val="22"/>
        </w:rPr>
        <w:t xml:space="preserve">Additional </w:t>
      </w:r>
      <w:r>
        <w:rPr>
          <w:rFonts w:eastAsia="Calibri" w:cs="Arial"/>
          <w:b/>
          <w:bCs/>
          <w:i/>
          <w:iCs/>
          <w:color w:val="000000"/>
          <w:szCs w:val="22"/>
          <w:lang w:val="en-US"/>
        </w:rPr>
        <w:t>Input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087666" w14:paraId="152AF37D" w14:textId="77777777" w:rsidTr="00087666">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51C0325" w14:textId="77777777" w:rsidR="00087666" w:rsidRDefault="00087666">
            <w:pPr>
              <w:keepNext/>
              <w:spacing w:before="60" w:line="276" w:lineRule="auto"/>
              <w:rPr>
                <w:rFonts w:cs="Arial"/>
                <w:b/>
                <w:color w:val="FFFFFF"/>
                <w:szCs w:val="22"/>
                <w:lang w:val="en-US"/>
              </w:rPr>
            </w:pPr>
            <w:r>
              <w:rPr>
                <w:rFonts w:cs="Arial"/>
                <w:b/>
                <w:color w:val="FFFFFF"/>
                <w:szCs w:val="22"/>
                <w:lang w:val="en-US"/>
              </w:rPr>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B1A74A" w14:textId="77777777" w:rsidR="00087666" w:rsidRDefault="00087666">
            <w:pPr>
              <w:keepNext/>
              <w:spacing w:before="60" w:line="276" w:lineRule="auto"/>
              <w:rPr>
                <w:rFonts w:cs="Arial"/>
                <w:b/>
                <w:color w:val="FFFFFF"/>
                <w:szCs w:val="22"/>
                <w:lang w:val="en-US"/>
              </w:rPr>
            </w:pPr>
            <w:r>
              <w:rPr>
                <w:rFonts w:cs="Arial"/>
                <w:b/>
                <w:color w:val="FFFFFF"/>
                <w:szCs w:val="22"/>
                <w:lang w:val="en-US"/>
              </w:rPr>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hideMark/>
          </w:tcPr>
          <w:p w14:paraId="106B9DAC" w14:textId="77777777" w:rsidR="00087666" w:rsidRDefault="00087666">
            <w:pPr>
              <w:keepNext/>
              <w:spacing w:before="60" w:line="276" w:lineRule="auto"/>
              <w:rPr>
                <w:rFonts w:cs="Arial"/>
                <w:b/>
                <w:color w:val="FFFFFF"/>
                <w:szCs w:val="22"/>
                <w:lang w:val="en-US"/>
              </w:rPr>
            </w:pPr>
            <w:r>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hideMark/>
          </w:tcPr>
          <w:p w14:paraId="0B8C9685" w14:textId="77777777" w:rsidR="00087666" w:rsidRDefault="00087666">
            <w:pPr>
              <w:keepNext/>
              <w:spacing w:before="60" w:line="276" w:lineRule="auto"/>
              <w:rPr>
                <w:rFonts w:cs="Arial"/>
                <w:b/>
                <w:color w:val="FFFFFF"/>
                <w:szCs w:val="22"/>
                <w:lang w:val="en-US"/>
              </w:rPr>
            </w:pPr>
            <w:r>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72749" w14:textId="77777777" w:rsidR="00087666" w:rsidRDefault="00087666">
            <w:pPr>
              <w:keepNext/>
              <w:spacing w:before="60" w:line="276" w:lineRule="auto"/>
              <w:rPr>
                <w:rFonts w:cs="Arial"/>
                <w:b/>
                <w:color w:val="FFFFFF"/>
                <w:szCs w:val="22"/>
                <w:lang w:val="en-US"/>
              </w:rPr>
            </w:pPr>
            <w:r>
              <w:rPr>
                <w:rFonts w:cs="Arial"/>
                <w:b/>
                <w:color w:val="FFFFFF"/>
                <w:szCs w:val="22"/>
                <w:lang w:val="en-US"/>
              </w:rPr>
              <w:t>MOC</w:t>
            </w:r>
          </w:p>
        </w:tc>
      </w:tr>
      <w:tr w:rsidR="00087666" w14:paraId="6824FA5E"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2BCBBF54" w14:textId="77777777" w:rsidR="00087666" w:rsidRDefault="00087666">
            <w:pPr>
              <w:spacing w:before="40" w:after="40" w:line="276" w:lineRule="auto"/>
              <w:rPr>
                <w:sz w:val="20"/>
                <w:szCs w:val="22"/>
                <w:lang w:eastAsia="de-DE"/>
              </w:rPr>
            </w:pPr>
            <w:r>
              <w:rPr>
                <w:sz w:val="20"/>
                <w:szCs w:val="22"/>
                <w:lang w:eastAsia="de-DE"/>
              </w:rPr>
              <w:t>euiccChallenge</w:t>
            </w:r>
          </w:p>
        </w:tc>
        <w:tc>
          <w:tcPr>
            <w:tcW w:w="4390" w:type="dxa"/>
            <w:tcBorders>
              <w:top w:val="single" w:sz="6" w:space="0" w:color="auto"/>
              <w:left w:val="single" w:sz="6" w:space="0" w:color="auto"/>
              <w:bottom w:val="single" w:sz="6" w:space="0" w:color="auto"/>
              <w:right w:val="single" w:sz="6" w:space="0" w:color="auto"/>
            </w:tcBorders>
            <w:vAlign w:val="center"/>
            <w:hideMark/>
          </w:tcPr>
          <w:p w14:paraId="4277C6D8" w14:textId="24F5BB3C" w:rsidR="00087666" w:rsidRDefault="00087666">
            <w:pPr>
              <w:spacing w:before="40" w:after="40" w:line="276" w:lineRule="auto"/>
              <w:rPr>
                <w:sz w:val="20"/>
                <w:szCs w:val="22"/>
                <w:lang w:eastAsia="de-DE"/>
              </w:rPr>
            </w:pPr>
            <w:r>
              <w:rPr>
                <w:sz w:val="20"/>
                <w:szCs w:val="22"/>
                <w:lang w:eastAsia="de-DE"/>
              </w:rPr>
              <w:t>euiccChallenge generated by the eUICC. IPA can retrieve the euiccChallenge from the eUICC by calling "ES10b.GetEUICCChallenge" (section 5.9.</w:t>
            </w:r>
            <w:r w:rsidR="005325E7">
              <w:rPr>
                <w:sz w:val="20"/>
                <w:szCs w:val="22"/>
                <w:lang w:eastAsia="de-DE"/>
              </w:rPr>
              <w:t>3</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08141155" w14:textId="77777777" w:rsidR="00087666" w:rsidRDefault="00087666">
            <w:pPr>
              <w:spacing w:before="40" w:after="40" w:line="276" w:lineRule="auto"/>
              <w:rPr>
                <w:sz w:val="20"/>
                <w:szCs w:val="22"/>
                <w:lang w:eastAsia="de-DE"/>
              </w:rPr>
            </w:pPr>
            <w:r>
              <w:rPr>
                <w:sz w:val="20"/>
                <w:szCs w:val="22"/>
                <w:lang w:eastAsia="de-DE"/>
              </w:rPr>
              <w:t>Binary[16]</w:t>
            </w:r>
          </w:p>
        </w:tc>
        <w:tc>
          <w:tcPr>
            <w:tcW w:w="642" w:type="dxa"/>
            <w:tcBorders>
              <w:top w:val="single" w:sz="6" w:space="0" w:color="auto"/>
              <w:left w:val="single" w:sz="6" w:space="0" w:color="auto"/>
              <w:bottom w:val="single" w:sz="6" w:space="0" w:color="auto"/>
              <w:right w:val="single" w:sz="6" w:space="0" w:color="auto"/>
            </w:tcBorders>
            <w:vAlign w:val="center"/>
            <w:hideMark/>
          </w:tcPr>
          <w:p w14:paraId="04E99A96"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0DC2285" w14:textId="77777777" w:rsidR="00087666" w:rsidRDefault="00087666">
            <w:pPr>
              <w:spacing w:before="40" w:after="40" w:line="276" w:lineRule="auto"/>
              <w:rPr>
                <w:sz w:val="20"/>
                <w:szCs w:val="22"/>
                <w:lang w:eastAsia="de-DE"/>
              </w:rPr>
            </w:pPr>
            <w:r>
              <w:rPr>
                <w:sz w:val="20"/>
                <w:szCs w:val="22"/>
                <w:lang w:eastAsia="de-DE"/>
              </w:rPr>
              <w:t>M</w:t>
            </w:r>
          </w:p>
        </w:tc>
      </w:tr>
      <w:bookmarkEnd w:id="944"/>
      <w:tr w:rsidR="00087666" w14:paraId="5C89EC9D"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6DA5CEDF" w14:textId="77777777" w:rsidR="00087666" w:rsidRDefault="00087666">
            <w:pPr>
              <w:spacing w:before="40" w:after="40" w:line="276" w:lineRule="auto"/>
              <w:rPr>
                <w:sz w:val="20"/>
                <w:szCs w:val="22"/>
                <w:lang w:eastAsia="de-DE"/>
              </w:rPr>
            </w:pPr>
            <w:r>
              <w:rPr>
                <w:sz w:val="20"/>
                <w:szCs w:val="22"/>
                <w:lang w:eastAsia="de-DE"/>
              </w:rPr>
              <w:t>euiccInfo1</w:t>
            </w:r>
          </w:p>
        </w:tc>
        <w:tc>
          <w:tcPr>
            <w:tcW w:w="4390" w:type="dxa"/>
            <w:tcBorders>
              <w:top w:val="single" w:sz="6" w:space="0" w:color="auto"/>
              <w:left w:val="single" w:sz="6" w:space="0" w:color="auto"/>
              <w:bottom w:val="single" w:sz="6" w:space="0" w:color="auto"/>
              <w:right w:val="single" w:sz="6" w:space="0" w:color="auto"/>
            </w:tcBorders>
            <w:vAlign w:val="center"/>
            <w:hideMark/>
          </w:tcPr>
          <w:p w14:paraId="0CFE4257" w14:textId="021CB34F" w:rsidR="00087666" w:rsidRDefault="00087666">
            <w:pPr>
              <w:spacing w:before="40" w:after="40" w:line="276" w:lineRule="auto"/>
              <w:rPr>
                <w:sz w:val="20"/>
                <w:szCs w:val="22"/>
                <w:lang w:eastAsia="de-DE"/>
              </w:rPr>
            </w:pPr>
            <w:r>
              <w:rPr>
                <w:sz w:val="20"/>
                <w:szCs w:val="22"/>
                <w:lang w:eastAsia="de-DE"/>
              </w:rPr>
              <w:t>euiccInfo1 of the eUICC. IPA can retrieve the euiccInfo1 by calling "ES10b.GetEUICCInfo" (section 5.9.</w:t>
            </w:r>
            <w:r w:rsidR="005325E7">
              <w:rPr>
                <w:sz w:val="20"/>
                <w:szCs w:val="22"/>
                <w:lang w:eastAsia="de-DE"/>
              </w:rPr>
              <w:t>2</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1143CADE" w14:textId="77777777" w:rsidR="00087666" w:rsidRDefault="00087666">
            <w:pPr>
              <w:spacing w:before="40" w:after="40" w:line="276" w:lineRule="auto"/>
              <w:rPr>
                <w:sz w:val="20"/>
                <w:szCs w:val="22"/>
                <w:lang w:eastAsia="de-DE"/>
              </w:rPr>
            </w:pPr>
            <w:r>
              <w:rPr>
                <w:sz w:val="20"/>
                <w:szCs w:val="22"/>
                <w:lang w:eastAsia="de-DE"/>
              </w:rPr>
              <w:t>Binary</w:t>
            </w:r>
            <w:r>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hideMark/>
          </w:tcPr>
          <w:p w14:paraId="70CA5028"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C720080" w14:textId="77777777" w:rsidR="00087666" w:rsidRDefault="00087666">
            <w:pPr>
              <w:spacing w:before="40" w:after="40" w:line="276" w:lineRule="auto"/>
              <w:rPr>
                <w:sz w:val="20"/>
                <w:szCs w:val="22"/>
                <w:lang w:eastAsia="de-DE"/>
              </w:rPr>
            </w:pPr>
            <w:r>
              <w:rPr>
                <w:sz w:val="20"/>
                <w:szCs w:val="22"/>
                <w:lang w:eastAsia="de-DE"/>
              </w:rPr>
              <w:t>O</w:t>
            </w:r>
          </w:p>
        </w:tc>
      </w:tr>
      <w:tr w:rsidR="00087666" w14:paraId="7DD6A35F"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hideMark/>
          </w:tcPr>
          <w:p w14:paraId="32473321" w14:textId="77777777" w:rsidR="00087666" w:rsidRDefault="00087666">
            <w:pPr>
              <w:spacing w:before="40" w:after="40" w:line="276" w:lineRule="auto"/>
              <w:rPr>
                <w:sz w:val="20"/>
                <w:szCs w:val="22"/>
                <w:lang w:eastAsia="de-DE"/>
              </w:rPr>
            </w:pPr>
            <w:r>
              <w:rPr>
                <w:sz w:val="20"/>
                <w:szCs w:val="22"/>
                <w:lang w:eastAsia="de-DE"/>
              </w:rPr>
              <w:t>smdpAddress</w:t>
            </w:r>
          </w:p>
        </w:tc>
        <w:tc>
          <w:tcPr>
            <w:tcW w:w="4390" w:type="dxa"/>
            <w:tcBorders>
              <w:top w:val="single" w:sz="6" w:space="0" w:color="auto"/>
              <w:left w:val="single" w:sz="6" w:space="0" w:color="auto"/>
              <w:bottom w:val="single" w:sz="6" w:space="0" w:color="auto"/>
              <w:right w:val="single" w:sz="6" w:space="0" w:color="auto"/>
            </w:tcBorders>
            <w:vAlign w:val="center"/>
            <w:hideMark/>
          </w:tcPr>
          <w:p w14:paraId="708148A2" w14:textId="5531C1BF" w:rsidR="00087666" w:rsidRDefault="00087666">
            <w:pPr>
              <w:spacing w:before="40" w:after="40" w:line="276" w:lineRule="auto"/>
              <w:rPr>
                <w:sz w:val="20"/>
                <w:szCs w:val="22"/>
                <w:lang w:eastAsia="de-DE"/>
              </w:rPr>
            </w:pPr>
            <w:r>
              <w:rPr>
                <w:sz w:val="20"/>
                <w:szCs w:val="22"/>
                <w:lang w:eastAsia="de-DE"/>
              </w:rPr>
              <w:t>The SM-DP+</w:t>
            </w:r>
            <w:r w:rsidR="0070229C">
              <w:rPr>
                <w:sz w:val="20"/>
                <w:szCs w:val="22"/>
                <w:lang w:eastAsia="de-DE"/>
              </w:rPr>
              <w:t>/SM-DS</w:t>
            </w:r>
            <w:r>
              <w:rPr>
                <w:sz w:val="20"/>
                <w:szCs w:val="22"/>
                <w:lang w:eastAsia="de-DE"/>
              </w:rPr>
              <w:t xml:space="preserve"> Address as known and provided by the IPA.</w:t>
            </w:r>
          </w:p>
        </w:tc>
        <w:tc>
          <w:tcPr>
            <w:tcW w:w="1041" w:type="dxa"/>
            <w:tcBorders>
              <w:top w:val="single" w:sz="6" w:space="0" w:color="auto"/>
              <w:left w:val="single" w:sz="6" w:space="0" w:color="auto"/>
              <w:bottom w:val="single" w:sz="6" w:space="0" w:color="auto"/>
              <w:right w:val="single" w:sz="6" w:space="0" w:color="auto"/>
            </w:tcBorders>
            <w:vAlign w:val="center"/>
            <w:hideMark/>
          </w:tcPr>
          <w:p w14:paraId="2ACC7247" w14:textId="77777777" w:rsidR="00087666" w:rsidRDefault="00087666">
            <w:pPr>
              <w:spacing w:before="40" w:after="40" w:line="276" w:lineRule="auto"/>
              <w:rPr>
                <w:sz w:val="20"/>
                <w:szCs w:val="22"/>
                <w:lang w:eastAsia="de-DE"/>
              </w:rPr>
            </w:pPr>
            <w:r>
              <w:rPr>
                <w:sz w:val="20"/>
                <w:szCs w:val="22"/>
                <w:lang w:eastAsia="de-DE"/>
              </w:rPr>
              <w:t>FQDN</w:t>
            </w:r>
          </w:p>
        </w:tc>
        <w:tc>
          <w:tcPr>
            <w:tcW w:w="642" w:type="dxa"/>
            <w:tcBorders>
              <w:top w:val="single" w:sz="6" w:space="0" w:color="auto"/>
              <w:left w:val="single" w:sz="6" w:space="0" w:color="auto"/>
              <w:bottom w:val="single" w:sz="6" w:space="0" w:color="auto"/>
              <w:right w:val="single" w:sz="6" w:space="0" w:color="auto"/>
            </w:tcBorders>
            <w:vAlign w:val="center"/>
            <w:hideMark/>
          </w:tcPr>
          <w:p w14:paraId="0048D85A"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hideMark/>
          </w:tcPr>
          <w:p w14:paraId="05A09DE9" w14:textId="77777777" w:rsidR="00087666" w:rsidRDefault="00087666">
            <w:pPr>
              <w:spacing w:before="40" w:after="40" w:line="276" w:lineRule="auto"/>
              <w:rPr>
                <w:sz w:val="20"/>
                <w:szCs w:val="22"/>
                <w:lang w:eastAsia="de-DE"/>
              </w:rPr>
            </w:pPr>
            <w:r>
              <w:rPr>
                <w:sz w:val="20"/>
                <w:szCs w:val="22"/>
                <w:lang w:eastAsia="de-DE"/>
              </w:rPr>
              <w:t xml:space="preserve">O </w:t>
            </w:r>
          </w:p>
        </w:tc>
      </w:tr>
      <w:tr w:rsidR="00161D63" w14:paraId="153372EC"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tcPr>
          <w:p w14:paraId="349256F5" w14:textId="4E75A675" w:rsidR="00161D63" w:rsidRDefault="00161D63" w:rsidP="00161D63">
            <w:pPr>
              <w:spacing w:before="40" w:after="40" w:line="276" w:lineRule="auto"/>
              <w:rPr>
                <w:sz w:val="20"/>
                <w:szCs w:val="22"/>
                <w:lang w:eastAsia="de-DE"/>
              </w:rPr>
            </w:pPr>
            <w:r>
              <w:rPr>
                <w:sz w:val="20"/>
                <w:szCs w:val="22"/>
                <w:lang w:eastAsia="de-DE"/>
              </w:rPr>
              <w:t>eimTransactionId</w:t>
            </w:r>
          </w:p>
        </w:tc>
        <w:tc>
          <w:tcPr>
            <w:tcW w:w="4390" w:type="dxa"/>
            <w:tcBorders>
              <w:top w:val="single" w:sz="6" w:space="0" w:color="auto"/>
              <w:left w:val="single" w:sz="6" w:space="0" w:color="auto"/>
              <w:bottom w:val="single" w:sz="6" w:space="0" w:color="auto"/>
              <w:right w:val="single" w:sz="6" w:space="0" w:color="auto"/>
            </w:tcBorders>
            <w:vAlign w:val="center"/>
          </w:tcPr>
          <w:p w14:paraId="6D1ECDA4" w14:textId="127FBE22" w:rsidR="00161D63" w:rsidRDefault="00161D63" w:rsidP="00161D63">
            <w:pPr>
              <w:spacing w:before="40" w:after="40" w:line="276" w:lineRule="auto"/>
              <w:rPr>
                <w:sz w:val="20"/>
                <w:szCs w:val="22"/>
                <w:lang w:eastAsia="de-DE"/>
              </w:rPr>
            </w:pPr>
            <w:r>
              <w:rPr>
                <w:sz w:val="20"/>
                <w:szCs w:val="22"/>
                <w:lang w:eastAsia="de-DE"/>
              </w:rPr>
              <w:t>The transaction ID received from the eIM in ProfileDownloadTriggerRequest</w:t>
            </w:r>
          </w:p>
        </w:tc>
        <w:tc>
          <w:tcPr>
            <w:tcW w:w="1041" w:type="dxa"/>
            <w:tcBorders>
              <w:top w:val="single" w:sz="6" w:space="0" w:color="auto"/>
              <w:left w:val="single" w:sz="6" w:space="0" w:color="auto"/>
              <w:bottom w:val="single" w:sz="6" w:space="0" w:color="auto"/>
              <w:right w:val="single" w:sz="6" w:space="0" w:color="auto"/>
            </w:tcBorders>
            <w:vAlign w:val="center"/>
          </w:tcPr>
          <w:p w14:paraId="51C40836" w14:textId="49ADD9D8" w:rsidR="00161D63" w:rsidRDefault="00161D63" w:rsidP="00161D63">
            <w:pPr>
              <w:spacing w:before="40" w:after="40" w:line="276" w:lineRule="auto"/>
              <w:rPr>
                <w:sz w:val="20"/>
                <w:szCs w:val="22"/>
                <w:lang w:eastAsia="de-DE"/>
              </w:rPr>
            </w:pPr>
            <w:r>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687BCE5D" w14:textId="2D8B15DA" w:rsidR="00161D63" w:rsidRDefault="00161D63" w:rsidP="00161D63">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0A8C250" w14:textId="4BD212A1" w:rsidR="00161D63" w:rsidRDefault="00161D63" w:rsidP="00161D63">
            <w:pPr>
              <w:spacing w:before="40" w:after="40" w:line="276" w:lineRule="auto"/>
              <w:rPr>
                <w:sz w:val="20"/>
                <w:szCs w:val="22"/>
                <w:lang w:eastAsia="de-DE"/>
              </w:rPr>
            </w:pPr>
            <w:r>
              <w:rPr>
                <w:sz w:val="20"/>
                <w:szCs w:val="22"/>
                <w:lang w:eastAsia="de-DE"/>
              </w:rPr>
              <w:t>C</w:t>
            </w:r>
          </w:p>
        </w:tc>
      </w:tr>
      <w:tr w:rsidR="00087666" w14:paraId="604755FB" w14:textId="77777777" w:rsidTr="00087666">
        <w:trPr>
          <w:trHeight w:val="282"/>
        </w:trPr>
        <w:tc>
          <w:tcPr>
            <w:tcW w:w="9016" w:type="dxa"/>
            <w:gridSpan w:val="5"/>
            <w:tcBorders>
              <w:top w:val="single" w:sz="6" w:space="0" w:color="auto"/>
              <w:left w:val="single" w:sz="4" w:space="0" w:color="auto"/>
              <w:bottom w:val="single" w:sz="6" w:space="0" w:color="auto"/>
              <w:right w:val="single" w:sz="4" w:space="0" w:color="auto"/>
            </w:tcBorders>
            <w:hideMark/>
          </w:tcPr>
          <w:p w14:paraId="2E4676C6" w14:textId="26F567E5" w:rsidR="00087666" w:rsidRDefault="00087666" w:rsidP="004A39FD">
            <w:pPr>
              <w:pStyle w:val="NOTE"/>
            </w:pPr>
            <w:r>
              <w:t>NOTE1: euiccInfo1 SHALL be provided as an encoded EuiccInfo1 data object.</w:t>
            </w:r>
          </w:p>
        </w:tc>
      </w:tr>
    </w:tbl>
    <w:p w14:paraId="28E937AB" w14:textId="2B4811C5" w:rsidR="00087666" w:rsidRPr="00FC5316" w:rsidRDefault="00087666">
      <w:pPr>
        <w:pStyle w:val="TableCaption"/>
        <w:rPr>
          <w:szCs w:val="28"/>
        </w:rPr>
      </w:pPr>
      <w:bookmarkStart w:id="945" w:name="_Hlk132195096"/>
      <w:r w:rsidRPr="00FC5316">
        <w:t xml:space="preserve"> InitiateAuthentication Additional Input Data</w:t>
      </w:r>
    </w:p>
    <w:bookmarkEnd w:id="945"/>
    <w:p w14:paraId="27EABE5A" w14:textId="7001B9F2" w:rsidR="00A44FD7" w:rsidRDefault="00A44FD7" w:rsidP="00A44FD7">
      <w:pPr>
        <w:pStyle w:val="NormalParagraph"/>
      </w:pPr>
      <w:r>
        <w:t>Upon receiving the ES9+’.</w:t>
      </w:r>
      <w:r w:rsidRPr="007C2461">
        <w:t>InitiateAuthentication</w:t>
      </w:r>
      <w:r w:rsidR="00CD40FE">
        <w:t xml:space="preserve"> / ES11’.InitiateAuthentication</w:t>
      </w:r>
      <w:r>
        <w:t xml:space="preserve"> response, the eIM SHALL perform the following:</w:t>
      </w:r>
    </w:p>
    <w:p w14:paraId="73953904" w14:textId="33265E63" w:rsidR="00A44FD7" w:rsidRDefault="00A44FD7" w:rsidP="00BE167A">
      <w:pPr>
        <w:pStyle w:val="NormalParagraph"/>
        <w:numPr>
          <w:ilvl w:val="0"/>
          <w:numId w:val="41"/>
        </w:numPr>
      </w:pPr>
      <w:r>
        <w:t>If the smdpAddress provided as input to ES9+’.</w:t>
      </w:r>
      <w:r w:rsidRPr="007C2461">
        <w:t>InitiateAuthentication</w:t>
      </w:r>
      <w:r w:rsidR="0070229C">
        <w:t xml:space="preserve"> / ES11’.InitiateAuthentication</w:t>
      </w:r>
      <w:r>
        <w:t xml:space="preserve"> did not come from IPA (not present in </w:t>
      </w:r>
      <w:r w:rsidRPr="00A047F5">
        <w:t>ES</w:t>
      </w:r>
      <w:r>
        <w:t>ipa</w:t>
      </w:r>
      <w:r w:rsidRPr="00A047F5">
        <w:t>.InitiateAuthentication</w:t>
      </w:r>
      <w:r>
        <w:t xml:space="preserve"> </w:t>
      </w:r>
      <w:r w:rsidR="00133599">
        <w:t>e.g.,</w:t>
      </w:r>
      <w:r>
        <w:t xml:space="preserve"> due to IPA has capability </w:t>
      </w:r>
      <w:r w:rsidR="005054C9" w:rsidRPr="00767739">
        <w:rPr>
          <w:rFonts w:ascii="Courier New" w:hAnsi="Courier New" w:cs="Courier New"/>
          <w:lang w:eastAsia="ko-KR" w:bidi="bn-BD"/>
        </w:rPr>
        <w:lastRenderedPageBreak/>
        <w:t>eimDownloadData</w:t>
      </w:r>
      <w:r w:rsidRPr="0000583F">
        <w:rPr>
          <w:rFonts w:ascii="Courier New" w:hAnsi="Courier New" w:cs="Courier New"/>
          <w:lang w:eastAsia="ko-KR"/>
        </w:rPr>
        <w:t>Handling</w:t>
      </w:r>
      <w:r>
        <w:t>), the eIM SHALL v</w:t>
      </w:r>
      <w:r w:rsidRPr="005E46BC">
        <w:t xml:space="preserve">erify that the </w:t>
      </w:r>
      <w:r>
        <w:t xml:space="preserve">serverAddress in serverSigned1 </w:t>
      </w:r>
      <w:r w:rsidRPr="005E46BC">
        <w:t>returned by the SM-</w:t>
      </w:r>
      <w:r>
        <w:t>DP+</w:t>
      </w:r>
      <w:r w:rsidR="00CD40FE">
        <w:t>/SM-DS</w:t>
      </w:r>
      <w:r w:rsidRPr="005E46BC">
        <w:t xml:space="preserve"> matches the </w:t>
      </w:r>
      <w:r>
        <w:t>smdpAddress</w:t>
      </w:r>
      <w:r w:rsidRPr="005E46BC">
        <w:t xml:space="preserve"> </w:t>
      </w:r>
      <w:r>
        <w:t xml:space="preserve">that </w:t>
      </w:r>
      <w:r w:rsidRPr="005E46BC">
        <w:t xml:space="preserve">the </w:t>
      </w:r>
      <w:r>
        <w:t>eIM</w:t>
      </w:r>
      <w:r w:rsidRPr="005E46BC">
        <w:t xml:space="preserve"> provided </w:t>
      </w:r>
      <w:r>
        <w:t xml:space="preserve">as input in </w:t>
      </w:r>
      <w:r w:rsidRPr="00A047F5">
        <w:t>ES9+</w:t>
      </w:r>
      <w:r>
        <w:t>'</w:t>
      </w:r>
      <w:r w:rsidRPr="00A047F5">
        <w:t>.InitiateAuthentication</w:t>
      </w:r>
      <w:r w:rsidRPr="005E46BC">
        <w:t>. If not, the procedure SHALL stop</w:t>
      </w:r>
      <w:r>
        <w:t xml:space="preserve"> and return an error.</w:t>
      </w:r>
    </w:p>
    <w:p w14:paraId="3EB942BE" w14:textId="4CC40522" w:rsidR="00A44FD7" w:rsidRDefault="00A44FD7" w:rsidP="00BE167A">
      <w:pPr>
        <w:pStyle w:val="NormalParagraph"/>
        <w:numPr>
          <w:ilvl w:val="0"/>
          <w:numId w:val="41"/>
        </w:numPr>
      </w:pPr>
      <w:r>
        <w:t>If the Activation Code contains the SM-DP+ OID and is available to the eIM (</w:t>
      </w:r>
      <w:r w:rsidR="00DE1DAA">
        <w:t>e.g.,</w:t>
      </w:r>
      <w:r>
        <w:t xml:space="preserve"> due to IPA has capability </w:t>
      </w:r>
      <w:r w:rsidR="005054C9" w:rsidRPr="00767739">
        <w:rPr>
          <w:rFonts w:ascii="Courier New" w:hAnsi="Courier New" w:cs="Courier New"/>
          <w:lang w:eastAsia="ko-KR" w:bidi="bn-BD"/>
        </w:rPr>
        <w:t>eimDownloadData</w:t>
      </w:r>
      <w:r w:rsidRPr="0000583F">
        <w:rPr>
          <w:rFonts w:ascii="Courier New" w:hAnsi="Courier New" w:cs="Courier New"/>
          <w:lang w:eastAsia="ko-KR"/>
        </w:rPr>
        <w:t>Handling</w:t>
      </w:r>
      <w:r>
        <w:t>), the eIM SHALL check that the SM-DP+ OID from the A</w:t>
      </w:r>
      <w:r w:rsidR="00975857">
        <w:t xml:space="preserve">ctivation </w:t>
      </w:r>
      <w:r>
        <w:t>C</w:t>
      </w:r>
      <w:r w:rsidR="00975857">
        <w:t>ode</w:t>
      </w:r>
      <w:r>
        <w:t xml:space="preserve"> matches the SM-DP+ OID of the SM-DP+ </w:t>
      </w:r>
      <w:r w:rsidR="00BF3DD3">
        <w:t>C</w:t>
      </w:r>
      <w:r>
        <w:t xml:space="preserve">ertificate (serverCertificate). </w:t>
      </w:r>
      <w:r w:rsidRPr="005E46BC">
        <w:t>If not, the procedure SHALL stop</w:t>
      </w:r>
      <w:r>
        <w:t xml:space="preserve"> and return an error.</w:t>
      </w:r>
    </w:p>
    <w:p w14:paraId="64424944" w14:textId="77777777" w:rsidR="00A44FD7" w:rsidRDefault="00A44FD7" w:rsidP="00BE167A">
      <w:pPr>
        <w:pStyle w:val="NormalParagraph"/>
        <w:numPr>
          <w:ilvl w:val="0"/>
          <w:numId w:val="41"/>
        </w:numPr>
      </w:pPr>
      <w:r>
        <w:t xml:space="preserve">If IPA does not generate ctxParams1 (see IPA capability </w:t>
      </w:r>
      <w:r w:rsidRPr="0086653A">
        <w:rPr>
          <w:rFonts w:ascii="Courier New" w:hAnsi="Courier New" w:cs="Courier New"/>
          <w:lang w:eastAsia="ko-KR"/>
        </w:rPr>
        <w:t>eimCtxParams1Generation</w:t>
      </w:r>
      <w:r>
        <w:t>), the eIM SHALL generate ctxParams1 based on matchingId DeviceInfo. DeviceInfo MAY be common for several IoT Devices and MAY have been retrieved from one IoT Device and re-used for other IoT Devices.</w:t>
      </w:r>
    </w:p>
    <w:p w14:paraId="5E01922A" w14:textId="35117969" w:rsidR="00A44FD7" w:rsidRDefault="00A44FD7" w:rsidP="00A44FD7">
      <w:pPr>
        <w:pStyle w:val="NormalParagraph"/>
      </w:pPr>
      <w:r>
        <w:t>The eIM SHALL prepare the ESipa.InitiateAuthentication response.</w:t>
      </w:r>
      <w:r>
        <w:rPr>
          <w:lang w:eastAsia="de-DE"/>
        </w:rPr>
        <w:t xml:space="preserve"> The output parameters of this function are identical to those of </w:t>
      </w:r>
      <w:r>
        <w:t>ES9+.</w:t>
      </w:r>
      <w:r w:rsidRPr="007C2461">
        <w:t>InitiateAuthentication</w:t>
      </w:r>
      <w:r w:rsidR="00CD40FE">
        <w:t xml:space="preserve"> / ES11’.InitiateAuthentication</w:t>
      </w:r>
      <w:r>
        <w:t xml:space="preserve"> defined in section 5.6.1</w:t>
      </w:r>
      <w:r w:rsidR="00CD40FE">
        <w:t>/5.8.1</w:t>
      </w:r>
      <w:r>
        <w:t xml:space="preserve"> of SGP.22 [4] with the following modifications: </w:t>
      </w:r>
    </w:p>
    <w:p w14:paraId="7D5134A3" w14:textId="7ADF88B1" w:rsidR="00A44FD7" w:rsidRDefault="00A44FD7" w:rsidP="00BE167A">
      <w:pPr>
        <w:pStyle w:val="NormalParagraph"/>
        <w:numPr>
          <w:ilvl w:val="0"/>
          <w:numId w:val="40"/>
        </w:numPr>
        <w:rPr>
          <w:szCs w:val="28"/>
          <w:lang w:eastAsia="de-DE"/>
        </w:rPr>
      </w:pPr>
      <w:r>
        <w:rPr>
          <w:szCs w:val="28"/>
          <w:lang w:eastAsia="de-DE"/>
        </w:rPr>
        <w:t>transactionId is conditional since it is also part of serverSigned1 and SHALL NOT be sent by the eIM to an IPA with IPA C</w:t>
      </w:r>
      <w:r>
        <w:t xml:space="preserve">apability </w:t>
      </w:r>
      <w:r w:rsidRPr="00965479">
        <w:rPr>
          <w:rFonts w:ascii="Courier New" w:hAnsi="Courier New" w:cs="Courier New"/>
        </w:rPr>
        <w:t>minimizeEsipaBytes</w:t>
      </w:r>
      <w:r>
        <w:rPr>
          <w:szCs w:val="28"/>
          <w:lang w:eastAsia="de-DE"/>
        </w:rPr>
        <w:t xml:space="preserve"> (</w:t>
      </w:r>
      <w:r w:rsidR="00133599">
        <w:rPr>
          <w:szCs w:val="28"/>
          <w:lang w:eastAsia="de-DE"/>
        </w:rPr>
        <w:t>i.e.,</w:t>
      </w:r>
      <w:r>
        <w:rPr>
          <w:szCs w:val="28"/>
          <w:lang w:eastAsia="de-DE"/>
        </w:rPr>
        <w:t xml:space="preserve"> IPA is capable of extracting transactionId from serverSigned1),</w:t>
      </w:r>
    </w:p>
    <w:p w14:paraId="2F5D5A2F" w14:textId="5456C461" w:rsidR="00A44FD7" w:rsidRDefault="00A44FD7" w:rsidP="00BE167A">
      <w:pPr>
        <w:pStyle w:val="NormalParagraph"/>
        <w:numPr>
          <w:ilvl w:val="0"/>
          <w:numId w:val="40"/>
        </w:numPr>
        <w:rPr>
          <w:szCs w:val="28"/>
          <w:lang w:eastAsia="de-DE"/>
        </w:rPr>
      </w:pPr>
      <w:r w:rsidRPr="00B6118B">
        <w:rPr>
          <w:szCs w:val="28"/>
          <w:lang w:eastAsia="de-DE"/>
        </w:rPr>
        <w:t>euiccCiPKId</w:t>
      </w:r>
      <w:r w:rsidR="00872908">
        <w:rPr>
          <w:szCs w:val="28"/>
          <w:lang w:eastAsia="de-DE"/>
        </w:rPr>
        <w:t>entifier</w:t>
      </w:r>
      <w:r w:rsidRPr="00B6118B">
        <w:rPr>
          <w:szCs w:val="28"/>
          <w:lang w:eastAsia="de-DE"/>
        </w:rPr>
        <w:t>ToBeUsed</w:t>
      </w:r>
      <w:r>
        <w:rPr>
          <w:szCs w:val="28"/>
          <w:lang w:eastAsia="de-DE"/>
        </w:rPr>
        <w:t xml:space="preserve"> SHALL be sent in truncated form (instead of the full </w:t>
      </w:r>
      <w:r w:rsidRPr="00CC0717">
        <w:rPr>
          <w:sz w:val="20"/>
          <w:lang w:eastAsia="de-DE"/>
        </w:rPr>
        <w:t>CI Public Key Identifier</w:t>
      </w:r>
      <w:r>
        <w:rPr>
          <w:sz w:val="20"/>
          <w:lang w:eastAsia="de-DE"/>
        </w:rPr>
        <w:t>)</w:t>
      </w:r>
      <w:r>
        <w:rPr>
          <w:szCs w:val="28"/>
          <w:lang w:eastAsia="de-DE"/>
        </w:rPr>
        <w:t xml:space="preserve"> to an IPA with IPA C</w:t>
      </w:r>
      <w:r>
        <w:t xml:space="preserve">apability </w:t>
      </w:r>
      <w:r w:rsidRPr="00965479">
        <w:rPr>
          <w:rFonts w:ascii="Courier New" w:hAnsi="Courier New" w:cs="Courier New"/>
        </w:rPr>
        <w:t>minimizeEsipaBytes</w:t>
      </w:r>
      <w:r>
        <w:rPr>
          <w:szCs w:val="28"/>
          <w:lang w:eastAsia="de-DE"/>
        </w:rPr>
        <w:t xml:space="preserve"> to minimize the number of transmitted </w:t>
      </w:r>
      <w:r w:rsidR="00133599">
        <w:rPr>
          <w:szCs w:val="28"/>
          <w:lang w:eastAsia="de-DE"/>
        </w:rPr>
        <w:t>bytes.</w:t>
      </w:r>
      <w:r>
        <w:rPr>
          <w:szCs w:val="28"/>
          <w:lang w:eastAsia="de-DE"/>
        </w:rPr>
        <w:t xml:space="preserve"> </w:t>
      </w:r>
    </w:p>
    <w:p w14:paraId="2B59986A" w14:textId="77777777" w:rsidR="00A44FD7" w:rsidRDefault="00A44FD7" w:rsidP="00BE167A">
      <w:pPr>
        <w:pStyle w:val="NormalParagraph"/>
        <w:numPr>
          <w:ilvl w:val="0"/>
          <w:numId w:val="40"/>
        </w:numPr>
        <w:rPr>
          <w:szCs w:val="28"/>
          <w:lang w:eastAsia="de-DE"/>
        </w:rPr>
      </w:pPr>
      <w:r>
        <w:rPr>
          <w:szCs w:val="28"/>
          <w:lang w:eastAsia="de-DE"/>
        </w:rPr>
        <w:t xml:space="preserve">ctxParams1 SHALL be provided to IPA if IPA is not capable of generating it (IPA capability </w:t>
      </w:r>
      <w:r w:rsidRPr="0086653A">
        <w:rPr>
          <w:rFonts w:ascii="Courier New" w:hAnsi="Courier New" w:cs="Courier New"/>
          <w:lang w:eastAsia="ko-KR"/>
        </w:rPr>
        <w:t>eimCtxParams1Generation</w:t>
      </w:r>
      <w:r>
        <w:rPr>
          <w:szCs w:val="28"/>
          <w:lang w:eastAsia="de-DE"/>
        </w:rPr>
        <w:t xml:space="preserve">), </w:t>
      </w:r>
    </w:p>
    <w:p w14:paraId="2738DE18" w14:textId="77777777" w:rsidR="00A44FD7" w:rsidRPr="00C34307" w:rsidRDefault="00A44FD7" w:rsidP="00BE167A">
      <w:pPr>
        <w:pStyle w:val="NormalParagraph"/>
        <w:numPr>
          <w:ilvl w:val="0"/>
          <w:numId w:val="40"/>
        </w:numPr>
        <w:rPr>
          <w:szCs w:val="28"/>
          <w:lang w:eastAsia="de-DE"/>
        </w:rPr>
      </w:pPr>
      <w:r>
        <w:rPr>
          <w:szCs w:val="28"/>
          <w:lang w:eastAsia="de-DE"/>
        </w:rPr>
        <w:t>matchingId SHALL be provided to the IPA if IPA generates ctxParams1 and the matchingId is available to the eIM but not available to the IPA</w:t>
      </w:r>
      <w:r w:rsidRPr="00D8775E">
        <w:rPr>
          <w:szCs w:val="28"/>
          <w:lang w:eastAsia="de-DE"/>
        </w:rPr>
        <w:t>.</w:t>
      </w:r>
      <w:r>
        <w:rPr>
          <w:szCs w:val="28"/>
          <w:lang w:eastAsia="de-DE"/>
        </w:rPr>
        <w:t xml:space="preserve"> </w:t>
      </w:r>
    </w:p>
    <w:p w14:paraId="4BAD126A" w14:textId="77777777" w:rsidR="00A44FD7" w:rsidRDefault="00A44FD7" w:rsidP="00A44FD7">
      <w:pPr>
        <w:autoSpaceDE w:val="0"/>
        <w:autoSpaceDN w:val="0"/>
        <w:adjustRightInd w:val="0"/>
        <w:rPr>
          <w:rFonts w:eastAsia="Calibri" w:cs="Arial"/>
          <w:b/>
          <w:bCs/>
          <w:i/>
          <w:iCs/>
          <w:color w:val="000000"/>
          <w:szCs w:val="22"/>
        </w:rPr>
      </w:pPr>
      <w:bookmarkStart w:id="946" w:name="_Hlk132195115"/>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3623"/>
        <w:gridCol w:w="1299"/>
        <w:gridCol w:w="605"/>
        <w:gridCol w:w="654"/>
      </w:tblGrid>
      <w:tr w:rsidR="00A44FD7" w:rsidRPr="00D1113D" w14:paraId="0B785856"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7017D1E" w14:textId="77777777" w:rsidR="00A44FD7" w:rsidRPr="00D1113D" w:rsidRDefault="00A44FD7" w:rsidP="004E097C">
            <w:pPr>
              <w:keepNext/>
              <w:spacing w:before="60" w:line="276" w:lineRule="auto"/>
              <w:rPr>
                <w:rFonts w:cs="Arial"/>
                <w:b/>
                <w:color w:val="FFFFFF"/>
                <w:szCs w:val="22"/>
                <w:lang w:val="en-US"/>
              </w:rPr>
            </w:pPr>
            <w:r>
              <w:rPr>
                <w:rFonts w:cs="Arial"/>
                <w:b/>
                <w:color w:val="FFFFFF"/>
                <w:szCs w:val="22"/>
                <w:lang w:val="en-US"/>
              </w:rPr>
              <w:t>Out</w:t>
            </w:r>
            <w:r w:rsidRPr="00D1113D">
              <w:rPr>
                <w:rFonts w:cs="Arial"/>
                <w:b/>
                <w:color w:val="FFFFFF"/>
                <w:szCs w:val="22"/>
                <w:lang w:val="en-US"/>
              </w:rPr>
              <w: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F29BDC4"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2F61E830"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5A154723"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D56F16A"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MOC</w:t>
            </w:r>
          </w:p>
        </w:tc>
      </w:tr>
      <w:tr w:rsidR="00A44FD7" w:rsidRPr="00D1113D" w14:paraId="7E03E3B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2E19337"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2D972C2" w14:textId="277B2FF8" w:rsidR="00A44FD7" w:rsidRPr="00133599" w:rsidRDefault="00A44FD7"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2B1444C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439F915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B98550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bookmarkEnd w:id="946"/>
      <w:tr w:rsidR="00A44FD7" w:rsidRPr="00D1113D" w14:paraId="088BD28E"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764481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serverSigned1</w:t>
            </w:r>
          </w:p>
        </w:tc>
        <w:tc>
          <w:tcPr>
            <w:tcW w:w="4085" w:type="dxa"/>
            <w:tcBorders>
              <w:top w:val="single" w:sz="6" w:space="0" w:color="auto"/>
              <w:left w:val="single" w:sz="6" w:space="0" w:color="auto"/>
              <w:bottom w:val="single" w:sz="6" w:space="0" w:color="auto"/>
              <w:right w:val="single" w:sz="6" w:space="0" w:color="auto"/>
            </w:tcBorders>
            <w:vAlign w:val="center"/>
          </w:tcPr>
          <w:p w14:paraId="3D2831F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The data object signed by the SM-DP+.</w:t>
            </w:r>
          </w:p>
        </w:tc>
        <w:tc>
          <w:tcPr>
            <w:tcW w:w="1346" w:type="dxa"/>
            <w:tcBorders>
              <w:top w:val="single" w:sz="6" w:space="0" w:color="auto"/>
              <w:left w:val="single" w:sz="6" w:space="0" w:color="auto"/>
              <w:bottom w:val="single" w:sz="6" w:space="0" w:color="auto"/>
              <w:right w:val="single" w:sz="6" w:space="0" w:color="auto"/>
            </w:tcBorders>
            <w:vAlign w:val="center"/>
          </w:tcPr>
          <w:p w14:paraId="4A1181F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CB37ACF"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C7B12C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2E70644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771953E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serverSignature1</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21B46EE1" w14:textId="012D5A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signature</w:t>
            </w:r>
          </w:p>
        </w:tc>
        <w:tc>
          <w:tcPr>
            <w:tcW w:w="1346" w:type="dxa"/>
            <w:tcBorders>
              <w:top w:val="single" w:sz="6" w:space="0" w:color="auto"/>
              <w:left w:val="single" w:sz="6" w:space="0" w:color="auto"/>
              <w:bottom w:val="single" w:sz="6" w:space="0" w:color="auto"/>
              <w:right w:val="single" w:sz="6" w:space="0" w:color="auto"/>
            </w:tcBorders>
            <w:vAlign w:val="center"/>
          </w:tcPr>
          <w:p w14:paraId="220E7CCA"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20D61D1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5125B3D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 xml:space="preserve">M </w:t>
            </w:r>
          </w:p>
        </w:tc>
      </w:tr>
      <w:tr w:rsidR="00A44FD7" w:rsidRPr="00D1113D" w14:paraId="3A6F637C"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28C46564" w14:textId="5F8E6812" w:rsidR="00A44FD7" w:rsidRPr="00133599" w:rsidRDefault="00A44FD7" w:rsidP="004E097C">
            <w:pPr>
              <w:spacing w:before="40" w:after="40" w:line="276" w:lineRule="auto"/>
              <w:rPr>
                <w:sz w:val="20"/>
                <w:szCs w:val="22"/>
                <w:lang w:eastAsia="de-DE"/>
              </w:rPr>
            </w:pPr>
            <w:r w:rsidRPr="00133599">
              <w:rPr>
                <w:sz w:val="20"/>
                <w:szCs w:val="22"/>
                <w:lang w:eastAsia="de-DE"/>
              </w:rPr>
              <w:t>euiccCiPKId</w:t>
            </w:r>
            <w:r w:rsidR="00872908">
              <w:rPr>
                <w:szCs w:val="28"/>
                <w:lang w:eastAsia="de-DE"/>
              </w:rPr>
              <w:t>entifier</w:t>
            </w:r>
            <w:r w:rsidRPr="00133599">
              <w:rPr>
                <w:sz w:val="20"/>
                <w:szCs w:val="22"/>
                <w:lang w:eastAsia="de-DE"/>
              </w:rPr>
              <w:t>ToBeUsed</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172867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CI Public Key Identifier to be used by the eUICC for signature.</w:t>
            </w:r>
          </w:p>
        </w:tc>
        <w:tc>
          <w:tcPr>
            <w:tcW w:w="1346" w:type="dxa"/>
            <w:tcBorders>
              <w:top w:val="single" w:sz="6" w:space="0" w:color="auto"/>
              <w:left w:val="single" w:sz="6" w:space="0" w:color="auto"/>
              <w:bottom w:val="single" w:sz="6" w:space="0" w:color="auto"/>
              <w:right w:val="single" w:sz="6" w:space="0" w:color="auto"/>
            </w:tcBorders>
            <w:vAlign w:val="center"/>
          </w:tcPr>
          <w:p w14:paraId="719E6F74"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(1,2)</w:t>
            </w:r>
          </w:p>
        </w:tc>
        <w:tc>
          <w:tcPr>
            <w:tcW w:w="642" w:type="dxa"/>
            <w:tcBorders>
              <w:top w:val="single" w:sz="6" w:space="0" w:color="auto"/>
              <w:left w:val="single" w:sz="6" w:space="0" w:color="auto"/>
              <w:bottom w:val="single" w:sz="6" w:space="0" w:color="auto"/>
              <w:right w:val="single" w:sz="6" w:space="0" w:color="auto"/>
            </w:tcBorders>
            <w:vAlign w:val="center"/>
          </w:tcPr>
          <w:p w14:paraId="6626B39E"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5C5A59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6970F13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5E4851C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serverCertificate</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77729CC" w14:textId="5BD414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Certificate (CERT.DPauth.ECDSA</w:t>
            </w:r>
            <w:r w:rsidR="00CD40FE" w:rsidRPr="00133599">
              <w:rPr>
                <w:sz w:val="20"/>
                <w:szCs w:val="22"/>
                <w:lang w:eastAsia="de-DE"/>
              </w:rPr>
              <w:t>/ CERT.DSauth.ECDSA</w:t>
            </w:r>
            <w:r w:rsidRPr="00133599">
              <w:rPr>
                <w:sz w:val="20"/>
                <w:szCs w:val="22"/>
                <w:lang w:eastAsia="de-DE"/>
              </w:rPr>
              <w:t>)</w:t>
            </w:r>
          </w:p>
        </w:tc>
        <w:tc>
          <w:tcPr>
            <w:tcW w:w="1346" w:type="dxa"/>
            <w:tcBorders>
              <w:top w:val="single" w:sz="6" w:space="0" w:color="auto"/>
              <w:left w:val="single" w:sz="6" w:space="0" w:color="auto"/>
              <w:bottom w:val="single" w:sz="6" w:space="0" w:color="auto"/>
              <w:right w:val="single" w:sz="6" w:space="0" w:color="auto"/>
            </w:tcBorders>
            <w:vAlign w:val="center"/>
          </w:tcPr>
          <w:p w14:paraId="518B486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67659AB1"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3FEC5B2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0B051536"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CE342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matchingId</w:t>
            </w:r>
          </w:p>
        </w:tc>
        <w:tc>
          <w:tcPr>
            <w:tcW w:w="4085" w:type="dxa"/>
            <w:tcBorders>
              <w:top w:val="single" w:sz="6" w:space="0" w:color="auto"/>
              <w:left w:val="single" w:sz="6" w:space="0" w:color="auto"/>
              <w:bottom w:val="single" w:sz="6" w:space="0" w:color="auto"/>
              <w:right w:val="single" w:sz="6" w:space="0" w:color="auto"/>
            </w:tcBorders>
            <w:vAlign w:val="center"/>
          </w:tcPr>
          <w:p w14:paraId="25688EA3" w14:textId="71C9DA60" w:rsidR="00A44FD7" w:rsidRPr="00133599" w:rsidRDefault="00CF5FA6" w:rsidP="004E097C">
            <w:pPr>
              <w:pStyle w:val="Default"/>
              <w:rPr>
                <w:sz w:val="20"/>
                <w:szCs w:val="20"/>
                <w:lang w:val="en-GB"/>
              </w:rPr>
            </w:pPr>
            <w:r>
              <w:rPr>
                <w:sz w:val="20"/>
                <w:szCs w:val="20"/>
                <w:lang w:val="en-GB"/>
              </w:rPr>
              <w:t>MatchingID</w:t>
            </w:r>
            <w:r w:rsidR="00CD40FE" w:rsidRPr="00133599">
              <w:rPr>
                <w:sz w:val="20"/>
                <w:szCs w:val="20"/>
                <w:lang w:val="en-GB"/>
              </w:rPr>
              <w:t>/</w:t>
            </w:r>
            <w:r w:rsidR="00CF6D6C">
              <w:rPr>
                <w:sz w:val="20"/>
                <w:szCs w:val="20"/>
                <w:lang w:val="en-GB"/>
              </w:rPr>
              <w:t xml:space="preserve"> EventID</w:t>
            </w:r>
            <w:r w:rsidR="00A44FD7" w:rsidRPr="00133599">
              <w:rPr>
                <w:sz w:val="20"/>
                <w:szCs w:val="20"/>
                <w:lang w:val="en-GB"/>
              </w:rPr>
              <w:t xml:space="preserve"> as defined in SGP.22</w:t>
            </w:r>
            <w:r w:rsidR="00D06589" w:rsidRPr="00133599">
              <w:rPr>
                <w:sz w:val="20"/>
                <w:szCs w:val="20"/>
                <w:lang w:val="en-GB"/>
              </w:rPr>
              <w:t xml:space="preserve"> </w:t>
            </w:r>
            <w:r w:rsidR="00A44FD7" w:rsidRPr="00133599">
              <w:rPr>
                <w:sz w:val="20"/>
                <w:szCs w:val="20"/>
                <w:lang w:val="en-GB"/>
              </w:rPr>
              <w:t xml:space="preserve">[4] identifying a specific </w:t>
            </w:r>
            <w:r w:rsidR="00A44FD7" w:rsidRPr="00133599">
              <w:rPr>
                <w:sz w:val="20"/>
                <w:szCs w:val="20"/>
                <w:lang w:val="en-GB"/>
              </w:rPr>
              <w:lastRenderedPageBreak/>
              <w:t>management order at the SM-DP+</w:t>
            </w:r>
            <w:r w:rsidR="00CD40FE" w:rsidRPr="00133599">
              <w:rPr>
                <w:sz w:val="20"/>
                <w:szCs w:val="20"/>
                <w:lang w:val="en-GB"/>
              </w:rPr>
              <w:t>/SM-DS</w:t>
            </w:r>
            <w:r w:rsidR="00A44FD7"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734CE5E" w14:textId="77777777" w:rsidR="00A44FD7" w:rsidRPr="00133599" w:rsidRDefault="00A44FD7" w:rsidP="004E097C">
            <w:pPr>
              <w:spacing w:before="40" w:after="40" w:line="276" w:lineRule="auto"/>
              <w:rPr>
                <w:sz w:val="20"/>
                <w:szCs w:val="22"/>
                <w:lang w:eastAsia="de-DE"/>
              </w:rPr>
            </w:pPr>
            <w:r w:rsidRPr="00133599">
              <w:rPr>
                <w:sz w:val="20"/>
                <w:szCs w:val="22"/>
                <w:lang w:eastAsia="de-DE"/>
              </w:rPr>
              <w:lastRenderedPageBreak/>
              <w:t>UTF8String</w:t>
            </w:r>
          </w:p>
        </w:tc>
        <w:tc>
          <w:tcPr>
            <w:tcW w:w="642" w:type="dxa"/>
            <w:tcBorders>
              <w:top w:val="single" w:sz="6" w:space="0" w:color="auto"/>
              <w:left w:val="single" w:sz="6" w:space="0" w:color="auto"/>
              <w:bottom w:val="single" w:sz="6" w:space="0" w:color="auto"/>
              <w:right w:val="single" w:sz="6" w:space="0" w:color="auto"/>
            </w:tcBorders>
            <w:vAlign w:val="center"/>
          </w:tcPr>
          <w:p w14:paraId="7FDDCD1A"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B12604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D7B0A65"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D0B64C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ctxParams1</w:t>
            </w:r>
          </w:p>
        </w:tc>
        <w:tc>
          <w:tcPr>
            <w:tcW w:w="4085" w:type="dxa"/>
            <w:tcBorders>
              <w:top w:val="single" w:sz="6" w:space="0" w:color="auto"/>
              <w:left w:val="single" w:sz="6" w:space="0" w:color="auto"/>
              <w:bottom w:val="single" w:sz="6" w:space="0" w:color="auto"/>
              <w:right w:val="single" w:sz="6" w:space="0" w:color="auto"/>
            </w:tcBorders>
            <w:vAlign w:val="center"/>
          </w:tcPr>
          <w:p w14:paraId="1924F311" w14:textId="77777777" w:rsidR="00A44FD7" w:rsidRPr="00133599" w:rsidRDefault="00A44FD7" w:rsidP="004E097C">
            <w:pPr>
              <w:pStyle w:val="Default"/>
              <w:rPr>
                <w:sz w:val="20"/>
                <w:szCs w:val="20"/>
                <w:lang w:val="en-GB"/>
              </w:rPr>
            </w:pPr>
            <w:r w:rsidRPr="00133599">
              <w:rPr>
                <w:rFonts w:eastAsia="SimSun"/>
                <w:sz w:val="20"/>
                <w:szCs w:val="22"/>
                <w:lang w:val="en-GB" w:eastAsia="de-DE"/>
              </w:rPr>
              <w:t>Data structure used in Common Mutual Authentication</w:t>
            </w:r>
            <w:r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98D9A6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086A6434"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492C421"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9C415C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44A8774" w14:textId="535D23E8" w:rsidR="00A44FD7" w:rsidRDefault="00A44FD7" w:rsidP="004E097C">
            <w:pPr>
              <w:spacing w:before="40" w:after="40" w:line="276" w:lineRule="auto"/>
              <w:rPr>
                <w:sz w:val="20"/>
                <w:szCs w:val="22"/>
                <w:lang w:eastAsia="de-DE"/>
              </w:rPr>
            </w:pPr>
            <w:r w:rsidRPr="00003366">
              <w:rPr>
                <w:sz w:val="20"/>
                <w:szCs w:val="22"/>
                <w:lang w:eastAsia="de-DE"/>
              </w:rPr>
              <w:t>NOTE 1: serverSigned1, serverSignature1, euiccCiPKId</w:t>
            </w:r>
            <w:r w:rsidR="00872908">
              <w:rPr>
                <w:szCs w:val="28"/>
                <w:lang w:eastAsia="de-DE"/>
              </w:rPr>
              <w:t>entifier</w:t>
            </w:r>
            <w:r w:rsidRPr="00003366">
              <w:rPr>
                <w:sz w:val="20"/>
                <w:szCs w:val="22"/>
                <w:lang w:eastAsia="de-DE"/>
              </w:rPr>
              <w:t>ToBeUsed</w:t>
            </w:r>
            <w:r>
              <w:rPr>
                <w:sz w:val="20"/>
                <w:szCs w:val="22"/>
                <w:lang w:eastAsia="de-DE"/>
              </w:rPr>
              <w:t>,</w:t>
            </w:r>
            <w:r w:rsidRPr="00003366">
              <w:rPr>
                <w:sz w:val="20"/>
                <w:szCs w:val="22"/>
                <w:lang w:eastAsia="de-DE"/>
              </w:rPr>
              <w:t xml:space="preserve"> serverCertificate</w:t>
            </w:r>
            <w:r>
              <w:rPr>
                <w:sz w:val="20"/>
                <w:szCs w:val="22"/>
                <w:lang w:eastAsia="de-DE"/>
              </w:rPr>
              <w:t>, and ctxParams1</w:t>
            </w:r>
            <w:r w:rsidRPr="00003366">
              <w:rPr>
                <w:sz w:val="20"/>
                <w:szCs w:val="22"/>
                <w:lang w:eastAsia="de-DE"/>
              </w:rPr>
              <w:t xml:space="preserve"> are data objects defined in section 5.7.13 (function "ES10b.AuthenticateServer")</w:t>
            </w:r>
            <w:r>
              <w:rPr>
                <w:sz w:val="20"/>
                <w:szCs w:val="22"/>
                <w:lang w:eastAsia="de-DE"/>
              </w:rPr>
              <w:t xml:space="preserve"> of SGP.22</w:t>
            </w:r>
            <w:r w:rsidR="00975857">
              <w:rPr>
                <w:sz w:val="20"/>
                <w:szCs w:val="22"/>
                <w:lang w:eastAsia="de-DE"/>
              </w:rPr>
              <w:t xml:space="preserve"> </w:t>
            </w:r>
            <w:r>
              <w:rPr>
                <w:sz w:val="20"/>
                <w:szCs w:val="22"/>
                <w:lang w:eastAsia="de-DE"/>
              </w:rPr>
              <w:t>[4]</w:t>
            </w:r>
            <w:r w:rsidRPr="00003366">
              <w:rPr>
                <w:sz w:val="20"/>
                <w:szCs w:val="22"/>
                <w:lang w:eastAsia="de-DE"/>
              </w:rPr>
              <w:t>. They SHALL be returned as encoded data objects including the tags defined for them in the AuthenticateServerRequest data object.</w:t>
            </w:r>
          </w:p>
          <w:p w14:paraId="2A3B40EA" w14:textId="406DE508" w:rsidR="00A44FD7" w:rsidRDefault="00A44FD7" w:rsidP="004E097C">
            <w:pPr>
              <w:spacing w:before="40" w:after="40" w:line="276" w:lineRule="auto"/>
              <w:rPr>
                <w:sz w:val="20"/>
                <w:szCs w:val="22"/>
                <w:lang w:eastAsia="de-DE"/>
              </w:rPr>
            </w:pPr>
            <w:r>
              <w:rPr>
                <w:sz w:val="20"/>
                <w:szCs w:val="22"/>
                <w:lang w:eastAsia="de-DE"/>
              </w:rPr>
              <w:t>NOTE 2: euiccCiPKId</w:t>
            </w:r>
            <w:r w:rsidR="00872908">
              <w:rPr>
                <w:szCs w:val="28"/>
                <w:lang w:eastAsia="de-DE"/>
              </w:rPr>
              <w:t>entifier</w:t>
            </w:r>
            <w:r>
              <w:rPr>
                <w:sz w:val="20"/>
                <w:szCs w:val="22"/>
                <w:lang w:eastAsia="de-DE"/>
              </w:rPr>
              <w:t xml:space="preserve">ToBeUsed contains either the full </w:t>
            </w:r>
            <w:r w:rsidRPr="00CC0717">
              <w:rPr>
                <w:sz w:val="20"/>
                <w:szCs w:val="22"/>
                <w:lang w:eastAsia="de-DE"/>
              </w:rPr>
              <w:t>CI Public Key Identifier</w:t>
            </w:r>
            <w:r w:rsidDel="006B6647">
              <w:rPr>
                <w:sz w:val="20"/>
                <w:szCs w:val="22"/>
                <w:lang w:eastAsia="de-DE"/>
              </w:rPr>
              <w:t xml:space="preserve"> </w:t>
            </w:r>
            <w:r>
              <w:rPr>
                <w:sz w:val="20"/>
                <w:szCs w:val="22"/>
                <w:lang w:eastAsia="de-DE"/>
              </w:rPr>
              <w:t xml:space="preserve">or a truncated version of the </w:t>
            </w:r>
            <w:r w:rsidRPr="00CC0717">
              <w:rPr>
                <w:sz w:val="20"/>
                <w:szCs w:val="22"/>
                <w:lang w:eastAsia="de-DE"/>
              </w:rPr>
              <w:t>CI Public Key Identifier</w:t>
            </w:r>
            <w:r w:rsidDel="006B6647">
              <w:rPr>
                <w:sz w:val="20"/>
                <w:szCs w:val="22"/>
                <w:lang w:eastAsia="de-DE"/>
              </w:rPr>
              <w:t xml:space="preserve"> </w:t>
            </w:r>
            <w:r>
              <w:rPr>
                <w:sz w:val="20"/>
                <w:szCs w:val="22"/>
                <w:lang w:eastAsia="de-DE"/>
              </w:rPr>
              <w:t>where only enough leading bytes</w:t>
            </w:r>
            <w:r w:rsidRPr="00CC0717">
              <w:rPr>
                <w:sz w:val="20"/>
                <w:szCs w:val="22"/>
                <w:lang w:eastAsia="de-DE"/>
              </w:rPr>
              <w:t xml:space="preserve"> of the </w:t>
            </w:r>
            <w:r>
              <w:rPr>
                <w:sz w:val="20"/>
                <w:szCs w:val="22"/>
                <w:lang w:eastAsia="de-DE"/>
              </w:rPr>
              <w:t xml:space="preserve">CI Public Key Identifier are provided for IPA to be able to uniquely locate and extract the chosen CI Public Key Identifier from the </w:t>
            </w:r>
            <w:r w:rsidRPr="00420983">
              <w:rPr>
                <w:sz w:val="20"/>
                <w:szCs w:val="22"/>
                <w:lang w:eastAsia="de-DE"/>
              </w:rPr>
              <w:t xml:space="preserve">euiccCiPKIdListForSigning </w:t>
            </w:r>
            <w:r>
              <w:rPr>
                <w:sz w:val="20"/>
                <w:szCs w:val="22"/>
                <w:lang w:eastAsia="de-DE"/>
              </w:rPr>
              <w:t>of eUICCInfo1</w:t>
            </w:r>
            <w:r w:rsidRPr="00CC0717">
              <w:rPr>
                <w:sz w:val="20"/>
                <w:szCs w:val="22"/>
                <w:lang w:eastAsia="de-DE"/>
              </w:rPr>
              <w:t xml:space="preserve">. </w:t>
            </w:r>
            <w:r>
              <w:rPr>
                <w:sz w:val="20"/>
                <w:szCs w:val="22"/>
                <w:lang w:eastAsia="de-DE"/>
              </w:rPr>
              <w:t xml:space="preserve">If the </w:t>
            </w:r>
            <w:r w:rsidRPr="00420983">
              <w:rPr>
                <w:sz w:val="20"/>
                <w:szCs w:val="22"/>
                <w:lang w:eastAsia="de-DE"/>
              </w:rPr>
              <w:t>euiccCiPKIdListForSigning</w:t>
            </w:r>
            <w:r>
              <w:rPr>
                <w:sz w:val="20"/>
                <w:szCs w:val="22"/>
                <w:lang w:eastAsia="de-DE"/>
              </w:rPr>
              <w:t xml:space="preserve"> only contains one CI Public Key Identifier, the euiccCiPKId</w:t>
            </w:r>
            <w:r w:rsidR="00872908">
              <w:rPr>
                <w:szCs w:val="28"/>
                <w:lang w:eastAsia="de-DE"/>
              </w:rPr>
              <w:t>entifier</w:t>
            </w:r>
            <w:r>
              <w:rPr>
                <w:sz w:val="20"/>
                <w:szCs w:val="22"/>
                <w:lang w:eastAsia="de-DE"/>
              </w:rPr>
              <w:t xml:space="preserve">ToBeUsed encoded data object in truncated form indicates a zero length CI Public Key Identifier. The </w:t>
            </w:r>
            <w:r w:rsidRPr="00536783">
              <w:rPr>
                <w:sz w:val="20"/>
                <w:szCs w:val="22"/>
                <w:lang w:eastAsia="de-DE"/>
              </w:rPr>
              <w:t>euiccCiPKId</w:t>
            </w:r>
            <w:r w:rsidR="00872908">
              <w:rPr>
                <w:szCs w:val="28"/>
                <w:lang w:eastAsia="de-DE"/>
              </w:rPr>
              <w:t>entifier</w:t>
            </w:r>
            <w:r w:rsidRPr="00536783">
              <w:rPr>
                <w:sz w:val="20"/>
                <w:szCs w:val="22"/>
                <w:lang w:eastAsia="de-DE"/>
              </w:rPr>
              <w:t>ToBeUsed  SHALL be sent in truncated form to an IPA with IPA Capability minimizeEsipaBytes</w:t>
            </w:r>
            <w:r>
              <w:rPr>
                <w:sz w:val="20"/>
                <w:szCs w:val="22"/>
                <w:lang w:eastAsia="de-DE"/>
              </w:rPr>
              <w:t xml:space="preserve">. </w:t>
            </w:r>
            <w:r w:rsidR="00133599">
              <w:rPr>
                <w:sz w:val="20"/>
                <w:szCs w:val="22"/>
                <w:lang w:eastAsia="de-DE"/>
              </w:rPr>
              <w:t>Otherwise,</w:t>
            </w:r>
            <w:r>
              <w:rPr>
                <w:sz w:val="20"/>
                <w:szCs w:val="22"/>
                <w:lang w:eastAsia="de-DE"/>
              </w:rPr>
              <w:t xml:space="preserve"> the full </w:t>
            </w:r>
            <w:r w:rsidRPr="00CC0717">
              <w:rPr>
                <w:sz w:val="20"/>
                <w:szCs w:val="22"/>
                <w:lang w:eastAsia="de-DE"/>
              </w:rPr>
              <w:t>CI Public Key Identifier</w:t>
            </w:r>
            <w:r>
              <w:rPr>
                <w:sz w:val="20"/>
                <w:szCs w:val="22"/>
                <w:lang w:eastAsia="de-DE"/>
              </w:rPr>
              <w:t xml:space="preserve"> SHALL be used.</w:t>
            </w:r>
          </w:p>
          <w:p w14:paraId="3E360755" w14:textId="3913904B" w:rsidR="00A44FD7" w:rsidRPr="00D1113D" w:rsidRDefault="00A44FD7" w:rsidP="004E097C">
            <w:pPr>
              <w:spacing w:before="40" w:after="40" w:line="276" w:lineRule="auto"/>
              <w:rPr>
                <w:sz w:val="20"/>
                <w:szCs w:val="22"/>
                <w:lang w:eastAsia="de-DE"/>
              </w:rPr>
            </w:pPr>
            <w:r>
              <w:rPr>
                <w:sz w:val="20"/>
                <w:szCs w:val="22"/>
                <w:lang w:eastAsia="de-DE"/>
              </w:rPr>
              <w:t xml:space="preserve">NOTE 3: matchingId and ctxParams1 are conditional since either the IPA or the eIM generates the ctxParams1. If the IPA generates ctxParams1 </w:t>
            </w:r>
            <w:r w:rsidRPr="00DD6015">
              <w:rPr>
                <w:sz w:val="20"/>
                <w:szCs w:val="22"/>
                <w:lang w:eastAsia="de-DE"/>
              </w:rPr>
              <w:t>and the matchingId is available to the eIM but not available to the IPA</w:t>
            </w:r>
            <w:r w:rsidR="002146A7">
              <w:rPr>
                <w:sz w:val="20"/>
                <w:szCs w:val="22"/>
                <w:lang w:eastAsia="de-DE"/>
              </w:rPr>
              <w:t xml:space="preserve"> </w:t>
            </w:r>
            <w:r w:rsidR="002146A7" w:rsidRPr="007F39F4">
              <w:rPr>
                <w:sz w:val="20"/>
                <w:lang w:eastAsia="de-DE"/>
              </w:rPr>
              <w:t xml:space="preserve">(i.e. IPA sets in IpaCapabilities the value of </w:t>
            </w:r>
            <w:r w:rsidR="002146A7">
              <w:rPr>
                <w:rFonts w:ascii="Courier New" w:hAnsi="Courier New" w:cs="Courier New"/>
                <w:sz w:val="18"/>
                <w:szCs w:val="18"/>
                <w:lang w:eastAsia="ko-KR"/>
              </w:rPr>
              <w:t>eim</w:t>
            </w:r>
            <w:r w:rsidR="002146A7" w:rsidRPr="00530552">
              <w:rPr>
                <w:rFonts w:ascii="Courier New" w:hAnsi="Courier New" w:cs="Courier New"/>
                <w:sz w:val="18"/>
                <w:szCs w:val="18"/>
                <w:lang w:eastAsia="ko-KR"/>
              </w:rPr>
              <w:t>DownloadDataHandling</w:t>
            </w:r>
            <w:r w:rsidR="002146A7" w:rsidRPr="007F39F4">
              <w:rPr>
                <w:rFonts w:ascii="Courier New" w:hAnsi="Courier New" w:cs="Courier New"/>
                <w:sz w:val="18"/>
                <w:szCs w:val="18"/>
                <w:lang w:eastAsia="ko-KR"/>
              </w:rPr>
              <w:t xml:space="preserve"> </w:t>
            </w:r>
            <w:r w:rsidR="002146A7" w:rsidRPr="007F39F4">
              <w:rPr>
                <w:rFonts w:cs="Arial"/>
                <w:sz w:val="18"/>
                <w:szCs w:val="18"/>
                <w:lang w:eastAsia="ko-KR"/>
              </w:rPr>
              <w:t>to 1 and the value of</w:t>
            </w:r>
            <w:r w:rsidR="002146A7" w:rsidRPr="007F39F4">
              <w:rPr>
                <w:rFonts w:ascii="Courier New" w:hAnsi="Courier New" w:cs="Courier New"/>
                <w:sz w:val="18"/>
                <w:szCs w:val="18"/>
                <w:lang w:eastAsia="ko-KR"/>
              </w:rPr>
              <w:t xml:space="preserve"> </w:t>
            </w:r>
            <w:r w:rsidR="002146A7">
              <w:rPr>
                <w:rFonts w:ascii="Courier New" w:hAnsi="Courier New" w:cs="Courier New"/>
                <w:sz w:val="18"/>
                <w:szCs w:val="18"/>
                <w:lang w:eastAsia="ko-KR"/>
              </w:rPr>
              <w:t>eimCtxParams1Generation</w:t>
            </w:r>
            <w:r w:rsidR="002146A7" w:rsidRPr="007F39F4">
              <w:rPr>
                <w:rFonts w:ascii="Courier New" w:hAnsi="Courier New" w:cs="Courier New"/>
                <w:sz w:val="18"/>
                <w:szCs w:val="18"/>
                <w:lang w:eastAsia="ko-KR"/>
              </w:rPr>
              <w:t xml:space="preserve"> </w:t>
            </w:r>
            <w:r w:rsidR="002146A7" w:rsidRPr="007F39F4">
              <w:rPr>
                <w:rFonts w:cs="Arial"/>
                <w:sz w:val="18"/>
                <w:szCs w:val="18"/>
                <w:lang w:eastAsia="ko-KR"/>
              </w:rPr>
              <w:t>to 0</w:t>
            </w:r>
            <w:r w:rsidR="002146A7" w:rsidRPr="007F39F4">
              <w:rPr>
                <w:sz w:val="20"/>
                <w:lang w:eastAsia="de-DE"/>
              </w:rPr>
              <w:t>)</w:t>
            </w:r>
            <w:r>
              <w:rPr>
                <w:sz w:val="20"/>
                <w:szCs w:val="22"/>
                <w:lang w:eastAsia="de-DE"/>
              </w:rPr>
              <w:t>, the eIM SHALL provide the Matching ID to IPA.</w:t>
            </w:r>
          </w:p>
        </w:tc>
      </w:tr>
    </w:tbl>
    <w:p w14:paraId="404419BA" w14:textId="6C2D77A5" w:rsidR="00A44FD7" w:rsidRPr="002013E4" w:rsidRDefault="00A44FD7">
      <w:pPr>
        <w:numPr>
          <w:ilvl w:val="0"/>
          <w:numId w:val="13"/>
        </w:numPr>
        <w:tabs>
          <w:tab w:val="left" w:pos="1009"/>
        </w:tabs>
        <w:spacing w:after="200" w:line="276" w:lineRule="auto"/>
        <w:ind w:left="0" w:firstLine="0"/>
        <w:jc w:val="center"/>
        <w:rPr>
          <w:szCs w:val="22"/>
        </w:rPr>
      </w:pPr>
      <w:r w:rsidRPr="00D1113D">
        <w:rPr>
          <w:rFonts w:cs="Arial"/>
          <w:b/>
          <w:lang w:val="en-US" w:eastAsia="de-DE"/>
        </w:rPr>
        <w:t xml:space="preserve"> InitiateAuthentication Additional </w:t>
      </w:r>
      <w:r>
        <w:rPr>
          <w:rFonts w:cs="Arial"/>
          <w:b/>
          <w:lang w:val="en-US" w:eastAsia="de-DE"/>
        </w:rPr>
        <w:t>Out</w:t>
      </w:r>
      <w:r w:rsidRPr="00D1113D">
        <w:rPr>
          <w:rFonts w:cs="Arial"/>
          <w:b/>
          <w:lang w:val="en-US" w:eastAsia="de-DE"/>
        </w:rPr>
        <w:t>put Data</w:t>
      </w:r>
    </w:p>
    <w:p w14:paraId="0F9BD3F5" w14:textId="33E64108" w:rsidR="00A44FD7" w:rsidRDefault="00A44FD7" w:rsidP="00A44FD7">
      <w:pPr>
        <w:pStyle w:val="NormalParagraph"/>
      </w:pPr>
      <w:r>
        <w:t>The error codes returned by ESipa.InitiateAuthentication SHALL be the same as those of ES9+’.InitiateAuthentication</w:t>
      </w:r>
      <w:r w:rsidR="00CD40FE">
        <w:t xml:space="preserve"> / ES11’.InitiateAuthentication</w:t>
      </w:r>
      <w:r>
        <w:t xml:space="preserve"> with the following additions:</w:t>
      </w:r>
    </w:p>
    <w:p w14:paraId="681F1A3E" w14:textId="288C91C7" w:rsidR="00A44FD7" w:rsidRDefault="00A44FD7" w:rsidP="00BE167A">
      <w:pPr>
        <w:pStyle w:val="NormalParagraph"/>
        <w:numPr>
          <w:ilvl w:val="0"/>
          <w:numId w:val="42"/>
        </w:numPr>
      </w:pPr>
      <w:r>
        <w:t>smdpAddressMismatch – indicates an error when matching SM-DP+</w:t>
      </w:r>
      <w:r w:rsidR="00CD40FE">
        <w:t>/SM-DS</w:t>
      </w:r>
      <w:r>
        <w:t xml:space="preserve"> Address sent in ES9+’.InitiateAuthentication with </w:t>
      </w:r>
      <w:r w:rsidR="00CD40FE">
        <w:t xml:space="preserve">/ ES11’.InitiateAuthentication </w:t>
      </w:r>
      <w:r>
        <w:t>SM-DP+</w:t>
      </w:r>
      <w:r w:rsidR="00CD40FE">
        <w:t>/SM-DS</w:t>
      </w:r>
      <w:r>
        <w:t xml:space="preserve"> Address received from the SM-DP+</w:t>
      </w:r>
      <w:r w:rsidR="00CD40FE">
        <w:t>/SM-DS</w:t>
      </w:r>
      <w:r>
        <w:t>,</w:t>
      </w:r>
    </w:p>
    <w:p w14:paraId="2611DE54" w14:textId="1AD3E103" w:rsidR="00A44FD7" w:rsidRDefault="00A44FD7" w:rsidP="00BE167A">
      <w:pPr>
        <w:pStyle w:val="NormalParagraph"/>
        <w:numPr>
          <w:ilvl w:val="0"/>
          <w:numId w:val="42"/>
        </w:numPr>
      </w:pPr>
      <w:r>
        <w:t xml:space="preserve">smdpOidMismatch – indicates an error when matching SM-DP+ OID from AC with SM-DP+ OID from SM-DP+ </w:t>
      </w:r>
      <w:r w:rsidR="00BF3DD3">
        <w:t>C</w:t>
      </w:r>
      <w:r>
        <w:t>ertificate.</w:t>
      </w:r>
    </w:p>
    <w:p w14:paraId="59010611" w14:textId="6542A7C3" w:rsidR="00FB72AD" w:rsidRPr="00A44FD7" w:rsidRDefault="00FB72AD" w:rsidP="00BE167A">
      <w:pPr>
        <w:pStyle w:val="NormalParagraph"/>
        <w:numPr>
          <w:ilvl w:val="0"/>
          <w:numId w:val="42"/>
        </w:numPr>
        <w:suppressAutoHyphens/>
      </w:pPr>
      <w:r w:rsidRPr="00796E8F">
        <w:t xml:space="preserve">invalidEimTransactionId </w:t>
      </w:r>
      <w:r>
        <w:t xml:space="preserve">– indicates that the </w:t>
      </w:r>
      <w:r w:rsidRPr="004342C2">
        <w:rPr>
          <w:rFonts w:ascii="Courier New" w:hAnsi="Courier New" w:cs="Courier New"/>
        </w:rPr>
        <w:t>eimTransactionID</w:t>
      </w:r>
      <w:r>
        <w:t xml:space="preserve"> included in the </w:t>
      </w:r>
      <w:r w:rsidRPr="00080FE6">
        <w:rPr>
          <w:rFonts w:ascii="Courier New" w:hAnsi="Courier New" w:cs="Courier New"/>
        </w:rPr>
        <w:t xml:space="preserve">Esipa.InitiateAuthentication </w:t>
      </w:r>
      <w:r>
        <w:t xml:space="preserve">is invalid (e.g. absent or related to another transaction). </w:t>
      </w:r>
      <w:r w:rsidRPr="005168A1">
        <w:t xml:space="preserve"> </w:t>
      </w:r>
    </w:p>
    <w:p w14:paraId="034639A4" w14:textId="6660DB40" w:rsidR="00087666" w:rsidRPr="00087666" w:rsidRDefault="00087666" w:rsidP="004342C2">
      <w:pPr>
        <w:pStyle w:val="Heading3"/>
        <w:tabs>
          <w:tab w:val="num" w:pos="851"/>
        </w:tabs>
        <w:ind w:left="851"/>
      </w:pPr>
      <w:bookmarkStart w:id="947" w:name="_Function:_GetBoundProfilePackage"/>
      <w:bookmarkStart w:id="948" w:name="_Toc161949809"/>
      <w:bookmarkEnd w:id="947"/>
      <w:r w:rsidRPr="00087666">
        <w:t>Function: (ESipa) GetBoundP</w:t>
      </w:r>
      <w:bookmarkStart w:id="949" w:name="_Toc75940979"/>
      <w:bookmarkStart w:id="950" w:name="_Toc492050031"/>
      <w:bookmarkStart w:id="951" w:name="_Toc486508764"/>
      <w:bookmarkStart w:id="952" w:name="_Toc473022786"/>
      <w:bookmarkStart w:id="953" w:name="_Toc456596270"/>
      <w:r w:rsidRPr="00087666">
        <w:t>rofilePackage</w:t>
      </w:r>
      <w:bookmarkEnd w:id="948"/>
      <w:bookmarkEnd w:id="949"/>
      <w:bookmarkEnd w:id="950"/>
      <w:bookmarkEnd w:id="951"/>
      <w:bookmarkEnd w:id="952"/>
      <w:bookmarkEnd w:id="953"/>
    </w:p>
    <w:p w14:paraId="381DE799" w14:textId="77777777" w:rsidR="00087666" w:rsidRDefault="00087666" w:rsidP="00087666">
      <w:pPr>
        <w:spacing w:after="200" w:line="276" w:lineRule="auto"/>
        <w:rPr>
          <w:rFonts w:cs="Arial"/>
          <w:b/>
          <w:szCs w:val="22"/>
        </w:rPr>
      </w:pPr>
      <w:r>
        <w:rPr>
          <w:b/>
          <w:szCs w:val="22"/>
        </w:rPr>
        <w:t>Related Procedures:</w:t>
      </w:r>
      <w:r>
        <w:rPr>
          <w:rFonts w:cs="Arial"/>
          <w:b/>
          <w:szCs w:val="22"/>
        </w:rPr>
        <w:t xml:space="preserve"> </w:t>
      </w:r>
      <w:r>
        <w:rPr>
          <w:rFonts w:cs="Arial"/>
          <w:szCs w:val="22"/>
        </w:rPr>
        <w:t>Profile</w:t>
      </w:r>
      <w:r>
        <w:rPr>
          <w:rFonts w:cs="Arial"/>
          <w:b/>
          <w:szCs w:val="22"/>
        </w:rPr>
        <w:t xml:space="preserve"> </w:t>
      </w:r>
      <w:r>
        <w:rPr>
          <w:szCs w:val="22"/>
        </w:rPr>
        <w:t>Download and Installation</w:t>
      </w:r>
    </w:p>
    <w:p w14:paraId="6E4ABA10" w14:textId="53614FB6"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43D0F4B8" w14:textId="77777777" w:rsidR="00087666" w:rsidRDefault="00087666" w:rsidP="00087666">
      <w:pPr>
        <w:spacing w:after="200" w:line="276" w:lineRule="auto"/>
        <w:rPr>
          <w:b/>
          <w:szCs w:val="22"/>
        </w:rPr>
      </w:pPr>
      <w:r>
        <w:rPr>
          <w:b/>
          <w:szCs w:val="22"/>
        </w:rPr>
        <w:t>Description:</w:t>
      </w:r>
    </w:p>
    <w:p w14:paraId="424908E4" w14:textId="12CF980E" w:rsidR="00087666" w:rsidRDefault="00087666" w:rsidP="00087666">
      <w:pPr>
        <w:spacing w:after="200" w:line="276" w:lineRule="auto"/>
        <w:rPr>
          <w:szCs w:val="22"/>
        </w:rPr>
      </w:pPr>
      <w:r>
        <w:rPr>
          <w:szCs w:val="22"/>
        </w:rPr>
        <w:t xml:space="preserve">This function requests the delivery and the binding of a Profile Package for the </w:t>
      </w:r>
      <w:r w:rsidR="00133599">
        <w:rPr>
          <w:szCs w:val="22"/>
        </w:rPr>
        <w:t>eUICC</w:t>
      </w:r>
      <w:r>
        <w:rPr>
          <w:szCs w:val="22"/>
        </w:rPr>
        <w:t>.</w:t>
      </w:r>
    </w:p>
    <w:p w14:paraId="06E6E8B3" w14:textId="7963C82C" w:rsidR="00087666" w:rsidRDefault="00087666" w:rsidP="00087666">
      <w:pPr>
        <w:spacing w:after="200" w:line="276" w:lineRule="auto"/>
        <w:rPr>
          <w:szCs w:val="22"/>
        </w:rPr>
      </w:pPr>
      <w:r>
        <w:rPr>
          <w:szCs w:val="22"/>
        </w:rPr>
        <w:t>This function is correlated to a previous normal execution of an E</w:t>
      </w:r>
      <w:r w:rsidR="00CD40FE">
        <w:rPr>
          <w:szCs w:val="22"/>
        </w:rPr>
        <w:t>s</w:t>
      </w:r>
      <w:r>
        <w:rPr>
          <w:szCs w:val="22"/>
        </w:rPr>
        <w:t>ipa.AuthenticateClient function through a TransactionID delivered by the SM-DP+.</w:t>
      </w:r>
    </w:p>
    <w:p w14:paraId="5A847937" w14:textId="16996214" w:rsidR="00A44FD7" w:rsidRPr="00AC45D8" w:rsidRDefault="00087666" w:rsidP="00E027E7">
      <w:pPr>
        <w:spacing w:after="200" w:line="276" w:lineRule="auto"/>
        <w:rPr>
          <w:rFonts w:cs="Arial"/>
          <w:szCs w:val="22"/>
        </w:rPr>
      </w:pPr>
      <w:r>
        <w:rPr>
          <w:szCs w:val="22"/>
        </w:rPr>
        <w:t xml:space="preserve">On reception of this function call, the </w:t>
      </w:r>
      <w:r w:rsidR="00CA73D5">
        <w:rPr>
          <w:szCs w:val="22"/>
        </w:rPr>
        <w:t>eIM</w:t>
      </w:r>
      <w:r>
        <w:rPr>
          <w:szCs w:val="22"/>
        </w:rPr>
        <w:t xml:space="preserve"> SHALL call the ES9+’.GetBoundProfilePackage function based on the received input data.</w:t>
      </w:r>
      <w:r w:rsidR="00A44FD7">
        <w:rPr>
          <w:szCs w:val="22"/>
        </w:rPr>
        <w:t xml:space="preserve"> </w:t>
      </w:r>
      <w:r w:rsidR="00A44FD7" w:rsidRPr="00AC45D8">
        <w:rPr>
          <w:rFonts w:cs="Arial"/>
          <w:szCs w:val="22"/>
        </w:rPr>
        <w:t xml:space="preserve">The input parameters of this function are identical </w:t>
      </w:r>
      <w:r w:rsidR="00A44FD7" w:rsidRPr="00AC45D8">
        <w:rPr>
          <w:rFonts w:cs="Arial"/>
          <w:szCs w:val="22"/>
        </w:rPr>
        <w:lastRenderedPageBreak/>
        <w:t>to the those of ES9+.GetBoundProfilePackage defined in section 5.6.2 of SGP.22 [4]</w:t>
      </w:r>
      <w:r w:rsidR="00A44FD7">
        <w:rPr>
          <w:rFonts w:cs="Arial"/>
          <w:szCs w:val="22"/>
          <w:lang w:eastAsia="de-DE"/>
        </w:rPr>
        <w:t xml:space="preserve">. However, the </w:t>
      </w:r>
      <w:r w:rsidR="00A44FD7" w:rsidRPr="00AC45D8">
        <w:rPr>
          <w:rFonts w:cs="Arial"/>
          <w:szCs w:val="22"/>
          <w:lang w:eastAsia="de-DE"/>
        </w:rPr>
        <w:t>prepareDownloadResponse is extended according to the below ASN.1 structure where a compactDownloadResponseOk is added</w:t>
      </w:r>
      <w:r w:rsidR="00A44FD7">
        <w:rPr>
          <w:rFonts w:cs="Arial"/>
          <w:szCs w:val="22"/>
          <w:lang w:eastAsia="de-DE"/>
        </w:rPr>
        <w:t>.</w:t>
      </w:r>
      <w:r w:rsidR="00A44FD7" w:rsidRPr="00AC45D8">
        <w:rPr>
          <w:rFonts w:cs="Arial"/>
          <w:szCs w:val="22"/>
          <w:lang w:eastAsia="de-DE"/>
        </w:rPr>
        <w:t xml:space="preserve"> </w:t>
      </w:r>
      <w:r w:rsidR="00A44FD7">
        <w:rPr>
          <w:rFonts w:cs="Arial"/>
          <w:szCs w:val="22"/>
          <w:lang w:eastAsia="de-DE"/>
        </w:rPr>
        <w:t xml:space="preserve">An </w:t>
      </w:r>
      <w:r w:rsidR="00A44FD7" w:rsidRPr="00AC45D8">
        <w:rPr>
          <w:rFonts w:cs="Arial"/>
          <w:szCs w:val="22"/>
          <w:lang w:eastAsia="de-DE"/>
        </w:rPr>
        <w:t xml:space="preserve">IPA </w:t>
      </w:r>
      <w:r w:rsidR="00A44FD7">
        <w:rPr>
          <w:rFonts w:cs="Arial"/>
          <w:szCs w:val="22"/>
          <w:lang w:eastAsia="de-DE"/>
        </w:rPr>
        <w:t xml:space="preserve">with </w:t>
      </w:r>
      <w:r w:rsidR="00A44FD7">
        <w:rPr>
          <w:szCs w:val="22"/>
        </w:rPr>
        <w:t xml:space="preserve">IPA Capability </w:t>
      </w:r>
      <w:r w:rsidR="00A44FD7" w:rsidRPr="00E24FE7">
        <w:rPr>
          <w:rFonts w:ascii="Courier New" w:hAnsi="Courier New" w:cs="Courier New"/>
          <w:szCs w:val="22"/>
        </w:rPr>
        <w:t>minimizeEsipaBytes</w:t>
      </w:r>
      <w:r w:rsidR="00A44FD7">
        <w:rPr>
          <w:szCs w:val="22"/>
        </w:rPr>
        <w:t xml:space="preserve"> </w:t>
      </w:r>
      <w:r w:rsidR="00A44FD7">
        <w:rPr>
          <w:rFonts w:cs="Arial"/>
          <w:szCs w:val="22"/>
          <w:lang w:eastAsia="de-DE"/>
        </w:rPr>
        <w:t>SHOULD</w:t>
      </w:r>
      <w:r w:rsidR="00A44FD7" w:rsidRPr="00AC45D8">
        <w:rPr>
          <w:rFonts w:cs="Arial"/>
          <w:szCs w:val="22"/>
          <w:lang w:eastAsia="de-DE"/>
        </w:rPr>
        <w:t xml:space="preserve"> re-encode a </w:t>
      </w:r>
      <w:r w:rsidR="00A44FD7">
        <w:rPr>
          <w:rFonts w:cs="Arial"/>
          <w:szCs w:val="22"/>
          <w:lang w:eastAsia="de-DE"/>
        </w:rPr>
        <w:t>p</w:t>
      </w:r>
      <w:r w:rsidR="00A44FD7" w:rsidRPr="00AC45D8">
        <w:rPr>
          <w:rFonts w:cs="Arial"/>
          <w:szCs w:val="22"/>
          <w:lang w:eastAsia="de-DE"/>
        </w:rPr>
        <w:t xml:space="preserve">repareDownloadResponse with downloadResponseOk received from </w:t>
      </w:r>
      <w:r w:rsidR="00133599">
        <w:rPr>
          <w:rFonts w:cs="Arial"/>
          <w:szCs w:val="22"/>
          <w:lang w:eastAsia="de-DE"/>
        </w:rPr>
        <w:t>eUICC</w:t>
      </w:r>
      <w:r w:rsidR="00A44FD7" w:rsidRPr="00AC45D8">
        <w:rPr>
          <w:rFonts w:cs="Arial"/>
          <w:szCs w:val="22"/>
          <w:lang w:eastAsia="de-DE"/>
        </w:rPr>
        <w:t xml:space="preserve"> into a </w:t>
      </w:r>
      <w:r w:rsidR="00A44FD7">
        <w:rPr>
          <w:rFonts w:cs="Arial"/>
          <w:szCs w:val="22"/>
          <w:lang w:eastAsia="de-DE"/>
        </w:rPr>
        <w:t>p</w:t>
      </w:r>
      <w:r w:rsidR="00A44FD7" w:rsidRPr="00AC45D8">
        <w:rPr>
          <w:rFonts w:cs="Arial"/>
          <w:szCs w:val="22"/>
          <w:lang w:eastAsia="de-DE"/>
        </w:rPr>
        <w:t>repareDownloadResponse with compactDownloadResponse</w:t>
      </w:r>
      <w:r w:rsidR="00A44FD7">
        <w:rPr>
          <w:rFonts w:cs="Arial"/>
          <w:szCs w:val="22"/>
          <w:lang w:eastAsia="de-DE"/>
        </w:rPr>
        <w:t>Ok</w:t>
      </w:r>
      <w:r w:rsidR="00A44FD7" w:rsidRPr="00AC45D8">
        <w:rPr>
          <w:rFonts w:cs="Arial"/>
          <w:szCs w:val="22"/>
          <w:lang w:eastAsia="de-DE"/>
        </w:rPr>
        <w:t xml:space="preserve"> in order to reduce the number of b</w:t>
      </w:r>
      <w:r w:rsidR="00A44FD7">
        <w:rPr>
          <w:rFonts w:cs="Arial"/>
          <w:szCs w:val="22"/>
          <w:lang w:eastAsia="de-DE"/>
        </w:rPr>
        <w:t>ytes</w:t>
      </w:r>
      <w:r w:rsidR="00A44FD7" w:rsidRPr="00AC45D8">
        <w:rPr>
          <w:rFonts w:cs="Arial"/>
          <w:szCs w:val="22"/>
          <w:lang w:eastAsia="de-DE"/>
        </w:rPr>
        <w:t xml:space="preserve"> to </w:t>
      </w:r>
      <w:r w:rsidR="00A44FD7">
        <w:rPr>
          <w:rFonts w:cs="Arial"/>
          <w:szCs w:val="22"/>
          <w:lang w:eastAsia="de-DE"/>
        </w:rPr>
        <w:t xml:space="preserve">transmit to </w:t>
      </w:r>
      <w:r w:rsidR="00A44FD7" w:rsidRPr="00AC45D8">
        <w:rPr>
          <w:rFonts w:cs="Arial"/>
          <w:szCs w:val="22"/>
          <w:lang w:eastAsia="de-DE"/>
        </w:rPr>
        <w:t xml:space="preserve">the </w:t>
      </w:r>
      <w:r w:rsidR="00CA73D5">
        <w:rPr>
          <w:szCs w:val="22"/>
        </w:rPr>
        <w:t>eIM</w:t>
      </w:r>
      <w:r w:rsidR="00A44FD7" w:rsidRPr="00AC45D8">
        <w:rPr>
          <w:rFonts w:cs="Arial"/>
          <w:szCs w:val="22"/>
          <w:lang w:eastAsia="de-DE"/>
        </w:rPr>
        <w:t xml:space="preserve">. </w:t>
      </w:r>
      <w:r w:rsidR="00A44FD7">
        <w:rPr>
          <w:szCs w:val="22"/>
        </w:rPr>
        <w:t>Before calling</w:t>
      </w:r>
      <w:r w:rsidR="00A44FD7" w:rsidRPr="009B5908">
        <w:rPr>
          <w:szCs w:val="22"/>
        </w:rPr>
        <w:t xml:space="preserve"> the </w:t>
      </w:r>
      <w:r w:rsidR="00A44FD7" w:rsidRPr="00A047F5">
        <w:rPr>
          <w:szCs w:val="22"/>
        </w:rPr>
        <w:t>ES9+’.</w:t>
      </w:r>
      <w:r w:rsidR="00A44FD7" w:rsidRPr="00657381">
        <w:rPr>
          <w:szCs w:val="22"/>
        </w:rPr>
        <w:t>GetBoundProfilePackage</w:t>
      </w:r>
      <w:r w:rsidR="00A44FD7" w:rsidRPr="009B5908">
        <w:rPr>
          <w:szCs w:val="22"/>
        </w:rPr>
        <w:t xml:space="preserve"> </w:t>
      </w:r>
      <w:r w:rsidR="00A44FD7">
        <w:rPr>
          <w:szCs w:val="22"/>
        </w:rPr>
        <w:t>function, a</w:t>
      </w:r>
      <w:r w:rsidR="00A44FD7">
        <w:rPr>
          <w:rFonts w:cs="Arial"/>
          <w:szCs w:val="22"/>
          <w:lang w:eastAsia="de-DE"/>
        </w:rPr>
        <w:t xml:space="preserve">n </w:t>
      </w:r>
      <w:r w:rsidR="00CA73D5">
        <w:rPr>
          <w:szCs w:val="22"/>
        </w:rPr>
        <w:t>eIM</w:t>
      </w:r>
      <w:r w:rsidR="00CA73D5">
        <w:rPr>
          <w:rFonts w:cs="Arial"/>
          <w:szCs w:val="22"/>
          <w:lang w:eastAsia="de-DE"/>
        </w:rPr>
        <w:t xml:space="preserve"> </w:t>
      </w:r>
      <w:r w:rsidR="00A44FD7">
        <w:rPr>
          <w:rFonts w:cs="Arial"/>
          <w:szCs w:val="22"/>
          <w:lang w:eastAsia="de-DE"/>
        </w:rPr>
        <w:t xml:space="preserve">that receives a prepareDownloadResponse from an IPA with </w:t>
      </w:r>
      <w:r w:rsidR="00A44FD7">
        <w:rPr>
          <w:szCs w:val="22"/>
        </w:rPr>
        <w:t xml:space="preserve">IPA Capability </w:t>
      </w:r>
      <w:r w:rsidR="00A44FD7" w:rsidRPr="00E24FE7">
        <w:rPr>
          <w:rFonts w:ascii="Courier New" w:hAnsi="Courier New" w:cs="Courier New"/>
          <w:szCs w:val="22"/>
        </w:rPr>
        <w:t>minimizeEsipaBytes</w:t>
      </w:r>
      <w:r w:rsidR="00A44FD7">
        <w:rPr>
          <w:szCs w:val="22"/>
        </w:rPr>
        <w:t xml:space="preserve"> </w:t>
      </w:r>
      <w:r w:rsidR="00A44FD7">
        <w:rPr>
          <w:rFonts w:cs="Arial"/>
          <w:szCs w:val="22"/>
          <w:lang w:eastAsia="de-DE"/>
        </w:rPr>
        <w:t>SHALL</w:t>
      </w:r>
      <w:r w:rsidR="00A44FD7" w:rsidRPr="00AC45D8">
        <w:rPr>
          <w:rFonts w:cs="Arial"/>
          <w:szCs w:val="22"/>
          <w:lang w:eastAsia="de-DE"/>
        </w:rPr>
        <w:t xml:space="preserve"> restore the </w:t>
      </w:r>
      <w:r w:rsidR="00A44FD7">
        <w:rPr>
          <w:rFonts w:cs="Arial"/>
          <w:szCs w:val="22"/>
          <w:lang w:eastAsia="de-DE"/>
        </w:rPr>
        <w:t>p</w:t>
      </w:r>
      <w:r w:rsidR="00A44FD7" w:rsidRPr="00AC45D8">
        <w:rPr>
          <w:rFonts w:cs="Arial"/>
          <w:szCs w:val="22"/>
          <w:lang w:eastAsia="de-DE"/>
        </w:rPr>
        <w:t xml:space="preserve">repareDownloadResponse prepared by the </w:t>
      </w:r>
      <w:r w:rsidR="00133599">
        <w:rPr>
          <w:rFonts w:cs="Arial"/>
          <w:szCs w:val="22"/>
          <w:lang w:eastAsia="de-DE"/>
        </w:rPr>
        <w:t>eUICC</w:t>
      </w:r>
      <w:r w:rsidR="00A44FD7" w:rsidRPr="00AC45D8">
        <w:rPr>
          <w:rFonts w:cs="Arial"/>
          <w:szCs w:val="22"/>
          <w:lang w:eastAsia="de-DE"/>
        </w:rPr>
        <w:t xml:space="preserve"> based on the received </w:t>
      </w:r>
      <w:r w:rsidR="00A44FD7">
        <w:rPr>
          <w:rFonts w:cs="Arial"/>
          <w:szCs w:val="22"/>
          <w:lang w:eastAsia="de-DE"/>
        </w:rPr>
        <w:t>p</w:t>
      </w:r>
      <w:r w:rsidR="00A44FD7" w:rsidRPr="00AC45D8">
        <w:rPr>
          <w:rFonts w:cs="Arial"/>
          <w:szCs w:val="22"/>
          <w:lang w:eastAsia="de-DE"/>
        </w:rPr>
        <w:t xml:space="preserve">repareDownloadResponse and data already available to the </w:t>
      </w:r>
      <w:r w:rsidR="00CA73D5">
        <w:rPr>
          <w:szCs w:val="22"/>
        </w:rPr>
        <w:t>eIM</w:t>
      </w:r>
      <w:r w:rsidR="00CA73D5">
        <w:rPr>
          <w:rFonts w:cs="Arial"/>
          <w:szCs w:val="22"/>
          <w:lang w:eastAsia="de-DE"/>
        </w:rPr>
        <w:t xml:space="preserve"> </w:t>
      </w:r>
      <w:r w:rsidR="00A44FD7">
        <w:rPr>
          <w:rFonts w:cs="Arial"/>
          <w:szCs w:val="22"/>
          <w:lang w:eastAsia="de-DE"/>
        </w:rPr>
        <w:t>(</w:t>
      </w:r>
      <w:r w:rsidR="00A44FD7">
        <w:rPr>
          <w:rFonts w:ascii="Courier New" w:hAnsi="Courier New" w:cs="Courier New"/>
          <w:szCs w:val="22"/>
          <w:lang w:eastAsia="de-DE"/>
        </w:rPr>
        <w:t>smdpSigned2</w:t>
      </w:r>
      <w:r w:rsidR="00A44FD7">
        <w:rPr>
          <w:rFonts w:cs="Arial"/>
          <w:szCs w:val="22"/>
          <w:lang w:eastAsia="de-DE"/>
        </w:rPr>
        <w:t xml:space="preserve"> and </w:t>
      </w:r>
      <w:r w:rsidR="00A44FD7" w:rsidRPr="007E2246">
        <w:rPr>
          <w:rFonts w:ascii="Courier New" w:hAnsi="Courier New" w:cs="Courier New"/>
          <w:szCs w:val="22"/>
          <w:lang w:eastAsia="de-DE"/>
        </w:rPr>
        <w:t>hashCc</w:t>
      </w:r>
      <w:r w:rsidR="00A44FD7">
        <w:rPr>
          <w:rFonts w:cs="Arial"/>
          <w:szCs w:val="22"/>
          <w:lang w:eastAsia="de-DE"/>
        </w:rPr>
        <w:t>).</w:t>
      </w:r>
    </w:p>
    <w:p w14:paraId="272B22DA" w14:textId="77777777" w:rsidR="00A44FD7" w:rsidRDefault="00A44FD7" w:rsidP="00A44FD7">
      <w:pPr>
        <w:autoSpaceDE w:val="0"/>
        <w:autoSpaceDN w:val="0"/>
        <w:adjustRightInd w:val="0"/>
        <w:rPr>
          <w:rFonts w:eastAsia="Calibri" w:cs="Arial"/>
          <w:b/>
          <w:bCs/>
          <w:i/>
          <w:iCs/>
          <w:color w:val="000000"/>
          <w:szCs w:val="22"/>
        </w:rPr>
      </w:pPr>
      <w:r w:rsidRPr="001823AC">
        <w:rPr>
          <w:rFonts w:eastAsia="Calibri" w:cs="Arial"/>
          <w:b/>
          <w:bCs/>
          <w:i/>
          <w:iCs/>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A44FD7" w:rsidRPr="00133599" w14:paraId="06B409EB"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EA4439D"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C2A75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3C999AA1"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BCDE1F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4637609"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2D1365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3ED3D4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7F53F25A" w14:textId="511233B2"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52855DA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6167C72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54F44E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4220E482"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C1C601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prepareDownloadResponse</w:t>
            </w:r>
          </w:p>
        </w:tc>
        <w:tc>
          <w:tcPr>
            <w:tcW w:w="3686" w:type="dxa"/>
            <w:tcBorders>
              <w:top w:val="single" w:sz="6" w:space="0" w:color="auto"/>
              <w:left w:val="single" w:sz="6" w:space="0" w:color="auto"/>
              <w:bottom w:val="single" w:sz="6" w:space="0" w:color="auto"/>
              <w:right w:val="single" w:sz="6" w:space="0" w:color="auto"/>
            </w:tcBorders>
            <w:vAlign w:val="center"/>
          </w:tcPr>
          <w:p w14:paraId="479EFA71" w14:textId="7BB1345B" w:rsidR="00A44FD7" w:rsidRPr="00133599" w:rsidRDefault="00A44FD7" w:rsidP="004E097C">
            <w:pPr>
              <w:spacing w:before="40" w:after="40" w:line="276" w:lineRule="auto"/>
              <w:rPr>
                <w:sz w:val="20"/>
                <w:szCs w:val="22"/>
                <w:lang w:eastAsia="de-DE"/>
              </w:rPr>
            </w:pPr>
            <w:r w:rsidRPr="00133599">
              <w:rPr>
                <w:sz w:val="20"/>
                <w:szCs w:val="22"/>
                <w:lang w:eastAsia="de-DE"/>
              </w:rPr>
              <w:t xml:space="preserve">PrepareDownloadResponse data object defined in section 5.7.5 of SGP.22 extended with compactDownloadResponseOk (see structure below). IPA retrieves prepareDownloadResponse from the </w:t>
            </w:r>
            <w:r w:rsidR="00133599">
              <w:rPr>
                <w:sz w:val="20"/>
                <w:szCs w:val="22"/>
                <w:lang w:eastAsia="de-DE"/>
              </w:rPr>
              <w:t>eUICC</w:t>
            </w:r>
            <w:r w:rsidRPr="00133599">
              <w:rPr>
                <w:sz w:val="20"/>
                <w:szCs w:val="22"/>
                <w:lang w:eastAsia="de-DE"/>
              </w:rPr>
              <w:t xml:space="preserve"> by calling </w:t>
            </w:r>
            <w:r w:rsidR="00CD40FE" w:rsidRPr="00133599">
              <w:rPr>
                <w:sz w:val="20"/>
                <w:szCs w:val="22"/>
                <w:lang w:eastAsia="de-DE"/>
              </w:rPr>
              <w:t>“</w:t>
            </w:r>
            <w:r w:rsidRPr="00133599">
              <w:rPr>
                <w:sz w:val="20"/>
                <w:szCs w:val="22"/>
                <w:lang w:eastAsia="de-DE"/>
              </w:rPr>
              <w:t>ES10b.PrepareDownload</w:t>
            </w:r>
            <w:r w:rsidR="00CD40FE" w:rsidRPr="00133599">
              <w:rPr>
                <w:sz w:val="20"/>
                <w:szCs w:val="22"/>
                <w:lang w:eastAsia="de-DE"/>
              </w:rPr>
              <w:t>”</w:t>
            </w:r>
            <w:r w:rsidRPr="00133599">
              <w:rPr>
                <w:sz w:val="20"/>
                <w:szCs w:val="22"/>
                <w:lang w:eastAsia="de-DE"/>
              </w:rPr>
              <w:t xml:space="preserve"> (section 5.9.7).</w:t>
            </w:r>
          </w:p>
        </w:tc>
        <w:tc>
          <w:tcPr>
            <w:tcW w:w="1315" w:type="dxa"/>
            <w:tcBorders>
              <w:top w:val="single" w:sz="6" w:space="0" w:color="auto"/>
              <w:left w:val="single" w:sz="6" w:space="0" w:color="auto"/>
              <w:bottom w:val="single" w:sz="6" w:space="0" w:color="auto"/>
              <w:right w:val="single" w:sz="6" w:space="0" w:color="auto"/>
            </w:tcBorders>
            <w:vAlign w:val="center"/>
          </w:tcPr>
          <w:p w14:paraId="38FAA1B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21A82B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E1621F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11E10AD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2EB246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prepareDownloadResponse SHALL be provided as an encoded PrepareDownloadResponse data object.</w:t>
            </w:r>
          </w:p>
        </w:tc>
      </w:tr>
    </w:tbl>
    <w:p w14:paraId="7561FB5C" w14:textId="6BAFAF6C" w:rsidR="00A44FD7" w:rsidRDefault="00A44FD7">
      <w:pPr>
        <w:numPr>
          <w:ilvl w:val="0"/>
          <w:numId w:val="13"/>
        </w:numPr>
        <w:tabs>
          <w:tab w:val="left" w:pos="1009"/>
        </w:tabs>
        <w:spacing w:after="200" w:line="276" w:lineRule="auto"/>
        <w:ind w:left="0" w:firstLine="0"/>
        <w:jc w:val="center"/>
        <w:rPr>
          <w:lang w:eastAsia="de-DE"/>
        </w:rPr>
      </w:pPr>
      <w:r w:rsidRPr="00D1113D">
        <w:rPr>
          <w:rFonts w:cs="Arial"/>
          <w:b/>
          <w:lang w:val="en-US" w:eastAsia="de-DE"/>
        </w:rPr>
        <w:t xml:space="preserve"> </w:t>
      </w:r>
      <w:r w:rsidRPr="006B6304">
        <w:rPr>
          <w:rFonts w:cs="Arial"/>
          <w:b/>
          <w:lang w:val="en-US" w:eastAsia="de-DE"/>
        </w:rPr>
        <w:t xml:space="preserve">GetBoundProfilePackage </w:t>
      </w:r>
      <w:r w:rsidRPr="00D1113D">
        <w:rPr>
          <w:rFonts w:cs="Arial"/>
          <w:b/>
          <w:lang w:val="en-US" w:eastAsia="de-DE"/>
        </w:rPr>
        <w:t>Additional Input Data</w:t>
      </w:r>
    </w:p>
    <w:p w14:paraId="4AF4FBFF"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3744984" w14:textId="41AD6B4B"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PrepareDownloadResponse ::= [33] CHOICE { -- Tag 'BF21'</w:t>
      </w:r>
    </w:p>
    <w:p w14:paraId="0F352BAA"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downloadResponseOk PrepareDownloadResponseOk,</w:t>
      </w:r>
    </w:p>
    <w:p w14:paraId="05D8E304"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downloadResponseError PrepareDownloadResponseError</w:t>
      </w:r>
      <w:r>
        <w:rPr>
          <w:rFonts w:ascii="Courier New" w:hAnsi="Courier New" w:cs="Courier New"/>
          <w:sz w:val="18"/>
          <w:szCs w:val="18"/>
          <w:lang w:eastAsia="ko-KR"/>
        </w:rPr>
        <w:t>,</w:t>
      </w:r>
    </w:p>
    <w:p w14:paraId="6C89C427"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compactD</w:t>
      </w:r>
      <w:r w:rsidRPr="005A6A20">
        <w:rPr>
          <w:rFonts w:ascii="Courier New" w:hAnsi="Courier New" w:cs="Courier New"/>
          <w:sz w:val="18"/>
          <w:szCs w:val="18"/>
          <w:lang w:eastAsia="ko-KR"/>
        </w:rPr>
        <w:t xml:space="preserve">ownloadResponseOk </w:t>
      </w: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w:t>
      </w:r>
    </w:p>
    <w:p w14:paraId="630B567C" w14:textId="0344415E"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501CFCD"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 ::= SEQUENCE {</w:t>
      </w:r>
    </w:p>
    <w:p w14:paraId="718DD5DE"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5A6A20">
        <w:rPr>
          <w:rFonts w:ascii="Courier New" w:hAnsi="Courier New" w:cs="Courier New"/>
          <w:sz w:val="18"/>
          <w:szCs w:val="18"/>
          <w:lang w:eastAsia="ko-KR"/>
        </w:rPr>
        <w:t xml:space="preserve">uiccSigned2 </w:t>
      </w: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 xml:space="preserve">Signed2, -- </w:t>
      </w:r>
      <w:r>
        <w:rPr>
          <w:rFonts w:ascii="Courier New" w:hAnsi="Courier New" w:cs="Courier New"/>
          <w:sz w:val="18"/>
          <w:szCs w:val="18"/>
          <w:lang w:eastAsia="ko-KR"/>
        </w:rPr>
        <w:t>Compact version of Euicc</w:t>
      </w:r>
      <w:r w:rsidRPr="005A6A20">
        <w:rPr>
          <w:rFonts w:ascii="Courier New" w:hAnsi="Courier New" w:cs="Courier New"/>
          <w:sz w:val="18"/>
          <w:szCs w:val="18"/>
          <w:lang w:eastAsia="ko-KR"/>
        </w:rPr>
        <w:t>Signed</w:t>
      </w:r>
      <w:r>
        <w:rPr>
          <w:rFonts w:ascii="Courier New" w:hAnsi="Courier New" w:cs="Courier New"/>
          <w:sz w:val="18"/>
          <w:szCs w:val="18"/>
          <w:lang w:eastAsia="ko-KR"/>
        </w:rPr>
        <w:t>2</w:t>
      </w:r>
    </w:p>
    <w:p w14:paraId="6952A327" w14:textId="320949F0"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euiccSignature2 [APPLICATION 55] OCTET STRING -- tag '5F37'</w:t>
      </w:r>
      <w:r>
        <w:rPr>
          <w:rFonts w:ascii="Courier New" w:hAnsi="Courier New" w:cs="Courier New"/>
          <w:sz w:val="18"/>
          <w:szCs w:val="18"/>
          <w:lang w:eastAsia="ko-KR"/>
        </w:rPr>
        <w:t xml:space="preserve"> signature on EuiccSigned2</w:t>
      </w:r>
    </w:p>
    <w:p w14:paraId="09ECB2D9" w14:textId="6C8C6353"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5895EB73"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Signed2 ::= SEQUENCE {</w:t>
      </w:r>
    </w:p>
    <w:p w14:paraId="0A767299" w14:textId="01EADE0F"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euiccOtpk [APPLICATION 73] OCTET STRING</w:t>
      </w:r>
      <w:r>
        <w:rPr>
          <w:rFonts w:ascii="Courier New" w:hAnsi="Courier New" w:cs="Courier New"/>
          <w:sz w:val="18"/>
          <w:szCs w:val="18"/>
          <w:lang w:eastAsia="ko-KR"/>
        </w:rPr>
        <w:t xml:space="preserve"> OPTIONAL</w:t>
      </w:r>
      <w:r w:rsidR="00F91AB9">
        <w:rPr>
          <w:rFonts w:ascii="Courier New" w:hAnsi="Courier New" w:cs="Courier New"/>
          <w:sz w:val="18"/>
          <w:szCs w:val="18"/>
          <w:lang w:eastAsia="ko-KR"/>
        </w:rPr>
        <w:t>,</w:t>
      </w:r>
      <w:r w:rsidRPr="005A6A20">
        <w:rPr>
          <w:rFonts w:ascii="Courier New" w:hAnsi="Courier New" w:cs="Courier New"/>
          <w:sz w:val="18"/>
          <w:szCs w:val="18"/>
          <w:lang w:eastAsia="ko-KR"/>
        </w:rPr>
        <w:t xml:space="preserve"> </w:t>
      </w:r>
      <w:r w:rsidR="008F0E5C" w:rsidRPr="005A6A20">
        <w:rPr>
          <w:rFonts w:ascii="Courier New" w:hAnsi="Courier New" w:cs="Courier New"/>
          <w:sz w:val="18"/>
          <w:szCs w:val="18"/>
          <w:lang w:eastAsia="ko-KR"/>
        </w:rPr>
        <w:t>--</w:t>
      </w:r>
      <w:r w:rsidRPr="005A6A20">
        <w:rPr>
          <w:rFonts w:ascii="Courier New" w:hAnsi="Courier New" w:cs="Courier New"/>
          <w:sz w:val="18"/>
          <w:szCs w:val="18"/>
          <w:lang w:eastAsia="ko-KR"/>
        </w:rPr>
        <w:t xml:space="preserve"> otPK.EUICC.ECKA, tag '5F49'</w:t>
      </w:r>
      <w:r>
        <w:rPr>
          <w:rFonts w:ascii="Courier New" w:hAnsi="Courier New" w:cs="Courier New"/>
          <w:sz w:val="18"/>
          <w:szCs w:val="18"/>
          <w:lang w:eastAsia="ko-KR"/>
        </w:rPr>
        <w:t xml:space="preserve"> euiccOtpk is always present except if </w:t>
      </w:r>
      <w:bookmarkStart w:id="954" w:name="_Hlk117092036"/>
      <w:r>
        <w:rPr>
          <w:rFonts w:ascii="Courier New" w:hAnsi="Courier New" w:cs="Courier New"/>
          <w:sz w:val="18"/>
          <w:szCs w:val="18"/>
          <w:lang w:eastAsia="ko-KR"/>
        </w:rPr>
        <w:t>bppEuiccOtpk</w:t>
      </w:r>
      <w:bookmarkEnd w:id="954"/>
      <w:r>
        <w:rPr>
          <w:rFonts w:ascii="Courier New" w:hAnsi="Courier New" w:cs="Courier New"/>
          <w:sz w:val="18"/>
          <w:szCs w:val="18"/>
          <w:lang w:eastAsia="ko-KR"/>
        </w:rPr>
        <w:t xml:space="preserve"> was chosen by the </w:t>
      </w:r>
      <w:r w:rsidR="00CE6310">
        <w:rPr>
          <w:rFonts w:ascii="Courier New" w:hAnsi="Courier New" w:cs="Courier New"/>
          <w:sz w:val="18"/>
          <w:szCs w:val="18"/>
          <w:lang w:eastAsia="ko-KR"/>
        </w:rPr>
        <w:t>eUICC</w:t>
      </w:r>
    </w:p>
    <w:p w14:paraId="7D17068F" w14:textId="67CB96E0"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7D7D2F">
        <w:rPr>
          <w:rFonts w:ascii="Courier New" w:hAnsi="Courier New" w:cs="Courier New"/>
          <w:sz w:val="18"/>
          <w:szCs w:val="18"/>
          <w:lang w:eastAsia="ko-KR"/>
        </w:rPr>
        <w:t>hashCc Octet32 OPTIONAL -- Hash of confirmation code</w:t>
      </w:r>
      <w:r>
        <w:rPr>
          <w:rFonts w:ascii="Courier New" w:hAnsi="Courier New" w:cs="Courier New"/>
          <w:sz w:val="18"/>
          <w:szCs w:val="18"/>
          <w:lang w:eastAsia="ko-KR"/>
        </w:rPr>
        <w:t xml:space="preserve">, if not received from </w:t>
      </w:r>
      <w:r w:rsidR="00AB10EB">
        <w:rPr>
          <w:rFonts w:ascii="Courier New" w:hAnsi="Courier New" w:cs="Courier New"/>
          <w:sz w:val="18"/>
          <w:szCs w:val="18"/>
          <w:lang w:eastAsia="ko-KR"/>
        </w:rPr>
        <w:t>eIM</w:t>
      </w:r>
    </w:p>
    <w:p w14:paraId="776397E1"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2C67D5D" w14:textId="77777777" w:rsidR="00A44FD7" w:rsidRPr="00EB246E"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5D49875" w14:textId="16452AD4" w:rsidR="00A44FD7" w:rsidRDefault="00A44FD7" w:rsidP="00A44FD7">
      <w:pPr>
        <w:pStyle w:val="NormalParagraph"/>
      </w:pPr>
      <w:r>
        <w:t>Upon receiving the ES9+’.</w:t>
      </w:r>
      <w:r w:rsidRPr="00AC45D8">
        <w:rPr>
          <w:rFonts w:cs="Arial"/>
        </w:rPr>
        <w:t>GetBoundProfilePackage</w:t>
      </w:r>
      <w:r w:rsidRPr="007C2461">
        <w:t xml:space="preserve"> </w:t>
      </w:r>
      <w:r>
        <w:t xml:space="preserve">response, the </w:t>
      </w:r>
      <w:r w:rsidR="00AB10EB">
        <w:t xml:space="preserve">eIM </w:t>
      </w:r>
      <w:r>
        <w:t>SHALL perform the following:</w:t>
      </w:r>
    </w:p>
    <w:p w14:paraId="67E991CD" w14:textId="3CDC07F7" w:rsidR="00A44FD7" w:rsidRDefault="00A44FD7" w:rsidP="00BE167A">
      <w:pPr>
        <w:pStyle w:val="NormalParagraph"/>
        <w:numPr>
          <w:ilvl w:val="0"/>
          <w:numId w:val="41"/>
        </w:numPr>
      </w:pPr>
      <w:r>
        <w:t xml:space="preserve">If the </w:t>
      </w:r>
      <w:r w:rsidR="00316F20">
        <w:t xml:space="preserve">eIM </w:t>
      </w:r>
      <w:r>
        <w:t>verified the Profile Metadata in E</w:t>
      </w:r>
      <w:r w:rsidR="00CD40FE">
        <w:t>s</w:t>
      </w:r>
      <w:r>
        <w:t xml:space="preserve">ipa.AuthenticateClient (due to IPA Capability </w:t>
      </w:r>
      <w:r w:rsidRPr="008B7F81">
        <w:rPr>
          <w:rFonts w:ascii="Courier New" w:hAnsi="Courier New" w:cs="Courier New"/>
          <w:lang w:eastAsia="ko-KR"/>
        </w:rPr>
        <w:t>eimProfileMetadataVerification</w:t>
      </w:r>
      <w:r>
        <w:t xml:space="preserve">), the </w:t>
      </w:r>
      <w:r w:rsidR="00316F20">
        <w:t xml:space="preserve">eIM </w:t>
      </w:r>
      <w:r>
        <w:t xml:space="preserve">SHOULD parse the boundProfilePackage received from SM-DP+, extract the Profile Metadata (encoded </w:t>
      </w:r>
      <w:r>
        <w:lastRenderedPageBreak/>
        <w:t xml:space="preserve">in the </w:t>
      </w:r>
      <w:r w:rsidRPr="00917A42">
        <w:t xml:space="preserve">StoreMetadataRequest </w:t>
      </w:r>
      <w:r>
        <w:t xml:space="preserve">field), and check that the Profile Metadata has not changed. If it has changed, the </w:t>
      </w:r>
      <w:r w:rsidR="00334F16">
        <w:t xml:space="preserve">eIM </w:t>
      </w:r>
      <w:r>
        <w:t>SHALL return an error code to IPA indicating Metadata mismatch and terminate the procedure. The error code SHALL trigger the IPA to cancel the on-going RSP session with SM-DP+ using E</w:t>
      </w:r>
      <w:r w:rsidR="00CD40FE">
        <w:t>s</w:t>
      </w:r>
      <w:r>
        <w:t>ipa.CancelSession</w:t>
      </w:r>
      <w:r w:rsidRPr="00B47B4A">
        <w:t xml:space="preserve">. </w:t>
      </w:r>
      <w:r>
        <w:t xml:space="preserve">The cancel session reason code </w:t>
      </w:r>
      <w:r w:rsidR="00133599">
        <w:t xml:space="preserve">to be </w:t>
      </w:r>
      <w:r>
        <w:t>used by IPA when calling the E</w:t>
      </w:r>
      <w:r w:rsidR="00CD40FE">
        <w:t>s</w:t>
      </w:r>
      <w:r>
        <w:t xml:space="preserve">ipa.CancelSession SHALL be given by the error code, </w:t>
      </w:r>
      <w:r w:rsidR="00133599">
        <w:t>i.e.,</w:t>
      </w:r>
      <w:r>
        <w:t xml:space="preserve"> Metadata mismatch.</w:t>
      </w:r>
    </w:p>
    <w:p w14:paraId="068B4263" w14:textId="55E753B6" w:rsidR="00A44FD7" w:rsidRPr="00C34307" w:rsidRDefault="00A44FD7" w:rsidP="00A44FD7">
      <w:pPr>
        <w:pStyle w:val="NormalParagraph"/>
        <w:rPr>
          <w:szCs w:val="28"/>
          <w:lang w:eastAsia="de-DE"/>
        </w:rPr>
      </w:pPr>
      <w:r>
        <w:t xml:space="preserve">The </w:t>
      </w:r>
      <w:r w:rsidR="008B553B">
        <w:t xml:space="preserve">eIM </w:t>
      </w:r>
      <w:r>
        <w:t>SHALL prepare the E</w:t>
      </w:r>
      <w:r w:rsidR="00CD40FE">
        <w:t>s</w:t>
      </w:r>
      <w:r>
        <w:t>ipa.</w:t>
      </w:r>
      <w:r w:rsidRPr="00AC45D8">
        <w:rPr>
          <w:rFonts w:cs="Arial"/>
        </w:rPr>
        <w:t>GetBoundProfilePackage</w:t>
      </w:r>
      <w:r>
        <w:t xml:space="preserve"> response. </w:t>
      </w:r>
      <w:r>
        <w:rPr>
          <w:lang w:eastAsia="de-DE"/>
        </w:rPr>
        <w:t xml:space="preserve">The output parameters of this function are identical to the those of </w:t>
      </w:r>
      <w:r>
        <w:t>ES9+.</w:t>
      </w:r>
      <w:r w:rsidRPr="00AC45D8">
        <w:rPr>
          <w:rFonts w:cs="Arial"/>
        </w:rPr>
        <w:t>GetBoundProfilePackage</w:t>
      </w:r>
      <w:r>
        <w:t xml:space="preserve"> defined in section 5.6.2 of SGP.22 [4] except for that </w:t>
      </w:r>
      <w:r>
        <w:rPr>
          <w:szCs w:val="28"/>
          <w:lang w:eastAsia="de-DE"/>
        </w:rPr>
        <w:t xml:space="preserve">transactionId is conditional. The transactionId is also part of boundProfilePackage. An </w:t>
      </w:r>
      <w:r w:rsidR="008B553B">
        <w:rPr>
          <w:szCs w:val="28"/>
          <w:lang w:eastAsia="de-DE"/>
        </w:rPr>
        <w:t xml:space="preserve">eIM </w:t>
      </w:r>
      <w:r>
        <w:rPr>
          <w:szCs w:val="28"/>
          <w:lang w:eastAsia="de-DE"/>
        </w:rPr>
        <w:t>SHALL NOT send the transactionId to an IPA with IPA C</w:t>
      </w:r>
      <w:r>
        <w:t xml:space="preserve">apability </w:t>
      </w:r>
      <w:r w:rsidRPr="004A055F">
        <w:rPr>
          <w:rFonts w:ascii="Courier New" w:hAnsi="Courier New" w:cs="Courier New"/>
        </w:rPr>
        <w:t>minimizeEsipaBytes</w:t>
      </w:r>
      <w:r>
        <w:rPr>
          <w:szCs w:val="28"/>
          <w:lang w:eastAsia="de-DE"/>
        </w:rPr>
        <w:t xml:space="preserve"> (</w:t>
      </w:r>
      <w:r w:rsidR="00133599">
        <w:rPr>
          <w:szCs w:val="28"/>
          <w:lang w:eastAsia="de-DE"/>
        </w:rPr>
        <w:t>i.e.,</w:t>
      </w:r>
      <w:r>
        <w:rPr>
          <w:szCs w:val="28"/>
          <w:lang w:eastAsia="de-DE"/>
        </w:rPr>
        <w:t xml:space="preserve"> IPA is capable of extracting transactionId from boundProfilePackage). Otherwise, the </w:t>
      </w:r>
      <w:r w:rsidR="007A1588">
        <w:rPr>
          <w:szCs w:val="28"/>
          <w:lang w:eastAsia="de-DE"/>
        </w:rPr>
        <w:t xml:space="preserve">eIM </w:t>
      </w:r>
      <w:r>
        <w:rPr>
          <w:szCs w:val="28"/>
          <w:lang w:eastAsia="de-DE"/>
        </w:rPr>
        <w:t>SHALL send the transactionId.</w:t>
      </w:r>
    </w:p>
    <w:p w14:paraId="277E8C6F" w14:textId="77777777" w:rsidR="00A44FD7" w:rsidRDefault="00A44FD7" w:rsidP="00A44FD7">
      <w:pPr>
        <w:autoSpaceDE w:val="0"/>
        <w:autoSpaceDN w:val="0"/>
        <w:adjustRightInd w:val="0"/>
        <w:rPr>
          <w:rFonts w:eastAsia="Calibri" w:cs="Arial"/>
          <w:b/>
          <w:bCs/>
          <w:i/>
          <w:iCs/>
          <w:color w:val="000000"/>
          <w:szCs w:val="22"/>
        </w:rPr>
      </w:pPr>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085"/>
        <w:gridCol w:w="1346"/>
        <w:gridCol w:w="642"/>
        <w:gridCol w:w="654"/>
      </w:tblGrid>
      <w:tr w:rsidR="00A44FD7" w:rsidRPr="00133599" w14:paraId="22B9E373"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684D07A"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Output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03EAD2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1F85093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4DBFFD6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968C0D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6E5EFD3D"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0577E3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79273E7" w14:textId="2CA436CC"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58752FE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22BC43C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8026D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tr w:rsidR="00A44FD7" w:rsidRPr="00133599" w14:paraId="3D17DAA4"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4D2606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boundProfilePackage</w:t>
            </w:r>
          </w:p>
        </w:tc>
        <w:tc>
          <w:tcPr>
            <w:tcW w:w="4085" w:type="dxa"/>
            <w:tcBorders>
              <w:top w:val="single" w:sz="6" w:space="0" w:color="auto"/>
              <w:left w:val="single" w:sz="6" w:space="0" w:color="auto"/>
              <w:bottom w:val="single" w:sz="6" w:space="0" w:color="auto"/>
              <w:right w:val="single" w:sz="6" w:space="0" w:color="auto"/>
            </w:tcBorders>
            <w:vAlign w:val="center"/>
          </w:tcPr>
          <w:p w14:paraId="46C1C735" w14:textId="10BF94C4" w:rsidR="00A44FD7" w:rsidRPr="00133599" w:rsidRDefault="00A44FD7" w:rsidP="004E097C">
            <w:pPr>
              <w:spacing w:before="40" w:after="40" w:line="276" w:lineRule="auto"/>
              <w:rPr>
                <w:sz w:val="20"/>
                <w:szCs w:val="22"/>
                <w:lang w:eastAsia="de-DE"/>
              </w:rPr>
            </w:pPr>
            <w:r w:rsidRPr="00133599">
              <w:rPr>
                <w:sz w:val="20"/>
                <w:szCs w:val="22"/>
                <w:lang w:eastAsia="de-DE"/>
              </w:rPr>
              <w:t xml:space="preserve">Bound Profile Package data object to be transferred to the </w:t>
            </w:r>
            <w:r w:rsidR="00133599">
              <w:rPr>
                <w:sz w:val="20"/>
                <w:szCs w:val="22"/>
                <w:lang w:eastAsia="de-DE"/>
              </w:rPr>
              <w:t>eUICC</w:t>
            </w:r>
            <w:r w:rsidRPr="00133599">
              <w:rPr>
                <w:sz w:val="20"/>
                <w:szCs w:val="22"/>
                <w:lang w:eastAsia="de-DE"/>
              </w:rPr>
              <w:t xml:space="preserve"> using "ES10b.LoadBoundProfilePackage" (section 5.9.8).</w:t>
            </w:r>
          </w:p>
        </w:tc>
        <w:tc>
          <w:tcPr>
            <w:tcW w:w="1346" w:type="dxa"/>
            <w:tcBorders>
              <w:top w:val="single" w:sz="6" w:space="0" w:color="auto"/>
              <w:left w:val="single" w:sz="6" w:space="0" w:color="auto"/>
              <w:bottom w:val="single" w:sz="6" w:space="0" w:color="auto"/>
              <w:right w:val="single" w:sz="6" w:space="0" w:color="auto"/>
            </w:tcBorders>
            <w:vAlign w:val="center"/>
          </w:tcPr>
          <w:p w14:paraId="13040A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D12DC7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79F80A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3EC66699"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72B9A2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boundProfilePackage SHALL be provided as an encoded BoundProfilePackage data object.</w:t>
            </w:r>
          </w:p>
        </w:tc>
      </w:tr>
    </w:tbl>
    <w:p w14:paraId="5C5AC28A" w14:textId="0CE20F2D" w:rsidR="00A44FD7" w:rsidRDefault="00A44FD7">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sidRPr="006B6304">
        <w:rPr>
          <w:rFonts w:cs="Arial"/>
          <w:b/>
          <w:lang w:val="en-US" w:eastAsia="de-DE"/>
        </w:rPr>
        <w:t>GetBoundProfilePackage</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32FA9E3A" w14:textId="26834EC0" w:rsidR="00A44FD7" w:rsidRDefault="00A44FD7" w:rsidP="00A44FD7">
      <w:pPr>
        <w:pStyle w:val="NormalParagraph"/>
      </w:pPr>
      <w:r>
        <w:t>The error codes returned by E</w:t>
      </w:r>
      <w:r w:rsidR="00E971A7">
        <w:t>S</w:t>
      </w:r>
      <w:r>
        <w:t>ipa.GetBoundProfilePackage SHALL be the same as those of ES9+’.GetBoundProfilePackage with the following additions:</w:t>
      </w:r>
    </w:p>
    <w:p w14:paraId="5394D39D" w14:textId="1670E93B" w:rsidR="00A44FD7" w:rsidRPr="00066C27" w:rsidRDefault="009E7F88" w:rsidP="00BE167A">
      <w:pPr>
        <w:pStyle w:val="NormalParagraph"/>
        <w:numPr>
          <w:ilvl w:val="0"/>
          <w:numId w:val="42"/>
        </w:numPr>
      </w:pPr>
      <w:r w:rsidRPr="004342C2">
        <w:rPr>
          <w:rFonts w:ascii="Courier New" w:hAnsi="Courier New" w:cs="Courier New"/>
        </w:rPr>
        <w:t>metadataMismatch</w:t>
      </w:r>
      <w:r>
        <w:t xml:space="preserve"> </w:t>
      </w:r>
      <w:r w:rsidR="00A44FD7">
        <w:t>– indicates an error when matching Profile Metadata received in the ES9+’.AuthenticateClient and Profile Metadata in the BPP.</w:t>
      </w:r>
    </w:p>
    <w:p w14:paraId="47B9D831" w14:textId="04B028DF" w:rsidR="00087666" w:rsidRDefault="00087666" w:rsidP="004342C2">
      <w:pPr>
        <w:pStyle w:val="Heading3"/>
        <w:tabs>
          <w:tab w:val="num" w:pos="851"/>
        </w:tabs>
        <w:ind w:left="851"/>
      </w:pPr>
      <w:bookmarkStart w:id="955" w:name="_Toc120093551"/>
      <w:bookmarkStart w:id="956" w:name="_Toc120093960"/>
      <w:bookmarkStart w:id="957" w:name="_Toc453316922"/>
      <w:bookmarkStart w:id="958" w:name="_Toc453316923"/>
      <w:bookmarkStart w:id="959" w:name="_Toc453316924"/>
      <w:bookmarkStart w:id="960" w:name="_Toc453316925"/>
      <w:bookmarkStart w:id="961" w:name="_Toc453316926"/>
      <w:bookmarkStart w:id="962" w:name="_Toc453316927"/>
      <w:bookmarkStart w:id="963" w:name="_Toc453316928"/>
      <w:bookmarkStart w:id="964" w:name="_Toc453316929"/>
      <w:bookmarkStart w:id="965" w:name="_Toc453316940"/>
      <w:bookmarkStart w:id="966" w:name="_Toc453316941"/>
      <w:bookmarkStart w:id="967" w:name="_Toc453316942"/>
      <w:bookmarkStart w:id="968" w:name="_Toc456596271"/>
      <w:bookmarkStart w:id="969" w:name="_Toc473022787"/>
      <w:bookmarkStart w:id="970" w:name="_Toc486508765"/>
      <w:bookmarkStart w:id="971" w:name="_Toc492050032"/>
      <w:bookmarkStart w:id="972" w:name="_Toc75940980"/>
      <w:bookmarkStart w:id="973" w:name="_Toc161949810"/>
      <w:bookmarkEnd w:id="955"/>
      <w:bookmarkEnd w:id="956"/>
      <w:bookmarkEnd w:id="957"/>
      <w:bookmarkEnd w:id="958"/>
      <w:bookmarkEnd w:id="959"/>
      <w:bookmarkEnd w:id="960"/>
      <w:bookmarkEnd w:id="961"/>
      <w:bookmarkEnd w:id="962"/>
      <w:bookmarkEnd w:id="963"/>
      <w:bookmarkEnd w:id="964"/>
      <w:bookmarkEnd w:id="965"/>
      <w:bookmarkEnd w:id="966"/>
      <w:bookmarkEnd w:id="967"/>
      <w:r w:rsidRPr="00087666">
        <w:t>Function: (E</w:t>
      </w:r>
      <w:r w:rsidR="00397024">
        <w:t>S</w:t>
      </w:r>
      <w:r w:rsidRPr="00087666">
        <w:t>ipa) AuthenticateClient</w:t>
      </w:r>
      <w:bookmarkEnd w:id="968"/>
      <w:bookmarkEnd w:id="969"/>
      <w:bookmarkEnd w:id="970"/>
      <w:bookmarkEnd w:id="971"/>
      <w:bookmarkEnd w:id="972"/>
      <w:bookmarkEnd w:id="973"/>
    </w:p>
    <w:p w14:paraId="3FA7BCBF" w14:textId="77777777" w:rsidR="00087666" w:rsidRDefault="00087666" w:rsidP="00087666">
      <w:pPr>
        <w:spacing w:after="200" w:line="276" w:lineRule="auto"/>
        <w:rPr>
          <w:szCs w:val="22"/>
          <w:lang w:eastAsia="en-GB" w:bidi="ar-SA"/>
        </w:rPr>
      </w:pPr>
      <w:r>
        <w:rPr>
          <w:b/>
          <w:szCs w:val="22"/>
        </w:rPr>
        <w:t>Related Procedures:</w:t>
      </w:r>
      <w:r>
        <w:rPr>
          <w:rFonts w:cs="Arial"/>
          <w:b/>
          <w:szCs w:val="22"/>
        </w:rPr>
        <w:t xml:space="preserve"> </w:t>
      </w:r>
      <w:r>
        <w:rPr>
          <w:szCs w:val="22"/>
        </w:rPr>
        <w:t>Profile</w:t>
      </w:r>
      <w:r>
        <w:rPr>
          <w:b/>
          <w:szCs w:val="22"/>
        </w:rPr>
        <w:t xml:space="preserve"> </w:t>
      </w:r>
      <w:r>
        <w:rPr>
          <w:szCs w:val="22"/>
        </w:rPr>
        <w:t xml:space="preserve">Download and Installation </w:t>
      </w:r>
    </w:p>
    <w:p w14:paraId="2100C946" w14:textId="573BE5FD"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29821162" w14:textId="77777777" w:rsidR="00C56F2A" w:rsidRPr="007F39F4" w:rsidRDefault="00C56F2A" w:rsidP="004342C2">
      <w:pPr>
        <w:spacing w:after="200" w:line="276" w:lineRule="auto"/>
        <w:rPr>
          <w:rFonts w:ascii="Times New Roman" w:eastAsia="Times New Roman" w:hAnsi="Times New Roman"/>
          <w:sz w:val="24"/>
          <w:szCs w:val="22"/>
          <w:lang w:eastAsia="en-GB" w:bidi="ar-SA"/>
        </w:rPr>
      </w:pPr>
      <w:r w:rsidRPr="004342C2">
        <w:rPr>
          <w:b/>
          <w:szCs w:val="22"/>
        </w:rPr>
        <w:t>Function Caller Entity :</w:t>
      </w:r>
      <w:r w:rsidRPr="007F39F4">
        <w:rPr>
          <w:rFonts w:ascii="Times New Roman" w:eastAsia="Times New Roman" w:hAnsi="Times New Roman"/>
          <w:sz w:val="24"/>
          <w:szCs w:val="22"/>
          <w:lang w:eastAsia="en-GB" w:bidi="ar-SA"/>
        </w:rPr>
        <w:t xml:space="preserve"> </w:t>
      </w:r>
      <w:r w:rsidRPr="004342C2">
        <w:rPr>
          <w:szCs w:val="22"/>
        </w:rPr>
        <w:t>IPA</w:t>
      </w:r>
    </w:p>
    <w:p w14:paraId="36364CC2" w14:textId="77777777" w:rsidR="00087666" w:rsidRDefault="00087666" w:rsidP="00087666">
      <w:pPr>
        <w:spacing w:after="200" w:line="276" w:lineRule="auto"/>
        <w:rPr>
          <w:b/>
          <w:szCs w:val="22"/>
        </w:rPr>
      </w:pPr>
      <w:r>
        <w:rPr>
          <w:b/>
          <w:szCs w:val="22"/>
        </w:rPr>
        <w:t>Description:</w:t>
      </w:r>
    </w:p>
    <w:p w14:paraId="5C2B8F82" w14:textId="703A598C" w:rsidR="00087666" w:rsidRDefault="00087666" w:rsidP="00087666">
      <w:pPr>
        <w:spacing w:after="200" w:line="276" w:lineRule="auto"/>
        <w:rPr>
          <w:szCs w:val="22"/>
        </w:rPr>
      </w:pPr>
      <w:r>
        <w:rPr>
          <w:szCs w:val="22"/>
        </w:rPr>
        <w:t xml:space="preserve">This function SHALL be called by the IPA to request the authentication of the </w:t>
      </w:r>
      <w:r w:rsidR="00133599">
        <w:rPr>
          <w:szCs w:val="22"/>
        </w:rPr>
        <w:t>eUICC</w:t>
      </w:r>
      <w:r>
        <w:rPr>
          <w:szCs w:val="22"/>
        </w:rPr>
        <w:t xml:space="preserve"> by the SM-DP+</w:t>
      </w:r>
      <w:r w:rsidR="00CD40FE">
        <w:rPr>
          <w:szCs w:val="22"/>
        </w:rPr>
        <w:t>/SM-DS</w:t>
      </w:r>
      <w:r>
        <w:rPr>
          <w:szCs w:val="22"/>
        </w:rPr>
        <w:t>.</w:t>
      </w:r>
    </w:p>
    <w:p w14:paraId="0E2D50B0" w14:textId="764F651A" w:rsidR="00087666" w:rsidRDefault="00087666" w:rsidP="00087666">
      <w:pPr>
        <w:spacing w:after="200" w:line="276" w:lineRule="auto"/>
        <w:rPr>
          <w:szCs w:val="22"/>
        </w:rPr>
      </w:pPr>
      <w:r>
        <w:rPr>
          <w:szCs w:val="22"/>
        </w:rPr>
        <w:t>This function is correlated to a previous normal execution of an ESipa.InitiateAuthentication through a TransactionID delivered by the SM-DP+</w:t>
      </w:r>
      <w:r w:rsidR="00CD40FE">
        <w:rPr>
          <w:szCs w:val="22"/>
        </w:rPr>
        <w:t>/SM-DS</w:t>
      </w:r>
      <w:r>
        <w:rPr>
          <w:szCs w:val="22"/>
        </w:rPr>
        <w:t>.</w:t>
      </w:r>
    </w:p>
    <w:p w14:paraId="640A67F9" w14:textId="0CAFAD45" w:rsidR="00E223B5" w:rsidRDefault="00087666" w:rsidP="00E223B5">
      <w:pPr>
        <w:spacing w:after="200" w:line="276" w:lineRule="auto"/>
        <w:rPr>
          <w:rFonts w:cs="Arial"/>
          <w:szCs w:val="22"/>
          <w:lang w:eastAsia="de-DE"/>
        </w:rPr>
      </w:pPr>
      <w:r>
        <w:rPr>
          <w:szCs w:val="22"/>
        </w:rPr>
        <w:t xml:space="preserve">On reception of this function call, the eIM SHALL call the </w:t>
      </w:r>
      <w:r w:rsidR="003C3B67">
        <w:rPr>
          <w:szCs w:val="22"/>
        </w:rPr>
        <w:t>“</w:t>
      </w:r>
      <w:r>
        <w:rPr>
          <w:szCs w:val="22"/>
        </w:rPr>
        <w:t>ES9+’.AuthenticateClient</w:t>
      </w:r>
      <w:r w:rsidR="003C3B67">
        <w:rPr>
          <w:szCs w:val="22"/>
        </w:rPr>
        <w:t>”</w:t>
      </w:r>
      <w:r>
        <w:rPr>
          <w:szCs w:val="22"/>
        </w:rPr>
        <w:t xml:space="preserve"> </w:t>
      </w:r>
      <w:r w:rsidR="00CD40FE">
        <w:rPr>
          <w:szCs w:val="22"/>
        </w:rPr>
        <w:t xml:space="preserve">/ </w:t>
      </w:r>
      <w:r w:rsidR="003C3B67">
        <w:rPr>
          <w:szCs w:val="22"/>
        </w:rPr>
        <w:t>”</w:t>
      </w:r>
      <w:r w:rsidR="00CD40FE">
        <w:rPr>
          <w:szCs w:val="22"/>
        </w:rPr>
        <w:t>ES11’.AuthenticateClient</w:t>
      </w:r>
      <w:r w:rsidR="003C3B67">
        <w:rPr>
          <w:szCs w:val="22"/>
        </w:rPr>
        <w:t>”</w:t>
      </w:r>
      <w:r w:rsidR="00CD40FE">
        <w:rPr>
          <w:szCs w:val="22"/>
        </w:rPr>
        <w:t xml:space="preserve"> </w:t>
      </w:r>
      <w:r>
        <w:rPr>
          <w:szCs w:val="22"/>
        </w:rPr>
        <w:t>function based on the received input data.</w:t>
      </w:r>
      <w:r w:rsidR="00E223B5">
        <w:rPr>
          <w:szCs w:val="22"/>
        </w:rPr>
        <w:t xml:space="preserve"> </w:t>
      </w:r>
      <w:r w:rsidR="00E223B5" w:rsidRPr="00AC45D8">
        <w:rPr>
          <w:rFonts w:cs="Arial"/>
          <w:szCs w:val="22"/>
        </w:rPr>
        <w:t xml:space="preserve">The input parameters </w:t>
      </w:r>
      <w:r w:rsidR="00E223B5" w:rsidRPr="00AC45D8">
        <w:rPr>
          <w:rFonts w:cs="Arial"/>
          <w:szCs w:val="22"/>
        </w:rPr>
        <w:lastRenderedPageBreak/>
        <w:t xml:space="preserve">of this function are identical to the those of </w:t>
      </w:r>
      <w:r w:rsidR="003C3B67">
        <w:rPr>
          <w:rFonts w:cs="Arial"/>
          <w:szCs w:val="22"/>
        </w:rPr>
        <w:t xml:space="preserve">the </w:t>
      </w:r>
      <w:r w:rsidR="003C3B67">
        <w:rPr>
          <w:szCs w:val="22"/>
        </w:rPr>
        <w:t>“</w:t>
      </w:r>
      <w:r w:rsidR="00E223B5" w:rsidRPr="00AC45D8">
        <w:rPr>
          <w:rFonts w:cs="Arial"/>
          <w:szCs w:val="22"/>
        </w:rPr>
        <w:t>ES9+.</w:t>
      </w:r>
      <w:r w:rsidR="00E223B5" w:rsidRPr="007D444D">
        <w:rPr>
          <w:szCs w:val="22"/>
        </w:rPr>
        <w:t>AuthenticateClient</w:t>
      </w:r>
      <w:r w:rsidR="003C3B67">
        <w:rPr>
          <w:szCs w:val="22"/>
        </w:rPr>
        <w:t>”</w:t>
      </w:r>
      <w:r w:rsidR="00E971A7">
        <w:rPr>
          <w:szCs w:val="22"/>
        </w:rPr>
        <w:t xml:space="preserve"> /</w:t>
      </w:r>
      <w:r w:rsidR="00E223B5" w:rsidRPr="00AC45D8">
        <w:rPr>
          <w:rFonts w:cs="Arial"/>
          <w:szCs w:val="22"/>
        </w:rPr>
        <w:t xml:space="preserve"> </w:t>
      </w:r>
      <w:r w:rsidR="003C3B67">
        <w:rPr>
          <w:szCs w:val="22"/>
        </w:rPr>
        <w:t>“</w:t>
      </w:r>
      <w:r w:rsidR="00CD40FE">
        <w:rPr>
          <w:szCs w:val="22"/>
        </w:rPr>
        <w:t>ES11.AuthenticateClient</w:t>
      </w:r>
      <w:r w:rsidR="003C3B67">
        <w:rPr>
          <w:szCs w:val="22"/>
        </w:rPr>
        <w:t>”</w:t>
      </w:r>
      <w:r w:rsidR="00CD40FE">
        <w:rPr>
          <w:szCs w:val="22"/>
        </w:rPr>
        <w:t xml:space="preserve"> </w:t>
      </w:r>
      <w:r w:rsidR="00E223B5" w:rsidRPr="00AC45D8">
        <w:rPr>
          <w:rFonts w:cs="Arial"/>
          <w:szCs w:val="22"/>
        </w:rPr>
        <w:t>defined in section 5.6.</w:t>
      </w:r>
      <w:r w:rsidR="00E223B5">
        <w:rPr>
          <w:rFonts w:cs="Arial"/>
          <w:szCs w:val="22"/>
        </w:rPr>
        <w:t>3</w:t>
      </w:r>
      <w:r w:rsidR="00CD40FE">
        <w:rPr>
          <w:rFonts w:cs="Arial"/>
          <w:szCs w:val="22"/>
        </w:rPr>
        <w:t>/5.8.2</w:t>
      </w:r>
      <w:r w:rsidR="00E223B5" w:rsidRPr="00AC45D8">
        <w:rPr>
          <w:rFonts w:cs="Arial"/>
          <w:szCs w:val="22"/>
        </w:rPr>
        <w:t xml:space="preserve"> of SGP.22 [4]</w:t>
      </w:r>
      <w:r w:rsidR="00DC5534" w:rsidRPr="00E535A3">
        <w:rPr>
          <w:rFonts w:cs="Arial"/>
          <w:szCs w:val="22"/>
        </w:rPr>
        <w:t>,</w:t>
      </w:r>
      <w:r w:rsidR="00E971A7">
        <w:rPr>
          <w:rFonts w:cs="Arial"/>
          <w:szCs w:val="22"/>
        </w:rPr>
        <w:t xml:space="preserve"> </w:t>
      </w:r>
      <w:r w:rsidR="00E971A7" w:rsidRPr="00821641">
        <w:rPr>
          <w:rFonts w:cs="Arial"/>
          <w:szCs w:val="22"/>
        </w:rPr>
        <w:t>with the following exceptions:</w:t>
      </w:r>
      <w:r w:rsidR="00DC5534" w:rsidRPr="00E535A3">
        <w:rPr>
          <w:rFonts w:cs="Arial"/>
          <w:szCs w:val="22"/>
        </w:rPr>
        <w:t xml:space="preserve"> </w:t>
      </w:r>
    </w:p>
    <w:p w14:paraId="6BC60B19" w14:textId="77777777" w:rsidR="00E971A7" w:rsidRPr="00857D92" w:rsidRDefault="00E971A7" w:rsidP="00BE167A">
      <w:pPr>
        <w:pStyle w:val="ListParagraph"/>
        <w:numPr>
          <w:ilvl w:val="0"/>
          <w:numId w:val="44"/>
        </w:numPr>
        <w:tabs>
          <w:tab w:val="left" w:pos="340"/>
        </w:tabs>
        <w:rPr>
          <w:rFonts w:cs="Arial"/>
          <w:szCs w:val="22"/>
          <w:lang w:eastAsia="de-DE"/>
        </w:rPr>
      </w:pPr>
      <w:r w:rsidRPr="00857D92">
        <w:rPr>
          <w:rFonts w:ascii="Courier New" w:hAnsi="Courier New" w:cs="Courier New"/>
          <w:szCs w:val="22"/>
          <w:lang w:eastAsia="de-DE"/>
        </w:rPr>
        <w:t>authenticateServerResponse</w:t>
      </w:r>
      <w:r w:rsidRPr="00857D92">
        <w:rPr>
          <w:rFonts w:cs="Arial"/>
          <w:szCs w:val="22"/>
          <w:lang w:eastAsia="de-DE"/>
        </w:rPr>
        <w:t xml:space="preserve"> is extended according to the below ASN.1 structure where a </w:t>
      </w:r>
      <w:r w:rsidRPr="00857D92">
        <w:rPr>
          <w:rFonts w:ascii="Courier New" w:hAnsi="Courier New" w:cs="Courier New"/>
          <w:szCs w:val="22"/>
          <w:lang w:eastAsia="de-DE"/>
        </w:rPr>
        <w:t>compactAuthenticateResponseOk</w:t>
      </w:r>
      <w:r w:rsidRPr="00857D92">
        <w:rPr>
          <w:rFonts w:cs="Arial"/>
          <w:szCs w:val="22"/>
          <w:lang w:eastAsia="de-DE"/>
        </w:rPr>
        <w:t xml:space="preserve"> is added.</w:t>
      </w:r>
    </w:p>
    <w:p w14:paraId="27A4ACFA" w14:textId="77777777" w:rsidR="00E971A7" w:rsidRPr="00857D92" w:rsidRDefault="00E971A7" w:rsidP="00BE167A">
      <w:pPr>
        <w:pStyle w:val="ListParagraph"/>
        <w:numPr>
          <w:ilvl w:val="1"/>
          <w:numId w:val="44"/>
        </w:numPr>
        <w:tabs>
          <w:tab w:val="left" w:pos="340"/>
        </w:tabs>
        <w:ind w:left="1276"/>
        <w:rPr>
          <w:rFonts w:cs="Arial"/>
          <w:szCs w:val="22"/>
          <w:lang w:eastAsia="de-DE"/>
        </w:rPr>
      </w:pPr>
      <w:r w:rsidRPr="00857D92">
        <w:rPr>
          <w:rFonts w:cs="Arial"/>
          <w:szCs w:val="22"/>
          <w:lang w:eastAsia="de-DE"/>
        </w:rPr>
        <w:t xml:space="preserve">An IPA with </w:t>
      </w:r>
      <w:r w:rsidRPr="00857D92">
        <w:rPr>
          <w:szCs w:val="22"/>
        </w:rPr>
        <w:t xml:space="preserve">IPA Capability </w:t>
      </w:r>
      <w:r w:rsidRPr="00857D92">
        <w:rPr>
          <w:rFonts w:ascii="Courier New" w:hAnsi="Courier New" w:cs="Courier New"/>
          <w:szCs w:val="22"/>
        </w:rPr>
        <w:t>minimizeEsipaBytes</w:t>
      </w:r>
      <w:r w:rsidRPr="00857D92">
        <w:rPr>
          <w:szCs w:val="22"/>
        </w:rPr>
        <w:t xml:space="preserve"> </w:t>
      </w:r>
      <w:r w:rsidRPr="00857D92">
        <w:rPr>
          <w:rFonts w:cs="Arial"/>
          <w:szCs w:val="22"/>
          <w:lang w:eastAsia="de-DE"/>
        </w:rPr>
        <w:t xml:space="preserve">SHOULD re-encode an </w:t>
      </w:r>
      <w:r w:rsidRPr="00857D92">
        <w:rPr>
          <w:rFonts w:ascii="Courier New" w:hAnsi="Courier New" w:cs="Courier New"/>
          <w:szCs w:val="22"/>
        </w:rPr>
        <w:t>authenticateResponseOk</w:t>
      </w:r>
      <w:r w:rsidRPr="00857D92">
        <w:rPr>
          <w:rFonts w:cs="Arial"/>
          <w:szCs w:val="22"/>
          <w:lang w:eastAsia="de-DE"/>
        </w:rPr>
        <w:t xml:space="preserve"> contained in </w:t>
      </w:r>
      <w:r w:rsidRPr="00857D92">
        <w:rPr>
          <w:rFonts w:ascii="Courier New" w:hAnsi="Courier New" w:cs="Courier New"/>
          <w:szCs w:val="22"/>
        </w:rPr>
        <w:t>authenticateServerResponse</w:t>
      </w:r>
      <w:r w:rsidRPr="00857D92">
        <w:rPr>
          <w:rFonts w:cs="Arial"/>
          <w:szCs w:val="22"/>
          <w:lang w:eastAsia="de-DE"/>
        </w:rPr>
        <w:t xml:space="preserve"> from eUICC into </w:t>
      </w:r>
      <w:r w:rsidRPr="00857D92">
        <w:rPr>
          <w:rFonts w:ascii="Courier New" w:hAnsi="Courier New" w:cs="Courier New"/>
          <w:szCs w:val="22"/>
        </w:rPr>
        <w:t>compactAuthenticateResponseOk</w:t>
      </w:r>
      <w:r w:rsidRPr="00857D92">
        <w:rPr>
          <w:rFonts w:cs="Arial"/>
          <w:szCs w:val="22"/>
          <w:lang w:eastAsia="de-DE"/>
        </w:rPr>
        <w:t xml:space="preserve">. </w:t>
      </w:r>
    </w:p>
    <w:p w14:paraId="738CC610" w14:textId="77777777" w:rsidR="00E971A7" w:rsidRPr="00857D92" w:rsidRDefault="00E971A7" w:rsidP="00BE167A">
      <w:pPr>
        <w:pStyle w:val="ListParagraph"/>
        <w:numPr>
          <w:ilvl w:val="1"/>
          <w:numId w:val="44"/>
        </w:numPr>
        <w:tabs>
          <w:tab w:val="left" w:pos="340"/>
        </w:tabs>
        <w:ind w:left="1276"/>
        <w:rPr>
          <w:rFonts w:cs="Arial"/>
          <w:szCs w:val="22"/>
          <w:lang w:eastAsia="de-DE"/>
        </w:rPr>
      </w:pPr>
      <w:r w:rsidRPr="00857D92">
        <w:rPr>
          <w:rFonts w:cs="Arial"/>
          <w:szCs w:val="22"/>
          <w:lang w:eastAsia="de-DE"/>
        </w:rPr>
        <w:t xml:space="preserve">An eIM that receives an </w:t>
      </w:r>
      <w:r w:rsidRPr="00857D92">
        <w:rPr>
          <w:rFonts w:ascii="Courier New" w:hAnsi="Courier New" w:cs="Courier New"/>
          <w:szCs w:val="22"/>
        </w:rPr>
        <w:t>compactAuthenticateResponseOk</w:t>
      </w:r>
      <w:r w:rsidRPr="00857D92">
        <w:rPr>
          <w:rFonts w:cs="Arial"/>
          <w:szCs w:val="22"/>
          <w:lang w:eastAsia="de-DE"/>
        </w:rPr>
        <w:t xml:space="preserve"> in </w:t>
      </w:r>
      <w:r w:rsidRPr="00857D92">
        <w:rPr>
          <w:rFonts w:ascii="Courier New" w:hAnsi="Courier New" w:cs="Courier New"/>
          <w:szCs w:val="22"/>
        </w:rPr>
        <w:t>authenticateServerResponse</w:t>
      </w:r>
      <w:r w:rsidRPr="00857D92">
        <w:rPr>
          <w:rFonts w:cs="Arial"/>
          <w:szCs w:val="22"/>
          <w:lang w:eastAsia="de-DE"/>
        </w:rPr>
        <w:t xml:space="preserve"> SHALL restore the </w:t>
      </w:r>
      <w:r w:rsidRPr="00857D92">
        <w:rPr>
          <w:rFonts w:ascii="Courier New" w:hAnsi="Courier New" w:cs="Courier New"/>
          <w:szCs w:val="22"/>
        </w:rPr>
        <w:t>authenticateResponseOk</w:t>
      </w:r>
      <w:r w:rsidRPr="00857D92">
        <w:rPr>
          <w:rFonts w:cs="Arial"/>
          <w:szCs w:val="22"/>
          <w:lang w:eastAsia="de-DE"/>
        </w:rPr>
        <w:t xml:space="preserve"> by using the data already available to the eIM (</w:t>
      </w:r>
      <w:r w:rsidRPr="00857D92">
        <w:rPr>
          <w:rFonts w:ascii="Courier New" w:hAnsi="Courier New" w:cs="Courier New"/>
          <w:szCs w:val="22"/>
          <w:lang w:eastAsia="de-DE"/>
        </w:rPr>
        <w:t>serverSigned1</w:t>
      </w:r>
      <w:r w:rsidRPr="00857D92">
        <w:rPr>
          <w:rFonts w:cs="Arial"/>
          <w:szCs w:val="22"/>
          <w:lang w:eastAsia="de-DE"/>
        </w:rPr>
        <w:t xml:space="preserve">, </w:t>
      </w:r>
      <w:r w:rsidRPr="00857D92">
        <w:rPr>
          <w:rFonts w:ascii="Courier New" w:hAnsi="Courier New" w:cs="Courier New"/>
          <w:szCs w:val="22"/>
          <w:lang w:eastAsia="de-DE"/>
        </w:rPr>
        <w:t>eUICCInfo2</w:t>
      </w:r>
      <w:r w:rsidRPr="00857D92">
        <w:rPr>
          <w:rFonts w:cs="Arial"/>
          <w:szCs w:val="22"/>
          <w:lang w:eastAsia="de-DE"/>
        </w:rPr>
        <w:t xml:space="preserve">, </w:t>
      </w:r>
      <w:r w:rsidRPr="00857D92">
        <w:rPr>
          <w:rFonts w:ascii="Courier New" w:hAnsi="Courier New" w:cs="Courier New"/>
          <w:szCs w:val="22"/>
          <w:lang w:eastAsia="de-DE"/>
        </w:rPr>
        <w:t>ctxParams1</w:t>
      </w:r>
      <w:r w:rsidRPr="00857D92">
        <w:rPr>
          <w:rFonts w:cs="Arial"/>
          <w:szCs w:val="22"/>
          <w:lang w:eastAsia="de-DE"/>
        </w:rPr>
        <w:t xml:space="preserve">, </w:t>
      </w:r>
      <w:r w:rsidRPr="00857D92">
        <w:rPr>
          <w:rFonts w:ascii="Courier New" w:hAnsi="Courier New" w:cs="Courier New"/>
          <w:szCs w:val="22"/>
          <w:lang w:eastAsia="de-DE"/>
        </w:rPr>
        <w:t>euiccCertificate</w:t>
      </w:r>
      <w:r w:rsidRPr="00857D92">
        <w:rPr>
          <w:rFonts w:cs="Arial"/>
          <w:szCs w:val="22"/>
          <w:lang w:eastAsia="de-DE"/>
        </w:rPr>
        <w:t xml:space="preserve">, and </w:t>
      </w:r>
      <w:r w:rsidRPr="00857D92">
        <w:rPr>
          <w:rFonts w:ascii="Courier New" w:hAnsi="Courier New" w:cs="Courier New"/>
          <w:szCs w:val="22"/>
          <w:lang w:eastAsia="de-DE"/>
        </w:rPr>
        <w:t>eumCertificate</w:t>
      </w:r>
      <w:r w:rsidRPr="00857D92">
        <w:rPr>
          <w:rFonts w:cs="Arial"/>
          <w:szCs w:val="22"/>
          <w:lang w:eastAsia="de-DE"/>
        </w:rPr>
        <w:t>) b</w:t>
      </w:r>
      <w:r w:rsidRPr="00857D92">
        <w:rPr>
          <w:szCs w:val="22"/>
        </w:rPr>
        <w:t>efore calling the ES9+'.AuthenticateClient or ES11'.AuthenticateClient function</w:t>
      </w:r>
      <w:r w:rsidRPr="00857D92">
        <w:rPr>
          <w:rFonts w:cs="Arial"/>
          <w:szCs w:val="22"/>
          <w:lang w:eastAsia="de-DE"/>
        </w:rPr>
        <w:t>.</w:t>
      </w:r>
    </w:p>
    <w:p w14:paraId="7A974C72" w14:textId="3905F0FB" w:rsidR="00E971A7" w:rsidRDefault="00E971A7" w:rsidP="004342C2">
      <w:pPr>
        <w:pStyle w:val="NOTE"/>
      </w:pPr>
      <w:r>
        <w:t>NOTE:</w:t>
      </w:r>
      <w:r>
        <w:tab/>
        <w:t xml:space="preserve">the use of this compactAuthenticateResponseOk reduces the number of transmitted bytes over ESipa by omitting eUICC Certificate and/or EUM Certificate, and sending only non-static parts of euiccInfo2. </w:t>
      </w:r>
    </w:p>
    <w:p w14:paraId="53B5EB5F"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E223B5" w:rsidRPr="00133599" w14:paraId="12868F00"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A19065F"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1641E2"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9EA26A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16D90326"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5A8AA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3B7848A0"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8B46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679E0FEF" w14:textId="5AAD734E" w:rsidR="00E223B5" w:rsidRPr="00133599" w:rsidRDefault="00E223B5"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35D6445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80811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89BC8E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3B32A6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086E6C3" w14:textId="77777777" w:rsidR="00E223B5" w:rsidRPr="00133599" w:rsidRDefault="00E223B5" w:rsidP="004E097C">
            <w:pPr>
              <w:spacing w:before="40" w:after="40" w:line="276" w:lineRule="auto"/>
              <w:rPr>
                <w:sz w:val="20"/>
                <w:lang w:eastAsia="de-DE"/>
              </w:rPr>
            </w:pPr>
            <w:r w:rsidRPr="00133599">
              <w:rPr>
                <w:rFonts w:cs="Arial"/>
                <w:sz w:val="20"/>
                <w:lang w:eastAsia="de-DE"/>
              </w:rPr>
              <w:t>authenticateServerResponse</w:t>
            </w:r>
          </w:p>
        </w:tc>
        <w:tc>
          <w:tcPr>
            <w:tcW w:w="3686" w:type="dxa"/>
            <w:tcBorders>
              <w:top w:val="single" w:sz="6" w:space="0" w:color="auto"/>
              <w:left w:val="single" w:sz="6" w:space="0" w:color="auto"/>
              <w:bottom w:val="single" w:sz="6" w:space="0" w:color="auto"/>
              <w:right w:val="single" w:sz="6" w:space="0" w:color="auto"/>
            </w:tcBorders>
            <w:vAlign w:val="center"/>
          </w:tcPr>
          <w:p w14:paraId="224F8901" w14:textId="7FED0F32" w:rsidR="00E223B5" w:rsidRPr="00133599" w:rsidRDefault="00E223B5" w:rsidP="004E097C">
            <w:pPr>
              <w:spacing w:before="40" w:after="40" w:line="276" w:lineRule="auto"/>
              <w:rPr>
                <w:sz w:val="20"/>
                <w:szCs w:val="22"/>
                <w:lang w:eastAsia="de-DE"/>
              </w:rPr>
            </w:pPr>
            <w:r w:rsidRPr="00133599">
              <w:rPr>
                <w:sz w:val="20"/>
                <w:szCs w:val="22"/>
                <w:lang w:eastAsia="de-DE"/>
              </w:rPr>
              <w:t xml:space="preserve">AuthenticateServerResponse data object defined in section 5.7.13 of SGP.22 </w:t>
            </w:r>
            <w:r w:rsidR="00DC5534">
              <w:rPr>
                <w:sz w:val="20"/>
                <w:lang w:eastAsia="de-DE"/>
              </w:rPr>
              <w:t>with E</w:t>
            </w:r>
            <w:r w:rsidR="00DC5534" w:rsidRPr="00CD530F">
              <w:rPr>
                <w:rFonts w:cstheme="minorBidi"/>
                <w:sz w:val="20"/>
                <w:lang w:eastAsia="de-DE"/>
              </w:rPr>
              <w:t xml:space="preserve">UICCInfo2 according to Section </w:t>
            </w:r>
            <w:r w:rsidR="00DC5534" w:rsidRPr="00CD530F">
              <w:rPr>
                <w:sz w:val="20"/>
                <w:lang w:eastAsia="de-DE"/>
              </w:rPr>
              <w:t>5.9.2 of this specification</w:t>
            </w:r>
            <w:r w:rsidR="00DC5534" w:rsidRPr="00141789">
              <w:rPr>
                <w:sz w:val="20"/>
                <w:lang w:eastAsia="de-DE"/>
              </w:rPr>
              <w:t xml:space="preserve"> </w:t>
            </w:r>
            <w:r w:rsidR="00DC5534">
              <w:rPr>
                <w:sz w:val="20"/>
                <w:lang w:eastAsia="de-DE"/>
              </w:rPr>
              <w:t xml:space="preserve">and  </w:t>
            </w:r>
            <w:r w:rsidRPr="00133599">
              <w:rPr>
                <w:sz w:val="20"/>
                <w:szCs w:val="22"/>
                <w:lang w:eastAsia="de-DE"/>
              </w:rPr>
              <w:t>extended with compactAuthenticateResponseOk (see structure below). IPA retrieves authenticateServerResponse from the eUICC by calling "ES10b.AuthenticateServer" (section 5.9.6).</w:t>
            </w:r>
          </w:p>
        </w:tc>
        <w:tc>
          <w:tcPr>
            <w:tcW w:w="1315" w:type="dxa"/>
            <w:tcBorders>
              <w:top w:val="single" w:sz="6" w:space="0" w:color="auto"/>
              <w:left w:val="single" w:sz="6" w:space="0" w:color="auto"/>
              <w:bottom w:val="single" w:sz="6" w:space="0" w:color="auto"/>
              <w:right w:val="single" w:sz="6" w:space="0" w:color="auto"/>
            </w:tcBorders>
            <w:vAlign w:val="center"/>
          </w:tcPr>
          <w:p w14:paraId="6047ADC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38E1760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C7A4EE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6CEFE86D"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211CE7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w:t>
            </w:r>
            <w:r w:rsidRPr="00133599">
              <w:rPr>
                <w:rFonts w:cs="Arial"/>
                <w:sz w:val="20"/>
                <w:lang w:eastAsia="de-DE"/>
              </w:rPr>
              <w:t>authenticateServerResponse</w:t>
            </w:r>
            <w:r w:rsidRPr="00133599">
              <w:rPr>
                <w:sz w:val="20"/>
                <w:szCs w:val="22"/>
                <w:lang w:eastAsia="de-DE"/>
              </w:rPr>
              <w:t xml:space="preserve"> SHALL be provided as an encoded AuthenticateServerResponse data object.</w:t>
            </w:r>
          </w:p>
        </w:tc>
      </w:tr>
    </w:tbl>
    <w:p w14:paraId="4AB499FA" w14:textId="545F339F"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AuthenticateClient</w:t>
      </w:r>
      <w:r w:rsidRPr="006B6304">
        <w:rPr>
          <w:rFonts w:cs="Arial"/>
          <w:b/>
          <w:lang w:val="en-US" w:eastAsia="de-DE"/>
        </w:rPr>
        <w:t xml:space="preserve"> </w:t>
      </w:r>
      <w:r w:rsidRPr="00D1113D">
        <w:rPr>
          <w:rFonts w:cs="Arial"/>
          <w:b/>
          <w:lang w:val="en-US" w:eastAsia="de-DE"/>
        </w:rPr>
        <w:t>Additional Input Data</w:t>
      </w:r>
    </w:p>
    <w:p w14:paraId="0D83F9B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B5FE744"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EuiccSigned1 ::= SEQUENCE {</w:t>
      </w:r>
    </w:p>
    <w:p w14:paraId="0937F82B"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transactionId [0] TransactionId,</w:t>
      </w:r>
    </w:p>
    <w:p w14:paraId="433842A4"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serverAddress [3] UTF8String,</w:t>
      </w:r>
    </w:p>
    <w:p w14:paraId="6061702F"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serverChallenge [4] Octet16, </w:t>
      </w:r>
      <w:r w:rsidRPr="007938F4">
        <w:rPr>
          <w:rFonts w:ascii="Courier New" w:hAnsi="Courier New" w:cs="Courier New"/>
          <w:sz w:val="18"/>
          <w:szCs w:val="18"/>
        </w:rPr>
        <w:tab/>
        <w:t>-- The RSP Server Challenge</w:t>
      </w:r>
    </w:p>
    <w:p w14:paraId="1519966A"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euiccInfo2 [34] EUICCInfo2,</w:t>
      </w:r>
    </w:p>
    <w:p w14:paraId="11AC2419"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ctxParams1 CtxParams1</w:t>
      </w:r>
    </w:p>
    <w:p w14:paraId="13F1806B"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32D8383A"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AuthenticateResponseOk ::= SEQUENCE {</w:t>
      </w:r>
    </w:p>
    <w:p w14:paraId="2BF1DB1E"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euiccSigned1 EuiccSigned1, </w:t>
      </w:r>
      <w:r w:rsidRPr="007938F4">
        <w:rPr>
          <w:rFonts w:ascii="Courier New" w:hAnsi="Courier New" w:cs="Courier New"/>
          <w:sz w:val="18"/>
          <w:szCs w:val="18"/>
        </w:rPr>
        <w:tab/>
      </w:r>
      <w:r w:rsidRPr="007938F4">
        <w:rPr>
          <w:rFonts w:ascii="Courier New" w:hAnsi="Courier New" w:cs="Courier New"/>
          <w:sz w:val="18"/>
          <w:szCs w:val="18"/>
        </w:rPr>
        <w:tab/>
        <w:t>-- Signed information</w:t>
      </w:r>
    </w:p>
    <w:p w14:paraId="786FE3C3"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euiccSignature1 [APPLICATION 55] OCTET STRING,</w:t>
      </w:r>
      <w:r w:rsidRPr="007938F4">
        <w:rPr>
          <w:rFonts w:ascii="Courier New" w:hAnsi="Courier New" w:cs="Courier New"/>
          <w:sz w:val="18"/>
          <w:szCs w:val="18"/>
        </w:rPr>
        <w:tab/>
        <w:t>--EUICC_Sign1, tag 5F37</w:t>
      </w:r>
    </w:p>
    <w:p w14:paraId="7781B62F"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lastRenderedPageBreak/>
        <w:tab/>
        <w:t xml:space="preserve">euiccCertificate Certificate, </w:t>
      </w:r>
      <w:r w:rsidRPr="007938F4">
        <w:rPr>
          <w:rFonts w:ascii="Courier New" w:hAnsi="Courier New" w:cs="Courier New"/>
          <w:sz w:val="18"/>
          <w:szCs w:val="18"/>
        </w:rPr>
        <w:tab/>
        <w:t>-- eUICC Certificate (CERT.EUICC.ECDSA) signed by the EUM</w:t>
      </w:r>
    </w:p>
    <w:p w14:paraId="46371D23"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eumCertificate Certificate </w:t>
      </w:r>
      <w:r w:rsidRPr="007938F4">
        <w:rPr>
          <w:rFonts w:ascii="Courier New" w:hAnsi="Courier New" w:cs="Courier New"/>
          <w:sz w:val="18"/>
          <w:szCs w:val="18"/>
        </w:rPr>
        <w:tab/>
        <w:t>-- EUM Certificate (CERT.EUM.ECDSA) signed by the requested CI</w:t>
      </w:r>
    </w:p>
    <w:p w14:paraId="3322240B" w14:textId="10CD3A1F" w:rsidR="00DC5534" w:rsidRDefault="00DC55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1B10B369"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AuthenticateServerResponse ::= [56] CHOICE { -- Tag 'BF38'</w:t>
      </w:r>
    </w:p>
    <w:p w14:paraId="6ABF7E4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authenticateResponseOk</w:t>
      </w:r>
      <w:r>
        <w:rPr>
          <w:rFonts w:ascii="Courier New" w:hAnsi="Courier New" w:cs="Courier New"/>
          <w:sz w:val="18"/>
          <w:szCs w:val="18"/>
          <w:lang w:eastAsia="ko-KR"/>
        </w:rPr>
        <w:t xml:space="preserve"> </w:t>
      </w:r>
      <w:r w:rsidRPr="00D35FED">
        <w:rPr>
          <w:rFonts w:ascii="Courier New" w:hAnsi="Courier New" w:cs="Courier New"/>
          <w:sz w:val="18"/>
          <w:szCs w:val="18"/>
          <w:lang w:eastAsia="ko-KR"/>
        </w:rPr>
        <w:t>AuthenticateResponseOk,</w:t>
      </w:r>
    </w:p>
    <w:p w14:paraId="4F5BB63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authenticateResponseError AuthenticateResponseError</w:t>
      </w:r>
      <w:r>
        <w:rPr>
          <w:rFonts w:ascii="Courier New" w:hAnsi="Courier New" w:cs="Courier New"/>
          <w:sz w:val="18"/>
          <w:szCs w:val="18"/>
          <w:lang w:eastAsia="ko-KR"/>
        </w:rPr>
        <w:t>,</w:t>
      </w:r>
    </w:p>
    <w:p w14:paraId="0C6B4391"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compactA</w:t>
      </w:r>
      <w:r w:rsidRPr="00D35FED">
        <w:rPr>
          <w:rFonts w:ascii="Courier New" w:hAnsi="Courier New" w:cs="Courier New"/>
          <w:sz w:val="18"/>
          <w:szCs w:val="18"/>
          <w:lang w:eastAsia="ko-KR"/>
        </w:rPr>
        <w:t>uthenticateResponseOk</w:t>
      </w:r>
      <w:r>
        <w:rPr>
          <w:rFonts w:ascii="Courier New" w:hAnsi="Courier New" w:cs="Courier New"/>
          <w:sz w:val="18"/>
          <w:szCs w:val="18"/>
          <w:lang w:eastAsia="ko-KR"/>
        </w:rPr>
        <w:t xml:space="preserve"> Compact</w:t>
      </w:r>
      <w:r w:rsidRPr="00D35FED">
        <w:rPr>
          <w:rFonts w:ascii="Courier New" w:hAnsi="Courier New" w:cs="Courier New"/>
          <w:sz w:val="18"/>
          <w:szCs w:val="18"/>
          <w:lang w:eastAsia="ko-KR"/>
        </w:rPr>
        <w:t>AuthenticateResponseOk</w:t>
      </w:r>
    </w:p>
    <w:p w14:paraId="7ED3EF24" w14:textId="60CB5F7D"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38A32AA"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AuthenticateResponseOk ::= SEQUENCE {</w:t>
      </w:r>
    </w:p>
    <w:p w14:paraId="07C65D88"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signedData CHOICE {</w:t>
      </w:r>
    </w:p>
    <w:p w14:paraId="5FFEDF9B"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e</w:t>
      </w:r>
      <w:r w:rsidRPr="00D35FED">
        <w:rPr>
          <w:rFonts w:ascii="Courier New" w:hAnsi="Courier New" w:cs="Courier New"/>
          <w:sz w:val="18"/>
          <w:szCs w:val="18"/>
          <w:lang w:eastAsia="ko-KR"/>
        </w:rPr>
        <w:t>uiccSigned1</w:t>
      </w:r>
      <w:r>
        <w:rPr>
          <w:rFonts w:ascii="Courier New" w:hAnsi="Courier New" w:cs="Courier New"/>
          <w:sz w:val="18"/>
          <w:szCs w:val="18"/>
          <w:lang w:eastAsia="ko-KR"/>
        </w:rPr>
        <w:t xml:space="preserve"> E</w:t>
      </w:r>
      <w:r w:rsidRPr="00D35FED">
        <w:rPr>
          <w:rFonts w:ascii="Courier New" w:hAnsi="Courier New" w:cs="Courier New"/>
          <w:sz w:val="18"/>
          <w:szCs w:val="18"/>
          <w:lang w:eastAsia="ko-KR"/>
        </w:rPr>
        <w:t>uiccSigned1</w:t>
      </w:r>
      <w:r>
        <w:rPr>
          <w:rFonts w:ascii="Courier New" w:hAnsi="Courier New" w:cs="Courier New"/>
          <w:sz w:val="18"/>
          <w:szCs w:val="18"/>
          <w:lang w:eastAsia="ko-KR"/>
        </w:rPr>
        <w:t>,</w:t>
      </w:r>
    </w:p>
    <w:p w14:paraId="4FD515CC"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compactE</w:t>
      </w:r>
      <w:r w:rsidRPr="00D35FED">
        <w:rPr>
          <w:rFonts w:ascii="Courier New" w:hAnsi="Courier New" w:cs="Courier New"/>
          <w:sz w:val="18"/>
          <w:szCs w:val="18"/>
          <w:lang w:eastAsia="ko-KR"/>
        </w:rPr>
        <w:t xml:space="preserve">uiccSigned1 </w:t>
      </w:r>
      <w:r>
        <w:rPr>
          <w:rFonts w:ascii="Courier New" w:hAnsi="Courier New" w:cs="Courier New"/>
          <w:sz w:val="18"/>
          <w:szCs w:val="18"/>
          <w:lang w:eastAsia="ko-KR"/>
        </w:rPr>
        <w:t>[0] Compact</w:t>
      </w:r>
      <w:r w:rsidRPr="00D35FED">
        <w:rPr>
          <w:rFonts w:ascii="Courier New" w:hAnsi="Courier New" w:cs="Courier New"/>
          <w:sz w:val="18"/>
          <w:szCs w:val="18"/>
          <w:lang w:eastAsia="ko-KR"/>
        </w:rPr>
        <w:t xml:space="preserve">EuiccSigned1 -- </w:t>
      </w:r>
      <w:r>
        <w:rPr>
          <w:rFonts w:ascii="Courier New" w:hAnsi="Courier New" w:cs="Courier New"/>
          <w:sz w:val="18"/>
          <w:szCs w:val="18"/>
          <w:lang w:eastAsia="ko-KR"/>
        </w:rPr>
        <w:t>Compact version of EuiccSigned1</w:t>
      </w:r>
    </w:p>
    <w:p w14:paraId="3CB220CE" w14:textId="6255FD3E"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r w:rsidR="00F91AB9">
        <w:rPr>
          <w:rFonts w:ascii="Courier New" w:hAnsi="Courier New" w:cs="Courier New"/>
          <w:sz w:val="18"/>
          <w:szCs w:val="18"/>
          <w:lang w:eastAsia="ko-KR"/>
        </w:rPr>
        <w:t>,</w:t>
      </w:r>
    </w:p>
    <w:p w14:paraId="18A155A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euiccSignature1 [APPLICATION 55] OCTET STRING, -- tag 5F37</w:t>
      </w:r>
      <w:r>
        <w:rPr>
          <w:rFonts w:ascii="Courier New" w:hAnsi="Courier New" w:cs="Courier New"/>
          <w:sz w:val="18"/>
          <w:szCs w:val="18"/>
          <w:lang w:eastAsia="ko-KR"/>
        </w:rPr>
        <w:t xml:space="preserve"> signature on EuiccSigned1</w:t>
      </w:r>
    </w:p>
    <w:p w14:paraId="0060BBB2"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euiccCertificate </w:t>
      </w:r>
      <w:r>
        <w:rPr>
          <w:rFonts w:ascii="Courier New" w:hAnsi="Courier New" w:cs="Courier New"/>
          <w:sz w:val="18"/>
          <w:szCs w:val="18"/>
          <w:lang w:eastAsia="ko-KR"/>
        </w:rPr>
        <w:t xml:space="preserve">[1] </w:t>
      </w:r>
      <w:r w:rsidRPr="00D35FED">
        <w:rPr>
          <w:rFonts w:ascii="Courier New" w:hAnsi="Courier New" w:cs="Courier New"/>
          <w:sz w:val="18"/>
          <w:szCs w:val="18"/>
          <w:lang w:eastAsia="ko-KR"/>
        </w:rPr>
        <w:t>Certificate</w:t>
      </w:r>
      <w:r>
        <w:rPr>
          <w:rFonts w:ascii="Courier New" w:hAnsi="Courier New" w:cs="Courier New"/>
          <w:sz w:val="18"/>
          <w:szCs w:val="18"/>
          <w:lang w:eastAsia="ko-KR"/>
        </w:rPr>
        <w:t xml:space="preserve"> OPTIONAL</w:t>
      </w:r>
      <w:r w:rsidRPr="00D35FED">
        <w:rPr>
          <w:rFonts w:ascii="Courier New" w:hAnsi="Courier New" w:cs="Courier New"/>
          <w:sz w:val="18"/>
          <w:szCs w:val="18"/>
          <w:lang w:eastAsia="ko-KR"/>
        </w:rPr>
        <w:t>, -- eUICC Certificate (CERT.EUICC.ECDSA)</w:t>
      </w:r>
    </w:p>
    <w:p w14:paraId="1A0D5A15"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eumCertificate </w:t>
      </w:r>
      <w:r>
        <w:rPr>
          <w:rFonts w:ascii="Courier New" w:hAnsi="Courier New" w:cs="Courier New"/>
          <w:sz w:val="18"/>
          <w:szCs w:val="18"/>
          <w:lang w:eastAsia="ko-KR"/>
        </w:rPr>
        <w:t xml:space="preserve">[2] </w:t>
      </w:r>
      <w:r w:rsidRPr="00D35FED">
        <w:rPr>
          <w:rFonts w:ascii="Courier New" w:hAnsi="Courier New" w:cs="Courier New"/>
          <w:sz w:val="18"/>
          <w:szCs w:val="18"/>
          <w:lang w:eastAsia="ko-KR"/>
        </w:rPr>
        <w:t xml:space="preserve">Certificate </w:t>
      </w:r>
      <w:r>
        <w:rPr>
          <w:rFonts w:ascii="Courier New" w:hAnsi="Courier New" w:cs="Courier New"/>
          <w:sz w:val="18"/>
          <w:szCs w:val="18"/>
          <w:lang w:eastAsia="ko-KR"/>
        </w:rPr>
        <w:t xml:space="preserve">OPTIONAL </w:t>
      </w:r>
      <w:r w:rsidRPr="00D35FED">
        <w:rPr>
          <w:rFonts w:ascii="Courier New" w:hAnsi="Courier New" w:cs="Courier New"/>
          <w:sz w:val="18"/>
          <w:szCs w:val="18"/>
          <w:lang w:eastAsia="ko-KR"/>
        </w:rPr>
        <w:t>-- EUM Certificate (CERT.EUM.ECDSA)</w:t>
      </w:r>
    </w:p>
    <w:p w14:paraId="41B9B68B" w14:textId="751B2462"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C9CD41D" w14:textId="77777777" w:rsidR="00E223B5" w:rsidRPr="00D35FED"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EuiccSigned1 ::= SEQUENCE {</w:t>
      </w:r>
    </w:p>
    <w:p w14:paraId="77820B8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33B04">
        <w:rPr>
          <w:rFonts w:ascii="Courier New" w:hAnsi="Courier New" w:cs="Courier New"/>
          <w:sz w:val="18"/>
          <w:szCs w:val="18"/>
          <w:lang w:eastAsia="ko-KR"/>
        </w:rPr>
        <w:t>extCardResource [4] OCTET STRING, -- Extended Card Resource Information according to ETSI TS 102</w:t>
      </w:r>
      <w:r>
        <w:rPr>
          <w:rFonts w:ascii="Courier New" w:hAnsi="Courier New" w:cs="Courier New"/>
          <w:sz w:val="18"/>
          <w:szCs w:val="18"/>
          <w:lang w:eastAsia="ko-KR"/>
        </w:rPr>
        <w:t> </w:t>
      </w:r>
      <w:r w:rsidRPr="00933B04">
        <w:rPr>
          <w:rFonts w:ascii="Courier New" w:hAnsi="Courier New" w:cs="Courier New"/>
          <w:sz w:val="18"/>
          <w:szCs w:val="18"/>
          <w:lang w:eastAsia="ko-KR"/>
        </w:rPr>
        <w:t>226</w:t>
      </w:r>
      <w:r>
        <w:rPr>
          <w:rFonts w:ascii="Courier New" w:hAnsi="Courier New" w:cs="Courier New"/>
          <w:sz w:val="18"/>
          <w:szCs w:val="18"/>
          <w:lang w:eastAsia="ko-KR"/>
        </w:rPr>
        <w:t xml:space="preserve"> extracted from </w:t>
      </w:r>
      <w:r w:rsidRPr="00D35FED">
        <w:rPr>
          <w:rFonts w:ascii="Courier New" w:hAnsi="Courier New" w:cs="Courier New"/>
          <w:sz w:val="18"/>
          <w:szCs w:val="18"/>
          <w:lang w:eastAsia="ko-KR"/>
        </w:rPr>
        <w:t>euiccInfo2,</w:t>
      </w:r>
    </w:p>
    <w:p w14:paraId="53009C85" w14:textId="2FF2F1D4"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ctxParams1</w:t>
      </w:r>
      <w:r w:rsidR="00F91AB9">
        <w:rPr>
          <w:rFonts w:ascii="Courier New" w:hAnsi="Courier New" w:cs="Courier New"/>
          <w:sz w:val="18"/>
          <w:szCs w:val="18"/>
          <w:lang w:eastAsia="ko-KR"/>
        </w:rPr>
        <w:t xml:space="preserve"> [2]</w:t>
      </w:r>
      <w:r w:rsidRPr="00D35FED">
        <w:rPr>
          <w:rFonts w:ascii="Courier New" w:hAnsi="Courier New" w:cs="Courier New"/>
          <w:sz w:val="18"/>
          <w:szCs w:val="18"/>
          <w:lang w:eastAsia="ko-KR"/>
        </w:rPr>
        <w:t xml:space="preserve"> CtxParams1</w:t>
      </w:r>
      <w:r>
        <w:rPr>
          <w:rFonts w:ascii="Courier New" w:hAnsi="Courier New" w:cs="Courier New"/>
          <w:sz w:val="18"/>
          <w:szCs w:val="18"/>
          <w:lang w:eastAsia="ko-KR"/>
        </w:rPr>
        <w:t xml:space="preserve"> OPTIONAL </w:t>
      </w:r>
      <w:r w:rsidR="00601A38">
        <w:rPr>
          <w:rFonts w:ascii="Courier New" w:hAnsi="Courier New" w:cs="Courier New"/>
          <w:sz w:val="18"/>
          <w:szCs w:val="18"/>
        </w:rPr>
        <w:t>--</w:t>
      </w:r>
      <w:r>
        <w:rPr>
          <w:rFonts w:ascii="Courier New" w:hAnsi="Courier New" w:cs="Courier New"/>
          <w:sz w:val="18"/>
          <w:szCs w:val="18"/>
          <w:lang w:eastAsia="ko-KR"/>
        </w:rPr>
        <w:t xml:space="preserve"> ctxParams1 may be left out by IPA if eIM ctxParams1 was received from the eIM</w:t>
      </w:r>
    </w:p>
    <w:p w14:paraId="598184F0"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58D5D73C" w14:textId="77777777" w:rsidR="00E223B5" w:rsidRPr="00EB246E"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831EDCD" w14:textId="77777777" w:rsidR="00E223B5" w:rsidRDefault="00E223B5" w:rsidP="00E223B5">
      <w:pPr>
        <w:pStyle w:val="NormalParagraph"/>
      </w:pPr>
      <w:r>
        <w:t>Upon receiving the ES9+’.</w:t>
      </w:r>
      <w:r w:rsidRPr="007D444D">
        <w:t>AuthenticateClient</w:t>
      </w:r>
      <w:r w:rsidRPr="007C2461">
        <w:t xml:space="preserve"> </w:t>
      </w:r>
      <w:r>
        <w:t>response, the eIM SHALL perform the following:</w:t>
      </w:r>
    </w:p>
    <w:p w14:paraId="6E7CAE02" w14:textId="70971FFE" w:rsidR="00E223B5" w:rsidRDefault="00E223B5" w:rsidP="00BE167A">
      <w:pPr>
        <w:pStyle w:val="NormalParagraph"/>
        <w:numPr>
          <w:ilvl w:val="0"/>
          <w:numId w:val="41"/>
        </w:numPr>
      </w:pPr>
      <w:r w:rsidRPr="00715C17">
        <w:t xml:space="preserve">If the IPA is not capable of verifying the Profile Metadata </w:t>
      </w:r>
      <w:r>
        <w:t xml:space="preserve">(see IPA Capability </w:t>
      </w:r>
      <w:r w:rsidRPr="008B7F81">
        <w:rPr>
          <w:rFonts w:ascii="Courier New" w:hAnsi="Courier New" w:cs="Courier New"/>
          <w:lang w:eastAsia="ko-KR"/>
        </w:rPr>
        <w:t>eimProfileMetadataVerification</w:t>
      </w:r>
      <w:r>
        <w:t>)</w:t>
      </w:r>
      <w:r w:rsidRPr="00715C17">
        <w:t>, the eIM SHALL verify the Profile Metadata</w:t>
      </w:r>
      <w:r w:rsidR="00C56F2A">
        <w:t xml:space="preserve"> </w:t>
      </w:r>
      <w:r w:rsidR="00C56F2A" w:rsidRPr="00D50540">
        <w:t xml:space="preserve">according to </w:t>
      </w:r>
      <w:r w:rsidR="00C56F2A">
        <w:t xml:space="preserve">steps 7a, b, c and 8 of </w:t>
      </w:r>
      <w:r w:rsidR="00C56F2A" w:rsidRPr="00D50540">
        <w:t>section 3.1.3 (Profile Download and Installation) of SGP.22 [4</w:t>
      </w:r>
      <w:r w:rsidR="00C56F2A" w:rsidRPr="00133599">
        <w:rPr>
          <w:sz w:val="20"/>
          <w:szCs w:val="20"/>
        </w:rPr>
        <w:t>]</w:t>
      </w:r>
      <w:r w:rsidR="00C56F2A">
        <w:rPr>
          <w:sz w:val="20"/>
          <w:szCs w:val="20"/>
        </w:rPr>
        <w:t xml:space="preserve">. </w:t>
      </w:r>
      <w:r w:rsidR="00C56F2A" w:rsidRPr="00BD6259">
        <w:t xml:space="preserve">For this </w:t>
      </w:r>
      <w:r w:rsidR="00C56F2A">
        <w:t>verification</w:t>
      </w:r>
      <w:r w:rsidR="00C56F2A" w:rsidRPr="00BD6259">
        <w:t xml:space="preserve">, the </w:t>
      </w:r>
      <w:r w:rsidR="00C56F2A">
        <w:t>eIM</w:t>
      </w:r>
      <w:r w:rsidR="00C56F2A" w:rsidRPr="00BD6259">
        <w:t xml:space="preserve"> </w:t>
      </w:r>
      <w:r w:rsidR="00C56F2A">
        <w:t>SHALL</w:t>
      </w:r>
      <w:r w:rsidR="00C56F2A" w:rsidRPr="00BD6259">
        <w:t xml:space="preserve"> use Rules Authorisation Table and </w:t>
      </w:r>
      <w:r w:rsidR="00C56F2A">
        <w:t xml:space="preserve">information on </w:t>
      </w:r>
      <w:r w:rsidR="00C56F2A" w:rsidRPr="00BD6259">
        <w:t>installed Profiles</w:t>
      </w:r>
      <w:r w:rsidR="00C56F2A">
        <w:t xml:space="preserve"> available to the eIM, e.g., obtained prior to the start of this procedure using the PSMOs </w:t>
      </w:r>
      <w:r w:rsidR="00C56F2A" w:rsidRPr="0068370F">
        <w:rPr>
          <w:rFonts w:ascii="Courier New" w:hAnsi="Courier New" w:cs="Courier New"/>
          <w:lang w:eastAsia="ko-KR"/>
        </w:rPr>
        <w:t>getRAT</w:t>
      </w:r>
      <w:r w:rsidR="00C56F2A">
        <w:t xml:space="preserve"> and </w:t>
      </w:r>
      <w:r w:rsidR="00C56F2A" w:rsidRPr="0068370F">
        <w:rPr>
          <w:rFonts w:ascii="Courier New" w:hAnsi="Courier New" w:cs="Courier New"/>
          <w:lang w:eastAsia="ko-KR"/>
        </w:rPr>
        <w:t>listProfileInfo</w:t>
      </w:r>
      <w:r w:rsidRPr="00715C17">
        <w:t xml:space="preserve">. If the verification fails, </w:t>
      </w:r>
      <w:r>
        <w:t>the eIM SHALL return an error code to IPA and terminate the procedure. The error code SHALL trigger IPA to cancel the on-going RSP session with SM-DP+ using ESipa.CancelSession</w:t>
      </w:r>
      <w:r w:rsidRPr="00B47B4A">
        <w:t xml:space="preserve">. </w:t>
      </w:r>
      <w:r>
        <w:t>The cancel session reason (</w:t>
      </w:r>
      <w:r w:rsidR="00CE6310">
        <w:t>e.g.,</w:t>
      </w:r>
      <w:r>
        <w:t xml:space="preserve"> PPR not allowed) to be used by IPA when calling the ESipa.CancelSession is given by the error code.</w:t>
      </w:r>
    </w:p>
    <w:p w14:paraId="76D6A6C1" w14:textId="5BF6C9D3" w:rsidR="00CD40FE" w:rsidRDefault="00CD40FE" w:rsidP="004342C2">
      <w:pPr>
        <w:jc w:val="left"/>
        <w:rPr>
          <w:szCs w:val="22"/>
          <w:lang w:eastAsia="en-GB" w:bidi="ar-SA"/>
        </w:rPr>
      </w:pPr>
      <w:r w:rsidRPr="00CD40FE">
        <w:rPr>
          <w:szCs w:val="22"/>
          <w:lang w:eastAsia="en-GB" w:bidi="ar-SA"/>
        </w:rPr>
        <w:t>Upon receiving the ES11’.AuthenticateClient response, the eIM SHALL perform the following:</w:t>
      </w:r>
    </w:p>
    <w:p w14:paraId="73485563" w14:textId="23C83479" w:rsidR="00CD40FE" w:rsidRPr="00E971A7" w:rsidRDefault="00CD40FE" w:rsidP="00BE167A">
      <w:pPr>
        <w:pStyle w:val="ListParagraph"/>
        <w:numPr>
          <w:ilvl w:val="0"/>
          <w:numId w:val="117"/>
        </w:numPr>
        <w:jc w:val="left"/>
        <w:rPr>
          <w:szCs w:val="22"/>
          <w:lang w:eastAsia="en-GB" w:bidi="ar-SA"/>
        </w:rPr>
      </w:pPr>
      <w:r>
        <w:t xml:space="preserve">Extract Event entries from </w:t>
      </w:r>
      <w:r w:rsidRPr="00445991">
        <w:t>the ES</w:t>
      </w:r>
      <w:r>
        <w:t>11</w:t>
      </w:r>
      <w:r w:rsidRPr="00445991">
        <w:t>’.AuthenticateClient response</w:t>
      </w:r>
      <w:r>
        <w:t xml:space="preserve">. Optionally, prepare and provide a </w:t>
      </w:r>
      <w:r w:rsidRPr="00E971A7">
        <w:rPr>
          <w:rFonts w:ascii="Courier New" w:hAnsi="Courier New" w:cs="Courier New"/>
        </w:rPr>
        <w:t>ProfileDownloadTriggerRequest</w:t>
      </w:r>
      <w:r>
        <w:t xml:space="preserve">  as part of </w:t>
      </w:r>
      <w:r w:rsidRPr="00445991">
        <w:t>ES</w:t>
      </w:r>
      <w:r>
        <w:t>ipa</w:t>
      </w:r>
      <w:r w:rsidRPr="00445991">
        <w:t>.AuthenticateClient response</w:t>
      </w:r>
      <w:r>
        <w:t xml:space="preserve"> to trigger the IPA to initiate download of a new Profile where information obtained from the Event entries are leveraged.</w:t>
      </w:r>
    </w:p>
    <w:p w14:paraId="402C6914" w14:textId="2EBF61DA" w:rsidR="00E223B5" w:rsidRDefault="00E223B5" w:rsidP="00E223B5">
      <w:pPr>
        <w:pStyle w:val="NormalParagraph"/>
      </w:pPr>
      <w:r>
        <w:t>The eIM SHALL prepare the ESipa.</w:t>
      </w:r>
      <w:r w:rsidRPr="007D444D">
        <w:t>AuthenticateClient</w:t>
      </w:r>
      <w:r>
        <w:t xml:space="preserve"> response. </w:t>
      </w:r>
      <w:r>
        <w:rPr>
          <w:lang w:eastAsia="de-DE"/>
        </w:rPr>
        <w:t xml:space="preserve">The output parameters of this function are identical to the those of </w:t>
      </w:r>
      <w:r>
        <w:t>ES9+.</w:t>
      </w:r>
      <w:r w:rsidRPr="007D444D">
        <w:t>AuthenticateClient</w:t>
      </w:r>
      <w:r w:rsidR="00CD40FE">
        <w:t xml:space="preserve"> / ES11.</w:t>
      </w:r>
      <w:r w:rsidR="00CD40FE" w:rsidRPr="007D444D">
        <w:t>AuthenticateClient</w:t>
      </w:r>
      <w:r w:rsidRPr="00AC45D8">
        <w:rPr>
          <w:rFonts w:cs="Arial"/>
        </w:rPr>
        <w:t xml:space="preserve"> </w:t>
      </w:r>
      <w:r>
        <w:t xml:space="preserve">defined in section 5.6.3 </w:t>
      </w:r>
      <w:r w:rsidR="00CD40FE">
        <w:t xml:space="preserve">/ 5.8.2 </w:t>
      </w:r>
      <w:r>
        <w:t>of SGP.22 [4]</w:t>
      </w:r>
      <w:r w:rsidR="00E971A7" w:rsidRPr="00E971A7">
        <w:t xml:space="preserve"> </w:t>
      </w:r>
      <w:r w:rsidR="00E971A7">
        <w:t>, with the following exceptions</w:t>
      </w:r>
      <w:r>
        <w:t xml:space="preserve">: </w:t>
      </w:r>
    </w:p>
    <w:p w14:paraId="02C802E7" w14:textId="29B4EBC0" w:rsidR="00E223B5" w:rsidRDefault="00CD40FE" w:rsidP="00BE167A">
      <w:pPr>
        <w:pStyle w:val="NormalParagraph"/>
        <w:numPr>
          <w:ilvl w:val="0"/>
          <w:numId w:val="43"/>
        </w:numPr>
        <w:rPr>
          <w:szCs w:val="28"/>
          <w:lang w:eastAsia="de-DE"/>
        </w:rPr>
      </w:pPr>
      <w:r>
        <w:rPr>
          <w:szCs w:val="28"/>
          <w:lang w:eastAsia="de-DE"/>
        </w:rPr>
        <w:t xml:space="preserve">If smdpSign2 is provided, </w:t>
      </w:r>
      <w:r w:rsidR="00E223B5">
        <w:rPr>
          <w:szCs w:val="28"/>
          <w:lang w:eastAsia="de-DE"/>
        </w:rPr>
        <w:t xml:space="preserve">transactionId is </w:t>
      </w:r>
      <w:r>
        <w:rPr>
          <w:szCs w:val="28"/>
          <w:lang w:eastAsia="de-DE"/>
        </w:rPr>
        <w:t>optional</w:t>
      </w:r>
      <w:r w:rsidR="00E971A7">
        <w:rPr>
          <w:szCs w:val="28"/>
          <w:lang w:eastAsia="de-DE"/>
        </w:rPr>
        <w:t>.</w:t>
      </w:r>
      <w:r>
        <w:rPr>
          <w:szCs w:val="28"/>
          <w:lang w:eastAsia="de-DE"/>
        </w:rPr>
        <w:t xml:space="preserve"> </w:t>
      </w:r>
      <w:r w:rsidR="00E971A7">
        <w:rPr>
          <w:szCs w:val="28"/>
          <w:lang w:eastAsia="de-DE"/>
        </w:rPr>
        <w:t>T</w:t>
      </w:r>
      <w:r w:rsidR="00E223B5">
        <w:rPr>
          <w:szCs w:val="28"/>
          <w:lang w:eastAsia="de-DE"/>
        </w:rPr>
        <w:t xml:space="preserve">he eIM SHALL NOT send the transactionId to an IPA with IPA </w:t>
      </w:r>
      <w:r w:rsidR="00E223B5">
        <w:t xml:space="preserve">capability </w:t>
      </w:r>
      <w:r w:rsidR="00E223B5" w:rsidRPr="00B85022">
        <w:rPr>
          <w:rFonts w:ascii="Courier New" w:hAnsi="Courier New" w:cs="Courier New"/>
        </w:rPr>
        <w:t>minimizeEsipaBytes</w:t>
      </w:r>
      <w:r w:rsidR="00E223B5">
        <w:rPr>
          <w:szCs w:val="28"/>
          <w:lang w:eastAsia="de-DE"/>
        </w:rPr>
        <w:t>,</w:t>
      </w:r>
    </w:p>
    <w:p w14:paraId="4E241B34" w14:textId="40D11DEA" w:rsidR="00E223B5" w:rsidRDefault="00E971A7" w:rsidP="00BE167A">
      <w:pPr>
        <w:pStyle w:val="NormalParagraph"/>
        <w:numPr>
          <w:ilvl w:val="0"/>
          <w:numId w:val="43"/>
        </w:numPr>
        <w:rPr>
          <w:szCs w:val="28"/>
          <w:lang w:eastAsia="de-DE"/>
        </w:rPr>
      </w:pPr>
      <w:r>
        <w:rPr>
          <w:szCs w:val="28"/>
          <w:lang w:eastAsia="de-DE"/>
        </w:rPr>
        <w:lastRenderedPageBreak/>
        <w:t xml:space="preserve">The eIM SHALL NOT send </w:t>
      </w:r>
      <w:r w:rsidR="00E223B5">
        <w:rPr>
          <w:szCs w:val="28"/>
          <w:lang w:eastAsia="de-DE"/>
        </w:rPr>
        <w:t xml:space="preserve">profileMetadata </w:t>
      </w:r>
      <w:r>
        <w:rPr>
          <w:szCs w:val="28"/>
          <w:lang w:eastAsia="de-DE"/>
        </w:rPr>
        <w:t>(</w:t>
      </w:r>
      <w:r w:rsidR="00CD40FE">
        <w:rPr>
          <w:szCs w:val="28"/>
          <w:lang w:eastAsia="de-DE"/>
        </w:rPr>
        <w:t>from ES9+’.AuthenticateClient</w:t>
      </w:r>
      <w:r>
        <w:rPr>
          <w:szCs w:val="28"/>
          <w:lang w:eastAsia="de-DE"/>
        </w:rPr>
        <w:t>)</w:t>
      </w:r>
      <w:r w:rsidR="00CD40FE">
        <w:rPr>
          <w:szCs w:val="28"/>
          <w:lang w:eastAsia="de-DE"/>
        </w:rPr>
        <w:t xml:space="preserve"> </w:t>
      </w:r>
      <w:r w:rsidR="00E223B5">
        <w:rPr>
          <w:szCs w:val="28"/>
          <w:lang w:eastAsia="de-DE"/>
        </w:rPr>
        <w:t xml:space="preserve">to </w:t>
      </w:r>
      <w:r w:rsidR="0090174D">
        <w:rPr>
          <w:szCs w:val="28"/>
          <w:lang w:eastAsia="de-DE"/>
        </w:rPr>
        <w:t xml:space="preserve">an </w:t>
      </w:r>
      <w:r w:rsidR="00E223B5">
        <w:rPr>
          <w:szCs w:val="28"/>
          <w:lang w:eastAsia="de-DE"/>
        </w:rPr>
        <w:t xml:space="preserve">IPA </w:t>
      </w:r>
      <w:r w:rsidR="0090174D">
        <w:t xml:space="preserve">that does not indicate </w:t>
      </w:r>
      <w:r w:rsidR="00E223B5">
        <w:t xml:space="preserve">IPA Capability </w:t>
      </w:r>
      <w:r w:rsidR="00E223B5" w:rsidRPr="008B7F81">
        <w:rPr>
          <w:rFonts w:ascii="Courier New" w:hAnsi="Courier New" w:cs="Courier New"/>
          <w:lang w:eastAsia="ko-KR"/>
        </w:rPr>
        <w:t>eimProfileMetadataVerification</w:t>
      </w:r>
      <w:r w:rsidR="00E223B5">
        <w:rPr>
          <w:szCs w:val="28"/>
          <w:lang w:eastAsia="de-DE"/>
        </w:rPr>
        <w:t>,</w:t>
      </w:r>
    </w:p>
    <w:p w14:paraId="43E1EDA1" w14:textId="00746E52" w:rsidR="00CD40FE" w:rsidRDefault="00E223B5" w:rsidP="00BE167A">
      <w:pPr>
        <w:pStyle w:val="NormalParagraph"/>
        <w:numPr>
          <w:ilvl w:val="0"/>
          <w:numId w:val="43"/>
        </w:numPr>
        <w:rPr>
          <w:lang w:eastAsia="de-DE"/>
        </w:rPr>
      </w:pPr>
      <w:r w:rsidRPr="00AF61DF">
        <w:rPr>
          <w:lang w:eastAsia="de-DE"/>
        </w:rPr>
        <w:t xml:space="preserve">hashCc (Hash of the </w:t>
      </w:r>
      <w:r w:rsidR="0090174D">
        <w:rPr>
          <w:lang w:eastAsia="de-DE"/>
        </w:rPr>
        <w:t>C</w:t>
      </w:r>
      <w:r w:rsidRPr="00F972A1">
        <w:rPr>
          <w:lang w:eastAsia="de-DE"/>
        </w:rPr>
        <w:t xml:space="preserve">onfirmation </w:t>
      </w:r>
      <w:r w:rsidR="0090174D">
        <w:rPr>
          <w:lang w:eastAsia="de-DE"/>
        </w:rPr>
        <w:t>C</w:t>
      </w:r>
      <w:r w:rsidRPr="00F972A1">
        <w:rPr>
          <w:lang w:eastAsia="de-DE"/>
        </w:rPr>
        <w:t>ode</w:t>
      </w:r>
      <w:r w:rsidRPr="00AF61DF">
        <w:rPr>
          <w:lang w:eastAsia="de-DE"/>
        </w:rPr>
        <w:t xml:space="preserve">) </w:t>
      </w:r>
      <w:r w:rsidR="00CD40FE">
        <w:rPr>
          <w:lang w:eastAsia="de-DE"/>
        </w:rPr>
        <w:t xml:space="preserve">from ES9+’.AuthenticateClient </w:t>
      </w:r>
      <w:r w:rsidRPr="00AF61DF">
        <w:rPr>
          <w:lang w:eastAsia="de-DE"/>
        </w:rPr>
        <w:t>MAY be provided if a confirmation code is requested by the SM-DP+ and the confirmation code is available to the eIM</w:t>
      </w:r>
      <w:r w:rsidR="00CD40FE">
        <w:rPr>
          <w:lang w:eastAsia="de-DE"/>
        </w:rPr>
        <w:t>,</w:t>
      </w:r>
    </w:p>
    <w:p w14:paraId="4AB52C6D" w14:textId="77777777" w:rsidR="00CD40FE" w:rsidRDefault="00CD40FE" w:rsidP="00BE167A">
      <w:pPr>
        <w:pStyle w:val="NormalParagraph"/>
        <w:numPr>
          <w:ilvl w:val="0"/>
          <w:numId w:val="43"/>
        </w:numPr>
        <w:rPr>
          <w:lang w:eastAsia="de-DE"/>
        </w:rPr>
      </w:pPr>
      <w:r>
        <w:rPr>
          <w:lang w:eastAsia="de-DE"/>
        </w:rPr>
        <w:t>eventEntries from ES11’.AuthenticateClient are not forwarded to the IPA,</w:t>
      </w:r>
    </w:p>
    <w:p w14:paraId="5A347814" w14:textId="606AB40F" w:rsidR="00E223B5" w:rsidRPr="00AF61DF" w:rsidRDefault="00CD40FE" w:rsidP="00BE167A">
      <w:pPr>
        <w:pStyle w:val="NormalParagraph"/>
        <w:numPr>
          <w:ilvl w:val="0"/>
          <w:numId w:val="43"/>
        </w:numPr>
        <w:rPr>
          <w:lang w:eastAsia="de-DE"/>
        </w:rPr>
      </w:pPr>
      <w:r>
        <w:rPr>
          <w:lang w:eastAsia="de-DE"/>
        </w:rPr>
        <w:t xml:space="preserve">a </w:t>
      </w:r>
      <w:r w:rsidRPr="00242FBA">
        <w:rPr>
          <w:rFonts w:ascii="Courier New" w:hAnsi="Courier New" w:cs="Courier New"/>
        </w:rPr>
        <w:t>ProfileDownloadTriggerRequest</w:t>
      </w:r>
      <w:r>
        <w:t xml:space="preserve"> data object MAY be provided in case the </w:t>
      </w:r>
      <w:r w:rsidRPr="00445991">
        <w:t>ES</w:t>
      </w:r>
      <w:r>
        <w:t>ipa</w:t>
      </w:r>
      <w:r w:rsidRPr="00445991">
        <w:t>.AuthenticateClient</w:t>
      </w:r>
      <w:r>
        <w:t xml:space="preserve"> originates from </w:t>
      </w:r>
      <w:r w:rsidRPr="00445991">
        <w:t>ES</w:t>
      </w:r>
      <w:r>
        <w:t>11’</w:t>
      </w:r>
      <w:r w:rsidRPr="00445991">
        <w:t>.AuthenticateClient</w:t>
      </w:r>
      <w:r w:rsidR="00E223B5" w:rsidRPr="00AF61DF">
        <w:rPr>
          <w:lang w:eastAsia="de-DE"/>
        </w:rPr>
        <w:t>.</w:t>
      </w:r>
    </w:p>
    <w:p w14:paraId="29EF6E1C"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7"/>
        <w:gridCol w:w="4101"/>
        <w:gridCol w:w="1336"/>
        <w:gridCol w:w="638"/>
        <w:gridCol w:w="654"/>
      </w:tblGrid>
      <w:tr w:rsidR="00E223B5" w:rsidRPr="00133599" w14:paraId="5488C4C5" w14:textId="77777777" w:rsidTr="00E232C8">
        <w:trPr>
          <w:trHeight w:val="342"/>
        </w:trPr>
        <w:tc>
          <w:tcPr>
            <w:tcW w:w="228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9BE7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Output data name</w:t>
            </w:r>
          </w:p>
        </w:tc>
        <w:tc>
          <w:tcPr>
            <w:tcW w:w="410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18C0105"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36" w:type="dxa"/>
            <w:tcBorders>
              <w:top w:val="single" w:sz="4" w:space="0" w:color="auto"/>
              <w:left w:val="single" w:sz="6" w:space="0" w:color="auto"/>
              <w:bottom w:val="single" w:sz="6" w:space="0" w:color="auto"/>
              <w:right w:val="single" w:sz="6" w:space="0" w:color="auto"/>
            </w:tcBorders>
            <w:shd w:val="clear" w:color="auto" w:fill="C00000"/>
          </w:tcPr>
          <w:p w14:paraId="630FDBF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638" w:type="dxa"/>
            <w:tcBorders>
              <w:top w:val="single" w:sz="4" w:space="0" w:color="auto"/>
              <w:left w:val="single" w:sz="6" w:space="0" w:color="auto"/>
              <w:bottom w:val="single" w:sz="6" w:space="0" w:color="auto"/>
              <w:right w:val="single" w:sz="6" w:space="0" w:color="auto"/>
            </w:tcBorders>
            <w:shd w:val="clear" w:color="auto" w:fill="C00000"/>
          </w:tcPr>
          <w:p w14:paraId="72770ABE"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E3FDB4"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2401EB9E"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1DF1A65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4101" w:type="dxa"/>
            <w:tcBorders>
              <w:top w:val="single" w:sz="6" w:space="0" w:color="auto"/>
              <w:left w:val="single" w:sz="6" w:space="0" w:color="auto"/>
              <w:bottom w:val="single" w:sz="6" w:space="0" w:color="auto"/>
              <w:right w:val="single" w:sz="6" w:space="0" w:color="auto"/>
            </w:tcBorders>
            <w:vAlign w:val="center"/>
          </w:tcPr>
          <w:p w14:paraId="5A880DBB" w14:textId="08F2197D" w:rsidR="00E223B5" w:rsidRPr="00133599" w:rsidRDefault="00E223B5"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36" w:type="dxa"/>
            <w:tcBorders>
              <w:top w:val="single" w:sz="6" w:space="0" w:color="auto"/>
              <w:left w:val="single" w:sz="6" w:space="0" w:color="auto"/>
              <w:bottom w:val="single" w:sz="6" w:space="0" w:color="auto"/>
              <w:right w:val="single" w:sz="6" w:space="0" w:color="auto"/>
            </w:tcBorders>
            <w:vAlign w:val="center"/>
          </w:tcPr>
          <w:p w14:paraId="3083B7D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638" w:type="dxa"/>
            <w:tcBorders>
              <w:top w:val="single" w:sz="6" w:space="0" w:color="auto"/>
              <w:left w:val="single" w:sz="6" w:space="0" w:color="auto"/>
              <w:bottom w:val="single" w:sz="6" w:space="0" w:color="auto"/>
              <w:right w:val="single" w:sz="6" w:space="0" w:color="auto"/>
            </w:tcBorders>
            <w:vAlign w:val="center"/>
          </w:tcPr>
          <w:p w14:paraId="48319FEE"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2D156F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60B45DD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78B8D47A"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profileMetadata</w:t>
            </w:r>
          </w:p>
        </w:tc>
        <w:tc>
          <w:tcPr>
            <w:tcW w:w="4101" w:type="dxa"/>
            <w:tcBorders>
              <w:top w:val="single" w:sz="6" w:space="0" w:color="auto"/>
              <w:left w:val="single" w:sz="6" w:space="0" w:color="auto"/>
              <w:bottom w:val="single" w:sz="6" w:space="0" w:color="auto"/>
              <w:right w:val="single" w:sz="6" w:space="0" w:color="auto"/>
            </w:tcBorders>
            <w:vAlign w:val="center"/>
          </w:tcPr>
          <w:p w14:paraId="65BC427B"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 Metadata to check against eUICC settings.</w:t>
            </w:r>
          </w:p>
        </w:tc>
        <w:tc>
          <w:tcPr>
            <w:tcW w:w="1336" w:type="dxa"/>
            <w:tcBorders>
              <w:top w:val="single" w:sz="6" w:space="0" w:color="auto"/>
              <w:left w:val="single" w:sz="6" w:space="0" w:color="auto"/>
              <w:bottom w:val="single" w:sz="6" w:space="0" w:color="auto"/>
              <w:right w:val="single" w:sz="6" w:space="0" w:color="auto"/>
            </w:tcBorders>
            <w:vAlign w:val="center"/>
          </w:tcPr>
          <w:p w14:paraId="024F53C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384D029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D69D8F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4CC6C43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02817F57"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smdpSigned2</w:t>
            </w:r>
          </w:p>
        </w:tc>
        <w:tc>
          <w:tcPr>
            <w:tcW w:w="4101" w:type="dxa"/>
            <w:tcBorders>
              <w:top w:val="single" w:sz="6" w:space="0" w:color="auto"/>
              <w:left w:val="single" w:sz="6" w:space="0" w:color="auto"/>
              <w:bottom w:val="single" w:sz="6" w:space="0" w:color="auto"/>
              <w:right w:val="single" w:sz="6" w:space="0" w:color="auto"/>
            </w:tcBorders>
            <w:vAlign w:val="center"/>
          </w:tcPr>
          <w:p w14:paraId="3CFEEBD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The data to be signed by the SM-DP+.</w:t>
            </w:r>
          </w:p>
        </w:tc>
        <w:tc>
          <w:tcPr>
            <w:tcW w:w="1336" w:type="dxa"/>
            <w:tcBorders>
              <w:top w:val="single" w:sz="6" w:space="0" w:color="auto"/>
              <w:left w:val="single" w:sz="6" w:space="0" w:color="auto"/>
              <w:bottom w:val="single" w:sz="6" w:space="0" w:color="auto"/>
              <w:right w:val="single" w:sz="6" w:space="0" w:color="auto"/>
            </w:tcBorders>
            <w:vAlign w:val="center"/>
          </w:tcPr>
          <w:p w14:paraId="1AAAA30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F3C063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CC6AC2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560DB75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0620B0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smdpSignature2</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4C4D18D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 signature</w:t>
            </w:r>
          </w:p>
        </w:tc>
        <w:tc>
          <w:tcPr>
            <w:tcW w:w="1336" w:type="dxa"/>
            <w:tcBorders>
              <w:top w:val="single" w:sz="6" w:space="0" w:color="auto"/>
              <w:left w:val="single" w:sz="6" w:space="0" w:color="auto"/>
              <w:bottom w:val="single" w:sz="6" w:space="0" w:color="auto"/>
              <w:right w:val="single" w:sz="6" w:space="0" w:color="auto"/>
            </w:tcBorders>
            <w:vAlign w:val="center"/>
          </w:tcPr>
          <w:p w14:paraId="44BE535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548FD5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2D05E422"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C </w:t>
            </w:r>
          </w:p>
        </w:tc>
      </w:tr>
      <w:tr w:rsidR="00E223B5" w:rsidRPr="00133599" w14:paraId="159B9473"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673FF11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smdpCertificate</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1B106FFF" w14:textId="77777777" w:rsidR="00E223B5" w:rsidRPr="004F6D16" w:rsidRDefault="00E223B5" w:rsidP="004E097C">
            <w:pPr>
              <w:spacing w:before="40" w:after="40" w:line="276" w:lineRule="auto"/>
              <w:rPr>
                <w:sz w:val="20"/>
                <w:szCs w:val="22"/>
                <w:lang w:val="it-IT" w:eastAsia="de-DE"/>
              </w:rPr>
            </w:pPr>
            <w:r w:rsidRPr="004F6D16">
              <w:rPr>
                <w:sz w:val="20"/>
                <w:szCs w:val="22"/>
                <w:lang w:val="it-IT" w:eastAsia="de-DE"/>
              </w:rPr>
              <w:t>SM-DP+ Certificate (CERT.DPpb.ECDSA)</w:t>
            </w:r>
          </w:p>
        </w:tc>
        <w:tc>
          <w:tcPr>
            <w:tcW w:w="1336" w:type="dxa"/>
            <w:tcBorders>
              <w:top w:val="single" w:sz="6" w:space="0" w:color="auto"/>
              <w:left w:val="single" w:sz="6" w:space="0" w:color="auto"/>
              <w:bottom w:val="single" w:sz="6" w:space="0" w:color="auto"/>
              <w:right w:val="single" w:sz="6" w:space="0" w:color="auto"/>
            </w:tcBorders>
            <w:vAlign w:val="center"/>
          </w:tcPr>
          <w:p w14:paraId="60A55A6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428A40A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4CDEACE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2ACAB1B9"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C9ACF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hashCc</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2A1D0546" w14:textId="54446A7B" w:rsidR="00E223B5" w:rsidRPr="00133599" w:rsidRDefault="00E223B5" w:rsidP="004E097C">
            <w:pPr>
              <w:spacing w:before="40" w:after="40" w:line="276" w:lineRule="auto"/>
              <w:rPr>
                <w:sz w:val="20"/>
                <w:szCs w:val="22"/>
                <w:lang w:eastAsia="de-DE"/>
              </w:rPr>
            </w:pPr>
            <w:r w:rsidRPr="00133599">
              <w:rPr>
                <w:sz w:val="20"/>
                <w:szCs w:val="22"/>
                <w:lang w:eastAsia="de-DE"/>
              </w:rPr>
              <w:t xml:space="preserve">Hash of the confirmation </w:t>
            </w:r>
            <w:r w:rsidR="00133599" w:rsidRPr="00133599">
              <w:rPr>
                <w:sz w:val="20"/>
                <w:szCs w:val="22"/>
                <w:lang w:eastAsia="de-DE"/>
              </w:rPr>
              <w:t>code if</w:t>
            </w:r>
            <w:r w:rsidRPr="00133599">
              <w:rPr>
                <w:sz w:val="20"/>
                <w:szCs w:val="22"/>
                <w:lang w:eastAsia="de-DE"/>
              </w:rPr>
              <w:t xml:space="preserve"> confirmation code is requested and available to eIM</w:t>
            </w:r>
          </w:p>
        </w:tc>
        <w:tc>
          <w:tcPr>
            <w:tcW w:w="1336" w:type="dxa"/>
            <w:tcBorders>
              <w:top w:val="single" w:sz="6" w:space="0" w:color="auto"/>
              <w:left w:val="single" w:sz="6" w:space="0" w:color="auto"/>
              <w:bottom w:val="single" w:sz="6" w:space="0" w:color="auto"/>
              <w:right w:val="single" w:sz="6" w:space="0" w:color="auto"/>
            </w:tcBorders>
            <w:vAlign w:val="center"/>
          </w:tcPr>
          <w:p w14:paraId="36600C7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DCB40B8"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197EA69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O</w:t>
            </w:r>
          </w:p>
        </w:tc>
      </w:tr>
      <w:tr w:rsidR="00CD40FE" w:rsidRPr="00133599" w14:paraId="06B5537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33708B55" w14:textId="58BBEB8A" w:rsidR="00CD40FE" w:rsidRPr="00133599" w:rsidRDefault="00CD40FE" w:rsidP="00CD40FE">
            <w:pPr>
              <w:spacing w:before="40" w:after="40" w:line="276" w:lineRule="auto"/>
              <w:rPr>
                <w:sz w:val="20"/>
                <w:szCs w:val="22"/>
                <w:lang w:eastAsia="de-DE"/>
              </w:rPr>
            </w:pPr>
            <w:r w:rsidRPr="00133599">
              <w:rPr>
                <w:sz w:val="20"/>
                <w:szCs w:val="22"/>
                <w:lang w:eastAsia="de-DE"/>
              </w:rPr>
              <w:t>profileDownloadTrigger</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7F9E13D7" w14:textId="68CE55E3" w:rsidR="00CD40FE" w:rsidRPr="00133599" w:rsidRDefault="00CD40FE" w:rsidP="00CD40FE">
            <w:pPr>
              <w:spacing w:before="40" w:after="40" w:line="276" w:lineRule="auto"/>
              <w:rPr>
                <w:sz w:val="20"/>
                <w:szCs w:val="22"/>
                <w:lang w:eastAsia="de-DE"/>
              </w:rPr>
            </w:pPr>
            <w:r w:rsidRPr="00133599">
              <w:rPr>
                <w:sz w:val="20"/>
                <w:szCs w:val="22"/>
                <w:lang w:eastAsia="de-DE"/>
              </w:rPr>
              <w:t>Profile download trigger (see section 2.1</w:t>
            </w:r>
            <w:r w:rsidR="00767C8E">
              <w:rPr>
                <w:sz w:val="20"/>
                <w:szCs w:val="22"/>
                <w:lang w:eastAsia="de-DE"/>
              </w:rPr>
              <w:t>1</w:t>
            </w:r>
            <w:r w:rsidRPr="00133599">
              <w:rPr>
                <w:sz w:val="20"/>
                <w:szCs w:val="22"/>
                <w:lang w:eastAsia="de-DE"/>
              </w:rPr>
              <w:t>.</w:t>
            </w:r>
            <w:r w:rsidR="00767C8E">
              <w:rPr>
                <w:sz w:val="20"/>
                <w:szCs w:val="22"/>
                <w:lang w:eastAsia="de-DE"/>
              </w:rPr>
              <w:t>2</w:t>
            </w:r>
            <w:r w:rsidRPr="00133599">
              <w:rPr>
                <w:sz w:val="20"/>
                <w:szCs w:val="22"/>
                <w:lang w:eastAsia="de-DE"/>
              </w:rPr>
              <w:t xml:space="preserve">.3 </w:t>
            </w:r>
            <w:r w:rsidRPr="00133599">
              <w:rPr>
                <w:rFonts w:ascii="Courier New" w:hAnsi="Courier New" w:cs="Courier New"/>
                <w:szCs w:val="22"/>
                <w:lang w:eastAsia="en-GB" w:bidi="ar-SA"/>
              </w:rPr>
              <w:t>ProfileDownloadTriggerRequest)</w:t>
            </w:r>
            <w:r w:rsidRPr="00133599">
              <w:rPr>
                <w:sz w:val="20"/>
                <w:szCs w:val="22"/>
                <w:lang w:eastAsia="de-DE"/>
              </w:rPr>
              <w:t xml:space="preserve"> </w:t>
            </w:r>
          </w:p>
        </w:tc>
        <w:tc>
          <w:tcPr>
            <w:tcW w:w="1336" w:type="dxa"/>
            <w:tcBorders>
              <w:top w:val="single" w:sz="6" w:space="0" w:color="auto"/>
              <w:left w:val="single" w:sz="6" w:space="0" w:color="auto"/>
              <w:bottom w:val="single" w:sz="6" w:space="0" w:color="auto"/>
              <w:right w:val="single" w:sz="6" w:space="0" w:color="auto"/>
            </w:tcBorders>
            <w:vAlign w:val="center"/>
          </w:tcPr>
          <w:p w14:paraId="6E6C28BF" w14:textId="2DF04A92" w:rsidR="00CD40FE" w:rsidRPr="00133599" w:rsidRDefault="00CD40FE" w:rsidP="00CD40FE">
            <w:pPr>
              <w:spacing w:before="40" w:after="40" w:line="276" w:lineRule="auto"/>
              <w:rPr>
                <w:sz w:val="20"/>
                <w:szCs w:val="22"/>
                <w:lang w:eastAsia="de-DE"/>
              </w:rPr>
            </w:pPr>
            <w:r w:rsidRPr="00133599">
              <w:rPr>
                <w:sz w:val="20"/>
                <w:szCs w:val="22"/>
                <w:lang w:eastAsia="de-DE"/>
              </w:rPr>
              <w:t>Binary</w:t>
            </w:r>
          </w:p>
        </w:tc>
        <w:tc>
          <w:tcPr>
            <w:tcW w:w="638" w:type="dxa"/>
            <w:tcBorders>
              <w:top w:val="single" w:sz="6" w:space="0" w:color="auto"/>
              <w:left w:val="single" w:sz="6" w:space="0" w:color="auto"/>
              <w:bottom w:val="single" w:sz="6" w:space="0" w:color="auto"/>
              <w:right w:val="single" w:sz="6" w:space="0" w:color="auto"/>
            </w:tcBorders>
            <w:vAlign w:val="center"/>
          </w:tcPr>
          <w:p w14:paraId="46641B27" w14:textId="766984AC" w:rsidR="00CD40FE" w:rsidRPr="00133599" w:rsidRDefault="00CD40FE" w:rsidP="00CD40FE">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09727313" w14:textId="4913BF2F" w:rsidR="00CD40FE" w:rsidRPr="00133599" w:rsidRDefault="00CD40FE" w:rsidP="00CD40FE">
            <w:pPr>
              <w:spacing w:before="40" w:after="40" w:line="276" w:lineRule="auto"/>
              <w:rPr>
                <w:sz w:val="20"/>
                <w:szCs w:val="22"/>
                <w:lang w:eastAsia="de-DE"/>
              </w:rPr>
            </w:pPr>
            <w:r w:rsidRPr="00133599">
              <w:rPr>
                <w:sz w:val="20"/>
                <w:szCs w:val="22"/>
                <w:lang w:eastAsia="de-DE"/>
              </w:rPr>
              <w:t>O</w:t>
            </w:r>
          </w:p>
        </w:tc>
      </w:tr>
      <w:tr w:rsidR="00E223B5" w:rsidRPr="00133599" w14:paraId="49A6F298"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D10D422" w14:textId="377E6A0D"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profileMetadata is the data object </w:t>
            </w:r>
            <w:bookmarkStart w:id="974" w:name="_Hlk114760997"/>
            <w:r w:rsidRPr="00133599">
              <w:rPr>
                <w:sz w:val="20"/>
                <w:szCs w:val="22"/>
                <w:lang w:eastAsia="de-DE"/>
              </w:rPr>
              <w:t>StoreMetadataRequest</w:t>
            </w:r>
            <w:bookmarkEnd w:id="974"/>
            <w:r w:rsidRPr="00133599">
              <w:rPr>
                <w:sz w:val="20"/>
                <w:szCs w:val="22"/>
                <w:lang w:eastAsia="de-DE"/>
              </w:rPr>
              <w:t xml:space="preserve"> defined in section 5.5.3 (function "ES8+.StoreMetadata"); smdpSigned2, smdpSignature2 and smdpCertificate are data objects defined in section 5.7.5 (function "ES10b.PrepareDownload") of SGP.22</w:t>
            </w:r>
            <w:r w:rsidR="00D06589" w:rsidRPr="00133599">
              <w:rPr>
                <w:sz w:val="20"/>
                <w:szCs w:val="22"/>
                <w:lang w:eastAsia="de-DE"/>
              </w:rPr>
              <w:t xml:space="preserve"> </w:t>
            </w:r>
            <w:r w:rsidRPr="00133599">
              <w:rPr>
                <w:sz w:val="20"/>
                <w:szCs w:val="22"/>
                <w:lang w:eastAsia="de-DE"/>
              </w:rPr>
              <w:t>[4]. They SHALL be returned as encoded data objects including the tags defined for them in the StoreMetadataRequest/PrepareDownloadRequest data object.</w:t>
            </w:r>
          </w:p>
        </w:tc>
      </w:tr>
    </w:tbl>
    <w:p w14:paraId="24B58DAF" w14:textId="433567D7"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Authenticat</w:t>
      </w:r>
      <w:r>
        <w:rPr>
          <w:rFonts w:cs="Arial"/>
          <w:b/>
          <w:lang w:val="en-US" w:eastAsia="de-DE"/>
        </w:rPr>
        <w:t>eClient</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1F84C9B7" w14:textId="77777777" w:rsidR="00E223B5" w:rsidRDefault="00E223B5" w:rsidP="00E223B5">
      <w:pPr>
        <w:pStyle w:val="NormalParagraph"/>
      </w:pPr>
      <w:r>
        <w:t>The error codes returned by ESipa.AuthenticateClient SHALL be the same as those of ES9+’.AuthenticateClient with the following additions:</w:t>
      </w:r>
    </w:p>
    <w:p w14:paraId="443B2C86" w14:textId="75B46D75" w:rsidR="00E223B5" w:rsidRPr="00066C27" w:rsidRDefault="00E223B5" w:rsidP="00BE167A">
      <w:pPr>
        <w:pStyle w:val="NormalParagraph"/>
        <w:numPr>
          <w:ilvl w:val="0"/>
          <w:numId w:val="42"/>
        </w:numPr>
      </w:pPr>
      <w:r>
        <w:t xml:space="preserve">pprNotAllowed – indicates PPRs in </w:t>
      </w:r>
      <w:r w:rsidR="00D06589">
        <w:t>P</w:t>
      </w:r>
      <w:r>
        <w:t xml:space="preserve">rofile </w:t>
      </w:r>
      <w:r w:rsidR="00D06589">
        <w:t>M</w:t>
      </w:r>
      <w:r>
        <w:t>etadata are not allowed by the Rules Authori</w:t>
      </w:r>
      <w:r w:rsidR="005B439A">
        <w:t>s</w:t>
      </w:r>
      <w:r>
        <w:t>ation Table.</w:t>
      </w:r>
    </w:p>
    <w:p w14:paraId="3420E377" w14:textId="77777777" w:rsidR="007A7166" w:rsidRPr="004342C2" w:rsidRDefault="007A7166" w:rsidP="004342C2">
      <w:pPr>
        <w:pStyle w:val="Heading3"/>
        <w:tabs>
          <w:tab w:val="num" w:pos="851"/>
        </w:tabs>
        <w:ind w:left="851"/>
      </w:pPr>
      <w:bookmarkStart w:id="975" w:name="_Toc120093553"/>
      <w:bookmarkStart w:id="976" w:name="_Toc120093962"/>
      <w:bookmarkStart w:id="977" w:name="_Toc161949811"/>
      <w:bookmarkEnd w:id="975"/>
      <w:bookmarkEnd w:id="976"/>
      <w:r w:rsidRPr="004342C2">
        <w:t>Function (ESipa): TransferEimPackage</w:t>
      </w:r>
      <w:bookmarkEnd w:id="977"/>
    </w:p>
    <w:p w14:paraId="6CC30BB1" w14:textId="738DBC68" w:rsidR="007A7166" w:rsidRDefault="007A7166" w:rsidP="007A7166">
      <w:pPr>
        <w:pStyle w:val="NormalParagraph"/>
      </w:pPr>
      <w:r>
        <w:rPr>
          <w:b/>
          <w:bCs/>
        </w:rPr>
        <w:t xml:space="preserve">Related Procedures: </w:t>
      </w:r>
      <w:r>
        <w:t xml:space="preserve">eIM </w:t>
      </w:r>
      <w:r w:rsidR="00AF2884">
        <w:t>P</w:t>
      </w:r>
      <w:r>
        <w:t xml:space="preserve">ackage injection </w:t>
      </w:r>
    </w:p>
    <w:p w14:paraId="11A47FBD" w14:textId="77777777" w:rsidR="007A7166" w:rsidRDefault="007A7166" w:rsidP="007A7166">
      <w:pPr>
        <w:pStyle w:val="NormalParagraph"/>
        <w:rPr>
          <w:lang w:val="en-US" w:eastAsia="en-US" w:bidi="bn-BD"/>
        </w:rPr>
      </w:pPr>
      <w:r>
        <w:rPr>
          <w:b/>
          <w:bCs/>
        </w:rPr>
        <w:t xml:space="preserve">Function Provider Entity: </w:t>
      </w:r>
      <w:r>
        <w:t>IPA</w:t>
      </w:r>
    </w:p>
    <w:p w14:paraId="6EC521A4"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BA88252" w14:textId="1F81D21A"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eIM to transfer single eIM </w:t>
      </w:r>
      <w:r w:rsidR="00AF2884">
        <w:rPr>
          <w:lang w:val="en-US" w:eastAsia="en-US" w:bidi="bn-BD"/>
        </w:rPr>
        <w:t>P</w:t>
      </w:r>
      <w:r>
        <w:rPr>
          <w:lang w:val="en-US" w:eastAsia="en-US" w:bidi="bn-BD"/>
        </w:rPr>
        <w:t>ackage to the IPA.</w:t>
      </w:r>
    </w:p>
    <w:p w14:paraId="2A9C5371" w14:textId="37C0AF0B" w:rsidR="007A7166" w:rsidRDefault="007A7166" w:rsidP="007A7166">
      <w:pPr>
        <w:pStyle w:val="NormalParagraph"/>
        <w:rPr>
          <w:lang w:val="en-US" w:eastAsia="en-US" w:bidi="bn-BD"/>
        </w:rPr>
      </w:pPr>
      <w:r>
        <w:rPr>
          <w:lang w:val="en-US" w:eastAsia="en-US" w:bidi="bn-BD"/>
        </w:rPr>
        <w:t>On reception of the function call:</w:t>
      </w:r>
    </w:p>
    <w:p w14:paraId="4A39CCC0" w14:textId="14F6D375" w:rsidR="007A7166" w:rsidRPr="00292768" w:rsidRDefault="007A7166"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lang w:val="en-US" w:eastAsia="en-US"/>
        </w:rPr>
        <w:lastRenderedPageBreak/>
        <w:t xml:space="preserve">In case the eIM </w:t>
      </w:r>
      <w:r w:rsidR="00AF2884">
        <w:rPr>
          <w:lang w:val="en-US" w:eastAsia="en-US"/>
        </w:rPr>
        <w:t>P</w:t>
      </w:r>
      <w:r>
        <w:rPr>
          <w:lang w:val="en-US" w:eastAsia="en-US"/>
        </w:rPr>
        <w:t>ackage contains a</w:t>
      </w:r>
      <w:r w:rsidR="007018E4">
        <w:rPr>
          <w:lang w:val="en-US" w:eastAsia="en-US"/>
        </w:rPr>
        <w:t>n</w:t>
      </w:r>
      <w:r>
        <w:rPr>
          <w:lang w:val="en-US" w:eastAsia="en-US"/>
        </w:rPr>
        <w:t xml:space="preserve"> </w:t>
      </w:r>
      <w:r w:rsidR="00392B9B">
        <w:t>eUICC</w:t>
      </w:r>
      <w:r>
        <w:rPr>
          <w:lang w:val="en-US" w:eastAsia="en-US"/>
        </w:rPr>
        <w:t xml:space="preserve"> </w:t>
      </w:r>
      <w:r w:rsidR="007018E4">
        <w:rPr>
          <w:lang w:val="en-US" w:eastAsia="en-US"/>
        </w:rPr>
        <w:t>P</w:t>
      </w:r>
      <w:r>
        <w:rPr>
          <w:lang w:val="en-US" w:eastAsia="en-US"/>
        </w:rPr>
        <w:t>ackage</w:t>
      </w:r>
      <w:r w:rsidR="00ED7F7D">
        <w:rPr>
          <w:lang w:val="en-US" w:eastAsia="en-US"/>
        </w:rPr>
        <w:t xml:space="preserve"> (</w:t>
      </w:r>
      <w:r w:rsidR="00ED7F7D" w:rsidRPr="00B10837">
        <w:rPr>
          <w:rFonts w:ascii="Courier New" w:hAnsi="Courier New" w:cs="Courier New"/>
          <w:szCs w:val="22"/>
        </w:rPr>
        <w:t>EuiccPackageRequest</w:t>
      </w:r>
      <w:r w:rsidR="00ED7F7D">
        <w:rPr>
          <w:lang w:val="en-US" w:eastAsia="en-US"/>
        </w:rPr>
        <w:t>), the IPA SHALL</w:t>
      </w:r>
      <w:r>
        <w:rPr>
          <w:lang w:val="en-US" w:eastAsia="en-US"/>
        </w:rPr>
        <w:t>:</w:t>
      </w:r>
    </w:p>
    <w:p w14:paraId="2670AC28" w14:textId="1E214FA6" w:rsidR="007A7166" w:rsidRPr="00DE5A8D" w:rsidRDefault="007A7166"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 xml:space="preserve">Call the </w:t>
      </w:r>
      <w:r>
        <w:rPr>
          <w:rFonts w:eastAsia="Calibri" w:cs="Arial"/>
          <w:color w:val="000000"/>
          <w:szCs w:val="22"/>
          <w:lang w:val="en-US" w:eastAsia="en-GB" w:bidi="ar-SA"/>
        </w:rPr>
        <w:t>"ES10b</w:t>
      </w:r>
      <w:r w:rsidRPr="00DE5A8D">
        <w:rPr>
          <w:rFonts w:eastAsia="Calibri" w:cs="Arial"/>
          <w:color w:val="000000"/>
          <w:szCs w:val="22"/>
          <w:lang w:val="en-US" w:eastAsia="en-GB" w:bidi="ar-SA"/>
        </w:rPr>
        <w:t>.</w:t>
      </w:r>
      <w:r>
        <w:rPr>
          <w:rFonts w:eastAsia="Calibri" w:cs="Arial"/>
          <w:color w:val="000000"/>
          <w:szCs w:val="22"/>
          <w:lang w:val="en-US" w:eastAsia="en-GB" w:bidi="ar-SA"/>
        </w:rPr>
        <w:t>Load</w:t>
      </w:r>
      <w:r w:rsidR="0002628D">
        <w:rPr>
          <w:rFonts w:eastAsia="Calibri" w:cs="Arial"/>
          <w:color w:val="000000"/>
          <w:szCs w:val="22"/>
          <w:lang w:val="en-US" w:eastAsia="en-GB" w:bidi="ar-SA"/>
        </w:rPr>
        <w:t>Euicc</w:t>
      </w:r>
      <w:r>
        <w:rPr>
          <w:rFonts w:eastAsia="Calibri" w:cs="Arial"/>
          <w:color w:val="000000"/>
          <w:szCs w:val="22"/>
          <w:lang w:val="en-US" w:eastAsia="en-GB" w:bidi="ar-SA"/>
        </w:rPr>
        <w:t>Package</w:t>
      </w:r>
      <w:r w:rsidRPr="00DE5A8D">
        <w:rPr>
          <w:rFonts w:eastAsia="Calibri" w:cs="Arial"/>
          <w:color w:val="000000"/>
          <w:szCs w:val="22"/>
          <w:lang w:val="en-US" w:eastAsia="en-GB" w:bidi="ar-SA"/>
        </w:rPr>
        <w:t>" function of the ISD-R with its relevant input data</w:t>
      </w:r>
      <w:r w:rsidR="00ED7F7D">
        <w:rPr>
          <w:rFonts w:eastAsia="Calibri" w:cs="Arial"/>
          <w:color w:val="000000"/>
          <w:szCs w:val="22"/>
          <w:lang w:val="en-US" w:eastAsia="en-GB" w:bidi="ar-SA"/>
        </w:rPr>
        <w:t>,</w:t>
      </w:r>
      <w:r w:rsidRPr="00DE5A8D">
        <w:rPr>
          <w:rFonts w:eastAsia="Calibri" w:cs="Arial"/>
          <w:color w:val="000000"/>
          <w:szCs w:val="22"/>
          <w:lang w:val="en-US" w:eastAsia="en-GB" w:bidi="ar-SA"/>
        </w:rPr>
        <w:t xml:space="preserve"> </w:t>
      </w:r>
    </w:p>
    <w:p w14:paraId="4B893C2B" w14:textId="1A617A07" w:rsidR="007A7166" w:rsidRDefault="007A7166" w:rsidP="00BE167A">
      <w:pPr>
        <w:pStyle w:val="NormalParagraph"/>
        <w:numPr>
          <w:ilvl w:val="1"/>
          <w:numId w:val="28"/>
        </w:numPr>
        <w:rPr>
          <w:lang w:val="en-US" w:eastAsia="en-US" w:bidi="bn-BD"/>
        </w:rPr>
      </w:pPr>
      <w:r>
        <w:rPr>
          <w:lang w:val="en-US" w:eastAsia="en-US" w:bidi="bn-BD"/>
        </w:rPr>
        <w:t xml:space="preserve">collect the </w:t>
      </w:r>
      <w:r w:rsidR="00392B9B">
        <w:t>eUICC</w:t>
      </w:r>
      <w:r>
        <w:rPr>
          <w:lang w:val="en-US" w:eastAsia="en-US" w:bidi="bn-BD"/>
        </w:rPr>
        <w:t xml:space="preserve"> </w:t>
      </w:r>
      <w:r w:rsidR="00392B9B">
        <w:rPr>
          <w:lang w:val="en-US" w:eastAsia="en-US" w:bidi="bn-BD"/>
        </w:rPr>
        <w:t>P</w:t>
      </w:r>
      <w:r>
        <w:rPr>
          <w:lang w:val="en-US" w:eastAsia="en-US" w:bidi="bn-BD"/>
        </w:rPr>
        <w:t>ackage execution result from the eUICC to notify the eIM about the result of the operation,</w:t>
      </w:r>
    </w:p>
    <w:p w14:paraId="6AD61BF4" w14:textId="76081D8C" w:rsidR="007A7166" w:rsidRDefault="007A7166" w:rsidP="00BE167A">
      <w:pPr>
        <w:pStyle w:val="NormalParagraph"/>
        <w:numPr>
          <w:ilvl w:val="1"/>
          <w:numId w:val="28"/>
        </w:numPr>
        <w:rPr>
          <w:lang w:val="en-US" w:eastAsia="en-US" w:bidi="bn-BD"/>
        </w:rPr>
      </w:pPr>
      <w:r>
        <w:rPr>
          <w:lang w:val="en-US" w:eastAsia="en-US" w:bidi="bn-BD"/>
        </w:rPr>
        <w:t>and i</w:t>
      </w:r>
      <w:r w:rsidRPr="00D56045">
        <w:rPr>
          <w:lang w:val="en-US" w:eastAsia="en-US" w:bidi="bn-BD"/>
        </w:rPr>
        <w:t>n case</w:t>
      </w:r>
      <w:r>
        <w:rPr>
          <w:lang w:val="en-US" w:eastAsia="en-US" w:bidi="bn-BD"/>
        </w:rPr>
        <w:t xml:space="preserve"> </w:t>
      </w:r>
      <w:r w:rsidRPr="00D56045">
        <w:rPr>
          <w:lang w:val="en-US" w:eastAsia="en-US" w:bidi="bn-BD"/>
        </w:rPr>
        <w:t xml:space="preserve">the IPA detects that the </w:t>
      </w:r>
      <w:r>
        <w:rPr>
          <w:lang w:val="en-US" w:eastAsia="en-US" w:bidi="bn-BD"/>
        </w:rPr>
        <w:t xml:space="preserve">eIM cannot be notified about the result of the eIM </w:t>
      </w:r>
      <w:r w:rsidR="00AF2884">
        <w:rPr>
          <w:lang w:val="en-US" w:eastAsia="en-US" w:bidi="bn-BD"/>
        </w:rPr>
        <w:t>P</w:t>
      </w:r>
      <w:r>
        <w:rPr>
          <w:lang w:val="en-US" w:eastAsia="en-US" w:bidi="bn-BD"/>
        </w:rPr>
        <w:t xml:space="preserve">ackage execution </w:t>
      </w:r>
      <w:r w:rsidRPr="00A9629D">
        <w:rPr>
          <w:lang w:val="en-US" w:eastAsia="en-US" w:bidi="bn-BD"/>
        </w:rPr>
        <w:t xml:space="preserve">then the IPA </w:t>
      </w:r>
      <w:r w:rsidR="00297F35">
        <w:rPr>
          <w:rFonts w:eastAsia="Calibri" w:cs="Arial"/>
          <w:color w:val="000000"/>
          <w:lang w:val="en-US"/>
        </w:rPr>
        <w:t xml:space="preserve">SHOULD </w:t>
      </w:r>
      <w:r>
        <w:rPr>
          <w:rFonts w:eastAsia="Calibri" w:cs="Arial"/>
          <w:color w:val="000000"/>
          <w:lang w:val="en-US"/>
        </w:rPr>
        <w:t>call the "ES10b</w:t>
      </w:r>
      <w:r w:rsidRPr="00DE5A8D">
        <w:rPr>
          <w:rFonts w:eastAsia="Calibri" w:cs="Arial"/>
          <w:color w:val="000000"/>
          <w:lang w:val="en-US"/>
        </w:rPr>
        <w:t>.</w:t>
      </w:r>
      <w:r>
        <w:rPr>
          <w:rFonts w:eastAsia="Calibri" w:cs="Arial"/>
          <w:color w:val="000000"/>
          <w:lang w:val="en-US"/>
        </w:rPr>
        <w:t>ProfileRollback</w:t>
      </w:r>
      <w:r w:rsidRPr="00DE5A8D">
        <w:rPr>
          <w:rFonts w:eastAsia="Calibri" w:cs="Arial"/>
          <w:color w:val="000000"/>
          <w:lang w:val="en-US"/>
        </w:rPr>
        <w:t xml:space="preserve">" function </w:t>
      </w:r>
      <w:r w:rsidR="00755A08">
        <w:rPr>
          <w:rFonts w:eastAsia="Calibri" w:cs="Arial"/>
          <w:color w:val="000000"/>
          <w:lang w:val="en-US"/>
        </w:rPr>
        <w:t xml:space="preserve">(see section 5.9.16) </w:t>
      </w:r>
      <w:r w:rsidRPr="00DE5A8D">
        <w:rPr>
          <w:rFonts w:eastAsia="Calibri" w:cs="Arial"/>
          <w:color w:val="000000"/>
          <w:lang w:val="en-US"/>
        </w:rPr>
        <w:t>of the ISD-R</w:t>
      </w:r>
      <w:r w:rsidR="00755A08">
        <w:rPr>
          <w:rFonts w:eastAsia="Calibri" w:cs="Arial"/>
          <w:color w:val="000000"/>
          <w:lang w:val="en-US"/>
        </w:rPr>
        <w:t xml:space="preserve"> as defined in section 3.3.1</w:t>
      </w:r>
      <w:r w:rsidRPr="00A9629D">
        <w:rPr>
          <w:lang w:val="en-US" w:eastAsia="en-US" w:bidi="bn-BD"/>
        </w:rPr>
        <w:t>.</w:t>
      </w:r>
      <w:r>
        <w:rPr>
          <w:lang w:val="en-US" w:eastAsia="en-US" w:bidi="bn-BD"/>
        </w:rPr>
        <w:t xml:space="preserve"> The response to the eIM </w:t>
      </w:r>
      <w:r w:rsidR="00AF2884">
        <w:rPr>
          <w:lang w:val="en-US" w:eastAsia="en-US" w:bidi="bn-BD"/>
        </w:rPr>
        <w:t>P</w:t>
      </w:r>
      <w:r>
        <w:rPr>
          <w:lang w:val="en-US" w:eastAsia="en-US" w:bidi="bn-BD"/>
        </w:rPr>
        <w:t>ackage execution SHALL be then collected again after the Roll</w:t>
      </w:r>
      <w:r w:rsidR="00ED7F7D">
        <w:rPr>
          <w:lang w:val="en-US" w:eastAsia="en-US" w:bidi="bn-BD"/>
        </w:rPr>
        <w:t>b</w:t>
      </w:r>
      <w:r>
        <w:rPr>
          <w:lang w:val="en-US" w:eastAsia="en-US" w:bidi="bn-BD"/>
        </w:rPr>
        <w:t>ack operation.</w:t>
      </w:r>
    </w:p>
    <w:p w14:paraId="44AA7F4D" w14:textId="41426E22" w:rsidR="00297F35" w:rsidRDefault="00297F35" w:rsidP="00297F35">
      <w:pPr>
        <w:pStyle w:val="NOTE"/>
        <w:ind w:left="2880"/>
        <w:rPr>
          <w:lang w:val="en-US"/>
        </w:rPr>
      </w:pPr>
      <w:r w:rsidRPr="00EA0272">
        <w:rPr>
          <w:lang w:val="en-US"/>
        </w:rPr>
        <w:t xml:space="preserve">NOTE: </w:t>
      </w:r>
      <w:r w:rsidRPr="00EA0272">
        <w:rPr>
          <w:lang w:val="en-US"/>
        </w:rPr>
        <w:tab/>
        <w:t>In case the IPA detects that the eIM cannot be notified about the result, the IPA can retry notifying the eIM at a later stage prior to calling the function “ES10b.ProfileRollback”</w:t>
      </w:r>
      <w:r>
        <w:rPr>
          <w:lang w:val="en-US"/>
        </w:rPr>
        <w:t>.</w:t>
      </w:r>
    </w:p>
    <w:p w14:paraId="2AA12A22" w14:textId="24C6DF64" w:rsidR="000473F4" w:rsidRDefault="000473F4" w:rsidP="00BE167A">
      <w:pPr>
        <w:pStyle w:val="NormalParagraph"/>
        <w:numPr>
          <w:ilvl w:val="1"/>
          <w:numId w:val="28"/>
        </w:numPr>
        <w:rPr>
          <w:lang w:val="en-US" w:eastAsia="en-US" w:bidi="bn-BD"/>
        </w:rPr>
      </w:pPr>
      <w:r w:rsidRPr="00562172">
        <w:rPr>
          <w:lang w:val="en-US" w:eastAsia="en-US" w:bidi="bn-BD"/>
        </w:rPr>
        <w:t xml:space="preserve">If </w:t>
      </w:r>
      <w:r w:rsidRPr="006A65FB">
        <w:rPr>
          <w:lang w:val="en-US" w:eastAsia="en-US" w:bidi="bn-BD"/>
        </w:rPr>
        <w:t>the IPA sends Notifications</w:t>
      </w:r>
      <w:r>
        <w:rPr>
          <w:lang w:val="en-US" w:eastAsia="en-US" w:bidi="bn-BD"/>
        </w:rPr>
        <w:t xml:space="preserve"> together with the eUICC Package Result in the eIM Package </w:t>
      </w:r>
      <w:r w:rsidR="000E0B13">
        <w:rPr>
          <w:lang w:val="en-US" w:eastAsia="en-US" w:bidi="bn-BD"/>
        </w:rPr>
        <w:t xml:space="preserve">Result </w:t>
      </w:r>
      <w:r>
        <w:rPr>
          <w:szCs w:val="20"/>
          <w:lang w:val="en-US" w:eastAsia="zh-CN" w:bidi="bn-BD"/>
        </w:rPr>
        <w:t>and if the eUICC Package contains PSMO(s)</w:t>
      </w:r>
      <w:r>
        <w:rPr>
          <w:lang w:val="en-US" w:eastAsia="en-US" w:bidi="bn-BD"/>
        </w:rPr>
        <w:t xml:space="preserve">: retrieve pending Notifications by calling ES10b.RetrieveNotificationsList </w:t>
      </w:r>
      <w:r w:rsidRPr="003A1009">
        <w:rPr>
          <w:lang w:val="en-US" w:eastAsia="en-US" w:bidi="bn-BD"/>
        </w:rPr>
        <w:t>and</w:t>
      </w:r>
      <w:r>
        <w:rPr>
          <w:lang w:val="en-US" w:eastAsia="en-US" w:bidi="bn-BD"/>
        </w:rPr>
        <w:t>, if</w:t>
      </w:r>
      <w:r w:rsidRPr="003A1009">
        <w:rPr>
          <w:lang w:val="en-US" w:eastAsia="en-US" w:bidi="bn-BD"/>
        </w:rPr>
        <w:t xml:space="preserve"> a non-empty list of pending </w:t>
      </w:r>
      <w:r>
        <w:rPr>
          <w:lang w:val="en-US" w:eastAsia="en-US" w:bidi="bn-BD"/>
        </w:rPr>
        <w:t>N</w:t>
      </w:r>
      <w:r w:rsidRPr="003A1009">
        <w:rPr>
          <w:lang w:val="en-US" w:eastAsia="en-US" w:bidi="bn-BD"/>
        </w:rPr>
        <w:t>otification</w:t>
      </w:r>
      <w:r>
        <w:rPr>
          <w:lang w:val="en-US" w:eastAsia="en-US" w:bidi="bn-BD"/>
        </w:rPr>
        <w:t>s</w:t>
      </w:r>
      <w:r w:rsidRPr="003A1009">
        <w:rPr>
          <w:lang w:val="en-US" w:eastAsia="en-US" w:bidi="bn-BD"/>
        </w:rPr>
        <w:t xml:space="preserve">, include the list of pending </w:t>
      </w:r>
      <w:r>
        <w:rPr>
          <w:lang w:val="en-US" w:eastAsia="en-US" w:bidi="bn-BD"/>
        </w:rPr>
        <w:t>N</w:t>
      </w:r>
      <w:r w:rsidRPr="003A1009">
        <w:rPr>
          <w:lang w:val="en-US" w:eastAsia="en-US" w:bidi="bn-BD"/>
        </w:rPr>
        <w:t>otifications (</w:t>
      </w:r>
      <w:r w:rsidR="004A2EC3">
        <w:rPr>
          <w:rFonts w:ascii="Courier New" w:hAnsi="Courier New" w:cs="Courier New"/>
          <w:lang w:val="en-US" w:eastAsia="en-US" w:bidi="bn-BD"/>
        </w:rPr>
        <w:t>PendingNotificationList</w:t>
      </w:r>
      <w:r w:rsidRPr="003A1009">
        <w:rPr>
          <w:lang w:val="en-US" w:eastAsia="en-US" w:bidi="bn-BD"/>
        </w:rPr>
        <w:t xml:space="preserve"> as defined in </w:t>
      </w:r>
      <w:r w:rsidR="004A2EC3">
        <w:rPr>
          <w:lang w:val="en-US" w:eastAsia="en-US" w:bidi="bn-BD"/>
        </w:rPr>
        <w:t>section 2.11.2.2</w:t>
      </w:r>
      <w:r w:rsidRPr="003A1009">
        <w:rPr>
          <w:lang w:val="en-US" w:eastAsia="en-US" w:bidi="bn-BD"/>
        </w:rPr>
        <w:t xml:space="preserve">) after the signed eUICC Package Result in the eIM Package. </w:t>
      </w:r>
      <w:r>
        <w:rPr>
          <w:lang w:val="en-US" w:eastAsia="en-US" w:bidi="bn-BD"/>
        </w:rPr>
        <w:t>I</w:t>
      </w:r>
      <w:r w:rsidRPr="003A1009">
        <w:rPr>
          <w:lang w:val="en-US" w:eastAsia="en-US" w:bidi="bn-BD"/>
        </w:rPr>
        <w:t xml:space="preserve">n case of an IPA with IPA Capability </w:t>
      </w:r>
      <w:r w:rsidRPr="004578D8">
        <w:rPr>
          <w:rFonts w:ascii="Courier New" w:hAnsi="Courier New" w:cs="Courier New"/>
          <w:lang w:eastAsia="ko-KR"/>
        </w:rPr>
        <w:t>minimizeEsipaBytes</w:t>
      </w:r>
      <w:r>
        <w:rPr>
          <w:lang w:val="en-US" w:eastAsia="en-US" w:bidi="bn-BD"/>
        </w:rPr>
        <w:t>,</w:t>
      </w:r>
      <w:r w:rsidRPr="003A1009">
        <w:rPr>
          <w:lang w:val="en-US" w:eastAsia="en-US" w:bidi="bn-BD"/>
        </w:rPr>
        <w:t xml:space="preserve"> the IPA SHOULD include </w:t>
      </w:r>
      <w:r>
        <w:rPr>
          <w:lang w:val="en-US" w:eastAsia="en-US" w:bidi="bn-BD"/>
        </w:rPr>
        <w:t>each</w:t>
      </w:r>
      <w:r w:rsidRPr="003A1009">
        <w:rPr>
          <w:lang w:val="en-US" w:eastAsia="en-US" w:bidi="bn-BD"/>
        </w:rPr>
        <w:t xml:space="preserve"> </w:t>
      </w:r>
      <w:r>
        <w:rPr>
          <w:lang w:val="en-US" w:eastAsia="en-US" w:bidi="bn-BD"/>
        </w:rPr>
        <w:t>N</w:t>
      </w:r>
      <w:r w:rsidRPr="003A1009">
        <w:rPr>
          <w:lang w:val="en-US" w:eastAsia="en-US" w:bidi="bn-BD"/>
        </w:rPr>
        <w:t xml:space="preserve">otification </w:t>
      </w:r>
      <w:r>
        <w:rPr>
          <w:lang w:val="en-US" w:eastAsia="en-US" w:bidi="bn-BD"/>
        </w:rPr>
        <w:t xml:space="preserve">in the list </w:t>
      </w:r>
      <w:r w:rsidRPr="003A1009">
        <w:rPr>
          <w:lang w:val="en-US" w:eastAsia="en-US" w:bidi="bn-BD"/>
        </w:rPr>
        <w:t xml:space="preserve">in compact format as described in </w:t>
      </w:r>
      <w:r w:rsidR="00E54157">
        <w:rPr>
          <w:lang w:val="en-US" w:eastAsia="en-US" w:bidi="bn-BD"/>
        </w:rPr>
        <w:t>s</w:t>
      </w:r>
      <w:r w:rsidRPr="003A1009">
        <w:rPr>
          <w:lang w:val="en-US" w:eastAsia="en-US" w:bidi="bn-BD"/>
        </w:rPr>
        <w:t>ection 5.14.</w:t>
      </w:r>
      <w:r w:rsidR="005B5D06">
        <w:rPr>
          <w:lang w:val="en-US" w:eastAsia="en-US" w:bidi="bn-BD"/>
        </w:rPr>
        <w:t>7</w:t>
      </w:r>
      <w:r>
        <w:rPr>
          <w:lang w:val="en-US" w:eastAsia="en-US" w:bidi="bn-BD"/>
        </w:rPr>
        <w:t>.</w:t>
      </w:r>
    </w:p>
    <w:p w14:paraId="4198F7B7" w14:textId="11C8AA82" w:rsidR="007018E4" w:rsidRPr="007018E4" w:rsidRDefault="007018E4" w:rsidP="00BE167A">
      <w:pPr>
        <w:pStyle w:val="NormalParagraph"/>
        <w:numPr>
          <w:ilvl w:val="0"/>
          <w:numId w:val="28"/>
        </w:numPr>
        <w:rPr>
          <w:lang w:val="en-US" w:eastAsia="en-US" w:bidi="bn-BD"/>
        </w:rPr>
      </w:pPr>
      <w:r>
        <w:rPr>
          <w:lang w:val="en-US" w:eastAsia="en-US" w:bidi="bn-BD"/>
        </w:rPr>
        <w:t xml:space="preserve">In case the eIM </w:t>
      </w:r>
      <w:r w:rsidR="00AF2884">
        <w:rPr>
          <w:lang w:val="en-US" w:eastAsia="en-US" w:bidi="bn-BD"/>
        </w:rPr>
        <w:t>P</w:t>
      </w:r>
      <w:r>
        <w:rPr>
          <w:lang w:val="en-US" w:eastAsia="en-US" w:bidi="bn-BD"/>
        </w:rPr>
        <w:t>ackage contains a request for IPA and/or eUICC data (</w:t>
      </w:r>
      <w:r w:rsidRPr="009E6BD5">
        <w:rPr>
          <w:rFonts w:ascii="Courier New" w:hAnsi="Courier New" w:cs="Courier New"/>
          <w:lang w:eastAsia="ko-KR"/>
        </w:rPr>
        <w:t>Ipa</w:t>
      </w:r>
      <w:r>
        <w:rPr>
          <w:rFonts w:ascii="Courier New" w:hAnsi="Courier New" w:cs="Courier New"/>
          <w:lang w:eastAsia="ko-KR"/>
        </w:rPr>
        <w:t>EuiccDataRequest)</w:t>
      </w:r>
      <w:r>
        <w:rPr>
          <w:lang w:val="en-US" w:eastAsia="en-US" w:bidi="bn-BD"/>
        </w:rPr>
        <w:t xml:space="preserve"> the IPA </w:t>
      </w:r>
      <w:r w:rsidR="001877DD">
        <w:rPr>
          <w:lang w:val="en-US" w:eastAsia="en-US" w:bidi="bn-BD"/>
        </w:rPr>
        <w:t xml:space="preserve">SHALL </w:t>
      </w:r>
      <w:r>
        <w:rPr>
          <w:lang w:val="en-US" w:eastAsia="en-US" w:bidi="bn-BD"/>
        </w:rPr>
        <w:t xml:space="preserve">collect the requested data and return the </w:t>
      </w:r>
      <w:r w:rsidRPr="009E6BD5">
        <w:rPr>
          <w:rFonts w:ascii="Courier New" w:hAnsi="Courier New" w:cs="Courier New"/>
          <w:lang w:eastAsia="ko-KR"/>
        </w:rPr>
        <w:t>Ipa</w:t>
      </w:r>
      <w:r>
        <w:rPr>
          <w:rFonts w:ascii="Courier New" w:hAnsi="Courier New" w:cs="Courier New"/>
          <w:lang w:eastAsia="ko-KR"/>
        </w:rPr>
        <w:t>EuiccDataResponse</w:t>
      </w:r>
      <w:r>
        <w:rPr>
          <w:lang w:val="en-US" w:eastAsia="en-US" w:bidi="bn-BD"/>
        </w:rPr>
        <w:t xml:space="preserve"> structure.</w:t>
      </w:r>
    </w:p>
    <w:p w14:paraId="3DF3A726" w14:textId="5A41FC17" w:rsidR="005B5D06" w:rsidRDefault="005B5D06" w:rsidP="00BE167A">
      <w:pPr>
        <w:numPr>
          <w:ilvl w:val="0"/>
          <w:numId w:val="28"/>
        </w:numPr>
        <w:spacing w:after="200" w:line="276" w:lineRule="auto"/>
        <w:rPr>
          <w:szCs w:val="22"/>
          <w:lang w:val="en-US" w:eastAsia="en-US"/>
        </w:rPr>
      </w:pPr>
      <w:r>
        <w:rPr>
          <w:szCs w:val="22"/>
          <w:lang w:val="en-US" w:eastAsia="en-US"/>
        </w:rPr>
        <w:t xml:space="preserve">In case the eIM </w:t>
      </w:r>
      <w:r w:rsidR="00AF2884">
        <w:rPr>
          <w:lang w:val="en-US" w:eastAsia="en-US"/>
        </w:rPr>
        <w:t>P</w:t>
      </w:r>
      <w:r>
        <w:rPr>
          <w:szCs w:val="22"/>
          <w:lang w:val="en-US" w:eastAsia="en-US"/>
        </w:rPr>
        <w:t>ackage contains a Profile download trigger request (</w:t>
      </w:r>
      <w:r w:rsidRPr="001846DD">
        <w:rPr>
          <w:rFonts w:ascii="Courier New" w:hAnsi="Courier New" w:cs="Courier New"/>
          <w:szCs w:val="22"/>
          <w:lang w:val="en-US" w:eastAsia="en-US"/>
        </w:rPr>
        <w:t>ProfileDownloadTriggerRequest</w:t>
      </w:r>
      <w:r>
        <w:rPr>
          <w:szCs w:val="22"/>
          <w:lang w:val="en-US" w:eastAsia="en-US"/>
        </w:rPr>
        <w:t>), the IPA SHALL:</w:t>
      </w:r>
    </w:p>
    <w:p w14:paraId="47602CAE" w14:textId="4EC1CB71" w:rsidR="005B5D06" w:rsidRDefault="005B5D06" w:rsidP="00BE167A">
      <w:pPr>
        <w:numPr>
          <w:ilvl w:val="1"/>
          <w:numId w:val="28"/>
        </w:numPr>
        <w:spacing w:after="200" w:line="276" w:lineRule="auto"/>
        <w:rPr>
          <w:szCs w:val="22"/>
          <w:lang w:val="en-US" w:eastAsia="en-US"/>
        </w:rPr>
      </w:pPr>
      <w:r>
        <w:rPr>
          <w:szCs w:val="22"/>
          <w:lang w:val="en-US" w:eastAsia="en-US"/>
        </w:rPr>
        <w:t xml:space="preserve">Parse </w:t>
      </w:r>
      <w:r w:rsidRPr="001846DD">
        <w:rPr>
          <w:rFonts w:ascii="Courier New" w:hAnsi="Courier New" w:cs="Courier New"/>
          <w:szCs w:val="22"/>
          <w:lang w:val="en-US" w:eastAsia="en-US"/>
        </w:rPr>
        <w:t>ProfileDownloadTriggerRequest</w:t>
      </w:r>
      <w:r>
        <w:rPr>
          <w:szCs w:val="22"/>
          <w:lang w:val="en-US" w:eastAsia="en-US"/>
        </w:rPr>
        <w:t xml:space="preserve"> to obtain any necessary data needed for the Profile download (e.g., an Activation Code)</w:t>
      </w:r>
      <w:r w:rsidR="008B6774">
        <w:rPr>
          <w:szCs w:val="22"/>
          <w:lang w:val="en-US" w:eastAsia="en-US"/>
        </w:rPr>
        <w:t>.</w:t>
      </w:r>
    </w:p>
    <w:p w14:paraId="530AE473" w14:textId="77777777" w:rsidR="008B6774" w:rsidRPr="002F30BC" w:rsidRDefault="008B6774" w:rsidP="00BE167A">
      <w:pPr>
        <w:numPr>
          <w:ilvl w:val="2"/>
          <w:numId w:val="28"/>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direct Profile download, the IPA SHALL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EAF7B3" w14:textId="77777777" w:rsidR="008B6774" w:rsidRDefault="008B6774" w:rsidP="00BE167A">
      <w:pPr>
        <w:numPr>
          <w:ilvl w:val="2"/>
          <w:numId w:val="28"/>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indirect Profile download, the IPA MAY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F2D012" w14:textId="1F583910" w:rsidR="008B6774" w:rsidRPr="00E2098F" w:rsidRDefault="008B6774" w:rsidP="00A679B0">
      <w:pPr>
        <w:pStyle w:val="NOTE"/>
        <w:ind w:left="2880"/>
      </w:pPr>
      <w:r w:rsidRPr="00E2098F">
        <w:t xml:space="preserve">NOTE: </w:t>
      </w:r>
      <w:r w:rsidRPr="00E2098F">
        <w:tab/>
        <w:t>After sending ProfileDownloadTriggerRequest indicating indirect Profile download to the IPA, the eIM expects either eimPackageReceived structure followed by the ESipa.InitiateAuthentication function call or directly the ESipa.InitiateAuthentication function call. In the latter case successful reception of the ProfileDownloadTriggerRequest is implicit.</w:t>
      </w:r>
    </w:p>
    <w:p w14:paraId="4F9EDAD0" w14:textId="7BA6900E" w:rsidR="005B5D06" w:rsidRPr="002F30BC" w:rsidRDefault="008B6774" w:rsidP="00BE167A">
      <w:pPr>
        <w:numPr>
          <w:ilvl w:val="1"/>
          <w:numId w:val="28"/>
        </w:numPr>
        <w:spacing w:after="200" w:line="276" w:lineRule="auto"/>
        <w:rPr>
          <w:szCs w:val="22"/>
          <w:lang w:val="en-US" w:eastAsia="en-US"/>
        </w:rPr>
      </w:pPr>
      <w:r>
        <w:rPr>
          <w:szCs w:val="22"/>
          <w:lang w:val="en-US" w:eastAsia="en-US"/>
        </w:rPr>
        <w:lastRenderedPageBreak/>
        <w:t>P</w:t>
      </w:r>
      <w:r w:rsidR="005B5D06">
        <w:rPr>
          <w:szCs w:val="22"/>
          <w:lang w:val="en-US" w:eastAsia="en-US"/>
        </w:rPr>
        <w:t>roceed with the suitable Profile download and installation procedure as described in section 3.2.</w:t>
      </w:r>
    </w:p>
    <w:p w14:paraId="25F57943" w14:textId="73050906" w:rsidR="00ED7F7D" w:rsidRPr="004F6D16" w:rsidRDefault="00ED7F7D" w:rsidP="00BE167A">
      <w:pPr>
        <w:pStyle w:val="Default"/>
        <w:numPr>
          <w:ilvl w:val="0"/>
          <w:numId w:val="29"/>
        </w:numPr>
        <w:spacing w:before="0" w:after="64" w:line="240" w:lineRule="auto"/>
        <w:rPr>
          <w:sz w:val="22"/>
          <w:szCs w:val="22"/>
          <w:lang w:val="en-GB"/>
        </w:rPr>
      </w:pPr>
      <w:r>
        <w:rPr>
          <w:lang w:val="en-US" w:eastAsia="en-US" w:bidi="bn-BD"/>
        </w:rPr>
        <w:t xml:space="preserve">In case the eIM Package contains the </w:t>
      </w:r>
      <w:r w:rsidRPr="001A60BB">
        <w:rPr>
          <w:lang w:val="en-US" w:eastAsia="en-US" w:bidi="bn-BD"/>
        </w:rPr>
        <w:t>EimAcknowledgements</w:t>
      </w:r>
      <w:r>
        <w:rPr>
          <w:lang w:val="en-US" w:eastAsia="en-US" w:bidi="bn-BD"/>
        </w:rPr>
        <w:t xml:space="preserve"> structure with one or more sequence numbers of Notifications and/or eUICC Package Results, the IPA SHALL</w:t>
      </w:r>
      <w:r w:rsidR="008B6774">
        <w:rPr>
          <w:lang w:val="en-US" w:eastAsia="en-US" w:bidi="bn-BD"/>
        </w:rPr>
        <w:t>:</w:t>
      </w:r>
    </w:p>
    <w:p w14:paraId="638FC26E" w14:textId="77777777" w:rsidR="008B6774" w:rsidRDefault="008B6774" w:rsidP="00BE167A">
      <w:pPr>
        <w:numPr>
          <w:ilvl w:val="1"/>
          <w:numId w:val="29"/>
        </w:numPr>
        <w:spacing w:after="200" w:line="276" w:lineRule="auto"/>
        <w:rPr>
          <w:szCs w:val="22"/>
          <w:lang w:val="en-US" w:eastAsia="en-US"/>
        </w:rPr>
      </w:pPr>
      <w:r>
        <w:rPr>
          <w:szCs w:val="22"/>
          <w:lang w:val="en-US" w:eastAsia="en-US"/>
        </w:rPr>
        <w:t xml:space="preserve">Return the </w:t>
      </w:r>
      <w:r w:rsidRPr="00553DC8">
        <w:rPr>
          <w:rFonts w:ascii="Courier New" w:hAnsi="Courier New" w:cs="Courier New"/>
          <w:szCs w:val="22"/>
          <w:lang w:val="en-US" w:eastAsia="en-US"/>
        </w:rPr>
        <w:t>eimPackageReceived</w:t>
      </w:r>
      <w:r>
        <w:rPr>
          <w:szCs w:val="22"/>
          <w:lang w:val="en-US" w:eastAsia="en-US"/>
        </w:rPr>
        <w:t xml:space="preserve"> structure.</w:t>
      </w:r>
    </w:p>
    <w:p w14:paraId="56AD5414" w14:textId="1D22E8E7" w:rsidR="008B6774" w:rsidRPr="004F6D16" w:rsidRDefault="008B6774" w:rsidP="00BE167A">
      <w:pPr>
        <w:pStyle w:val="Default"/>
        <w:numPr>
          <w:ilvl w:val="1"/>
          <w:numId w:val="29"/>
        </w:numPr>
        <w:spacing w:before="0" w:after="64" w:line="240" w:lineRule="auto"/>
        <w:rPr>
          <w:sz w:val="22"/>
          <w:szCs w:val="22"/>
          <w:lang w:val="en-GB"/>
        </w:rPr>
      </w:pPr>
      <w:r>
        <w:rPr>
          <w:szCs w:val="22"/>
          <w:lang w:val="en-US" w:eastAsia="en-US"/>
        </w:rPr>
        <w:t>For each sequence number, call the ES10b.RemoveNotificationFromList function where the eUICC deletes the Notification/eUICC Package Result identified by SequenceNumber from its memory.</w:t>
      </w:r>
    </w:p>
    <w:p w14:paraId="32FB53C8" w14:textId="1B51A361" w:rsidR="007A7166" w:rsidRPr="00133599" w:rsidRDefault="007A7166" w:rsidP="00C74181">
      <w:pPr>
        <w:pStyle w:val="Default"/>
        <w:spacing w:before="0" w:after="64" w:line="240" w:lineRule="auto"/>
        <w:ind w:left="360"/>
        <w:rPr>
          <w:sz w:val="22"/>
          <w:szCs w:val="22"/>
          <w:lang w:val="en-GB"/>
        </w:rPr>
      </w:pPr>
      <w:r w:rsidRPr="00133599">
        <w:rPr>
          <w:sz w:val="22"/>
          <w:szCs w:val="22"/>
          <w:lang w:val="en-GB"/>
        </w:rPr>
        <w:t xml:space="preserve">This function SHALL return one of the following: </w:t>
      </w:r>
    </w:p>
    <w:p w14:paraId="39C4814F" w14:textId="3070E768" w:rsidR="000473F4" w:rsidRPr="00133599" w:rsidRDefault="000473F4" w:rsidP="00BE167A">
      <w:pPr>
        <w:pStyle w:val="Default"/>
        <w:numPr>
          <w:ilvl w:val="1"/>
          <w:numId w:val="29"/>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AF2884" w:rsidRPr="00133599">
        <w:rPr>
          <w:lang w:val="en-GB" w:eastAsia="en-US" w:bidi="bn-BD"/>
        </w:rPr>
        <w:t>P</w:t>
      </w:r>
      <w:r w:rsidRPr="00133599">
        <w:rPr>
          <w:sz w:val="22"/>
          <w:szCs w:val="22"/>
          <w:lang w:val="en-GB"/>
        </w:rPr>
        <w:t xml:space="preserve">ackage has been successfully executed and an eIM Package </w:t>
      </w:r>
      <w:r w:rsidR="000E0B13" w:rsidRPr="00133599">
        <w:rPr>
          <w:sz w:val="22"/>
          <w:szCs w:val="22"/>
          <w:lang w:val="en-GB"/>
        </w:rPr>
        <w:t xml:space="preserve">Result </w:t>
      </w:r>
      <w:r w:rsidRPr="00133599">
        <w:rPr>
          <w:sz w:val="22"/>
          <w:szCs w:val="22"/>
          <w:lang w:val="en-GB"/>
        </w:rPr>
        <w:t>is generated.</w:t>
      </w:r>
    </w:p>
    <w:p w14:paraId="6EC9E81C" w14:textId="30A52E5F" w:rsidR="007A7166" w:rsidRPr="00133599" w:rsidRDefault="007A7166" w:rsidP="00BE167A">
      <w:pPr>
        <w:pStyle w:val="Default"/>
        <w:numPr>
          <w:ilvl w:val="1"/>
          <w:numId w:val="29"/>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59463C7"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3335"/>
        <w:gridCol w:w="2515"/>
        <w:gridCol w:w="1286"/>
        <w:gridCol w:w="1018"/>
        <w:gridCol w:w="862"/>
      </w:tblGrid>
      <w:tr w:rsidR="007A7166" w:rsidRPr="00133599" w14:paraId="56CCE500" w14:textId="77777777" w:rsidTr="006476AC">
        <w:tc>
          <w:tcPr>
            <w:tcW w:w="3335" w:type="dxa"/>
            <w:shd w:val="clear" w:color="auto" w:fill="C00000"/>
          </w:tcPr>
          <w:p w14:paraId="08C4BE8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2515" w:type="dxa"/>
            <w:shd w:val="clear" w:color="auto" w:fill="C00000"/>
          </w:tcPr>
          <w:p w14:paraId="7ECF31B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86" w:type="dxa"/>
            <w:shd w:val="clear" w:color="auto" w:fill="C00000"/>
          </w:tcPr>
          <w:p w14:paraId="6DB220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8" w:type="dxa"/>
            <w:shd w:val="clear" w:color="auto" w:fill="C00000"/>
          </w:tcPr>
          <w:p w14:paraId="6597A5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2" w:type="dxa"/>
            <w:shd w:val="clear" w:color="auto" w:fill="C00000"/>
          </w:tcPr>
          <w:p w14:paraId="05B6F475"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3A6221B" w14:textId="77777777" w:rsidTr="00EE3640">
        <w:tc>
          <w:tcPr>
            <w:tcW w:w="3335" w:type="dxa"/>
          </w:tcPr>
          <w:p w14:paraId="0D7A0932" w14:textId="44D4E8E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15" w:type="dxa"/>
          </w:tcPr>
          <w:p w14:paraId="1DBF6EA0" w14:textId="766A4D94"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86" w:type="dxa"/>
          </w:tcPr>
          <w:p w14:paraId="5403B116"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8" w:type="dxa"/>
          </w:tcPr>
          <w:p w14:paraId="2CAD8557"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2" w:type="dxa"/>
          </w:tcPr>
          <w:p w14:paraId="17E1271C" w14:textId="01E8FADE"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435B8906" w14:textId="77777777" w:rsidTr="00EE3640">
        <w:tc>
          <w:tcPr>
            <w:tcW w:w="3335" w:type="dxa"/>
          </w:tcPr>
          <w:p w14:paraId="6E56D86A" w14:textId="6E93069D" w:rsidR="00B9381F" w:rsidRPr="00133599" w:rsidRDefault="00B9381F" w:rsidP="00B9381F">
            <w:pPr>
              <w:pStyle w:val="Default"/>
              <w:spacing w:after="64"/>
              <w:rPr>
                <w:sz w:val="22"/>
                <w:szCs w:val="22"/>
                <w:lang w:val="en-GB"/>
              </w:rPr>
            </w:pPr>
            <w:bookmarkStart w:id="978" w:name="_Hlk117071359"/>
            <w:r w:rsidRPr="00133599">
              <w:rPr>
                <w:sz w:val="22"/>
                <w:szCs w:val="22"/>
                <w:lang w:val="en-GB"/>
              </w:rPr>
              <w:t>IpaEuiccDataRequest</w:t>
            </w:r>
            <w:bookmarkEnd w:id="978"/>
          </w:p>
        </w:tc>
        <w:tc>
          <w:tcPr>
            <w:tcW w:w="2515" w:type="dxa"/>
          </w:tcPr>
          <w:p w14:paraId="14B94788" w14:textId="1971B996"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86" w:type="dxa"/>
          </w:tcPr>
          <w:p w14:paraId="22F9EAF9" w14:textId="3AE96F68" w:rsidR="00B9381F" w:rsidRPr="00133599" w:rsidRDefault="00B9381F" w:rsidP="00B9381F">
            <w:pPr>
              <w:pStyle w:val="Default"/>
              <w:spacing w:after="64"/>
              <w:rPr>
                <w:sz w:val="22"/>
                <w:szCs w:val="22"/>
                <w:lang w:val="en-GB"/>
              </w:rPr>
            </w:pPr>
            <w:r w:rsidRPr="00133599">
              <w:rPr>
                <w:sz w:val="22"/>
                <w:szCs w:val="22"/>
                <w:lang w:val="en-GB"/>
              </w:rPr>
              <w:t>Binary</w:t>
            </w:r>
          </w:p>
        </w:tc>
        <w:tc>
          <w:tcPr>
            <w:tcW w:w="1018" w:type="dxa"/>
          </w:tcPr>
          <w:p w14:paraId="68B81FA2" w14:textId="2863C04D" w:rsidR="00B9381F" w:rsidRPr="00133599" w:rsidRDefault="00B9381F" w:rsidP="00B9381F">
            <w:pPr>
              <w:pStyle w:val="Default"/>
              <w:spacing w:after="64"/>
              <w:rPr>
                <w:sz w:val="22"/>
                <w:szCs w:val="22"/>
                <w:lang w:val="en-GB"/>
              </w:rPr>
            </w:pPr>
            <w:r w:rsidRPr="00133599">
              <w:rPr>
                <w:sz w:val="22"/>
                <w:szCs w:val="22"/>
                <w:lang w:val="en-GB"/>
              </w:rPr>
              <w:t>1</w:t>
            </w:r>
          </w:p>
        </w:tc>
        <w:tc>
          <w:tcPr>
            <w:tcW w:w="862" w:type="dxa"/>
          </w:tcPr>
          <w:p w14:paraId="7AA26722" w14:textId="3B30681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1332867" w14:textId="77777777" w:rsidTr="00EE3640">
        <w:tc>
          <w:tcPr>
            <w:tcW w:w="3335" w:type="dxa"/>
          </w:tcPr>
          <w:p w14:paraId="1CB04E42" w14:textId="6D20C0D0" w:rsidR="00382DAF" w:rsidRPr="00133599" w:rsidRDefault="00382DAF" w:rsidP="00382DAF">
            <w:pPr>
              <w:pStyle w:val="Default"/>
              <w:spacing w:after="64"/>
              <w:rPr>
                <w:sz w:val="22"/>
                <w:szCs w:val="22"/>
                <w:lang w:val="en-GB"/>
              </w:rPr>
            </w:pPr>
            <w:r w:rsidRPr="00133599">
              <w:rPr>
                <w:sz w:val="22"/>
                <w:szCs w:val="22"/>
                <w:lang w:val="en-GB"/>
              </w:rPr>
              <w:t>ProfileDownloadTriggerRequest</w:t>
            </w:r>
          </w:p>
        </w:tc>
        <w:tc>
          <w:tcPr>
            <w:tcW w:w="2515" w:type="dxa"/>
          </w:tcPr>
          <w:p w14:paraId="32B6FB77" w14:textId="1C91E579"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86" w:type="dxa"/>
          </w:tcPr>
          <w:p w14:paraId="30D9D4A1" w14:textId="241D1AD1" w:rsidR="00382DAF" w:rsidRPr="00133599" w:rsidRDefault="00382DAF" w:rsidP="00382DAF">
            <w:pPr>
              <w:pStyle w:val="Default"/>
              <w:spacing w:after="64"/>
              <w:rPr>
                <w:sz w:val="22"/>
                <w:szCs w:val="22"/>
                <w:lang w:val="en-GB"/>
              </w:rPr>
            </w:pPr>
            <w:r w:rsidRPr="00133599">
              <w:rPr>
                <w:sz w:val="22"/>
                <w:szCs w:val="22"/>
                <w:lang w:val="en-GB"/>
              </w:rPr>
              <w:t>Binary</w:t>
            </w:r>
          </w:p>
        </w:tc>
        <w:tc>
          <w:tcPr>
            <w:tcW w:w="1018" w:type="dxa"/>
          </w:tcPr>
          <w:p w14:paraId="2FBEFA82" w14:textId="0B9A7ED3" w:rsidR="00382DAF" w:rsidRPr="00133599" w:rsidRDefault="00382DAF" w:rsidP="00382DAF">
            <w:pPr>
              <w:pStyle w:val="Default"/>
              <w:spacing w:after="64"/>
              <w:rPr>
                <w:sz w:val="22"/>
                <w:szCs w:val="22"/>
                <w:lang w:val="en-GB"/>
              </w:rPr>
            </w:pPr>
            <w:r w:rsidRPr="00133599">
              <w:rPr>
                <w:sz w:val="22"/>
                <w:szCs w:val="22"/>
                <w:lang w:val="en-GB"/>
              </w:rPr>
              <w:t>1</w:t>
            </w:r>
          </w:p>
        </w:tc>
        <w:tc>
          <w:tcPr>
            <w:tcW w:w="862" w:type="dxa"/>
          </w:tcPr>
          <w:p w14:paraId="4C9D14C8" w14:textId="41000F49"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ED7F7D" w:rsidRPr="00133599" w14:paraId="675EAD75" w14:textId="77777777" w:rsidTr="00EE3640">
        <w:tc>
          <w:tcPr>
            <w:tcW w:w="3335" w:type="dxa"/>
          </w:tcPr>
          <w:p w14:paraId="35032C3F" w14:textId="4BDF4029" w:rsidR="00ED7F7D" w:rsidRPr="00133599" w:rsidRDefault="00ED7F7D" w:rsidP="00ED7F7D">
            <w:pPr>
              <w:pStyle w:val="Default"/>
              <w:spacing w:after="64"/>
              <w:rPr>
                <w:sz w:val="22"/>
                <w:szCs w:val="22"/>
                <w:lang w:val="en-GB"/>
              </w:rPr>
            </w:pPr>
            <w:r w:rsidRPr="00133599">
              <w:rPr>
                <w:sz w:val="22"/>
                <w:szCs w:val="22"/>
                <w:lang w:val="en-GB"/>
              </w:rPr>
              <w:t>EimAcknowledgements</w:t>
            </w:r>
          </w:p>
        </w:tc>
        <w:tc>
          <w:tcPr>
            <w:tcW w:w="2515" w:type="dxa"/>
          </w:tcPr>
          <w:p w14:paraId="55C541A1" w14:textId="4EAD4EFE" w:rsidR="00ED7F7D" w:rsidRPr="00133599" w:rsidRDefault="00ED7F7D" w:rsidP="00ED7F7D">
            <w:pPr>
              <w:pStyle w:val="Default"/>
              <w:spacing w:after="64"/>
              <w:rPr>
                <w:sz w:val="22"/>
                <w:szCs w:val="22"/>
                <w:lang w:val="en-GB"/>
              </w:rPr>
            </w:pPr>
            <w:r w:rsidRPr="00133599">
              <w:rPr>
                <w:sz w:val="22"/>
                <w:szCs w:val="22"/>
                <w:lang w:val="en-GB"/>
              </w:rPr>
              <w:t>Sequence number(s) of Notifications and/or eUICC Package Results to be acknowledged</w:t>
            </w:r>
          </w:p>
        </w:tc>
        <w:tc>
          <w:tcPr>
            <w:tcW w:w="1286" w:type="dxa"/>
          </w:tcPr>
          <w:p w14:paraId="0B73A80A" w14:textId="69BC47E7" w:rsidR="00ED7F7D" w:rsidRPr="00133599" w:rsidRDefault="00ED7F7D" w:rsidP="00ED7F7D">
            <w:pPr>
              <w:pStyle w:val="Default"/>
              <w:spacing w:after="64"/>
              <w:rPr>
                <w:sz w:val="22"/>
                <w:szCs w:val="22"/>
                <w:lang w:val="en-GB"/>
              </w:rPr>
            </w:pPr>
            <w:r w:rsidRPr="00133599">
              <w:rPr>
                <w:sz w:val="22"/>
                <w:szCs w:val="22"/>
                <w:lang w:val="en-GB"/>
              </w:rPr>
              <w:t>Binary</w:t>
            </w:r>
          </w:p>
        </w:tc>
        <w:tc>
          <w:tcPr>
            <w:tcW w:w="1018" w:type="dxa"/>
          </w:tcPr>
          <w:p w14:paraId="6F024658" w14:textId="771F5CC1" w:rsidR="00ED7F7D" w:rsidRPr="00133599" w:rsidRDefault="00ED7F7D" w:rsidP="00ED7F7D">
            <w:pPr>
              <w:pStyle w:val="Default"/>
              <w:spacing w:after="64"/>
              <w:rPr>
                <w:sz w:val="22"/>
                <w:szCs w:val="22"/>
                <w:lang w:val="en-GB"/>
              </w:rPr>
            </w:pPr>
            <w:r w:rsidRPr="00133599">
              <w:rPr>
                <w:sz w:val="22"/>
                <w:szCs w:val="22"/>
                <w:lang w:val="en-GB"/>
              </w:rPr>
              <w:t>1</w:t>
            </w:r>
          </w:p>
        </w:tc>
        <w:tc>
          <w:tcPr>
            <w:tcW w:w="862" w:type="dxa"/>
          </w:tcPr>
          <w:p w14:paraId="45519F72" w14:textId="09365147" w:rsidR="00ED7F7D" w:rsidRPr="00133599" w:rsidRDefault="00ED7F7D" w:rsidP="00ED7F7D">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48CC1D6D" w14:textId="77777777" w:rsidTr="004E097C">
        <w:tc>
          <w:tcPr>
            <w:tcW w:w="9016" w:type="dxa"/>
            <w:gridSpan w:val="5"/>
          </w:tcPr>
          <w:p w14:paraId="07A10F14" w14:textId="7C74D335" w:rsidR="000D552A" w:rsidRPr="00133599" w:rsidRDefault="000D552A" w:rsidP="00B9381F">
            <w:pPr>
              <w:pStyle w:val="Default"/>
              <w:spacing w:after="64"/>
              <w:rPr>
                <w:sz w:val="22"/>
                <w:szCs w:val="22"/>
                <w:lang w:val="en-GB"/>
              </w:rPr>
            </w:pPr>
            <w:r w:rsidRPr="00133599">
              <w:rPr>
                <w:sz w:val="22"/>
                <w:szCs w:val="22"/>
                <w:lang w:val="en-GB"/>
              </w:rPr>
              <w:t xml:space="preserve">NOTE 1: The eIM Package SHALL either contain an EuiccPackageRequest data object, an IpaEuiccDataRequest data object, </w:t>
            </w:r>
            <w:r w:rsidR="00ED7F7D" w:rsidRPr="00133599">
              <w:rPr>
                <w:sz w:val="22"/>
                <w:szCs w:val="22"/>
                <w:lang w:val="en-GB"/>
              </w:rPr>
              <w:t xml:space="preserve">ProfileDownloadTriggerRequest data object, or </w:t>
            </w:r>
            <w:r w:rsidRPr="00133599">
              <w:rPr>
                <w:sz w:val="22"/>
                <w:szCs w:val="22"/>
                <w:lang w:val="en-GB"/>
              </w:rPr>
              <w:t>an EimAcknowledgements data object.</w:t>
            </w:r>
          </w:p>
        </w:tc>
      </w:tr>
    </w:tbl>
    <w:p w14:paraId="077743D9" w14:textId="6AD20C1B" w:rsidR="007A7166" w:rsidRPr="00133599" w:rsidRDefault="00EE3640" w:rsidP="00B33E0D">
      <w:pPr>
        <w:pStyle w:val="TableCaption"/>
        <w:rPr>
          <w:sz w:val="24"/>
          <w:szCs w:val="24"/>
        </w:rPr>
      </w:pPr>
      <w:r w:rsidRPr="00133599">
        <w:t>: TransferEimPackage Additional Input Data</w:t>
      </w:r>
    </w:p>
    <w:p w14:paraId="05728DBD" w14:textId="79563CCF"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 xml:space="preserve">Additional </w:t>
      </w:r>
      <w:r w:rsidR="00EE3640" w:rsidRPr="00133599">
        <w:rPr>
          <w:b/>
          <w:bCs/>
          <w:i/>
          <w:iCs/>
          <w:u w:val="single"/>
          <w:lang w:val="en-GB" w:eastAsia="en-US" w:bidi="bn-BD"/>
        </w:rPr>
        <w:t>O</w:t>
      </w:r>
      <w:r w:rsidRPr="00133599">
        <w:rPr>
          <w:b/>
          <w:bCs/>
          <w:i/>
          <w:iCs/>
          <w:u w:val="single"/>
          <w:lang w:val="en-GB" w:eastAsia="en-US" w:bidi="bn-BD"/>
        </w:rPr>
        <w:t xml:space="preserve">utput </w:t>
      </w:r>
      <w:r w:rsidR="00EE3640" w:rsidRPr="00133599">
        <w:rPr>
          <w:b/>
          <w:bCs/>
          <w:i/>
          <w:iCs/>
          <w:u w:val="single"/>
          <w:lang w:val="en-GB" w:eastAsia="en-US" w:bidi="bn-BD"/>
        </w:rPr>
        <w:t>d</w:t>
      </w:r>
      <w:r w:rsidRPr="00133599">
        <w:rPr>
          <w:b/>
          <w:bCs/>
          <w:i/>
          <w:iCs/>
          <w:u w:val="single"/>
          <w:lang w:val="en-GB" w:eastAsia="en-US" w:bidi="bn-BD"/>
        </w:rPr>
        <w:t>ata:</w:t>
      </w:r>
    </w:p>
    <w:tbl>
      <w:tblPr>
        <w:tblStyle w:val="TableGrid"/>
        <w:tblW w:w="0" w:type="auto"/>
        <w:tblLook w:val="04A0" w:firstRow="1" w:lastRow="0" w:firstColumn="1" w:lastColumn="0" w:noHBand="0" w:noVBand="1"/>
      </w:tblPr>
      <w:tblGrid>
        <w:gridCol w:w="3567"/>
        <w:gridCol w:w="2380"/>
        <w:gridCol w:w="1243"/>
        <w:gridCol w:w="976"/>
        <w:gridCol w:w="850"/>
      </w:tblGrid>
      <w:tr w:rsidR="007A7166" w:rsidRPr="00133599" w14:paraId="17D03376" w14:textId="77777777" w:rsidTr="006476AC">
        <w:tc>
          <w:tcPr>
            <w:tcW w:w="3567" w:type="dxa"/>
            <w:shd w:val="clear" w:color="auto" w:fill="C00000"/>
          </w:tcPr>
          <w:p w14:paraId="16B43E1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380" w:type="dxa"/>
            <w:shd w:val="clear" w:color="auto" w:fill="C00000"/>
          </w:tcPr>
          <w:p w14:paraId="1BBEB53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43" w:type="dxa"/>
            <w:shd w:val="clear" w:color="auto" w:fill="C00000"/>
          </w:tcPr>
          <w:p w14:paraId="7E3A2BE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976" w:type="dxa"/>
            <w:shd w:val="clear" w:color="auto" w:fill="C00000"/>
          </w:tcPr>
          <w:p w14:paraId="18B26C7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50" w:type="dxa"/>
            <w:shd w:val="clear" w:color="auto" w:fill="C00000"/>
          </w:tcPr>
          <w:p w14:paraId="0FF7284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2CE32DB5" w14:textId="77777777" w:rsidTr="00EE3640">
        <w:tc>
          <w:tcPr>
            <w:tcW w:w="3567" w:type="dxa"/>
          </w:tcPr>
          <w:p w14:paraId="2952F449" w14:textId="36F6EF6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PackageResult</w:t>
            </w:r>
          </w:p>
        </w:tc>
        <w:tc>
          <w:tcPr>
            <w:tcW w:w="2380" w:type="dxa"/>
          </w:tcPr>
          <w:p w14:paraId="6E7253C2" w14:textId="01D99214" w:rsidR="007A7166" w:rsidRPr="00133599" w:rsidRDefault="007A7166" w:rsidP="004E097C">
            <w:pPr>
              <w:pStyle w:val="Default"/>
              <w:spacing w:after="64"/>
              <w:rPr>
                <w:sz w:val="22"/>
                <w:szCs w:val="22"/>
                <w:lang w:val="en-GB"/>
              </w:rPr>
            </w:pPr>
            <w:r w:rsidRPr="00133599">
              <w:rPr>
                <w:sz w:val="22"/>
                <w:szCs w:val="22"/>
                <w:lang w:val="en-GB"/>
              </w:rPr>
              <w:t xml:space="preserve">The result of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ackage processing</w:t>
            </w:r>
          </w:p>
        </w:tc>
        <w:tc>
          <w:tcPr>
            <w:tcW w:w="1243" w:type="dxa"/>
          </w:tcPr>
          <w:p w14:paraId="33041F01"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976" w:type="dxa"/>
          </w:tcPr>
          <w:p w14:paraId="402647FF"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50" w:type="dxa"/>
          </w:tcPr>
          <w:p w14:paraId="17A4EB4A" w14:textId="08A1D16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3AD42381" w14:textId="77777777" w:rsidTr="00EE3640">
        <w:tc>
          <w:tcPr>
            <w:tcW w:w="3567" w:type="dxa"/>
          </w:tcPr>
          <w:p w14:paraId="16141711" w14:textId="61732CDB" w:rsidR="00B9381F" w:rsidRPr="00133599" w:rsidRDefault="00B9381F" w:rsidP="00B9381F">
            <w:pPr>
              <w:pStyle w:val="Default"/>
              <w:spacing w:after="64"/>
              <w:rPr>
                <w:sz w:val="22"/>
                <w:szCs w:val="22"/>
                <w:lang w:val="en-GB"/>
              </w:rPr>
            </w:pPr>
            <w:r w:rsidRPr="00133599">
              <w:rPr>
                <w:sz w:val="22"/>
                <w:szCs w:val="22"/>
                <w:lang w:val="en-GB"/>
              </w:rPr>
              <w:lastRenderedPageBreak/>
              <w:t>IpaEuiccDataResponse</w:t>
            </w:r>
          </w:p>
        </w:tc>
        <w:tc>
          <w:tcPr>
            <w:tcW w:w="2380" w:type="dxa"/>
          </w:tcPr>
          <w:p w14:paraId="1BC59988" w14:textId="1A8CB8EF" w:rsidR="00B9381F" w:rsidRPr="00133599" w:rsidRDefault="00B9381F" w:rsidP="00B9381F">
            <w:pPr>
              <w:pStyle w:val="Default"/>
              <w:spacing w:after="64"/>
              <w:rPr>
                <w:sz w:val="22"/>
                <w:szCs w:val="22"/>
                <w:lang w:val="en-GB"/>
              </w:rPr>
            </w:pPr>
            <w:r w:rsidRPr="00133599">
              <w:rPr>
                <w:sz w:val="22"/>
                <w:szCs w:val="22"/>
                <w:lang w:val="en-GB"/>
              </w:rPr>
              <w:t>The response containing requested IPA and/or eUICC data</w:t>
            </w:r>
          </w:p>
        </w:tc>
        <w:tc>
          <w:tcPr>
            <w:tcW w:w="1243" w:type="dxa"/>
          </w:tcPr>
          <w:p w14:paraId="069FAC49" w14:textId="239F6777" w:rsidR="00B9381F" w:rsidRPr="00133599" w:rsidRDefault="00B9381F" w:rsidP="00B9381F">
            <w:pPr>
              <w:pStyle w:val="Default"/>
              <w:spacing w:after="64"/>
              <w:rPr>
                <w:sz w:val="22"/>
                <w:szCs w:val="22"/>
                <w:lang w:val="en-GB"/>
              </w:rPr>
            </w:pPr>
            <w:r w:rsidRPr="00133599">
              <w:rPr>
                <w:sz w:val="22"/>
                <w:szCs w:val="22"/>
                <w:lang w:val="en-GB"/>
              </w:rPr>
              <w:t>Binary</w:t>
            </w:r>
          </w:p>
        </w:tc>
        <w:tc>
          <w:tcPr>
            <w:tcW w:w="976" w:type="dxa"/>
          </w:tcPr>
          <w:p w14:paraId="36A110A3" w14:textId="35511460" w:rsidR="00B9381F" w:rsidRPr="00133599" w:rsidRDefault="00B9381F" w:rsidP="00B9381F">
            <w:pPr>
              <w:pStyle w:val="Default"/>
              <w:spacing w:after="64"/>
              <w:rPr>
                <w:sz w:val="22"/>
                <w:szCs w:val="22"/>
                <w:lang w:val="en-GB"/>
              </w:rPr>
            </w:pPr>
            <w:r w:rsidRPr="00133599">
              <w:rPr>
                <w:sz w:val="22"/>
                <w:szCs w:val="22"/>
                <w:lang w:val="en-GB"/>
              </w:rPr>
              <w:t>1</w:t>
            </w:r>
          </w:p>
        </w:tc>
        <w:tc>
          <w:tcPr>
            <w:tcW w:w="850" w:type="dxa"/>
          </w:tcPr>
          <w:p w14:paraId="5C0805D2" w14:textId="42C4270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D44581" w:rsidRPr="00133599" w14:paraId="71218D48" w14:textId="77777777" w:rsidTr="00EE3640">
        <w:tc>
          <w:tcPr>
            <w:tcW w:w="3567" w:type="dxa"/>
          </w:tcPr>
          <w:p w14:paraId="6E2F2DB1" w14:textId="28D79293" w:rsidR="000D552A" w:rsidRPr="00133599" w:rsidRDefault="004A2EC3" w:rsidP="000D552A">
            <w:pPr>
              <w:pStyle w:val="Default"/>
              <w:spacing w:after="64"/>
              <w:rPr>
                <w:sz w:val="22"/>
                <w:szCs w:val="22"/>
                <w:lang w:val="en-GB"/>
              </w:rPr>
            </w:pPr>
            <w:r>
              <w:rPr>
                <w:sz w:val="22"/>
                <w:szCs w:val="22"/>
                <w:lang w:val="en-GB"/>
              </w:rPr>
              <w:t>PendingNotificationList</w:t>
            </w:r>
          </w:p>
        </w:tc>
        <w:tc>
          <w:tcPr>
            <w:tcW w:w="2380" w:type="dxa"/>
          </w:tcPr>
          <w:p w14:paraId="22F8CE6C" w14:textId="2E0F26FD" w:rsidR="000D552A" w:rsidRPr="00133599" w:rsidRDefault="000D552A" w:rsidP="000D552A">
            <w:pPr>
              <w:pStyle w:val="Default"/>
              <w:spacing w:after="64"/>
              <w:rPr>
                <w:sz w:val="22"/>
                <w:szCs w:val="22"/>
                <w:lang w:val="en-GB"/>
              </w:rPr>
            </w:pPr>
            <w:r w:rsidRPr="00133599">
              <w:rPr>
                <w:sz w:val="22"/>
                <w:szCs w:val="22"/>
                <w:lang w:val="en-GB"/>
              </w:rPr>
              <w:t>List of pending Notifications</w:t>
            </w:r>
          </w:p>
        </w:tc>
        <w:tc>
          <w:tcPr>
            <w:tcW w:w="1243" w:type="dxa"/>
          </w:tcPr>
          <w:p w14:paraId="3E13C719" w14:textId="1657890F" w:rsidR="000D552A" w:rsidRPr="00133599" w:rsidRDefault="000D552A" w:rsidP="000D552A">
            <w:pPr>
              <w:pStyle w:val="Default"/>
              <w:spacing w:after="64"/>
              <w:rPr>
                <w:sz w:val="22"/>
                <w:szCs w:val="22"/>
                <w:lang w:val="en-GB"/>
              </w:rPr>
            </w:pPr>
            <w:r w:rsidRPr="00133599">
              <w:rPr>
                <w:sz w:val="22"/>
                <w:szCs w:val="22"/>
                <w:lang w:val="en-GB"/>
              </w:rPr>
              <w:t>Binary</w:t>
            </w:r>
          </w:p>
        </w:tc>
        <w:tc>
          <w:tcPr>
            <w:tcW w:w="976" w:type="dxa"/>
          </w:tcPr>
          <w:p w14:paraId="17C9D6F6" w14:textId="3731D36D" w:rsidR="000D552A" w:rsidRPr="00133599" w:rsidRDefault="000D552A" w:rsidP="000D552A">
            <w:pPr>
              <w:pStyle w:val="Default"/>
              <w:spacing w:after="64"/>
              <w:rPr>
                <w:sz w:val="22"/>
                <w:szCs w:val="22"/>
                <w:lang w:val="en-GB"/>
              </w:rPr>
            </w:pPr>
            <w:r w:rsidRPr="00133599">
              <w:rPr>
                <w:sz w:val="22"/>
                <w:szCs w:val="22"/>
                <w:lang w:val="en-GB"/>
              </w:rPr>
              <w:t>1</w:t>
            </w:r>
          </w:p>
        </w:tc>
        <w:tc>
          <w:tcPr>
            <w:tcW w:w="850" w:type="dxa"/>
          </w:tcPr>
          <w:p w14:paraId="35485CC8" w14:textId="0D88C14F" w:rsidR="000D552A" w:rsidRPr="00133599" w:rsidRDefault="000D552A" w:rsidP="000D552A">
            <w:pPr>
              <w:pStyle w:val="Default"/>
              <w:spacing w:after="64"/>
              <w:rPr>
                <w:sz w:val="22"/>
                <w:szCs w:val="22"/>
                <w:lang w:val="en-GB"/>
              </w:rPr>
            </w:pPr>
            <w:r w:rsidRPr="00133599">
              <w:rPr>
                <w:sz w:val="22"/>
                <w:szCs w:val="22"/>
                <w:lang w:val="en-GB"/>
              </w:rPr>
              <w:t>C</w:t>
            </w:r>
            <w:r w:rsidRPr="00133599">
              <w:rPr>
                <w:sz w:val="22"/>
                <w:szCs w:val="22"/>
                <w:vertAlign w:val="superscript"/>
                <w:lang w:val="en-GB"/>
              </w:rPr>
              <w:t>(1,2)</w:t>
            </w:r>
          </w:p>
        </w:tc>
      </w:tr>
      <w:tr w:rsidR="000D552A" w:rsidRPr="00133599" w14:paraId="4DE3295C" w14:textId="77777777" w:rsidTr="004E097C">
        <w:tc>
          <w:tcPr>
            <w:tcW w:w="9016" w:type="dxa"/>
            <w:gridSpan w:val="5"/>
          </w:tcPr>
          <w:p w14:paraId="5A838A62" w14:textId="711EEC4A" w:rsidR="000D552A" w:rsidRPr="00133599" w:rsidRDefault="000D552A" w:rsidP="000D552A">
            <w:pPr>
              <w:pStyle w:val="Default"/>
              <w:spacing w:after="64"/>
              <w:rPr>
                <w:sz w:val="22"/>
                <w:szCs w:val="22"/>
                <w:lang w:val="en-GB"/>
              </w:rPr>
            </w:pPr>
            <w:r w:rsidRPr="00133599">
              <w:rPr>
                <w:sz w:val="22"/>
                <w:szCs w:val="22"/>
                <w:lang w:val="en-GB"/>
              </w:rPr>
              <w:t xml:space="preserve">NOTE 1: The eIM Package </w:t>
            </w:r>
            <w:r w:rsidR="000E0B13" w:rsidRPr="00133599">
              <w:rPr>
                <w:sz w:val="22"/>
                <w:szCs w:val="22"/>
                <w:lang w:val="en-GB"/>
              </w:rPr>
              <w:t xml:space="preserve">Result </w:t>
            </w:r>
            <w:r w:rsidRPr="00133599">
              <w:rPr>
                <w:sz w:val="22"/>
                <w:szCs w:val="22"/>
                <w:lang w:val="en-GB"/>
              </w:rPr>
              <w:t xml:space="preserve">MAY contain either an EuiccPackageResult data object, an EuiccPackageResult data object concatenated with a </w:t>
            </w:r>
            <w:r w:rsidR="004A2EC3">
              <w:rPr>
                <w:sz w:val="22"/>
                <w:szCs w:val="22"/>
                <w:lang w:val="en-GB"/>
              </w:rPr>
              <w:t>PendingNotificationList</w:t>
            </w:r>
            <w:r w:rsidRPr="00133599">
              <w:rPr>
                <w:sz w:val="22"/>
                <w:szCs w:val="22"/>
                <w:lang w:val="en-GB"/>
              </w:rPr>
              <w:t xml:space="preserve"> data object, or an IpaEuiccDataResponse data object</w:t>
            </w:r>
            <w:r w:rsidR="008B6774">
              <w:rPr>
                <w:sz w:val="22"/>
                <w:szCs w:val="22"/>
                <w:lang w:val="en-GB"/>
              </w:rPr>
              <w:t>, or a simple acknowledgement that the eIM Package was successfully received (</w:t>
            </w:r>
            <w:r w:rsidR="008B6774" w:rsidRPr="00C55AA1">
              <w:rPr>
                <w:rFonts w:ascii="Courier New" w:hAnsi="Courier New" w:cs="Courier New"/>
                <w:sz w:val="22"/>
                <w:szCs w:val="22"/>
                <w:lang w:val="en-US" w:eastAsia="en-US"/>
              </w:rPr>
              <w:t>eimPackageReceived</w:t>
            </w:r>
            <w:r w:rsidR="008B6774" w:rsidRPr="00C55AA1">
              <w:rPr>
                <w:sz w:val="22"/>
                <w:szCs w:val="22"/>
                <w:lang w:val="en-US" w:eastAsia="en-US"/>
              </w:rPr>
              <w:t>)</w:t>
            </w:r>
            <w:r w:rsidRPr="00133599">
              <w:rPr>
                <w:sz w:val="22"/>
                <w:szCs w:val="22"/>
                <w:lang w:val="en-GB"/>
              </w:rPr>
              <w:t>.</w:t>
            </w:r>
          </w:p>
          <w:p w14:paraId="60B654E1" w14:textId="4A5BB962" w:rsidR="000D552A" w:rsidRPr="00133599" w:rsidRDefault="000D552A" w:rsidP="000D552A">
            <w:pPr>
              <w:pStyle w:val="Default"/>
              <w:spacing w:after="64"/>
              <w:rPr>
                <w:sz w:val="22"/>
                <w:szCs w:val="22"/>
                <w:lang w:val="en-GB"/>
              </w:rPr>
            </w:pPr>
            <w:r w:rsidRPr="00133599">
              <w:rPr>
                <w:sz w:val="22"/>
                <w:szCs w:val="22"/>
                <w:lang w:val="en-GB"/>
              </w:rPr>
              <w:t xml:space="preserve">NOTE 2: The </w:t>
            </w:r>
            <w:r w:rsidR="004A2EC3">
              <w:rPr>
                <w:sz w:val="22"/>
                <w:szCs w:val="22"/>
                <w:lang w:val="en-GB"/>
              </w:rPr>
              <w:t>PendingNotificationList</w:t>
            </w:r>
            <w:r w:rsidRPr="00133599">
              <w:rPr>
                <w:sz w:val="22"/>
                <w:szCs w:val="22"/>
                <w:lang w:val="en-GB"/>
              </w:rPr>
              <w:t xml:space="preserve"> data object, if included, SHALL be sent together with an EuiccPackageResult in the same eIM Package </w:t>
            </w:r>
            <w:r w:rsidR="000E0B13" w:rsidRPr="00133599">
              <w:rPr>
                <w:sz w:val="22"/>
                <w:szCs w:val="22"/>
                <w:lang w:val="en-GB"/>
              </w:rPr>
              <w:t>Result</w:t>
            </w:r>
            <w:r w:rsidRPr="00133599">
              <w:rPr>
                <w:sz w:val="22"/>
                <w:szCs w:val="22"/>
                <w:lang w:val="en-GB"/>
              </w:rPr>
              <w:t>.</w:t>
            </w:r>
          </w:p>
        </w:tc>
      </w:tr>
    </w:tbl>
    <w:p w14:paraId="68CFA3E3" w14:textId="5845A971" w:rsidR="00EE3640" w:rsidRPr="00133599" w:rsidRDefault="00633134" w:rsidP="00B33E0D">
      <w:pPr>
        <w:pStyle w:val="TableCaption"/>
      </w:pPr>
      <w:r>
        <w:t xml:space="preserve"> </w:t>
      </w:r>
      <w:r w:rsidR="00EE3640" w:rsidRPr="00133599">
        <w:t>TransferEimPackage Additional Output Data</w:t>
      </w:r>
    </w:p>
    <w:p w14:paraId="550B1628" w14:textId="77777777" w:rsidR="007A7166" w:rsidRPr="004342C2" w:rsidRDefault="007A7166" w:rsidP="004342C2">
      <w:pPr>
        <w:pStyle w:val="Heading3"/>
        <w:tabs>
          <w:tab w:val="num" w:pos="851"/>
        </w:tabs>
        <w:ind w:left="851"/>
      </w:pPr>
      <w:bookmarkStart w:id="979" w:name="_Toc120093555"/>
      <w:bookmarkStart w:id="980" w:name="_Toc120093964"/>
      <w:bookmarkStart w:id="981" w:name="_Toc161949812"/>
      <w:bookmarkEnd w:id="979"/>
      <w:bookmarkEnd w:id="980"/>
      <w:r w:rsidRPr="004342C2">
        <w:t>Function (ESipa): GetEimPackage</w:t>
      </w:r>
      <w:bookmarkEnd w:id="981"/>
    </w:p>
    <w:p w14:paraId="255DE25C" w14:textId="7C67B8D2" w:rsidR="007A7166" w:rsidRDefault="007A7166" w:rsidP="007A7166">
      <w:pPr>
        <w:pStyle w:val="NormalParagraph"/>
      </w:pPr>
      <w:r>
        <w:rPr>
          <w:b/>
          <w:bCs/>
        </w:rPr>
        <w:t xml:space="preserve">Related Procedures: </w:t>
      </w:r>
      <w:r>
        <w:t xml:space="preserve">eIM </w:t>
      </w:r>
      <w:r w:rsidR="00697DE8">
        <w:t>P</w:t>
      </w:r>
      <w:r>
        <w:t>ackage retrieval</w:t>
      </w:r>
    </w:p>
    <w:p w14:paraId="1DC1B77E" w14:textId="77777777" w:rsidR="007A7166" w:rsidRDefault="007A7166" w:rsidP="007A7166">
      <w:pPr>
        <w:pStyle w:val="NormalParagraph"/>
        <w:rPr>
          <w:lang w:val="en-US" w:eastAsia="en-US" w:bidi="bn-BD"/>
        </w:rPr>
      </w:pPr>
      <w:r>
        <w:rPr>
          <w:b/>
          <w:bCs/>
        </w:rPr>
        <w:t xml:space="preserve">Function Provider Entity: </w:t>
      </w:r>
      <w:r>
        <w:t>eIM</w:t>
      </w:r>
    </w:p>
    <w:p w14:paraId="2BA92EF9"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47BC3E7" w14:textId="0C1B72C8"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retrieve </w:t>
      </w:r>
      <w:r w:rsidR="00697DE8">
        <w:rPr>
          <w:lang w:val="en-US" w:eastAsia="en-US" w:bidi="bn-BD"/>
        </w:rPr>
        <w:t xml:space="preserve">an </w:t>
      </w:r>
      <w:r>
        <w:rPr>
          <w:lang w:val="en-US" w:eastAsia="en-US" w:bidi="bn-BD"/>
        </w:rPr>
        <w:t xml:space="preserve">eIM </w:t>
      </w:r>
      <w:r w:rsidR="00697DE8">
        <w:rPr>
          <w:lang w:val="en-US" w:eastAsia="en-US" w:bidi="bn-BD"/>
        </w:rPr>
        <w:t>P</w:t>
      </w:r>
      <w:r>
        <w:rPr>
          <w:lang w:val="en-US" w:eastAsia="en-US" w:bidi="bn-BD"/>
        </w:rPr>
        <w:t>ackage.</w:t>
      </w:r>
    </w:p>
    <w:p w14:paraId="6290B890" w14:textId="77777777" w:rsidR="007F762C" w:rsidRPr="00306455" w:rsidRDefault="007F762C" w:rsidP="007F762C">
      <w:pPr>
        <w:pStyle w:val="NormalParagraph"/>
        <w:rPr>
          <w:lang w:val="en-US" w:eastAsia="en-US" w:bidi="bn-BD"/>
        </w:rPr>
      </w:pPr>
      <w:r w:rsidRPr="00306455">
        <w:rPr>
          <w:lang w:val="en-US" w:eastAsia="en-US" w:bidi="bn-BD"/>
        </w:rPr>
        <w:t xml:space="preserve">The IPA provides the EID as </w:t>
      </w:r>
      <w:r>
        <w:rPr>
          <w:lang w:val="en-US" w:eastAsia="en-US" w:bidi="bn-BD"/>
        </w:rPr>
        <w:t xml:space="preserve">an </w:t>
      </w:r>
      <w:r w:rsidRPr="00306455">
        <w:rPr>
          <w:lang w:val="en-US" w:eastAsia="en-US" w:bidi="bn-BD"/>
        </w:rPr>
        <w:t>input to the function call.</w:t>
      </w:r>
    </w:p>
    <w:p w14:paraId="65056A31" w14:textId="77777777" w:rsidR="007F762C" w:rsidRPr="00306455" w:rsidRDefault="007F762C" w:rsidP="007F762C">
      <w:pPr>
        <w:pStyle w:val="NormalParagraph"/>
        <w:rPr>
          <w:lang w:val="en-US" w:eastAsia="en-US" w:bidi="bn-BD"/>
        </w:rPr>
      </w:pPr>
      <w:r>
        <w:rPr>
          <w:lang w:val="en-US" w:eastAsia="en-US" w:bidi="bn-BD"/>
        </w:rPr>
        <w:t>The IPA MAY notify the eIM that one or several changes occurred in the eUICC (e.g. list of Profiles, Profiles states, …). In that case, the eIM SHOULD update its information about the eUICC.</w:t>
      </w:r>
    </w:p>
    <w:p w14:paraId="140F1EC0" w14:textId="2516E317" w:rsidR="007F762C" w:rsidRDefault="007F762C" w:rsidP="007A7166">
      <w:pPr>
        <w:pStyle w:val="NormalParagraph"/>
        <w:rPr>
          <w:lang w:val="en-US" w:eastAsia="en-US" w:bidi="bn-BD"/>
        </w:rPr>
      </w:pPr>
      <w:r>
        <w:rPr>
          <w:lang w:val="en-US" w:eastAsia="en-US" w:bidi="bn-BD"/>
        </w:rPr>
        <w:t>T</w:t>
      </w:r>
      <w:r w:rsidRPr="00306455">
        <w:rPr>
          <w:lang w:val="en-US" w:eastAsia="en-US" w:bidi="bn-BD"/>
        </w:rPr>
        <w:t>he IP</w:t>
      </w:r>
      <w:r>
        <w:rPr>
          <w:lang w:val="en-US" w:eastAsia="en-US" w:bidi="bn-BD"/>
        </w:rPr>
        <w:t xml:space="preserve">A MAY include the identity of the last </w:t>
      </w:r>
      <w:r w:rsidRPr="00306455">
        <w:rPr>
          <w:lang w:val="en-US" w:eastAsia="en-US" w:bidi="bn-BD"/>
        </w:rPr>
        <w:t>PLMN</w:t>
      </w:r>
      <w:r>
        <w:rPr>
          <w:lang w:val="en-US" w:eastAsia="en-US" w:bidi="bn-BD"/>
        </w:rPr>
        <w:t xml:space="preserve"> the IoT Device </w:t>
      </w:r>
      <w:r w:rsidR="001D601A">
        <w:rPr>
          <w:lang w:val="en-US" w:eastAsia="en-US" w:bidi="bn-BD"/>
        </w:rPr>
        <w:t>registered</w:t>
      </w:r>
      <w:r>
        <w:rPr>
          <w:lang w:val="en-US" w:eastAsia="en-US" w:bidi="bn-BD"/>
        </w:rPr>
        <w:t xml:space="preserve"> to, in order for the eIM to detect a roaming situation.</w:t>
      </w:r>
    </w:p>
    <w:p w14:paraId="6B17264B"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7224FFFB" w14:textId="5F746254" w:rsidR="007A7166" w:rsidRDefault="007A7166"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there is any eIM </w:t>
      </w:r>
      <w:r w:rsidR="00697DE8">
        <w:rPr>
          <w:rFonts w:eastAsia="Calibri" w:cs="Arial"/>
          <w:color w:val="000000"/>
          <w:szCs w:val="22"/>
          <w:lang w:val="en-US" w:eastAsia="en-GB" w:bidi="ar-SA"/>
        </w:rPr>
        <w:t>P</w:t>
      </w:r>
      <w:r>
        <w:rPr>
          <w:rFonts w:eastAsia="Calibri" w:cs="Arial"/>
          <w:color w:val="000000"/>
          <w:szCs w:val="22"/>
          <w:lang w:val="en-US" w:eastAsia="en-GB" w:bidi="ar-SA"/>
        </w:rPr>
        <w:t xml:space="preserve">ackage available for the eUICC identified by the </w:t>
      </w:r>
      <w:r w:rsidR="00133599">
        <w:rPr>
          <w:rFonts w:eastAsia="Calibri" w:cs="Arial"/>
          <w:color w:val="000000"/>
          <w:szCs w:val="22"/>
          <w:lang w:val="en-US" w:eastAsia="en-GB" w:bidi="ar-SA"/>
        </w:rPr>
        <w:t>EID.</w:t>
      </w:r>
    </w:p>
    <w:p w14:paraId="34DEB448" w14:textId="77777777" w:rsidR="00697DE8" w:rsidRPr="00EE581E" w:rsidRDefault="00697DE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If so, the eIM SHALL return a single eIM Package. If multiple eIM Packages are pending for the eUICC, it is eIM implementation-specific to select one of the pending eIM Packages.</w:t>
      </w:r>
    </w:p>
    <w:p w14:paraId="714D0C40" w14:textId="5EB70EE3" w:rsidR="00697DE8" w:rsidRDefault="00697DE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Otherwise, the eIM SHALL return a status code "EID – Unavailable".</w:t>
      </w:r>
    </w:p>
    <w:p w14:paraId="21AEEE29" w14:textId="70143556" w:rsidR="000D552A" w:rsidRPr="00C74181" w:rsidRDefault="00297F35" w:rsidP="00297F35">
      <w:pPr>
        <w:pStyle w:val="NOTE"/>
        <w:ind w:left="2880"/>
        <w:rPr>
          <w:lang w:val="en-US"/>
        </w:rPr>
      </w:pPr>
      <w:r w:rsidRPr="00C74181">
        <w:rPr>
          <w:lang w:val="en-US"/>
        </w:rPr>
        <w:t xml:space="preserve">NOTE: </w:t>
      </w:r>
      <w:r w:rsidRPr="00C74181">
        <w:rPr>
          <w:lang w:val="en-US"/>
        </w:rPr>
        <w:tab/>
        <w:t>In case the IPA detects that the eIM cannot be notified about the result, the IPA can retry notifying the eIM at a later stage prior to calling the function “ES10b.ProfileRollback”.</w:t>
      </w:r>
    </w:p>
    <w:p w14:paraId="2C549623" w14:textId="77777777" w:rsidR="00697DE8" w:rsidRDefault="00697DE8" w:rsidP="00B33E0D">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09841C08" w14:textId="23606DEB"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2C3404D2" w14:textId="4DC0C899" w:rsidR="007A7166" w:rsidRPr="00133599" w:rsidRDefault="007A7166" w:rsidP="00BE167A">
      <w:pPr>
        <w:pStyle w:val="Default"/>
        <w:numPr>
          <w:ilvl w:val="0"/>
          <w:numId w:val="29"/>
        </w:numPr>
        <w:spacing w:before="0" w:after="64" w:line="240" w:lineRule="auto"/>
        <w:ind w:left="360"/>
        <w:rPr>
          <w:sz w:val="22"/>
          <w:szCs w:val="22"/>
          <w:lang w:val="en-GB"/>
        </w:rPr>
      </w:pPr>
      <w:r w:rsidRPr="00133599">
        <w:rPr>
          <w:sz w:val="22"/>
          <w:szCs w:val="22"/>
          <w:lang w:val="en-GB"/>
        </w:rPr>
        <w:lastRenderedPageBreak/>
        <w:t xml:space="preserve">A 'Function execution status' with 'Executed-Success' indicating that </w:t>
      </w:r>
      <w:r w:rsidR="002C00A8" w:rsidRPr="00133599">
        <w:rPr>
          <w:sz w:val="22"/>
          <w:szCs w:val="22"/>
          <w:lang w:val="en-GB"/>
        </w:rPr>
        <w:t>an eIM Package has been successfully identified</w:t>
      </w:r>
      <w:r w:rsidRPr="00133599">
        <w:rPr>
          <w:sz w:val="22"/>
          <w:szCs w:val="22"/>
          <w:lang w:val="en-GB"/>
        </w:rPr>
        <w:t>.</w:t>
      </w:r>
    </w:p>
    <w:p w14:paraId="62A9C2AE" w14:textId="2CBFDA77" w:rsidR="007A7166" w:rsidRPr="00133599" w:rsidRDefault="007A7166" w:rsidP="00BE167A">
      <w:pPr>
        <w:pStyle w:val="Default"/>
        <w:numPr>
          <w:ilvl w:val="0"/>
          <w:numId w:val="29"/>
        </w:numPr>
        <w:spacing w:before="0" w:after="64" w:line="240" w:lineRule="auto"/>
        <w:ind w:left="360"/>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27C478EB"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2122"/>
        <w:gridCol w:w="3118"/>
        <w:gridCol w:w="1549"/>
        <w:gridCol w:w="1286"/>
        <w:gridCol w:w="941"/>
      </w:tblGrid>
      <w:tr w:rsidR="007A7166" w:rsidRPr="00133599" w14:paraId="1A9A56D0" w14:textId="77777777" w:rsidTr="006476AC">
        <w:tc>
          <w:tcPr>
            <w:tcW w:w="2122" w:type="dxa"/>
            <w:shd w:val="clear" w:color="auto" w:fill="C00000"/>
          </w:tcPr>
          <w:p w14:paraId="375FA3A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3118" w:type="dxa"/>
            <w:shd w:val="clear" w:color="auto" w:fill="C00000"/>
          </w:tcPr>
          <w:p w14:paraId="6B1697D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549" w:type="dxa"/>
            <w:shd w:val="clear" w:color="auto" w:fill="C00000"/>
          </w:tcPr>
          <w:p w14:paraId="5CCCAA5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86" w:type="dxa"/>
            <w:shd w:val="clear" w:color="auto" w:fill="C00000"/>
          </w:tcPr>
          <w:p w14:paraId="32B08AB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41" w:type="dxa"/>
            <w:shd w:val="clear" w:color="auto" w:fill="C00000"/>
          </w:tcPr>
          <w:p w14:paraId="39C6CC59"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67B3A241" w14:textId="77777777" w:rsidTr="004E097C">
        <w:tc>
          <w:tcPr>
            <w:tcW w:w="2122" w:type="dxa"/>
          </w:tcPr>
          <w:p w14:paraId="2E01334B" w14:textId="77777777" w:rsidR="007A7166" w:rsidRPr="00133599" w:rsidRDefault="007A7166" w:rsidP="004E097C">
            <w:pPr>
              <w:pStyle w:val="Default"/>
              <w:spacing w:after="64"/>
              <w:rPr>
                <w:sz w:val="22"/>
                <w:szCs w:val="22"/>
                <w:lang w:val="en-GB"/>
              </w:rPr>
            </w:pPr>
            <w:r w:rsidRPr="00133599">
              <w:rPr>
                <w:sz w:val="22"/>
                <w:szCs w:val="22"/>
                <w:lang w:val="en-GB"/>
              </w:rPr>
              <w:t>Eid</w:t>
            </w:r>
          </w:p>
        </w:tc>
        <w:tc>
          <w:tcPr>
            <w:tcW w:w="3118" w:type="dxa"/>
          </w:tcPr>
          <w:p w14:paraId="7F1993E4" w14:textId="247924D5" w:rsidR="007A7166" w:rsidRPr="00133599" w:rsidRDefault="007A7166" w:rsidP="004E097C">
            <w:pPr>
              <w:pStyle w:val="Default"/>
              <w:spacing w:after="64"/>
              <w:rPr>
                <w:sz w:val="22"/>
                <w:szCs w:val="22"/>
                <w:lang w:val="en-GB"/>
              </w:rPr>
            </w:pPr>
            <w:r w:rsidRPr="00133599">
              <w:rPr>
                <w:sz w:val="22"/>
                <w:szCs w:val="22"/>
                <w:lang w:val="en-GB"/>
              </w:rPr>
              <w:t xml:space="preserve">The EID of the eUICC for which the eIM </w:t>
            </w:r>
            <w:r w:rsidR="00AF2884" w:rsidRPr="00133599">
              <w:rPr>
                <w:lang w:val="en-GB" w:eastAsia="en-US" w:bidi="bn-BD"/>
              </w:rPr>
              <w:t>P</w:t>
            </w:r>
            <w:r w:rsidRPr="00133599">
              <w:rPr>
                <w:sz w:val="22"/>
                <w:szCs w:val="22"/>
                <w:lang w:val="en-GB"/>
              </w:rPr>
              <w:t xml:space="preserve">ackage </w:t>
            </w:r>
            <w:r w:rsidR="001877DD" w:rsidRPr="00133599">
              <w:rPr>
                <w:sz w:val="22"/>
                <w:szCs w:val="22"/>
                <w:lang w:val="en-GB"/>
              </w:rPr>
              <w:t xml:space="preserve">SHALL </w:t>
            </w:r>
            <w:r w:rsidRPr="00133599">
              <w:rPr>
                <w:sz w:val="22"/>
                <w:szCs w:val="22"/>
                <w:lang w:val="en-GB"/>
              </w:rPr>
              <w:t>be retrieved</w:t>
            </w:r>
          </w:p>
        </w:tc>
        <w:tc>
          <w:tcPr>
            <w:tcW w:w="1549" w:type="dxa"/>
          </w:tcPr>
          <w:p w14:paraId="134B9541" w14:textId="77777777" w:rsidR="007A7166" w:rsidRPr="00133599" w:rsidRDefault="007A7166" w:rsidP="004E097C">
            <w:pPr>
              <w:pStyle w:val="Default"/>
              <w:spacing w:after="64"/>
              <w:rPr>
                <w:sz w:val="22"/>
                <w:szCs w:val="22"/>
                <w:lang w:val="en-GB"/>
              </w:rPr>
            </w:pPr>
            <w:r w:rsidRPr="00133599">
              <w:rPr>
                <w:sz w:val="22"/>
                <w:szCs w:val="22"/>
                <w:lang w:val="en-GB"/>
              </w:rPr>
              <w:t>EID</w:t>
            </w:r>
          </w:p>
        </w:tc>
        <w:tc>
          <w:tcPr>
            <w:tcW w:w="1286" w:type="dxa"/>
          </w:tcPr>
          <w:p w14:paraId="55A9A92A"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941" w:type="dxa"/>
          </w:tcPr>
          <w:p w14:paraId="68CBA631" w14:textId="77DC79AF" w:rsidR="007A7166" w:rsidRPr="00133599" w:rsidRDefault="002C00A8" w:rsidP="004E097C">
            <w:pPr>
              <w:pStyle w:val="Default"/>
              <w:spacing w:after="64"/>
              <w:rPr>
                <w:sz w:val="22"/>
                <w:szCs w:val="22"/>
                <w:lang w:val="en-GB"/>
              </w:rPr>
            </w:pPr>
            <w:r w:rsidRPr="00133599">
              <w:rPr>
                <w:sz w:val="22"/>
                <w:szCs w:val="22"/>
                <w:lang w:val="en-GB"/>
              </w:rPr>
              <w:t>M</w:t>
            </w:r>
          </w:p>
        </w:tc>
      </w:tr>
      <w:tr w:rsidR="007F762C" w:rsidRPr="00133599" w14:paraId="31B37758" w14:textId="77777777" w:rsidTr="004E097C">
        <w:tc>
          <w:tcPr>
            <w:tcW w:w="2122" w:type="dxa"/>
          </w:tcPr>
          <w:p w14:paraId="332E73A4" w14:textId="3E501D9F" w:rsidR="007F762C" w:rsidRPr="00133599" w:rsidRDefault="007F762C" w:rsidP="007F762C">
            <w:pPr>
              <w:pStyle w:val="Default"/>
              <w:spacing w:after="64"/>
              <w:rPr>
                <w:sz w:val="22"/>
                <w:szCs w:val="22"/>
                <w:lang w:val="en-GB"/>
              </w:rPr>
            </w:pPr>
            <w:r>
              <w:rPr>
                <w:sz w:val="22"/>
                <w:szCs w:val="22"/>
              </w:rPr>
              <w:t>NotifyStateChange</w:t>
            </w:r>
          </w:p>
        </w:tc>
        <w:tc>
          <w:tcPr>
            <w:tcW w:w="3118" w:type="dxa"/>
          </w:tcPr>
          <w:p w14:paraId="18171E0E" w14:textId="228D3F85" w:rsidR="007F762C" w:rsidRPr="00133599" w:rsidRDefault="007F762C" w:rsidP="007F762C">
            <w:pPr>
              <w:pStyle w:val="Default"/>
              <w:spacing w:after="64"/>
              <w:rPr>
                <w:sz w:val="22"/>
                <w:szCs w:val="22"/>
                <w:lang w:val="en-GB"/>
              </w:rPr>
            </w:pPr>
            <w:r w:rsidRPr="007F64D0">
              <w:rPr>
                <w:sz w:val="22"/>
                <w:szCs w:val="22"/>
                <w:lang w:val="en-US"/>
              </w:rPr>
              <w:t xml:space="preserve">Notification to the eIM that it  </w:t>
            </w:r>
            <w:r>
              <w:rPr>
                <w:sz w:val="22"/>
                <w:szCs w:val="22"/>
                <w:lang w:val="en-US"/>
              </w:rPr>
              <w:t xml:space="preserve">SHOULD update </w:t>
            </w:r>
            <w:r w:rsidRPr="007F64D0">
              <w:rPr>
                <w:sz w:val="22"/>
                <w:szCs w:val="22"/>
                <w:lang w:val="en-US"/>
              </w:rPr>
              <w:t xml:space="preserve">its information about the eUICC (e.g. list of </w:t>
            </w:r>
            <w:r>
              <w:rPr>
                <w:sz w:val="22"/>
                <w:szCs w:val="22"/>
                <w:lang w:val="en-US"/>
              </w:rPr>
              <w:t>P</w:t>
            </w:r>
            <w:r w:rsidRPr="007F64D0">
              <w:rPr>
                <w:sz w:val="22"/>
                <w:szCs w:val="22"/>
                <w:lang w:val="en-US"/>
              </w:rPr>
              <w:t xml:space="preserve">rofiles, </w:t>
            </w:r>
            <w:r>
              <w:rPr>
                <w:sz w:val="22"/>
                <w:szCs w:val="22"/>
                <w:lang w:val="en-US"/>
              </w:rPr>
              <w:t>P</w:t>
            </w:r>
            <w:r w:rsidRPr="007F64D0">
              <w:rPr>
                <w:sz w:val="22"/>
                <w:szCs w:val="22"/>
                <w:lang w:val="en-US"/>
              </w:rPr>
              <w:t>rofile states...)</w:t>
            </w:r>
          </w:p>
        </w:tc>
        <w:tc>
          <w:tcPr>
            <w:tcW w:w="1549" w:type="dxa"/>
          </w:tcPr>
          <w:p w14:paraId="49E8B525" w14:textId="1FCA943B" w:rsidR="007F762C" w:rsidRPr="00133599" w:rsidRDefault="007F762C" w:rsidP="007F762C">
            <w:pPr>
              <w:pStyle w:val="Default"/>
              <w:spacing w:after="64"/>
              <w:rPr>
                <w:sz w:val="22"/>
                <w:szCs w:val="22"/>
                <w:lang w:val="en-GB"/>
              </w:rPr>
            </w:pPr>
            <w:r>
              <w:rPr>
                <w:sz w:val="22"/>
                <w:szCs w:val="22"/>
              </w:rPr>
              <w:t>(empty)</w:t>
            </w:r>
          </w:p>
        </w:tc>
        <w:tc>
          <w:tcPr>
            <w:tcW w:w="1286" w:type="dxa"/>
          </w:tcPr>
          <w:p w14:paraId="7F7A3B85" w14:textId="39A556C7" w:rsidR="007F762C" w:rsidRPr="00133599" w:rsidRDefault="007F762C" w:rsidP="007F762C">
            <w:pPr>
              <w:pStyle w:val="Default"/>
              <w:spacing w:after="64"/>
              <w:rPr>
                <w:sz w:val="22"/>
                <w:szCs w:val="22"/>
                <w:lang w:val="en-GB"/>
              </w:rPr>
            </w:pPr>
            <w:r>
              <w:rPr>
                <w:sz w:val="22"/>
                <w:szCs w:val="22"/>
              </w:rPr>
              <w:t>1</w:t>
            </w:r>
          </w:p>
        </w:tc>
        <w:tc>
          <w:tcPr>
            <w:tcW w:w="941" w:type="dxa"/>
          </w:tcPr>
          <w:p w14:paraId="0F4A5534" w14:textId="16FEE4BD" w:rsidR="007F762C" w:rsidRPr="00133599" w:rsidRDefault="007F762C" w:rsidP="007F762C">
            <w:pPr>
              <w:pStyle w:val="Default"/>
              <w:spacing w:after="64"/>
              <w:rPr>
                <w:sz w:val="22"/>
                <w:szCs w:val="22"/>
                <w:lang w:val="en-GB"/>
              </w:rPr>
            </w:pPr>
            <w:r>
              <w:rPr>
                <w:sz w:val="22"/>
                <w:szCs w:val="22"/>
              </w:rPr>
              <w:t>O</w:t>
            </w:r>
          </w:p>
        </w:tc>
      </w:tr>
      <w:tr w:rsidR="004F6803" w:rsidRPr="00133599" w14:paraId="26E5294F" w14:textId="77777777" w:rsidTr="004E097C">
        <w:tc>
          <w:tcPr>
            <w:tcW w:w="2122" w:type="dxa"/>
          </w:tcPr>
          <w:p w14:paraId="60025F0C" w14:textId="45726F1B" w:rsidR="004F6803" w:rsidRDefault="004F6803" w:rsidP="004F6803">
            <w:pPr>
              <w:pStyle w:val="Default"/>
              <w:spacing w:after="64"/>
              <w:rPr>
                <w:sz w:val="22"/>
                <w:szCs w:val="22"/>
              </w:rPr>
            </w:pPr>
            <w:r>
              <w:rPr>
                <w:sz w:val="22"/>
                <w:szCs w:val="22"/>
              </w:rPr>
              <w:t>stateChangeCause</w:t>
            </w:r>
          </w:p>
        </w:tc>
        <w:tc>
          <w:tcPr>
            <w:tcW w:w="3118" w:type="dxa"/>
          </w:tcPr>
          <w:p w14:paraId="56052CA5" w14:textId="521D2970" w:rsidR="004F6803" w:rsidRPr="00C63897" w:rsidRDefault="004F6803" w:rsidP="004F6803">
            <w:pPr>
              <w:pStyle w:val="Default"/>
              <w:spacing w:after="64"/>
              <w:rPr>
                <w:sz w:val="22"/>
                <w:szCs w:val="22"/>
                <w:lang w:val="en-US"/>
              </w:rPr>
            </w:pPr>
            <w:r>
              <w:rPr>
                <w:sz w:val="22"/>
                <w:szCs w:val="22"/>
                <w:lang w:val="en-US"/>
              </w:rPr>
              <w:t>Provide the cause of the notified state change(s)</w:t>
            </w:r>
          </w:p>
        </w:tc>
        <w:tc>
          <w:tcPr>
            <w:tcW w:w="1549" w:type="dxa"/>
          </w:tcPr>
          <w:p w14:paraId="1F8E9541" w14:textId="43CB843B" w:rsidR="004F6803" w:rsidRDefault="004F6803" w:rsidP="004F6803">
            <w:pPr>
              <w:pStyle w:val="Default"/>
              <w:spacing w:after="64"/>
              <w:rPr>
                <w:sz w:val="22"/>
                <w:szCs w:val="22"/>
              </w:rPr>
            </w:pPr>
            <w:r>
              <w:rPr>
                <w:sz w:val="22"/>
                <w:szCs w:val="22"/>
                <w:lang w:val="en-US"/>
              </w:rPr>
              <w:t>Integer</w:t>
            </w:r>
          </w:p>
        </w:tc>
        <w:tc>
          <w:tcPr>
            <w:tcW w:w="1286" w:type="dxa"/>
          </w:tcPr>
          <w:p w14:paraId="3C0093E3" w14:textId="719C9D67" w:rsidR="004F6803" w:rsidRDefault="004F6803" w:rsidP="004F6803">
            <w:pPr>
              <w:pStyle w:val="Default"/>
              <w:spacing w:after="64"/>
              <w:rPr>
                <w:sz w:val="22"/>
                <w:szCs w:val="22"/>
              </w:rPr>
            </w:pPr>
            <w:r>
              <w:rPr>
                <w:sz w:val="22"/>
                <w:szCs w:val="22"/>
                <w:lang w:val="en-US"/>
              </w:rPr>
              <w:t>1</w:t>
            </w:r>
          </w:p>
        </w:tc>
        <w:tc>
          <w:tcPr>
            <w:tcW w:w="941" w:type="dxa"/>
          </w:tcPr>
          <w:p w14:paraId="7D364AEC" w14:textId="204F6DAF" w:rsidR="004F6803" w:rsidRDefault="004F6803" w:rsidP="004F6803">
            <w:pPr>
              <w:pStyle w:val="Default"/>
              <w:spacing w:after="64"/>
              <w:rPr>
                <w:sz w:val="22"/>
                <w:szCs w:val="22"/>
              </w:rPr>
            </w:pPr>
            <w:r>
              <w:rPr>
                <w:sz w:val="22"/>
                <w:szCs w:val="22"/>
                <w:lang w:val="en-US"/>
              </w:rPr>
              <w:t>C</w:t>
            </w:r>
            <w:r w:rsidRPr="00133599">
              <w:rPr>
                <w:sz w:val="22"/>
                <w:szCs w:val="22"/>
                <w:vertAlign w:val="superscript"/>
                <w:lang w:val="en-GB"/>
              </w:rPr>
              <w:t>(1)</w:t>
            </w:r>
          </w:p>
        </w:tc>
      </w:tr>
      <w:tr w:rsidR="007F762C" w:rsidRPr="00133599" w14:paraId="457CEE3D" w14:textId="77777777" w:rsidTr="004E097C">
        <w:tc>
          <w:tcPr>
            <w:tcW w:w="2122" w:type="dxa"/>
          </w:tcPr>
          <w:p w14:paraId="2FB90962" w14:textId="4B99F556" w:rsidR="007F762C" w:rsidRPr="00133599" w:rsidRDefault="007F762C" w:rsidP="007F762C">
            <w:pPr>
              <w:pStyle w:val="Default"/>
              <w:spacing w:after="64"/>
              <w:rPr>
                <w:sz w:val="22"/>
                <w:szCs w:val="22"/>
                <w:lang w:val="en-GB"/>
              </w:rPr>
            </w:pPr>
            <w:r>
              <w:rPr>
                <w:sz w:val="22"/>
                <w:szCs w:val="22"/>
              </w:rPr>
              <w:t>RPLMN</w:t>
            </w:r>
          </w:p>
        </w:tc>
        <w:tc>
          <w:tcPr>
            <w:tcW w:w="3118" w:type="dxa"/>
          </w:tcPr>
          <w:p w14:paraId="68A9CAD8" w14:textId="09586760" w:rsidR="007F762C" w:rsidRPr="00133599" w:rsidRDefault="007F762C" w:rsidP="007F762C">
            <w:pPr>
              <w:pStyle w:val="Default"/>
              <w:spacing w:after="64"/>
              <w:rPr>
                <w:sz w:val="22"/>
                <w:szCs w:val="22"/>
                <w:lang w:val="en-GB"/>
              </w:rPr>
            </w:pPr>
            <w:r w:rsidRPr="00C63897">
              <w:rPr>
                <w:sz w:val="22"/>
                <w:szCs w:val="22"/>
                <w:lang w:val="en-US"/>
              </w:rPr>
              <w:t>I</w:t>
            </w:r>
            <w:r>
              <w:rPr>
                <w:sz w:val="22"/>
                <w:szCs w:val="22"/>
                <w:lang w:val="en-US"/>
              </w:rPr>
              <w:t xml:space="preserve">dentifier </w:t>
            </w:r>
            <w:r w:rsidRPr="007F64D0">
              <w:rPr>
                <w:sz w:val="22"/>
                <w:szCs w:val="22"/>
                <w:lang w:val="en-US"/>
              </w:rPr>
              <w:t xml:space="preserve">of </w:t>
            </w:r>
            <w:r>
              <w:rPr>
                <w:sz w:val="22"/>
                <w:szCs w:val="22"/>
                <w:lang w:val="en-US"/>
              </w:rPr>
              <w:t>the last</w:t>
            </w:r>
            <w:r w:rsidRPr="007F64D0">
              <w:rPr>
                <w:sz w:val="22"/>
                <w:szCs w:val="22"/>
                <w:lang w:val="en-US"/>
              </w:rPr>
              <w:t xml:space="preserve"> </w:t>
            </w:r>
            <w:r>
              <w:rPr>
                <w:sz w:val="22"/>
                <w:szCs w:val="22"/>
                <w:lang w:val="en-US"/>
              </w:rPr>
              <w:t>Register</w:t>
            </w:r>
            <w:r w:rsidRPr="007F64D0">
              <w:rPr>
                <w:sz w:val="22"/>
                <w:szCs w:val="22"/>
                <w:lang w:val="en-US"/>
              </w:rPr>
              <w:t xml:space="preserve">ed </w:t>
            </w:r>
            <w:r>
              <w:rPr>
                <w:sz w:val="22"/>
                <w:szCs w:val="22"/>
                <w:lang w:val="en-US"/>
              </w:rPr>
              <w:t>PLMN (RPLMN)</w:t>
            </w:r>
            <w:r w:rsidRPr="007F64D0">
              <w:rPr>
                <w:sz w:val="22"/>
                <w:szCs w:val="22"/>
                <w:lang w:val="en-US"/>
              </w:rPr>
              <w:t xml:space="preserve">, </w:t>
            </w:r>
            <w:r>
              <w:rPr>
                <w:sz w:val="22"/>
                <w:szCs w:val="22"/>
                <w:lang w:val="en-US"/>
              </w:rPr>
              <w:t>as defined in 3GPP TS 23.122 [</w:t>
            </w:r>
            <w:r w:rsidR="00316D3F">
              <w:rPr>
                <w:sz w:val="22"/>
                <w:szCs w:val="22"/>
                <w:lang w:val="en-US"/>
              </w:rPr>
              <w:t>1</w:t>
            </w:r>
            <w:r>
              <w:rPr>
                <w:sz w:val="22"/>
                <w:szCs w:val="22"/>
                <w:lang w:val="en-US"/>
              </w:rPr>
              <w:t xml:space="preserve">9] and </w:t>
            </w:r>
            <w:r w:rsidRPr="007F64D0">
              <w:rPr>
                <w:sz w:val="22"/>
                <w:szCs w:val="22"/>
                <w:lang w:val="en-US"/>
              </w:rPr>
              <w:t>coded as defined in 3GPP TS 24.008</w:t>
            </w:r>
            <w:r>
              <w:rPr>
                <w:sz w:val="22"/>
                <w:szCs w:val="22"/>
                <w:lang w:val="en-US"/>
              </w:rPr>
              <w:t xml:space="preserve"> [</w:t>
            </w:r>
            <w:r w:rsidR="00316D3F">
              <w:rPr>
                <w:sz w:val="22"/>
                <w:szCs w:val="22"/>
                <w:lang w:val="en-US"/>
              </w:rPr>
              <w:t>22</w:t>
            </w:r>
            <w:r>
              <w:rPr>
                <w:sz w:val="22"/>
                <w:szCs w:val="22"/>
                <w:lang w:val="en-US"/>
              </w:rPr>
              <w:t>]</w:t>
            </w:r>
          </w:p>
        </w:tc>
        <w:tc>
          <w:tcPr>
            <w:tcW w:w="1549" w:type="dxa"/>
          </w:tcPr>
          <w:p w14:paraId="54D79CEE" w14:textId="14A1CFAB" w:rsidR="007F762C" w:rsidRPr="00133599" w:rsidRDefault="007F762C" w:rsidP="007F762C">
            <w:pPr>
              <w:pStyle w:val="Default"/>
              <w:spacing w:after="64"/>
              <w:rPr>
                <w:sz w:val="22"/>
                <w:szCs w:val="22"/>
                <w:lang w:val="en-GB"/>
              </w:rPr>
            </w:pPr>
            <w:r>
              <w:rPr>
                <w:sz w:val="22"/>
                <w:szCs w:val="22"/>
              </w:rPr>
              <w:t>Binary</w:t>
            </w:r>
          </w:p>
        </w:tc>
        <w:tc>
          <w:tcPr>
            <w:tcW w:w="1286" w:type="dxa"/>
          </w:tcPr>
          <w:p w14:paraId="6EAC35D8" w14:textId="1EA88FE4" w:rsidR="007F762C" w:rsidRPr="00133599" w:rsidRDefault="007F762C" w:rsidP="007F762C">
            <w:pPr>
              <w:pStyle w:val="Default"/>
              <w:spacing w:after="64"/>
              <w:rPr>
                <w:sz w:val="22"/>
                <w:szCs w:val="22"/>
                <w:lang w:val="en-GB"/>
              </w:rPr>
            </w:pPr>
            <w:r>
              <w:rPr>
                <w:sz w:val="22"/>
                <w:szCs w:val="22"/>
              </w:rPr>
              <w:t>1</w:t>
            </w:r>
          </w:p>
        </w:tc>
        <w:tc>
          <w:tcPr>
            <w:tcW w:w="941" w:type="dxa"/>
          </w:tcPr>
          <w:p w14:paraId="5F9A8213" w14:textId="43A4DD38" w:rsidR="007F762C" w:rsidRPr="00133599" w:rsidRDefault="007F762C" w:rsidP="007F762C">
            <w:pPr>
              <w:pStyle w:val="Default"/>
              <w:spacing w:after="64"/>
              <w:rPr>
                <w:sz w:val="22"/>
                <w:szCs w:val="22"/>
                <w:lang w:val="en-GB"/>
              </w:rPr>
            </w:pPr>
            <w:r>
              <w:rPr>
                <w:sz w:val="22"/>
                <w:szCs w:val="22"/>
              </w:rPr>
              <w:t>O</w:t>
            </w:r>
          </w:p>
        </w:tc>
      </w:tr>
      <w:tr w:rsidR="004F6803" w:rsidRPr="00133599" w14:paraId="57B58326" w14:textId="77777777" w:rsidTr="000530FD">
        <w:tc>
          <w:tcPr>
            <w:tcW w:w="9016" w:type="dxa"/>
            <w:gridSpan w:val="5"/>
          </w:tcPr>
          <w:p w14:paraId="05E5B09F" w14:textId="4B26706F" w:rsidR="004F6803" w:rsidRPr="00DB15FB" w:rsidRDefault="004F6803" w:rsidP="007F762C">
            <w:pPr>
              <w:pStyle w:val="Default"/>
              <w:spacing w:after="64"/>
              <w:rPr>
                <w:sz w:val="22"/>
                <w:szCs w:val="22"/>
                <w:lang w:val="en-GB"/>
              </w:rPr>
            </w:pPr>
            <w:r w:rsidRPr="00133599">
              <w:rPr>
                <w:sz w:val="22"/>
                <w:szCs w:val="22"/>
                <w:lang w:val="en-GB"/>
              </w:rPr>
              <w:t>NOTE 1:</w:t>
            </w:r>
            <w:r>
              <w:rPr>
                <w:sz w:val="22"/>
                <w:szCs w:val="22"/>
                <w:lang w:val="en-GB"/>
              </w:rPr>
              <w:t xml:space="preserve"> </w:t>
            </w:r>
            <w:r w:rsidR="00537DCE" w:rsidRPr="00DB15FB">
              <w:rPr>
                <w:sz w:val="22"/>
                <w:szCs w:val="22"/>
                <w:lang w:val="en-GB"/>
              </w:rPr>
              <w:t>mandatory</w:t>
            </w:r>
            <w:r w:rsidR="00A76C4D">
              <w:rPr>
                <w:sz w:val="22"/>
                <w:szCs w:val="22"/>
                <w:lang w:val="en-GB"/>
              </w:rPr>
              <w:t xml:space="preserve"> </w:t>
            </w:r>
            <w:r>
              <w:rPr>
                <w:sz w:val="22"/>
                <w:szCs w:val="22"/>
                <w:lang w:val="en-GB"/>
              </w:rPr>
              <w:t xml:space="preserve">if </w:t>
            </w:r>
            <w:r w:rsidRPr="00ED576A">
              <w:rPr>
                <w:sz w:val="22"/>
                <w:szCs w:val="22"/>
                <w:lang w:val="en-US"/>
              </w:rPr>
              <w:t>NotifyStateChange</w:t>
            </w:r>
            <w:r>
              <w:rPr>
                <w:sz w:val="22"/>
                <w:szCs w:val="22"/>
                <w:lang w:val="en-US"/>
              </w:rPr>
              <w:t xml:space="preserve"> is present.</w:t>
            </w:r>
          </w:p>
        </w:tc>
      </w:tr>
    </w:tbl>
    <w:p w14:paraId="71648C80" w14:textId="3E5D3B86" w:rsidR="007A7166" w:rsidRPr="00133599" w:rsidRDefault="002C00A8" w:rsidP="00B33E0D">
      <w:pPr>
        <w:pStyle w:val="TableCaption"/>
      </w:pPr>
      <w:r w:rsidRPr="00133599">
        <w:tab/>
        <w:t>GetEimPackage Additional Input Data</w:t>
      </w:r>
    </w:p>
    <w:p w14:paraId="396EF220"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3335"/>
        <w:gridCol w:w="2529"/>
        <w:gridCol w:w="1279"/>
        <w:gridCol w:w="1012"/>
        <w:gridCol w:w="861"/>
      </w:tblGrid>
      <w:tr w:rsidR="007A7166" w:rsidRPr="00133599" w14:paraId="1C4A047A" w14:textId="77777777" w:rsidTr="006476AC">
        <w:tc>
          <w:tcPr>
            <w:tcW w:w="3335" w:type="dxa"/>
            <w:shd w:val="clear" w:color="auto" w:fill="C00000"/>
          </w:tcPr>
          <w:p w14:paraId="704B978E"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529" w:type="dxa"/>
            <w:shd w:val="clear" w:color="auto" w:fill="C00000"/>
          </w:tcPr>
          <w:p w14:paraId="1F020BF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79" w:type="dxa"/>
            <w:shd w:val="clear" w:color="auto" w:fill="C00000"/>
          </w:tcPr>
          <w:p w14:paraId="2C90B8A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2" w:type="dxa"/>
            <w:shd w:val="clear" w:color="auto" w:fill="C00000"/>
          </w:tcPr>
          <w:p w14:paraId="4708969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1" w:type="dxa"/>
            <w:shd w:val="clear" w:color="auto" w:fill="C00000"/>
          </w:tcPr>
          <w:p w14:paraId="2F84FF7C"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D03DBC4" w14:textId="77777777" w:rsidTr="00B33E0D">
        <w:tc>
          <w:tcPr>
            <w:tcW w:w="3335" w:type="dxa"/>
          </w:tcPr>
          <w:p w14:paraId="5E9A7A49" w14:textId="3A4A4ECE" w:rsidR="007A7166" w:rsidRPr="00133599" w:rsidRDefault="00D95FEA"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29" w:type="dxa"/>
          </w:tcPr>
          <w:p w14:paraId="675224AC" w14:textId="5686B999"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sz w:val="22"/>
                <w:szCs w:val="22"/>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79" w:type="dxa"/>
          </w:tcPr>
          <w:p w14:paraId="5555D8BD"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2" w:type="dxa"/>
          </w:tcPr>
          <w:p w14:paraId="5968A6F8"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1" w:type="dxa"/>
          </w:tcPr>
          <w:p w14:paraId="1EDA6FE8" w14:textId="6825B85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1630ACFE" w14:textId="77777777" w:rsidTr="00B33E0D">
        <w:tc>
          <w:tcPr>
            <w:tcW w:w="3335" w:type="dxa"/>
          </w:tcPr>
          <w:p w14:paraId="58A34068" w14:textId="77260FC0" w:rsidR="00B9381F" w:rsidRPr="00133599" w:rsidRDefault="00B9381F" w:rsidP="00B9381F">
            <w:pPr>
              <w:pStyle w:val="Default"/>
              <w:spacing w:after="64"/>
              <w:rPr>
                <w:sz w:val="22"/>
                <w:szCs w:val="22"/>
                <w:lang w:val="en-GB"/>
              </w:rPr>
            </w:pPr>
            <w:r w:rsidRPr="00133599">
              <w:rPr>
                <w:sz w:val="22"/>
                <w:szCs w:val="22"/>
                <w:lang w:val="en-GB"/>
              </w:rPr>
              <w:t>IpaEuiccDataRequest</w:t>
            </w:r>
          </w:p>
        </w:tc>
        <w:tc>
          <w:tcPr>
            <w:tcW w:w="2529" w:type="dxa"/>
          </w:tcPr>
          <w:p w14:paraId="09EAB7A4" w14:textId="0A372E51"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79" w:type="dxa"/>
          </w:tcPr>
          <w:p w14:paraId="0C93CA99" w14:textId="01F88CC1" w:rsidR="00B9381F" w:rsidRPr="00133599" w:rsidRDefault="00B9381F" w:rsidP="00B9381F">
            <w:pPr>
              <w:pStyle w:val="Default"/>
              <w:spacing w:after="64"/>
              <w:rPr>
                <w:sz w:val="22"/>
                <w:szCs w:val="22"/>
                <w:lang w:val="en-GB"/>
              </w:rPr>
            </w:pPr>
            <w:r w:rsidRPr="00133599">
              <w:rPr>
                <w:sz w:val="22"/>
                <w:szCs w:val="22"/>
                <w:lang w:val="en-GB"/>
              </w:rPr>
              <w:t>Binary</w:t>
            </w:r>
          </w:p>
        </w:tc>
        <w:tc>
          <w:tcPr>
            <w:tcW w:w="1012" w:type="dxa"/>
          </w:tcPr>
          <w:p w14:paraId="1CD01604" w14:textId="373C8BD9" w:rsidR="00B9381F" w:rsidRPr="00133599" w:rsidRDefault="00B9381F" w:rsidP="00B9381F">
            <w:pPr>
              <w:pStyle w:val="Default"/>
              <w:spacing w:after="64"/>
              <w:rPr>
                <w:sz w:val="22"/>
                <w:szCs w:val="22"/>
                <w:lang w:val="en-GB"/>
              </w:rPr>
            </w:pPr>
            <w:r w:rsidRPr="00133599">
              <w:rPr>
                <w:sz w:val="22"/>
                <w:szCs w:val="22"/>
                <w:lang w:val="en-GB"/>
              </w:rPr>
              <w:t>1</w:t>
            </w:r>
          </w:p>
        </w:tc>
        <w:tc>
          <w:tcPr>
            <w:tcW w:w="861" w:type="dxa"/>
          </w:tcPr>
          <w:p w14:paraId="75E96766" w14:textId="215FAFA9"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A2C8B62" w14:textId="5E9E606A" w:rsidTr="00B33E0D">
        <w:tc>
          <w:tcPr>
            <w:tcW w:w="3335" w:type="dxa"/>
          </w:tcPr>
          <w:p w14:paraId="751F5306" w14:textId="671217A8" w:rsidR="00382DAF" w:rsidRPr="00133599" w:rsidRDefault="00382DAF" w:rsidP="00382DAF">
            <w:pPr>
              <w:pStyle w:val="Default"/>
              <w:spacing w:after="64"/>
              <w:rPr>
                <w:sz w:val="22"/>
                <w:szCs w:val="22"/>
                <w:lang w:val="en-GB"/>
              </w:rPr>
            </w:pPr>
            <w:r w:rsidRPr="00133599">
              <w:rPr>
                <w:sz w:val="22"/>
                <w:szCs w:val="22"/>
                <w:lang w:val="en-GB"/>
              </w:rPr>
              <w:t>ProfileDownloadTriggerRequest</w:t>
            </w:r>
          </w:p>
        </w:tc>
        <w:tc>
          <w:tcPr>
            <w:tcW w:w="2529" w:type="dxa"/>
          </w:tcPr>
          <w:p w14:paraId="4DC108E3" w14:textId="12EE21B0"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79" w:type="dxa"/>
          </w:tcPr>
          <w:p w14:paraId="017EC21D" w14:textId="123004C2" w:rsidR="00382DAF" w:rsidRPr="00133599" w:rsidRDefault="00382DAF" w:rsidP="00382DAF">
            <w:pPr>
              <w:pStyle w:val="Default"/>
              <w:spacing w:after="64"/>
              <w:rPr>
                <w:sz w:val="22"/>
                <w:szCs w:val="22"/>
                <w:lang w:val="en-GB"/>
              </w:rPr>
            </w:pPr>
            <w:r w:rsidRPr="00133599">
              <w:rPr>
                <w:sz w:val="22"/>
                <w:szCs w:val="22"/>
                <w:lang w:val="en-GB"/>
              </w:rPr>
              <w:t>Binary</w:t>
            </w:r>
          </w:p>
        </w:tc>
        <w:tc>
          <w:tcPr>
            <w:tcW w:w="1012" w:type="dxa"/>
          </w:tcPr>
          <w:p w14:paraId="76E9773F" w14:textId="62997EF1" w:rsidR="00382DAF" w:rsidRPr="00133599" w:rsidRDefault="00382DAF" w:rsidP="00382DAF">
            <w:pPr>
              <w:pStyle w:val="Default"/>
              <w:spacing w:after="64"/>
              <w:rPr>
                <w:sz w:val="22"/>
                <w:szCs w:val="22"/>
                <w:lang w:val="en-GB"/>
              </w:rPr>
            </w:pPr>
            <w:r w:rsidRPr="00133599">
              <w:rPr>
                <w:sz w:val="22"/>
                <w:szCs w:val="22"/>
                <w:lang w:val="en-GB"/>
              </w:rPr>
              <w:t>1</w:t>
            </w:r>
          </w:p>
        </w:tc>
        <w:tc>
          <w:tcPr>
            <w:tcW w:w="861" w:type="dxa"/>
          </w:tcPr>
          <w:p w14:paraId="7590AC3D" w14:textId="7EE62820"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7BD95835" w14:textId="77777777" w:rsidTr="004E097C">
        <w:tc>
          <w:tcPr>
            <w:tcW w:w="9016" w:type="dxa"/>
            <w:gridSpan w:val="5"/>
          </w:tcPr>
          <w:p w14:paraId="477F5B2B" w14:textId="1FB64A1E" w:rsidR="000D552A" w:rsidRPr="00133599" w:rsidRDefault="000D552A" w:rsidP="000D552A">
            <w:pPr>
              <w:pStyle w:val="Default"/>
              <w:spacing w:after="64"/>
              <w:rPr>
                <w:sz w:val="22"/>
                <w:szCs w:val="22"/>
                <w:lang w:val="en-GB"/>
              </w:rPr>
            </w:pPr>
            <w:r w:rsidRPr="00133599">
              <w:rPr>
                <w:sz w:val="22"/>
                <w:szCs w:val="22"/>
                <w:lang w:val="en-GB"/>
              </w:rPr>
              <w:t xml:space="preserve">NOTE 1: </w:t>
            </w:r>
            <w:r w:rsidR="002C00A8" w:rsidRPr="00133599">
              <w:rPr>
                <w:sz w:val="22"/>
                <w:szCs w:val="22"/>
                <w:lang w:val="en-GB"/>
              </w:rPr>
              <w:t>Either one and only one of EuiccPackageRequest</w:t>
            </w:r>
            <w:r w:rsidR="0021373D" w:rsidRPr="00133599">
              <w:rPr>
                <w:sz w:val="22"/>
                <w:szCs w:val="22"/>
                <w:lang w:val="en-GB"/>
              </w:rPr>
              <w:t>,</w:t>
            </w:r>
            <w:r w:rsidR="002C00A8" w:rsidRPr="00133599">
              <w:rPr>
                <w:sz w:val="22"/>
                <w:szCs w:val="22"/>
                <w:lang w:val="en-GB"/>
              </w:rPr>
              <w:t xml:space="preserve"> IpaEuiccDataRequest </w:t>
            </w:r>
            <w:r w:rsidR="0021373D" w:rsidRPr="00133599">
              <w:rPr>
                <w:sz w:val="22"/>
                <w:szCs w:val="22"/>
                <w:lang w:val="en-GB"/>
              </w:rPr>
              <w:t xml:space="preserve">or ProfileDownloadTriggerRequest </w:t>
            </w:r>
            <w:r w:rsidR="002C00A8" w:rsidRPr="00133599">
              <w:rPr>
                <w:sz w:val="22"/>
                <w:szCs w:val="22"/>
                <w:lang w:val="en-GB"/>
              </w:rPr>
              <w:t>can be present.</w:t>
            </w:r>
          </w:p>
        </w:tc>
      </w:tr>
    </w:tbl>
    <w:p w14:paraId="635C6FD0" w14:textId="79AAF1B9" w:rsidR="002C00A8" w:rsidRPr="00133599" w:rsidRDefault="002C00A8" w:rsidP="00B33E0D">
      <w:pPr>
        <w:pStyle w:val="TableCaption"/>
      </w:pPr>
      <w:r w:rsidRPr="00133599">
        <w:t xml:space="preserve"> GetEimPackage Additional Output Data</w:t>
      </w:r>
    </w:p>
    <w:p w14:paraId="362D7802" w14:textId="77777777" w:rsidR="002C00A8" w:rsidRPr="00133599" w:rsidRDefault="002C00A8" w:rsidP="00B33E0D">
      <w:pPr>
        <w:pStyle w:val="Default"/>
        <w:spacing w:after="64"/>
        <w:rPr>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2C00A8" w:rsidRPr="00133599" w14:paraId="637D433A"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961C769" w14:textId="77777777" w:rsidR="002C00A8" w:rsidRPr="00133599" w:rsidRDefault="002C00A8" w:rsidP="004E097C">
            <w:pPr>
              <w:pStyle w:val="TableHeader"/>
              <w:rPr>
                <w:color w:val="FFFFFF" w:themeColor="background1"/>
                <w:lang w:val="en-GB"/>
              </w:rPr>
            </w:pPr>
            <w:r w:rsidRPr="00133599">
              <w:rPr>
                <w:color w:val="FFFFFF" w:themeColor="background1"/>
                <w:lang w:val="en-GB"/>
              </w:rPr>
              <w:lastRenderedPageBreak/>
              <w:t>Subject</w:t>
            </w:r>
          </w:p>
          <w:p w14:paraId="072BC317"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E808D2" w14:textId="77777777" w:rsidR="002C00A8" w:rsidRPr="00133599" w:rsidRDefault="002C00A8" w:rsidP="004E097C">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4A7345C"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p w14:paraId="5D907F9E"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7CB435"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A1A06A2" w14:textId="77777777" w:rsidR="002C00A8" w:rsidRPr="00133599" w:rsidRDefault="002C00A8" w:rsidP="004E097C">
            <w:pPr>
              <w:pStyle w:val="TableHeader"/>
              <w:rPr>
                <w:color w:val="FFFFFF" w:themeColor="background1"/>
                <w:lang w:val="en-GB"/>
              </w:rPr>
            </w:pPr>
            <w:r w:rsidRPr="00133599">
              <w:rPr>
                <w:color w:val="FFFFFF" w:themeColor="background1"/>
                <w:lang w:val="en-GB"/>
              </w:rPr>
              <w:t>Description</w:t>
            </w:r>
          </w:p>
        </w:tc>
      </w:tr>
      <w:tr w:rsidR="002C00A8" w:rsidRPr="00133599" w14:paraId="118DAFE7"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8E1C2" w14:textId="77777777" w:rsidR="002C00A8" w:rsidRPr="00133599" w:rsidRDefault="002C00A8" w:rsidP="004E097C">
            <w:pPr>
              <w:pStyle w:val="TableText"/>
            </w:pPr>
            <w:r w:rsidRPr="00133599">
              <w:t>8.1.1</w:t>
            </w:r>
          </w:p>
        </w:tc>
        <w:tc>
          <w:tcPr>
            <w:tcW w:w="1286" w:type="dxa"/>
            <w:tcBorders>
              <w:top w:val="single" w:sz="6" w:space="0" w:color="auto"/>
              <w:left w:val="single" w:sz="6" w:space="0" w:color="auto"/>
              <w:bottom w:val="single" w:sz="6" w:space="0" w:color="auto"/>
              <w:right w:val="single" w:sz="6" w:space="0" w:color="auto"/>
            </w:tcBorders>
            <w:vAlign w:val="center"/>
          </w:tcPr>
          <w:p w14:paraId="3949B993" w14:textId="77777777" w:rsidR="002C00A8" w:rsidRPr="00133599" w:rsidRDefault="002C00A8" w:rsidP="004E097C">
            <w:pPr>
              <w:pStyle w:val="TableText"/>
            </w:pPr>
            <w:r w:rsidRPr="00133599">
              <w:t>EID</w:t>
            </w:r>
          </w:p>
        </w:tc>
        <w:tc>
          <w:tcPr>
            <w:tcW w:w="935" w:type="dxa"/>
            <w:tcBorders>
              <w:top w:val="single" w:sz="6" w:space="0" w:color="auto"/>
              <w:left w:val="single" w:sz="6" w:space="0" w:color="auto"/>
              <w:bottom w:val="single" w:sz="6" w:space="0" w:color="auto"/>
              <w:right w:val="single" w:sz="6" w:space="0" w:color="auto"/>
            </w:tcBorders>
            <w:vAlign w:val="center"/>
          </w:tcPr>
          <w:p w14:paraId="5C611E08" w14:textId="77777777" w:rsidR="002C00A8" w:rsidRPr="00133599" w:rsidRDefault="002C00A8" w:rsidP="004E097C">
            <w:pPr>
              <w:pStyle w:val="TableText"/>
            </w:pPr>
            <w:r w:rsidRPr="00133599">
              <w:t>3.7</w:t>
            </w:r>
          </w:p>
        </w:tc>
        <w:tc>
          <w:tcPr>
            <w:tcW w:w="1872" w:type="dxa"/>
            <w:tcBorders>
              <w:top w:val="single" w:sz="6" w:space="0" w:color="auto"/>
              <w:left w:val="single" w:sz="6" w:space="0" w:color="auto"/>
              <w:bottom w:val="single" w:sz="6" w:space="0" w:color="auto"/>
              <w:right w:val="single" w:sz="6" w:space="0" w:color="auto"/>
            </w:tcBorders>
            <w:vAlign w:val="center"/>
          </w:tcPr>
          <w:p w14:paraId="14CA0CC0" w14:textId="77777777" w:rsidR="002C00A8" w:rsidRPr="00133599" w:rsidRDefault="002C00A8" w:rsidP="004E097C">
            <w:pPr>
              <w:pStyle w:val="TableText"/>
            </w:pPr>
            <w:r w:rsidRPr="00133599">
              <w:t>Unavailable</w:t>
            </w:r>
          </w:p>
        </w:tc>
        <w:tc>
          <w:tcPr>
            <w:tcW w:w="4256" w:type="dxa"/>
            <w:tcBorders>
              <w:top w:val="single" w:sz="6" w:space="0" w:color="auto"/>
              <w:left w:val="single" w:sz="6" w:space="0" w:color="auto"/>
              <w:bottom w:val="single" w:sz="6" w:space="0" w:color="auto"/>
              <w:right w:val="single" w:sz="4" w:space="0" w:color="auto"/>
            </w:tcBorders>
            <w:vAlign w:val="center"/>
          </w:tcPr>
          <w:p w14:paraId="2657CE2F" w14:textId="77777777" w:rsidR="002C00A8" w:rsidRPr="00133599" w:rsidRDefault="002C00A8" w:rsidP="004E097C">
            <w:pPr>
              <w:pStyle w:val="TableText"/>
            </w:pPr>
            <w:r w:rsidRPr="00133599">
              <w:t>No pending eIM Package for the EID.</w:t>
            </w:r>
          </w:p>
        </w:tc>
      </w:tr>
      <w:tr w:rsidR="00A54AD1" w:rsidRPr="00133599" w14:paraId="494CA4A1"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CCB5BD3" w14:textId="09B5D7D2" w:rsidR="00A54AD1" w:rsidRPr="00133599" w:rsidRDefault="00A54AD1" w:rsidP="00A54AD1">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008E92A9" w14:textId="20253C6D"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789D0B2C" w14:textId="4F8BF0B9" w:rsidR="00A54AD1" w:rsidRPr="00133599" w:rsidRDefault="00A54AD1" w:rsidP="00A54AD1">
            <w:pPr>
              <w:pStyle w:val="TableText"/>
            </w:pPr>
            <w:r>
              <w:t>2.1</w:t>
            </w:r>
          </w:p>
        </w:tc>
        <w:tc>
          <w:tcPr>
            <w:tcW w:w="1872" w:type="dxa"/>
            <w:tcBorders>
              <w:top w:val="single" w:sz="6" w:space="0" w:color="auto"/>
              <w:left w:val="single" w:sz="6" w:space="0" w:color="auto"/>
              <w:bottom w:val="single" w:sz="6" w:space="0" w:color="auto"/>
              <w:right w:val="single" w:sz="6" w:space="0" w:color="auto"/>
            </w:tcBorders>
            <w:vAlign w:val="center"/>
          </w:tcPr>
          <w:p w14:paraId="3BC29684" w14:textId="469EBBDA" w:rsidR="00A54AD1" w:rsidRPr="00133599" w:rsidRDefault="00A54AD1" w:rsidP="00A54AD1">
            <w:pPr>
              <w:pStyle w:val="TableText"/>
            </w:pPr>
            <w: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52998172" w14:textId="77777777" w:rsidR="00A54AD1" w:rsidRDefault="00A54AD1" w:rsidP="00A54AD1">
            <w:pPr>
              <w:pStyle w:val="TableText"/>
            </w:pPr>
            <w:r>
              <w:t>EID parameter is invalid.</w:t>
            </w:r>
          </w:p>
          <w:p w14:paraId="33150AD0" w14:textId="6607D7CA" w:rsidR="00A54AD1" w:rsidRPr="00133599" w:rsidRDefault="00A54AD1" w:rsidP="00A54AD1">
            <w:pPr>
              <w:pStyle w:val="TableText"/>
            </w:pPr>
            <w:r>
              <w:t>See EID format defined in [6] section 2.2.2</w:t>
            </w:r>
          </w:p>
        </w:tc>
      </w:tr>
      <w:tr w:rsidR="00A54AD1" w:rsidRPr="00133599" w14:paraId="2C6E3B14"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37BCDB8" w14:textId="55EE575E" w:rsidR="00A54AD1" w:rsidRPr="00133599" w:rsidRDefault="00A54AD1" w:rsidP="00A54AD1">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4F8FDC3E" w14:textId="339A9C12"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5D010C8A" w14:textId="4D624018" w:rsidR="00A54AD1" w:rsidRPr="00133599" w:rsidRDefault="00A54AD1" w:rsidP="00A54AD1">
            <w:pPr>
              <w:pStyle w:val="TableText"/>
            </w:pPr>
            <w:r>
              <w:t>2.2</w:t>
            </w:r>
          </w:p>
        </w:tc>
        <w:tc>
          <w:tcPr>
            <w:tcW w:w="1872" w:type="dxa"/>
            <w:tcBorders>
              <w:top w:val="single" w:sz="6" w:space="0" w:color="auto"/>
              <w:left w:val="single" w:sz="6" w:space="0" w:color="auto"/>
              <w:bottom w:val="single" w:sz="6" w:space="0" w:color="auto"/>
              <w:right w:val="single" w:sz="6" w:space="0" w:color="auto"/>
            </w:tcBorders>
            <w:vAlign w:val="center"/>
          </w:tcPr>
          <w:p w14:paraId="0C4AF80E" w14:textId="4D41C597" w:rsidR="00A54AD1" w:rsidRPr="00133599" w:rsidRDefault="00A54AD1" w:rsidP="00A54AD1">
            <w:pPr>
              <w:pStyle w:val="TableText"/>
            </w:pPr>
            <w:r>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331AF678" w14:textId="6F4608C5" w:rsidR="00A54AD1" w:rsidRPr="00133599" w:rsidRDefault="00A54AD1" w:rsidP="00A54AD1">
            <w:pPr>
              <w:pStyle w:val="TableText"/>
            </w:pPr>
            <w:r>
              <w:t>Mandatory EID parameter is missing.</w:t>
            </w:r>
          </w:p>
        </w:tc>
      </w:tr>
      <w:tr w:rsidR="00A54AD1" w:rsidRPr="00133599" w14:paraId="2104F855"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B9CC3D0" w14:textId="6CCB6261" w:rsidR="00A54AD1" w:rsidRPr="00133599" w:rsidRDefault="00A54AD1" w:rsidP="00A54AD1">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3810D0F0" w14:textId="518A03F8"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782C60E0" w14:textId="36C72E1E" w:rsidR="00A54AD1" w:rsidRPr="00133599" w:rsidRDefault="00A54AD1" w:rsidP="00A54AD1">
            <w:pPr>
              <w:pStyle w:val="TableTex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598D5B79" w14:textId="1240F364" w:rsidR="00A54AD1" w:rsidRPr="00133599" w:rsidRDefault="00A54AD1" w:rsidP="00A54AD1">
            <w:pPr>
              <w:pStyle w:val="TableTex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1EFB1297" w14:textId="60C60989" w:rsidR="00A54AD1" w:rsidRPr="00133599" w:rsidRDefault="00A54AD1" w:rsidP="00A54AD1">
            <w:pPr>
              <w:pStyle w:val="TableText"/>
            </w:pPr>
            <w:r>
              <w:t>No eUICC found with specified EID.</w:t>
            </w:r>
          </w:p>
        </w:tc>
      </w:tr>
    </w:tbl>
    <w:p w14:paraId="03A1E7B2" w14:textId="489B9796" w:rsidR="002C00A8" w:rsidRPr="00133599" w:rsidRDefault="002C00A8" w:rsidP="002C00A8">
      <w:pPr>
        <w:pStyle w:val="TableCaption"/>
      </w:pPr>
      <w:r w:rsidRPr="00133599">
        <w:t xml:space="preserve"> GetEimPackage </w:t>
      </w:r>
      <w:r w:rsidR="004F6803">
        <w:t>Specific Status Codes</w:t>
      </w:r>
    </w:p>
    <w:p w14:paraId="63ADDE5F" w14:textId="2F462A1B" w:rsidR="007A7166" w:rsidRPr="004342C2" w:rsidRDefault="007A7166" w:rsidP="004342C2">
      <w:pPr>
        <w:pStyle w:val="Heading3"/>
        <w:tabs>
          <w:tab w:val="num" w:pos="851"/>
        </w:tabs>
        <w:ind w:left="851"/>
      </w:pPr>
      <w:bookmarkStart w:id="982" w:name="_Toc161949813"/>
      <w:r w:rsidRPr="004342C2">
        <w:t>Function (ESipa): ProvideEimPackageRes</w:t>
      </w:r>
      <w:r w:rsidR="002C00A8" w:rsidRPr="004342C2">
        <w:t>ult</w:t>
      </w:r>
      <w:bookmarkEnd w:id="982"/>
    </w:p>
    <w:p w14:paraId="2038DF6B" w14:textId="3049608B" w:rsidR="007A7166" w:rsidRDefault="007A7166" w:rsidP="007A7166">
      <w:pPr>
        <w:pStyle w:val="NormalParagraph"/>
      </w:pPr>
      <w:r>
        <w:rPr>
          <w:b/>
          <w:bCs/>
        </w:rPr>
        <w:t xml:space="preserve">Related Procedures: </w:t>
      </w:r>
      <w:r>
        <w:t xml:space="preserve">eIM </w:t>
      </w:r>
      <w:r w:rsidR="002C00A8">
        <w:t>P</w:t>
      </w:r>
      <w:r>
        <w:t xml:space="preserve">ackage </w:t>
      </w:r>
      <w:r w:rsidR="002C00A8">
        <w:t>R</w:t>
      </w:r>
      <w:r>
        <w:t>etrieval</w:t>
      </w:r>
    </w:p>
    <w:p w14:paraId="40DFDDD8" w14:textId="77777777" w:rsidR="007A7166" w:rsidRDefault="007A7166" w:rsidP="007A7166">
      <w:pPr>
        <w:pStyle w:val="NormalParagraph"/>
        <w:tabs>
          <w:tab w:val="center" w:pos="4513"/>
        </w:tabs>
        <w:rPr>
          <w:lang w:val="en-US" w:eastAsia="en-US" w:bidi="bn-BD"/>
        </w:rPr>
      </w:pPr>
      <w:r>
        <w:rPr>
          <w:b/>
          <w:bCs/>
        </w:rPr>
        <w:t xml:space="preserve">Function Provider Entity: </w:t>
      </w:r>
      <w:r>
        <w:t>eIM</w:t>
      </w:r>
      <w:r>
        <w:tab/>
      </w:r>
    </w:p>
    <w:p w14:paraId="674E765E"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481FD841" w14:textId="233818F4"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deliver </w:t>
      </w:r>
      <w:r w:rsidR="000D552A">
        <w:rPr>
          <w:lang w:val="en-US" w:eastAsia="en-US" w:bidi="bn-BD"/>
        </w:rPr>
        <w:t>a</w:t>
      </w:r>
      <w:r w:rsidR="00E74B18">
        <w:rPr>
          <w:lang w:val="en-US" w:eastAsia="en-US" w:bidi="bn-BD"/>
        </w:rPr>
        <w:t>n</w:t>
      </w:r>
      <w:r w:rsidR="000D552A">
        <w:rPr>
          <w:lang w:val="en-US" w:eastAsia="en-US" w:bidi="bn-BD"/>
        </w:rPr>
        <w:t xml:space="preserve"> </w:t>
      </w:r>
      <w:r>
        <w:rPr>
          <w:lang w:val="en-US" w:eastAsia="en-US" w:bidi="bn-BD"/>
        </w:rPr>
        <w:t xml:space="preserve">eIM </w:t>
      </w:r>
      <w:r w:rsidR="00EE3640">
        <w:rPr>
          <w:lang w:val="en-US" w:eastAsia="en-US" w:bidi="bn-BD"/>
        </w:rPr>
        <w:t>P</w:t>
      </w:r>
      <w:r>
        <w:rPr>
          <w:lang w:val="en-US" w:eastAsia="en-US" w:bidi="bn-BD"/>
        </w:rPr>
        <w:t>ackage</w:t>
      </w:r>
      <w:r w:rsidR="00EE3640">
        <w:rPr>
          <w:lang w:val="en-US" w:eastAsia="en-US" w:bidi="bn-BD"/>
        </w:rPr>
        <w:t xml:space="preserve"> Result</w:t>
      </w:r>
      <w:r>
        <w:rPr>
          <w:lang w:val="en-US" w:eastAsia="en-US" w:bidi="bn-BD"/>
        </w:rPr>
        <w:t xml:space="preserve"> </w:t>
      </w:r>
      <w:r w:rsidR="00EE3640">
        <w:rPr>
          <w:lang w:val="en-US" w:eastAsia="en-US" w:bidi="bn-BD"/>
        </w:rPr>
        <w:t xml:space="preserve">optionally </w:t>
      </w:r>
      <w:r w:rsidR="0059069F">
        <w:rPr>
          <w:lang w:val="en-US" w:eastAsia="en-US" w:bidi="bn-BD"/>
        </w:rPr>
        <w:t xml:space="preserve">including </w:t>
      </w:r>
      <w:r w:rsidR="00EE3640">
        <w:rPr>
          <w:lang w:val="en-US" w:eastAsia="en-US" w:bidi="bn-BD"/>
        </w:rPr>
        <w:t xml:space="preserve">one </w:t>
      </w:r>
      <w:r w:rsidR="00133599">
        <w:rPr>
          <w:lang w:val="en-US" w:eastAsia="en-US" w:bidi="bn-BD"/>
        </w:rPr>
        <w:t>or</w:t>
      </w:r>
      <w:r w:rsidR="00EE3640">
        <w:rPr>
          <w:lang w:val="en-US" w:eastAsia="en-US" w:bidi="bn-BD"/>
        </w:rPr>
        <w:t xml:space="preserve"> more Notifications </w:t>
      </w:r>
      <w:r>
        <w:rPr>
          <w:lang w:val="en-US" w:eastAsia="en-US" w:bidi="bn-BD"/>
        </w:rPr>
        <w:t>to the eIM</w:t>
      </w:r>
      <w:r w:rsidR="00E74B18">
        <w:rPr>
          <w:lang w:val="en-US" w:eastAsia="en-US" w:bidi="bn-BD"/>
        </w:rPr>
        <w:t xml:space="preserve"> in the same function call</w:t>
      </w:r>
      <w:r>
        <w:rPr>
          <w:lang w:val="en-US" w:eastAsia="en-US" w:bidi="bn-BD"/>
        </w:rPr>
        <w:t>.</w:t>
      </w:r>
    </w:p>
    <w:p w14:paraId="08B802DE"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1652BC8B" w14:textId="72BB5CFA" w:rsidR="007A7166" w:rsidRDefault="00EE3640"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P</w:t>
      </w:r>
      <w:r w:rsidR="007A7166">
        <w:rPr>
          <w:rFonts w:eastAsia="Calibri" w:cs="Arial"/>
          <w:color w:val="000000"/>
          <w:szCs w:val="22"/>
          <w:lang w:val="en-US" w:eastAsia="en-GB" w:bidi="ar-SA"/>
        </w:rPr>
        <w:t xml:space="preserve">rocess the eIM </w:t>
      </w:r>
      <w:r>
        <w:rPr>
          <w:rFonts w:eastAsia="Calibri" w:cs="Arial"/>
          <w:color w:val="000000"/>
          <w:szCs w:val="22"/>
          <w:lang w:val="en-US" w:eastAsia="en-GB" w:bidi="ar-SA"/>
        </w:rPr>
        <w:t>P</w:t>
      </w:r>
      <w:r w:rsidR="007A7166">
        <w:rPr>
          <w:rFonts w:eastAsia="Calibri" w:cs="Arial"/>
          <w:color w:val="000000"/>
          <w:szCs w:val="22"/>
          <w:lang w:val="en-US" w:eastAsia="en-GB" w:bidi="ar-SA"/>
        </w:rPr>
        <w:t xml:space="preserve">ackage </w:t>
      </w:r>
      <w:r>
        <w:rPr>
          <w:rFonts w:eastAsia="Calibri" w:cs="Arial"/>
          <w:color w:val="000000"/>
          <w:szCs w:val="22"/>
          <w:lang w:val="en-US" w:eastAsia="en-GB" w:bidi="ar-SA"/>
        </w:rPr>
        <w:t>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46826E9E" w14:textId="5591E2F1" w:rsidR="00EE3640"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sidR="00E74B18">
        <w:rPr>
          <w:rFonts w:ascii="Courier New" w:eastAsia="Calibri" w:hAnsi="Courier New" w:cs="Courier New"/>
          <w:color w:val="000000"/>
          <w:szCs w:val="22"/>
          <w:lang w:val="en-US" w:eastAsia="en-GB" w:bidi="ar-SA"/>
        </w:rPr>
        <w:t xml:space="preserve"> </w:t>
      </w:r>
      <w:r w:rsidR="00E74B18" w:rsidRPr="00AF7726">
        <w:rPr>
          <w:rFonts w:eastAsia="Calibri" w:cs="Arial"/>
          <w:color w:val="000000"/>
          <w:szCs w:val="22"/>
          <w:lang w:val="en-US" w:eastAsia="en-GB" w:bidi="ar-SA"/>
        </w:rPr>
        <w:t>(</w:t>
      </w:r>
      <w:r w:rsidR="00E74B18">
        <w:rPr>
          <w:rFonts w:eastAsia="Calibri" w:cs="Arial"/>
          <w:color w:val="000000"/>
          <w:szCs w:val="22"/>
          <w:lang w:val="en-US" w:eastAsia="en-GB" w:bidi="ar-SA"/>
        </w:rPr>
        <w:t xml:space="preserve">possibly within </w:t>
      </w:r>
      <w:r w:rsidR="00E74B18" w:rsidRPr="00AF7726">
        <w:rPr>
          <w:rFonts w:ascii="Courier New" w:eastAsia="Calibri" w:hAnsi="Courier New" w:cs="Courier New"/>
          <w:color w:val="000000"/>
          <w:szCs w:val="22"/>
          <w:lang w:val="en-US" w:eastAsia="en-GB" w:bidi="ar-SA"/>
        </w:rPr>
        <w:t>ePRAndNotifications</w:t>
      </w:r>
      <w:r w:rsidR="00E74B18">
        <w:rPr>
          <w:rFonts w:eastAsia="Calibri" w:cs="Arial"/>
          <w:color w:val="000000"/>
          <w:szCs w:val="22"/>
          <w:lang w:val="en-US" w:eastAsia="en-GB" w:bidi="ar-SA"/>
        </w:rPr>
        <w:t xml:space="preserve"> data object)</w:t>
      </w:r>
      <w:r>
        <w:rPr>
          <w:rFonts w:eastAsia="Calibri" w:cs="Arial"/>
          <w:color w:val="000000"/>
          <w:szCs w:val="22"/>
          <w:lang w:val="en-US" w:eastAsia="en-GB" w:bidi="ar-SA"/>
        </w:rPr>
        <w:t>:</w:t>
      </w:r>
    </w:p>
    <w:p w14:paraId="14DA7A3E"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C906402"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A595F24"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01A3CDAF" w14:textId="77777777" w:rsidR="00EE3640" w:rsidRPr="00B770E3"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041671BE" w14:textId="77777777" w:rsidR="00EE3640"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7FC766C0" w14:textId="022D4553" w:rsidR="00EE3640" w:rsidRPr="00B33E0D"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5B6F0EA9" w14:textId="3A22002A" w:rsidR="00E74B18"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w:t>
      </w:r>
      <w:r w:rsidR="000D552A">
        <w:rPr>
          <w:rFonts w:eastAsia="Calibri" w:cs="Arial"/>
          <w:color w:val="000000"/>
          <w:szCs w:val="22"/>
          <w:lang w:val="en-US" w:eastAsia="en-GB" w:bidi="ar-SA"/>
        </w:rPr>
        <w:t xml:space="preserve">f the </w:t>
      </w:r>
      <w:r w:rsidR="0059069F">
        <w:rPr>
          <w:rFonts w:eastAsia="Calibri" w:cs="Arial"/>
          <w:color w:val="000000"/>
          <w:szCs w:val="22"/>
          <w:lang w:val="en-US" w:eastAsia="en-GB" w:bidi="ar-SA"/>
        </w:rPr>
        <w:t xml:space="preserve">eIM Package Result </w:t>
      </w:r>
      <w:r w:rsidR="00E74B18">
        <w:rPr>
          <w:rFonts w:eastAsia="Calibri" w:cs="Arial"/>
          <w:color w:val="000000"/>
          <w:szCs w:val="22"/>
          <w:lang w:val="en-US" w:eastAsia="en-GB" w:bidi="ar-SA"/>
        </w:rPr>
        <w:t xml:space="preserve">contains a </w:t>
      </w:r>
      <w:r w:rsidR="00E74B18">
        <w:rPr>
          <w:rFonts w:ascii="Courier New" w:hAnsi="Courier New" w:cs="Courier New"/>
          <w:szCs w:val="22"/>
          <w:lang w:val="en-US" w:eastAsia="en-US"/>
        </w:rPr>
        <w:t>n</w:t>
      </w:r>
      <w:r w:rsidR="00E74B18" w:rsidRPr="00AF7726">
        <w:rPr>
          <w:rFonts w:ascii="Courier New" w:hAnsi="Courier New" w:cs="Courier New"/>
          <w:szCs w:val="22"/>
          <w:lang w:val="en-US" w:eastAsia="en-US"/>
        </w:rPr>
        <w:t>otification</w:t>
      </w:r>
      <w:r w:rsidR="00E74B18">
        <w:rPr>
          <w:rFonts w:ascii="Courier New" w:hAnsi="Courier New" w:cs="Courier New"/>
          <w:szCs w:val="22"/>
          <w:lang w:val="en-US" w:eastAsia="en-US"/>
        </w:rPr>
        <w:t>List</w:t>
      </w:r>
      <w:r w:rsidR="00E74B18">
        <w:rPr>
          <w:rFonts w:eastAsia="Calibri" w:cs="Arial"/>
          <w:color w:val="000000"/>
          <w:szCs w:val="22"/>
          <w:lang w:val="en-US" w:eastAsia="en-GB" w:bidi="ar-SA"/>
        </w:rPr>
        <w:t xml:space="preserve"> data object within </w:t>
      </w:r>
      <w:r w:rsidR="00E74B18" w:rsidRPr="00AF7726">
        <w:rPr>
          <w:rFonts w:ascii="Courier New" w:eastAsia="Calibri" w:hAnsi="Courier New" w:cs="Courier New"/>
          <w:color w:val="000000"/>
          <w:szCs w:val="22"/>
          <w:lang w:val="en-US" w:eastAsia="en-GB" w:bidi="ar-SA"/>
        </w:rPr>
        <w:t>ePRAndNotifications</w:t>
      </w:r>
      <w:r w:rsidR="000D552A">
        <w:rPr>
          <w:rFonts w:eastAsia="Calibri" w:cs="Arial"/>
          <w:color w:val="000000"/>
          <w:szCs w:val="22"/>
          <w:lang w:val="en-US" w:eastAsia="en-GB" w:bidi="ar-SA"/>
        </w:rPr>
        <w:t xml:space="preserve">: </w:t>
      </w:r>
    </w:p>
    <w:p w14:paraId="24F5017C" w14:textId="77777777" w:rsidR="00E74B18"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F00DA9">
        <w:rPr>
          <w:rFonts w:ascii="Courier New" w:hAnsi="Courier New" w:cs="Courier New"/>
          <w:szCs w:val="22"/>
          <w:lang w:val="en-US" w:eastAsia="en-US"/>
        </w:rPr>
        <w:t>notificationList</w:t>
      </w:r>
      <w:r>
        <w:rPr>
          <w:rFonts w:eastAsia="Calibri" w:cs="Arial"/>
          <w:color w:val="000000"/>
          <w:szCs w:val="22"/>
          <w:lang w:val="en-US" w:eastAsia="en-GB" w:bidi="ar-SA"/>
        </w:rPr>
        <w:t xml:space="preserve"> contains compact format of Notification(s), restore the Notification(s) in </w:t>
      </w:r>
      <w:r>
        <w:rPr>
          <w:rFonts w:ascii="Courier New" w:hAnsi="Courier New" w:cs="Courier New"/>
          <w:szCs w:val="22"/>
          <w:lang w:val="en-US" w:eastAsia="en-US"/>
        </w:rPr>
        <w:t>n</w:t>
      </w:r>
      <w:r w:rsidRPr="00CE0ADE">
        <w:rPr>
          <w:rFonts w:ascii="Courier New" w:hAnsi="Courier New" w:cs="Courier New"/>
          <w:szCs w:val="22"/>
          <w:lang w:val="en-US" w:eastAsia="en-US"/>
        </w:rPr>
        <w:t>otification</w:t>
      </w:r>
      <w:r>
        <w:rPr>
          <w:rFonts w:ascii="Courier New" w:hAnsi="Courier New" w:cs="Courier New"/>
          <w:szCs w:val="22"/>
          <w:lang w:val="en-US" w:eastAsia="en-US"/>
        </w:rPr>
        <w:t>List</w:t>
      </w:r>
      <w:r>
        <w:rPr>
          <w:rFonts w:eastAsia="Calibri" w:cs="Arial"/>
          <w:color w:val="000000"/>
          <w:szCs w:val="22"/>
          <w:lang w:val="en-US" w:eastAsia="en-GB" w:bidi="ar-SA"/>
        </w:rPr>
        <w:t xml:space="preserve"> by using the data already available to the eIM.</w:t>
      </w:r>
    </w:p>
    <w:p w14:paraId="4AEB67DC" w14:textId="456D1596" w:rsidR="000D552A"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F</w:t>
      </w:r>
      <w:r w:rsidR="000D552A">
        <w:rPr>
          <w:rFonts w:eastAsia="Calibri" w:cs="Arial"/>
          <w:color w:val="000000"/>
          <w:szCs w:val="22"/>
          <w:lang w:val="en-US" w:eastAsia="en-GB" w:bidi="ar-SA"/>
        </w:rPr>
        <w:t xml:space="preserve">orward the </w:t>
      </w:r>
      <w:r>
        <w:rPr>
          <w:rFonts w:eastAsia="Calibri" w:cs="Arial"/>
          <w:color w:val="000000"/>
          <w:szCs w:val="22"/>
          <w:lang w:val="en-US" w:eastAsia="en-GB" w:bidi="ar-SA"/>
        </w:rPr>
        <w:t xml:space="preserve">(restored) </w:t>
      </w:r>
      <w:r w:rsidR="000D552A">
        <w:rPr>
          <w:rFonts w:eastAsia="Calibri" w:cs="Arial"/>
          <w:color w:val="000000"/>
          <w:szCs w:val="22"/>
          <w:lang w:val="en-US" w:eastAsia="en-GB" w:bidi="ar-SA"/>
        </w:rPr>
        <w:t>Notifications to the corresponding Notification Receiver(s).</w:t>
      </w:r>
    </w:p>
    <w:p w14:paraId="4079DDD6" w14:textId="77777777"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eimPackageError</w:t>
      </w:r>
      <w:r>
        <w:rPr>
          <w:rFonts w:eastAsia="Calibri" w:cs="Arial"/>
          <w:color w:val="000000"/>
          <w:szCs w:val="22"/>
          <w:lang w:val="en-US" w:eastAsia="en-GB" w:bidi="ar-SA"/>
        </w:rPr>
        <w:t>:</w:t>
      </w:r>
    </w:p>
    <w:p w14:paraId="1E402EBD" w14:textId="77777777" w:rsidR="00E74B18" w:rsidRPr="00B33E0D"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48E0C458" w14:textId="3201C89E" w:rsidR="00EE3640" w:rsidRDefault="00EE3640"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lastRenderedPageBreak/>
        <w:t xml:space="preserve">Return the sequence numbers of the eUICC Package Result and optionally Notifications that were processed </w:t>
      </w:r>
      <w:r w:rsidR="00E74B18">
        <w:rPr>
          <w:rFonts w:eastAsia="Calibri" w:cs="Arial"/>
          <w:color w:val="000000"/>
          <w:szCs w:val="22"/>
          <w:lang w:val="en-US" w:eastAsia="en-GB" w:bidi="ar-SA"/>
        </w:rPr>
        <w:t xml:space="preserve">(including discarded results) </w:t>
      </w:r>
      <w:r>
        <w:rPr>
          <w:rFonts w:eastAsia="Calibri" w:cs="Arial"/>
          <w:color w:val="000000"/>
          <w:szCs w:val="22"/>
          <w:lang w:val="en-US" w:eastAsia="en-GB" w:bidi="ar-SA"/>
        </w:rPr>
        <w:t>and/or forwarded above.</w:t>
      </w:r>
    </w:p>
    <w:p w14:paraId="71D942D3" w14:textId="77777777" w:rsidR="00EE3640" w:rsidRDefault="00EE3640" w:rsidP="00EE3640">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7F17D551" w14:textId="77777777"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505F86CD" w14:textId="30F779F2" w:rsidR="007A7166" w:rsidRPr="00133599" w:rsidRDefault="007A7166" w:rsidP="00BE167A">
      <w:pPr>
        <w:pStyle w:val="Default"/>
        <w:numPr>
          <w:ilvl w:val="0"/>
          <w:numId w:val="28"/>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EE3640" w:rsidRPr="00133599">
        <w:rPr>
          <w:sz w:val="22"/>
          <w:szCs w:val="22"/>
          <w:lang w:val="en-GB"/>
        </w:rPr>
        <w:t>P</w:t>
      </w:r>
      <w:r w:rsidRPr="00133599">
        <w:rPr>
          <w:sz w:val="22"/>
          <w:szCs w:val="22"/>
          <w:lang w:val="en-GB"/>
        </w:rPr>
        <w:t xml:space="preserve">ackage </w:t>
      </w:r>
      <w:r w:rsidR="00EE3640" w:rsidRPr="00133599">
        <w:rPr>
          <w:sz w:val="22"/>
          <w:szCs w:val="22"/>
          <w:lang w:val="en-GB"/>
        </w:rPr>
        <w:t>Result</w:t>
      </w:r>
      <w:r w:rsidR="000E0B13" w:rsidRPr="00133599">
        <w:rPr>
          <w:sz w:val="22"/>
          <w:szCs w:val="22"/>
          <w:lang w:val="en-GB"/>
        </w:rPr>
        <w:t xml:space="preserve"> </w:t>
      </w:r>
      <w:r w:rsidRPr="00133599">
        <w:rPr>
          <w:sz w:val="22"/>
          <w:szCs w:val="22"/>
          <w:lang w:val="en-GB"/>
        </w:rPr>
        <w:t xml:space="preserve">has </w:t>
      </w:r>
      <w:r w:rsidR="00EE3640" w:rsidRPr="00133599">
        <w:rPr>
          <w:sz w:val="22"/>
          <w:szCs w:val="22"/>
          <w:lang w:val="en-GB"/>
        </w:rPr>
        <w:t xml:space="preserve"> </w:t>
      </w:r>
      <w:r w:rsidRPr="00133599">
        <w:rPr>
          <w:sz w:val="22"/>
          <w:szCs w:val="22"/>
          <w:lang w:val="en-GB"/>
        </w:rPr>
        <w:t xml:space="preserve">been successfully delivered. </w:t>
      </w:r>
    </w:p>
    <w:p w14:paraId="7BC34268" w14:textId="053D7A37" w:rsidR="007A7166" w:rsidRPr="00133599" w:rsidRDefault="007A7166" w:rsidP="00BE167A">
      <w:pPr>
        <w:pStyle w:val="Default"/>
        <w:numPr>
          <w:ilvl w:val="0"/>
          <w:numId w:val="29"/>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98A8294"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5448"/>
        <w:gridCol w:w="1427"/>
        <w:gridCol w:w="840"/>
        <w:gridCol w:w="571"/>
        <w:gridCol w:w="730"/>
      </w:tblGrid>
      <w:tr w:rsidR="00F934C1" w:rsidRPr="00133599" w14:paraId="1AAEEF55" w14:textId="77777777" w:rsidTr="0053777A">
        <w:tc>
          <w:tcPr>
            <w:tcW w:w="5564" w:type="dxa"/>
            <w:shd w:val="clear" w:color="auto" w:fill="C00000"/>
          </w:tcPr>
          <w:p w14:paraId="01C06221"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1375" w:type="dxa"/>
            <w:shd w:val="clear" w:color="auto" w:fill="C00000"/>
          </w:tcPr>
          <w:p w14:paraId="4C8130D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813" w:type="dxa"/>
            <w:shd w:val="clear" w:color="auto" w:fill="C00000"/>
          </w:tcPr>
          <w:p w14:paraId="133C032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556" w:type="dxa"/>
            <w:shd w:val="clear" w:color="auto" w:fill="C00000"/>
          </w:tcPr>
          <w:p w14:paraId="0050AAA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708" w:type="dxa"/>
            <w:shd w:val="clear" w:color="auto" w:fill="C00000"/>
          </w:tcPr>
          <w:p w14:paraId="31AED1A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53777A" w:rsidRPr="00133599" w14:paraId="7BF0A214" w14:textId="77777777" w:rsidTr="0053777A">
        <w:tc>
          <w:tcPr>
            <w:tcW w:w="5564" w:type="dxa"/>
          </w:tcPr>
          <w:p w14:paraId="12271F41" w14:textId="59D03F9C" w:rsidR="0053777A" w:rsidRPr="00133599" w:rsidRDefault="0053777A" w:rsidP="0053777A">
            <w:pPr>
              <w:pStyle w:val="Default"/>
              <w:spacing w:after="64"/>
              <w:rPr>
                <w:sz w:val="22"/>
                <w:szCs w:val="22"/>
                <w:lang w:val="en-GB"/>
              </w:rPr>
            </w:pPr>
            <w:r w:rsidRPr="00133599">
              <w:rPr>
                <w:sz w:val="22"/>
                <w:szCs w:val="22"/>
                <w:lang w:val="en-GB"/>
              </w:rPr>
              <w:t>Eid</w:t>
            </w:r>
          </w:p>
        </w:tc>
        <w:tc>
          <w:tcPr>
            <w:tcW w:w="1375" w:type="dxa"/>
          </w:tcPr>
          <w:p w14:paraId="01E6C7A6" w14:textId="25252887" w:rsidR="0053777A" w:rsidRPr="00133599" w:rsidRDefault="0053777A" w:rsidP="0053777A">
            <w:pPr>
              <w:pStyle w:val="Default"/>
              <w:spacing w:after="64"/>
              <w:rPr>
                <w:sz w:val="22"/>
                <w:szCs w:val="22"/>
                <w:lang w:val="en-GB"/>
              </w:rPr>
            </w:pPr>
            <w:r w:rsidRPr="00133599">
              <w:rPr>
                <w:sz w:val="22"/>
                <w:szCs w:val="22"/>
                <w:lang w:val="en-GB"/>
              </w:rPr>
              <w:t>The EID of the</w:t>
            </w:r>
            <w:r>
              <w:rPr>
                <w:sz w:val="22"/>
                <w:szCs w:val="22"/>
                <w:lang w:val="en-GB"/>
              </w:rPr>
              <w:t xml:space="preserve"> involved </w:t>
            </w:r>
            <w:r w:rsidRPr="00133599">
              <w:rPr>
                <w:sz w:val="22"/>
                <w:szCs w:val="22"/>
                <w:lang w:val="en-GB"/>
              </w:rPr>
              <w:t xml:space="preserve">eUICC </w:t>
            </w:r>
          </w:p>
        </w:tc>
        <w:tc>
          <w:tcPr>
            <w:tcW w:w="813" w:type="dxa"/>
          </w:tcPr>
          <w:p w14:paraId="0D85E647" w14:textId="1D908941" w:rsidR="0053777A" w:rsidRPr="00133599" w:rsidRDefault="0053777A" w:rsidP="0053777A">
            <w:pPr>
              <w:pStyle w:val="Default"/>
              <w:spacing w:after="64"/>
              <w:rPr>
                <w:sz w:val="22"/>
                <w:szCs w:val="22"/>
                <w:lang w:val="en-GB"/>
              </w:rPr>
            </w:pPr>
            <w:r w:rsidRPr="00133599">
              <w:rPr>
                <w:sz w:val="22"/>
                <w:szCs w:val="22"/>
                <w:lang w:val="en-GB"/>
              </w:rPr>
              <w:t>EID</w:t>
            </w:r>
          </w:p>
        </w:tc>
        <w:tc>
          <w:tcPr>
            <w:tcW w:w="556" w:type="dxa"/>
          </w:tcPr>
          <w:p w14:paraId="64DFE365" w14:textId="4CEE3DA8" w:rsidR="0053777A" w:rsidRPr="00133599" w:rsidRDefault="0053777A" w:rsidP="0053777A">
            <w:pPr>
              <w:pStyle w:val="Default"/>
              <w:spacing w:after="64"/>
              <w:rPr>
                <w:sz w:val="22"/>
                <w:szCs w:val="22"/>
                <w:lang w:val="en-GB"/>
              </w:rPr>
            </w:pPr>
            <w:r w:rsidRPr="00133599">
              <w:rPr>
                <w:sz w:val="22"/>
                <w:szCs w:val="22"/>
                <w:lang w:val="en-GB"/>
              </w:rPr>
              <w:t>1</w:t>
            </w:r>
          </w:p>
        </w:tc>
        <w:tc>
          <w:tcPr>
            <w:tcW w:w="708" w:type="dxa"/>
          </w:tcPr>
          <w:p w14:paraId="7C2393F9" w14:textId="6AC034F7" w:rsidR="0053777A" w:rsidRPr="00133599" w:rsidRDefault="0053777A" w:rsidP="0053777A">
            <w:pPr>
              <w:pStyle w:val="Default"/>
              <w:spacing w:after="64"/>
              <w:rPr>
                <w:sz w:val="22"/>
                <w:szCs w:val="22"/>
                <w:lang w:val="en-GB"/>
              </w:rPr>
            </w:pPr>
            <w:r>
              <w:rPr>
                <w:sz w:val="22"/>
                <w:szCs w:val="22"/>
                <w:lang w:val="en-GB"/>
              </w:rPr>
              <w:t>O</w:t>
            </w:r>
          </w:p>
        </w:tc>
      </w:tr>
      <w:tr w:rsidR="00F934C1" w:rsidRPr="00133599" w14:paraId="54893D6B" w14:textId="77777777" w:rsidTr="0053777A">
        <w:tc>
          <w:tcPr>
            <w:tcW w:w="5564" w:type="dxa"/>
          </w:tcPr>
          <w:p w14:paraId="4420600D" w14:textId="6950D969" w:rsidR="007A7166" w:rsidRPr="00133599" w:rsidRDefault="00121120"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w:t>
            </w:r>
            <w:r w:rsidR="00F934C1" w:rsidRPr="00133599">
              <w:rPr>
                <w:sz w:val="22"/>
                <w:szCs w:val="22"/>
                <w:lang w:val="en-GB"/>
              </w:rPr>
              <w:t>Result</w:t>
            </w:r>
          </w:p>
        </w:tc>
        <w:tc>
          <w:tcPr>
            <w:tcW w:w="1375" w:type="dxa"/>
          </w:tcPr>
          <w:p w14:paraId="2911BA33" w14:textId="5DB175B2" w:rsidR="007A7166" w:rsidRPr="00133599" w:rsidRDefault="007A7166" w:rsidP="004E097C">
            <w:pPr>
              <w:pStyle w:val="Default"/>
              <w:spacing w:after="64"/>
              <w:rPr>
                <w:sz w:val="22"/>
                <w:szCs w:val="22"/>
                <w:lang w:val="en-GB"/>
              </w:rPr>
            </w:pPr>
            <w:r w:rsidRPr="00133599">
              <w:rPr>
                <w:sz w:val="22"/>
                <w:szCs w:val="22"/>
                <w:lang w:val="en-GB"/>
              </w:rPr>
              <w:t xml:space="preserve">The </w:t>
            </w:r>
            <w:r w:rsidR="00F934C1" w:rsidRPr="00133599">
              <w:rPr>
                <w:sz w:val="22"/>
                <w:szCs w:val="22"/>
                <w:lang w:val="en-GB"/>
              </w:rPr>
              <w:t xml:space="preserve">result of </w:t>
            </w:r>
            <w:r w:rsidR="00392B9B" w:rsidRPr="00133599">
              <w:rPr>
                <w:sz w:val="22"/>
                <w:szCs w:val="22"/>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F934C1" w:rsidRPr="00133599">
              <w:rPr>
                <w:sz w:val="22"/>
                <w:szCs w:val="22"/>
                <w:lang w:val="en-GB"/>
              </w:rPr>
              <w:t xml:space="preserve">processing </w:t>
            </w:r>
          </w:p>
        </w:tc>
        <w:tc>
          <w:tcPr>
            <w:tcW w:w="813" w:type="dxa"/>
          </w:tcPr>
          <w:p w14:paraId="28210A73"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556" w:type="dxa"/>
          </w:tcPr>
          <w:p w14:paraId="169AA20A"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708" w:type="dxa"/>
          </w:tcPr>
          <w:p w14:paraId="45471F51" w14:textId="2396BE22"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F934C1" w:rsidRPr="00133599" w14:paraId="09DA78AD" w14:textId="77777777" w:rsidTr="0053777A">
        <w:tc>
          <w:tcPr>
            <w:tcW w:w="5564" w:type="dxa"/>
          </w:tcPr>
          <w:p w14:paraId="46E0C50B" w14:textId="198CA3F8" w:rsidR="00B9381F" w:rsidRPr="00133599" w:rsidRDefault="00B9381F" w:rsidP="00B9381F">
            <w:pPr>
              <w:pStyle w:val="Default"/>
              <w:spacing w:after="64"/>
              <w:rPr>
                <w:sz w:val="22"/>
                <w:szCs w:val="22"/>
                <w:lang w:val="en-GB"/>
              </w:rPr>
            </w:pPr>
            <w:r w:rsidRPr="00133599">
              <w:rPr>
                <w:sz w:val="22"/>
                <w:szCs w:val="22"/>
                <w:lang w:val="en-GB"/>
              </w:rPr>
              <w:t>IpaEuiccDataResponse</w:t>
            </w:r>
          </w:p>
        </w:tc>
        <w:tc>
          <w:tcPr>
            <w:tcW w:w="1375" w:type="dxa"/>
          </w:tcPr>
          <w:p w14:paraId="37F410B0" w14:textId="437B128C" w:rsidR="00B9381F" w:rsidRPr="00133599" w:rsidRDefault="00B9381F" w:rsidP="00B9381F">
            <w:pPr>
              <w:pStyle w:val="Default"/>
              <w:spacing w:after="64"/>
              <w:rPr>
                <w:sz w:val="22"/>
                <w:szCs w:val="22"/>
                <w:lang w:val="en-GB"/>
              </w:rPr>
            </w:pPr>
            <w:r w:rsidRPr="00133599">
              <w:rPr>
                <w:sz w:val="22"/>
                <w:szCs w:val="22"/>
                <w:lang w:val="en-GB"/>
              </w:rPr>
              <w:t>The response containing requested IPA and/or eUICC data</w:t>
            </w:r>
          </w:p>
        </w:tc>
        <w:tc>
          <w:tcPr>
            <w:tcW w:w="813" w:type="dxa"/>
          </w:tcPr>
          <w:p w14:paraId="2930F3AD" w14:textId="63835A33" w:rsidR="00B9381F" w:rsidRPr="00133599" w:rsidRDefault="00B9381F" w:rsidP="00B9381F">
            <w:pPr>
              <w:pStyle w:val="Default"/>
              <w:spacing w:after="64"/>
              <w:rPr>
                <w:sz w:val="22"/>
                <w:szCs w:val="22"/>
                <w:lang w:val="en-GB"/>
              </w:rPr>
            </w:pPr>
            <w:r w:rsidRPr="00133599">
              <w:rPr>
                <w:sz w:val="22"/>
                <w:szCs w:val="22"/>
                <w:lang w:val="en-GB"/>
              </w:rPr>
              <w:t>Binary</w:t>
            </w:r>
          </w:p>
        </w:tc>
        <w:tc>
          <w:tcPr>
            <w:tcW w:w="556" w:type="dxa"/>
          </w:tcPr>
          <w:p w14:paraId="5600EF1D" w14:textId="41285276" w:rsidR="00B9381F" w:rsidRPr="00133599" w:rsidRDefault="00B9381F" w:rsidP="00B9381F">
            <w:pPr>
              <w:pStyle w:val="Default"/>
              <w:spacing w:after="64"/>
              <w:rPr>
                <w:sz w:val="22"/>
                <w:szCs w:val="22"/>
                <w:lang w:val="en-GB"/>
              </w:rPr>
            </w:pPr>
            <w:r w:rsidRPr="00133599">
              <w:rPr>
                <w:sz w:val="22"/>
                <w:szCs w:val="22"/>
                <w:lang w:val="en-GB"/>
              </w:rPr>
              <w:t>1</w:t>
            </w:r>
          </w:p>
        </w:tc>
        <w:tc>
          <w:tcPr>
            <w:tcW w:w="708" w:type="dxa"/>
          </w:tcPr>
          <w:p w14:paraId="7CE21F5F" w14:textId="7EA526D9"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D44581" w:rsidRPr="00133599" w14:paraId="41CA0D9D" w14:textId="77777777" w:rsidTr="0053777A">
        <w:tc>
          <w:tcPr>
            <w:tcW w:w="5564" w:type="dxa"/>
          </w:tcPr>
          <w:p w14:paraId="3977C440" w14:textId="1413309C" w:rsidR="000D552A" w:rsidRPr="00133599" w:rsidRDefault="004A2EC3" w:rsidP="000D552A">
            <w:pPr>
              <w:pStyle w:val="Default"/>
              <w:spacing w:after="64"/>
              <w:rPr>
                <w:sz w:val="22"/>
                <w:szCs w:val="22"/>
                <w:lang w:val="en-GB"/>
              </w:rPr>
            </w:pPr>
            <w:r>
              <w:rPr>
                <w:sz w:val="22"/>
                <w:szCs w:val="22"/>
                <w:lang w:val="en-GB"/>
              </w:rPr>
              <w:t>PendingNotificationList</w:t>
            </w:r>
          </w:p>
        </w:tc>
        <w:tc>
          <w:tcPr>
            <w:tcW w:w="1375" w:type="dxa"/>
          </w:tcPr>
          <w:p w14:paraId="42B0A70A" w14:textId="6E581CB3" w:rsidR="000D552A" w:rsidRPr="00133599" w:rsidRDefault="000D552A" w:rsidP="000D552A">
            <w:pPr>
              <w:pStyle w:val="Default"/>
              <w:spacing w:after="64"/>
              <w:rPr>
                <w:sz w:val="22"/>
                <w:szCs w:val="22"/>
                <w:lang w:val="en-GB"/>
              </w:rPr>
            </w:pPr>
            <w:r w:rsidRPr="00133599">
              <w:rPr>
                <w:sz w:val="22"/>
                <w:szCs w:val="22"/>
                <w:lang w:val="en-GB"/>
              </w:rPr>
              <w:t>List of pending Notifications</w:t>
            </w:r>
          </w:p>
        </w:tc>
        <w:tc>
          <w:tcPr>
            <w:tcW w:w="813" w:type="dxa"/>
          </w:tcPr>
          <w:p w14:paraId="0E04F1AB" w14:textId="4551EC59" w:rsidR="000D552A" w:rsidRPr="00133599" w:rsidRDefault="000D552A" w:rsidP="000D552A">
            <w:pPr>
              <w:pStyle w:val="Default"/>
              <w:spacing w:after="64"/>
              <w:rPr>
                <w:sz w:val="22"/>
                <w:szCs w:val="22"/>
                <w:lang w:val="en-GB"/>
              </w:rPr>
            </w:pPr>
            <w:r w:rsidRPr="00133599">
              <w:rPr>
                <w:sz w:val="22"/>
                <w:szCs w:val="22"/>
                <w:lang w:val="en-GB"/>
              </w:rPr>
              <w:t>Binary</w:t>
            </w:r>
          </w:p>
        </w:tc>
        <w:tc>
          <w:tcPr>
            <w:tcW w:w="556" w:type="dxa"/>
          </w:tcPr>
          <w:p w14:paraId="6EB7E816" w14:textId="72E4ECC5" w:rsidR="000D552A" w:rsidRPr="00133599" w:rsidRDefault="000D552A" w:rsidP="000D552A">
            <w:pPr>
              <w:pStyle w:val="Default"/>
              <w:spacing w:after="64"/>
              <w:rPr>
                <w:sz w:val="22"/>
                <w:szCs w:val="22"/>
                <w:lang w:val="en-GB"/>
              </w:rPr>
            </w:pPr>
            <w:r w:rsidRPr="00133599">
              <w:rPr>
                <w:sz w:val="22"/>
                <w:szCs w:val="22"/>
                <w:lang w:val="en-GB"/>
              </w:rPr>
              <w:t>1</w:t>
            </w:r>
          </w:p>
        </w:tc>
        <w:tc>
          <w:tcPr>
            <w:tcW w:w="708" w:type="dxa"/>
          </w:tcPr>
          <w:p w14:paraId="204F9253" w14:textId="06DEB64D" w:rsidR="000D552A" w:rsidRPr="00133599" w:rsidRDefault="000D552A" w:rsidP="000D552A">
            <w:pPr>
              <w:pStyle w:val="Default"/>
              <w:spacing w:after="64"/>
              <w:rPr>
                <w:sz w:val="22"/>
                <w:szCs w:val="22"/>
                <w:lang w:val="en-GB"/>
              </w:rPr>
            </w:pPr>
            <w:r w:rsidRPr="00133599">
              <w:rPr>
                <w:sz w:val="22"/>
                <w:szCs w:val="22"/>
                <w:lang w:val="en-GB"/>
              </w:rPr>
              <w:t>C</w:t>
            </w:r>
            <w:r w:rsidRPr="00133599">
              <w:rPr>
                <w:sz w:val="22"/>
                <w:szCs w:val="22"/>
                <w:vertAlign w:val="superscript"/>
                <w:lang w:val="en-GB"/>
              </w:rPr>
              <w:t>(2)</w:t>
            </w:r>
          </w:p>
        </w:tc>
      </w:tr>
      <w:tr w:rsidR="000D552A" w:rsidRPr="00133599" w14:paraId="505242DA" w14:textId="77777777" w:rsidTr="004E097C">
        <w:tc>
          <w:tcPr>
            <w:tcW w:w="9016" w:type="dxa"/>
            <w:gridSpan w:val="5"/>
          </w:tcPr>
          <w:p w14:paraId="3CD245A1" w14:textId="210DFC5A" w:rsidR="000D552A" w:rsidRPr="00133599" w:rsidRDefault="000D552A" w:rsidP="000D552A">
            <w:pPr>
              <w:pStyle w:val="Default"/>
              <w:spacing w:after="64"/>
              <w:rPr>
                <w:sz w:val="22"/>
                <w:szCs w:val="22"/>
                <w:lang w:val="en-GB"/>
              </w:rPr>
            </w:pPr>
            <w:r w:rsidRPr="00133599">
              <w:rPr>
                <w:sz w:val="22"/>
                <w:szCs w:val="22"/>
                <w:lang w:val="en-GB"/>
              </w:rPr>
              <w:t xml:space="preserve">NOTE 1: </w:t>
            </w:r>
            <w:r w:rsidR="00EE3640" w:rsidRPr="00133599">
              <w:rPr>
                <w:sz w:val="22"/>
                <w:szCs w:val="22"/>
                <w:lang w:val="en-GB"/>
              </w:rPr>
              <w:t>Either one and only one of EuiccPac</w:t>
            </w:r>
            <w:r w:rsidR="0059069F" w:rsidRPr="00133599">
              <w:rPr>
                <w:sz w:val="22"/>
                <w:szCs w:val="22"/>
                <w:lang w:val="en-GB"/>
              </w:rPr>
              <w:t>k</w:t>
            </w:r>
            <w:r w:rsidR="00EE3640" w:rsidRPr="00133599">
              <w:rPr>
                <w:sz w:val="22"/>
                <w:szCs w:val="22"/>
                <w:lang w:val="en-GB"/>
              </w:rPr>
              <w:t>ageResult or IpaEuiccDataResponse can be present.</w:t>
            </w:r>
          </w:p>
          <w:p w14:paraId="16798E3C" w14:textId="3F3C7F5A" w:rsidR="000D552A" w:rsidRPr="00133599" w:rsidRDefault="000D552A" w:rsidP="000D552A">
            <w:pPr>
              <w:pStyle w:val="Default"/>
              <w:spacing w:after="64"/>
              <w:rPr>
                <w:sz w:val="22"/>
                <w:szCs w:val="22"/>
                <w:lang w:val="en-GB"/>
              </w:rPr>
            </w:pPr>
            <w:r w:rsidRPr="00133599">
              <w:rPr>
                <w:sz w:val="22"/>
                <w:szCs w:val="22"/>
                <w:lang w:val="en-GB"/>
              </w:rPr>
              <w:t xml:space="preserve">NOTE 2: </w:t>
            </w:r>
            <w:r w:rsidR="004A2EC3">
              <w:rPr>
                <w:sz w:val="22"/>
                <w:szCs w:val="22"/>
                <w:lang w:val="en-GB"/>
              </w:rPr>
              <w:t>PendingNotificationList</w:t>
            </w:r>
            <w:r w:rsidRPr="00133599">
              <w:rPr>
                <w:sz w:val="22"/>
                <w:szCs w:val="22"/>
                <w:lang w:val="en-GB"/>
              </w:rPr>
              <w:t xml:space="preserve"> </w:t>
            </w:r>
            <w:r w:rsidR="0059069F" w:rsidRPr="00133599">
              <w:rPr>
                <w:sz w:val="22"/>
                <w:szCs w:val="22"/>
                <w:lang w:val="en-GB"/>
              </w:rPr>
              <w:t>can be present if and only if EuiccPackageResults</w:t>
            </w:r>
            <w:r w:rsidR="00EE3640" w:rsidRPr="00133599">
              <w:rPr>
                <w:sz w:val="22"/>
                <w:szCs w:val="22"/>
                <w:lang w:val="en-GB"/>
              </w:rPr>
              <w:t xml:space="preserve"> present.</w:t>
            </w:r>
          </w:p>
        </w:tc>
      </w:tr>
    </w:tbl>
    <w:p w14:paraId="4CF17A0C" w14:textId="4F4E326A" w:rsidR="00EE3640" w:rsidRPr="00133599" w:rsidRDefault="00EE3640" w:rsidP="00B33E0D">
      <w:pPr>
        <w:pStyle w:val="TableCaption"/>
      </w:pPr>
      <w:r w:rsidRPr="00133599">
        <w:t xml:space="preserve"> </w:t>
      </w:r>
      <w:r w:rsidRPr="00133599">
        <w:rPr>
          <w:szCs w:val="22"/>
          <w:lang w:eastAsia="ja-JP"/>
        </w:rPr>
        <w:t>ProvideEimPackageRes</w:t>
      </w:r>
      <w:r w:rsidR="0059069F" w:rsidRPr="00133599">
        <w:rPr>
          <w:szCs w:val="22"/>
          <w:lang w:eastAsia="ja-JP"/>
        </w:rPr>
        <w:t>ult</w:t>
      </w:r>
      <w:r w:rsidRPr="00133599">
        <w:t xml:space="preserve"> Additional Input Data</w:t>
      </w:r>
    </w:p>
    <w:p w14:paraId="66E3F87F" w14:textId="77777777" w:rsidR="00EE3640" w:rsidRPr="00133599" w:rsidRDefault="00EE3640" w:rsidP="00EE3640">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2503"/>
        <w:gridCol w:w="2922"/>
        <w:gridCol w:w="1469"/>
        <w:gridCol w:w="1204"/>
        <w:gridCol w:w="918"/>
      </w:tblGrid>
      <w:tr w:rsidR="00EE3640" w:rsidRPr="00133599" w14:paraId="749495B6" w14:textId="77777777" w:rsidTr="006476AC">
        <w:tc>
          <w:tcPr>
            <w:tcW w:w="2503" w:type="dxa"/>
            <w:shd w:val="clear" w:color="auto" w:fill="C00000"/>
          </w:tcPr>
          <w:p w14:paraId="52C10DAE"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922" w:type="dxa"/>
            <w:shd w:val="clear" w:color="auto" w:fill="C00000"/>
          </w:tcPr>
          <w:p w14:paraId="5336BB7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469" w:type="dxa"/>
            <w:shd w:val="clear" w:color="auto" w:fill="C00000"/>
          </w:tcPr>
          <w:p w14:paraId="75C32D68"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04" w:type="dxa"/>
            <w:shd w:val="clear" w:color="auto" w:fill="C00000"/>
          </w:tcPr>
          <w:p w14:paraId="5BB1D2CF"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18" w:type="dxa"/>
            <w:shd w:val="clear" w:color="auto" w:fill="C00000"/>
          </w:tcPr>
          <w:p w14:paraId="4FF13BE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EE3640" w:rsidRPr="00133599" w14:paraId="1BE2ADA7" w14:textId="77777777" w:rsidTr="004E097C">
        <w:tc>
          <w:tcPr>
            <w:tcW w:w="2503" w:type="dxa"/>
          </w:tcPr>
          <w:p w14:paraId="0340642D" w14:textId="77777777" w:rsidR="00EE3640" w:rsidRPr="00133599" w:rsidRDefault="00EE3640" w:rsidP="004E097C">
            <w:pPr>
              <w:pStyle w:val="Default"/>
              <w:spacing w:after="64"/>
              <w:rPr>
                <w:sz w:val="22"/>
                <w:szCs w:val="22"/>
                <w:lang w:val="en-GB"/>
              </w:rPr>
            </w:pPr>
            <w:r w:rsidRPr="00133599">
              <w:rPr>
                <w:sz w:val="22"/>
                <w:szCs w:val="22"/>
                <w:lang w:val="en-GB"/>
              </w:rPr>
              <w:t>EimAcknowledgements</w:t>
            </w:r>
          </w:p>
        </w:tc>
        <w:tc>
          <w:tcPr>
            <w:tcW w:w="2922" w:type="dxa"/>
          </w:tcPr>
          <w:p w14:paraId="584FCBF7" w14:textId="77777777" w:rsidR="00EE3640" w:rsidRPr="00133599" w:rsidRDefault="00EE3640" w:rsidP="004E097C">
            <w:pPr>
              <w:pStyle w:val="Default"/>
              <w:spacing w:after="64"/>
              <w:rPr>
                <w:sz w:val="22"/>
                <w:szCs w:val="22"/>
                <w:lang w:val="en-GB"/>
              </w:rPr>
            </w:pPr>
            <w:r w:rsidRPr="00133599">
              <w:rPr>
                <w:sz w:val="22"/>
                <w:szCs w:val="22"/>
                <w:lang w:val="en-GB"/>
              </w:rPr>
              <w:t>Sequence number(s) of eUICC Package Result and/or Notification(s) acknowledged by the eIM.</w:t>
            </w:r>
          </w:p>
        </w:tc>
        <w:tc>
          <w:tcPr>
            <w:tcW w:w="1469" w:type="dxa"/>
          </w:tcPr>
          <w:p w14:paraId="0850B6BA" w14:textId="77777777" w:rsidR="00EE3640" w:rsidRPr="00133599" w:rsidRDefault="00EE3640" w:rsidP="004E097C">
            <w:pPr>
              <w:pStyle w:val="Default"/>
              <w:spacing w:after="64"/>
              <w:rPr>
                <w:sz w:val="22"/>
                <w:szCs w:val="22"/>
                <w:lang w:val="en-GB"/>
              </w:rPr>
            </w:pPr>
            <w:r w:rsidRPr="00133599">
              <w:rPr>
                <w:sz w:val="22"/>
                <w:szCs w:val="22"/>
                <w:lang w:val="en-GB"/>
              </w:rPr>
              <w:t>Binary</w:t>
            </w:r>
          </w:p>
        </w:tc>
        <w:tc>
          <w:tcPr>
            <w:tcW w:w="1204" w:type="dxa"/>
          </w:tcPr>
          <w:p w14:paraId="1B7EA895" w14:textId="77777777" w:rsidR="00EE3640" w:rsidRPr="00133599" w:rsidRDefault="00EE3640" w:rsidP="004E097C">
            <w:pPr>
              <w:pStyle w:val="Default"/>
              <w:spacing w:after="64"/>
              <w:rPr>
                <w:sz w:val="22"/>
                <w:szCs w:val="22"/>
                <w:lang w:val="en-GB"/>
              </w:rPr>
            </w:pPr>
            <w:r w:rsidRPr="00133599">
              <w:rPr>
                <w:sz w:val="22"/>
                <w:szCs w:val="22"/>
                <w:lang w:val="en-GB"/>
              </w:rPr>
              <w:t>1</w:t>
            </w:r>
          </w:p>
        </w:tc>
        <w:tc>
          <w:tcPr>
            <w:tcW w:w="918" w:type="dxa"/>
          </w:tcPr>
          <w:p w14:paraId="651619A5" w14:textId="77777777" w:rsidR="00EE3640" w:rsidRPr="00133599" w:rsidRDefault="00EE3640" w:rsidP="004E097C">
            <w:pPr>
              <w:pStyle w:val="Default"/>
              <w:spacing w:after="64"/>
              <w:rPr>
                <w:sz w:val="22"/>
                <w:szCs w:val="22"/>
                <w:lang w:val="en-GB"/>
              </w:rPr>
            </w:pPr>
            <w:r w:rsidRPr="00133599">
              <w:rPr>
                <w:sz w:val="22"/>
                <w:szCs w:val="22"/>
                <w:lang w:val="en-GB"/>
              </w:rPr>
              <w:t>O</w:t>
            </w:r>
          </w:p>
        </w:tc>
      </w:tr>
    </w:tbl>
    <w:p w14:paraId="622CA9EC" w14:textId="1EC23265" w:rsidR="00EE3640" w:rsidRPr="00133599" w:rsidRDefault="00EE3640" w:rsidP="00B33E0D">
      <w:pPr>
        <w:pStyle w:val="TableCaption"/>
      </w:pPr>
      <w:r w:rsidRPr="00133599">
        <w:lastRenderedPageBreak/>
        <w:t xml:space="preserve"> </w:t>
      </w:r>
      <w:r w:rsidRPr="00133599">
        <w:rPr>
          <w:rFonts w:eastAsia="MS Mincho"/>
          <w:color w:val="000000"/>
          <w:szCs w:val="22"/>
          <w:lang w:eastAsia="ja-JP"/>
        </w:rPr>
        <w:t>ProvideEimPackageRes</w:t>
      </w:r>
      <w:r w:rsidR="0059069F" w:rsidRPr="00133599">
        <w:rPr>
          <w:rFonts w:eastAsia="MS Mincho"/>
          <w:color w:val="000000"/>
          <w:szCs w:val="22"/>
          <w:lang w:eastAsia="ja-JP"/>
        </w:rPr>
        <w:t>ult</w:t>
      </w:r>
      <w:r w:rsidRPr="00133599">
        <w:t xml:space="preserve"> Additional Output Data</w:t>
      </w:r>
    </w:p>
    <w:p w14:paraId="667F9CCC" w14:textId="77777777" w:rsidR="00EE3640" w:rsidRPr="00133599" w:rsidRDefault="00EE3640" w:rsidP="00EE3640">
      <w:pPr>
        <w:spacing w:before="0" w:after="200" w:line="276" w:lineRule="auto"/>
        <w:jc w:val="left"/>
        <w:rPr>
          <w:b/>
          <w:i/>
          <w:szCs w:val="22"/>
          <w:u w:val="single"/>
          <w:lang w:eastAsia="en-GB" w:bidi="ar-SA"/>
        </w:rPr>
      </w:pPr>
      <w:r w:rsidRPr="00133599">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EE3640" w:rsidRPr="00133599" w14:paraId="105A32C9"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8AF24B0" w14:textId="77777777" w:rsidR="00EE3640" w:rsidRPr="00133599" w:rsidRDefault="00EE3640" w:rsidP="004E097C">
            <w:pPr>
              <w:pStyle w:val="TableHeader"/>
              <w:rPr>
                <w:lang w:val="en-GB"/>
              </w:rPr>
            </w:pPr>
            <w:r w:rsidRPr="00133599">
              <w:rPr>
                <w:lang w:val="en-GB"/>
              </w:rPr>
              <w:t>Subject</w:t>
            </w:r>
          </w:p>
          <w:p w14:paraId="021F40F8" w14:textId="77777777" w:rsidR="00EE3640" w:rsidRPr="00133599" w:rsidRDefault="00EE3640" w:rsidP="004E097C">
            <w:pPr>
              <w:pStyle w:val="TableHeader"/>
              <w:rPr>
                <w:lang w:val="en-GB"/>
              </w:rPr>
            </w:pPr>
            <w:r w:rsidRPr="00133599">
              <w:rPr>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40C1315" w14:textId="77777777" w:rsidR="00EE3640" w:rsidRPr="00133599" w:rsidRDefault="00EE3640" w:rsidP="004E097C">
            <w:pPr>
              <w:pStyle w:val="TableHeader"/>
              <w:rPr>
                <w:lang w:val="en-GB"/>
              </w:rPr>
            </w:pPr>
            <w:r w:rsidRPr="00133599">
              <w:rPr>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44CDD1" w14:textId="77777777" w:rsidR="00EE3640" w:rsidRPr="00133599" w:rsidRDefault="00EE3640" w:rsidP="004E097C">
            <w:pPr>
              <w:pStyle w:val="TableHeader"/>
              <w:rPr>
                <w:lang w:val="en-GB"/>
              </w:rPr>
            </w:pPr>
            <w:r w:rsidRPr="00133599">
              <w:rPr>
                <w:lang w:val="en-GB"/>
              </w:rPr>
              <w:t>Reason</w:t>
            </w:r>
          </w:p>
          <w:p w14:paraId="1098BCD0" w14:textId="77777777" w:rsidR="00EE3640" w:rsidRPr="00133599" w:rsidRDefault="00EE3640" w:rsidP="004E097C">
            <w:pPr>
              <w:pStyle w:val="TableHeader"/>
              <w:rPr>
                <w:lang w:val="en-GB"/>
              </w:rPr>
            </w:pPr>
            <w:r w:rsidRPr="00133599">
              <w:rPr>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01F59" w14:textId="77777777" w:rsidR="00EE3640" w:rsidRPr="00133599" w:rsidRDefault="00EE3640" w:rsidP="004E097C">
            <w:pPr>
              <w:pStyle w:val="TableHeader"/>
              <w:rPr>
                <w:lang w:val="en-GB"/>
              </w:rPr>
            </w:pPr>
            <w:r w:rsidRPr="00133599">
              <w:rPr>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A0F847C" w14:textId="77777777" w:rsidR="00EE3640" w:rsidRPr="00133599" w:rsidRDefault="00EE3640" w:rsidP="004E097C">
            <w:pPr>
              <w:pStyle w:val="TableHeader"/>
              <w:rPr>
                <w:lang w:val="en-GB"/>
              </w:rPr>
            </w:pPr>
            <w:r w:rsidRPr="00133599">
              <w:rPr>
                <w:lang w:val="en-GB"/>
              </w:rPr>
              <w:t>Description</w:t>
            </w:r>
          </w:p>
        </w:tc>
      </w:tr>
      <w:tr w:rsidR="0053777A" w:rsidRPr="00133599" w14:paraId="52308D74"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5B0329" w14:textId="67FE8544" w:rsidR="0053777A" w:rsidRPr="00133599" w:rsidRDefault="0053777A" w:rsidP="0053777A">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11953A4D" w14:textId="2A4B794A"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24EA5FEF" w14:textId="2C78E1D4" w:rsidR="0053777A" w:rsidRPr="00133599" w:rsidRDefault="0053777A" w:rsidP="0053777A">
            <w:pPr>
              <w:pStyle w:val="TableText"/>
            </w:pPr>
            <w:r>
              <w:t>2.1</w:t>
            </w:r>
          </w:p>
        </w:tc>
        <w:tc>
          <w:tcPr>
            <w:tcW w:w="1872" w:type="dxa"/>
            <w:tcBorders>
              <w:top w:val="single" w:sz="6" w:space="0" w:color="auto"/>
              <w:left w:val="single" w:sz="6" w:space="0" w:color="auto"/>
              <w:bottom w:val="single" w:sz="6" w:space="0" w:color="auto"/>
              <w:right w:val="single" w:sz="6" w:space="0" w:color="auto"/>
            </w:tcBorders>
            <w:vAlign w:val="center"/>
          </w:tcPr>
          <w:p w14:paraId="4E6F23FF" w14:textId="347C429B" w:rsidR="0053777A" w:rsidRPr="00133599" w:rsidRDefault="0053777A" w:rsidP="0053777A">
            <w:pPr>
              <w:pStyle w:val="TableText"/>
            </w:pPr>
            <w: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1E13FDD1" w14:textId="77777777" w:rsidR="0053777A" w:rsidRDefault="0053777A" w:rsidP="0053777A">
            <w:pPr>
              <w:pStyle w:val="TableText"/>
            </w:pPr>
            <w:r>
              <w:t>EID parameter is invalid.</w:t>
            </w:r>
          </w:p>
          <w:p w14:paraId="18C4D51E" w14:textId="7FFCF5AA" w:rsidR="0053777A" w:rsidRPr="00133599" w:rsidRDefault="0053777A" w:rsidP="0053777A">
            <w:pPr>
              <w:pStyle w:val="TableText"/>
            </w:pPr>
            <w:r>
              <w:t>See EID format defined in [6] section 2.2.2</w:t>
            </w:r>
          </w:p>
        </w:tc>
      </w:tr>
      <w:tr w:rsidR="0053777A" w:rsidRPr="00133599" w14:paraId="1E9F334C"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A3C6818" w14:textId="26698A8C" w:rsidR="0053777A" w:rsidRPr="00133599" w:rsidRDefault="0053777A" w:rsidP="0053777A">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1A722056" w14:textId="39F4E637"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274F3EE3" w14:textId="03309F28" w:rsidR="0053777A" w:rsidRPr="00133599" w:rsidRDefault="0053777A" w:rsidP="0053777A">
            <w:pPr>
              <w:pStyle w:val="TableText"/>
            </w:pPr>
            <w:r>
              <w:t>2.2</w:t>
            </w:r>
          </w:p>
        </w:tc>
        <w:tc>
          <w:tcPr>
            <w:tcW w:w="1872" w:type="dxa"/>
            <w:tcBorders>
              <w:top w:val="single" w:sz="6" w:space="0" w:color="auto"/>
              <w:left w:val="single" w:sz="6" w:space="0" w:color="auto"/>
              <w:bottom w:val="single" w:sz="6" w:space="0" w:color="auto"/>
              <w:right w:val="single" w:sz="6" w:space="0" w:color="auto"/>
            </w:tcBorders>
            <w:vAlign w:val="center"/>
          </w:tcPr>
          <w:p w14:paraId="262C546C" w14:textId="7B566678" w:rsidR="0053777A" w:rsidRPr="00133599" w:rsidRDefault="0053777A" w:rsidP="0053777A">
            <w:pPr>
              <w:pStyle w:val="TableText"/>
            </w:pPr>
            <w:r>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0DAF716E" w14:textId="3CA5F87E" w:rsidR="0053777A" w:rsidRPr="00133599" w:rsidRDefault="0053777A" w:rsidP="0053777A">
            <w:pPr>
              <w:pStyle w:val="TableText"/>
            </w:pPr>
            <w:r>
              <w:t>Mandatory EID parameter is missing.</w:t>
            </w:r>
          </w:p>
        </w:tc>
      </w:tr>
      <w:tr w:rsidR="0053777A" w:rsidRPr="00133599" w14:paraId="2297ED0A"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C39755F" w14:textId="463ABDBC" w:rsidR="0053777A" w:rsidRPr="00133599" w:rsidRDefault="0053777A" w:rsidP="0053777A">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5358A0DE" w14:textId="568DA578"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0A2038F2" w14:textId="1311D413" w:rsidR="0053777A" w:rsidRPr="00133599" w:rsidRDefault="0053777A" w:rsidP="0053777A">
            <w:pPr>
              <w:pStyle w:val="TableTex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11355CA8" w14:textId="2E018A76" w:rsidR="0053777A" w:rsidRPr="00133599" w:rsidRDefault="0053777A" w:rsidP="0053777A">
            <w:pPr>
              <w:pStyle w:val="TableTex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47304A1C" w14:textId="0C299521" w:rsidR="0053777A" w:rsidRPr="00133599" w:rsidRDefault="0053777A" w:rsidP="0053777A">
            <w:pPr>
              <w:pStyle w:val="TableText"/>
            </w:pPr>
            <w:r>
              <w:t>No eUICC found with specified EID.</w:t>
            </w:r>
          </w:p>
        </w:tc>
      </w:tr>
    </w:tbl>
    <w:p w14:paraId="2BAF85C4" w14:textId="4B2D8BF5" w:rsidR="00EE3640" w:rsidRPr="00133599" w:rsidRDefault="00EE3640" w:rsidP="00B33E0D">
      <w:pPr>
        <w:pStyle w:val="TableCaption"/>
      </w:pPr>
      <w:r w:rsidRPr="00133599">
        <w:t xml:space="preserve"> ProvideEimPackageRes</w:t>
      </w:r>
      <w:r w:rsidR="0059069F" w:rsidRPr="00133599">
        <w:t>ult</w:t>
      </w:r>
      <w:r w:rsidRPr="00133599">
        <w:t xml:space="preserve"> Specific Status Codes</w:t>
      </w:r>
    </w:p>
    <w:p w14:paraId="23A367F5" w14:textId="749B9E94" w:rsidR="001F3C94" w:rsidRPr="004342C2" w:rsidRDefault="001F3C94" w:rsidP="004342C2">
      <w:pPr>
        <w:pStyle w:val="Heading3"/>
        <w:tabs>
          <w:tab w:val="num" w:pos="851"/>
        </w:tabs>
        <w:ind w:left="851"/>
      </w:pPr>
      <w:bookmarkStart w:id="983" w:name="_Toc161949814"/>
      <w:r w:rsidRPr="004342C2">
        <w:t>Function (ESipa): HandleNotification</w:t>
      </w:r>
      <w:bookmarkEnd w:id="983"/>
    </w:p>
    <w:p w14:paraId="4ED7DCAC" w14:textId="04E1FC8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sidR="000D552A">
        <w:rPr>
          <w:szCs w:val="22"/>
        </w:rPr>
        <w:t xml:space="preserve">, </w:t>
      </w:r>
      <w:r w:rsidR="00FF5B41">
        <w:rPr>
          <w:szCs w:val="22"/>
          <w:lang w:val="en-US"/>
        </w:rPr>
        <w:t>eIM Package Retrieval</w:t>
      </w:r>
      <w:r>
        <w:rPr>
          <w:szCs w:val="22"/>
        </w:rPr>
        <w:t xml:space="preserve"> </w:t>
      </w:r>
    </w:p>
    <w:p w14:paraId="4A3994F1" w14:textId="77777777" w:rsidR="001F3C94" w:rsidRPr="00D1113D"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667B6CBD" w14:textId="77777777" w:rsidR="00232C02" w:rsidRPr="00D1113D" w:rsidRDefault="00232C02" w:rsidP="00232C02">
      <w:pPr>
        <w:spacing w:after="200" w:line="276" w:lineRule="auto"/>
        <w:rPr>
          <w:szCs w:val="22"/>
        </w:rPr>
      </w:pPr>
      <w:r w:rsidRPr="00D1113D">
        <w:rPr>
          <w:b/>
          <w:szCs w:val="22"/>
        </w:rPr>
        <w:t xml:space="preserve">Function </w:t>
      </w:r>
      <w:r>
        <w:rPr>
          <w:b/>
          <w:szCs w:val="22"/>
        </w:rPr>
        <w:t>Caller Entity</w:t>
      </w:r>
      <w:r w:rsidRPr="00D1113D">
        <w:rPr>
          <w:b/>
          <w:szCs w:val="22"/>
        </w:rPr>
        <w:t>:</w:t>
      </w:r>
      <w:r w:rsidRPr="00D1113D">
        <w:rPr>
          <w:szCs w:val="22"/>
        </w:rPr>
        <w:t xml:space="preserve"> </w:t>
      </w:r>
      <w:r>
        <w:rPr>
          <w:szCs w:val="22"/>
        </w:rPr>
        <w:t>IPA</w:t>
      </w:r>
    </w:p>
    <w:p w14:paraId="1E13AEF4" w14:textId="77777777" w:rsidR="001F3C94" w:rsidRPr="00D1113D" w:rsidRDefault="001F3C94" w:rsidP="001F3C94">
      <w:pPr>
        <w:spacing w:after="200" w:line="276" w:lineRule="auto"/>
        <w:rPr>
          <w:b/>
          <w:szCs w:val="22"/>
        </w:rPr>
      </w:pPr>
      <w:r w:rsidRPr="00D1113D">
        <w:rPr>
          <w:b/>
          <w:szCs w:val="22"/>
        </w:rPr>
        <w:t>Description:</w:t>
      </w:r>
    </w:p>
    <w:p w14:paraId="742B9277" w14:textId="39D7735E" w:rsidR="001F3C94" w:rsidRPr="00744641" w:rsidRDefault="001F3C94" w:rsidP="001F3C94">
      <w:pPr>
        <w:spacing w:after="200" w:line="276" w:lineRule="auto"/>
        <w:rPr>
          <w:rFonts w:cs="Arial"/>
          <w:szCs w:val="22"/>
        </w:rPr>
      </w:pPr>
      <w:r w:rsidRPr="00D1113D">
        <w:rPr>
          <w:szCs w:val="22"/>
        </w:rPr>
        <w:t xml:space="preserve">This function SHALL be called by the </w:t>
      </w:r>
      <w:r>
        <w:rPr>
          <w:szCs w:val="22"/>
        </w:rPr>
        <w:t>I</w:t>
      </w:r>
      <w:r w:rsidRPr="00D1113D">
        <w:rPr>
          <w:szCs w:val="22"/>
        </w:rPr>
        <w:t xml:space="preserve">PA </w:t>
      </w:r>
      <w:r w:rsidRPr="00D37BC5">
        <w:rPr>
          <w:szCs w:val="22"/>
        </w:rPr>
        <w:t xml:space="preserve">to notify the </w:t>
      </w:r>
      <w:r w:rsidR="003E5379">
        <w:rPr>
          <w:szCs w:val="22"/>
        </w:rPr>
        <w:t xml:space="preserve">eIM </w:t>
      </w:r>
      <w:r w:rsidRPr="00D37BC5">
        <w:rPr>
          <w:szCs w:val="22"/>
        </w:rPr>
        <w:t xml:space="preserve">that a </w:t>
      </w:r>
      <w:r>
        <w:rPr>
          <w:szCs w:val="22"/>
        </w:rPr>
        <w:t xml:space="preserve">Profile </w:t>
      </w:r>
      <w:r w:rsidRPr="00D37BC5">
        <w:rPr>
          <w:szCs w:val="22"/>
        </w:rPr>
        <w:t xml:space="preserve">has been </w:t>
      </w:r>
      <w:r>
        <w:rPr>
          <w:szCs w:val="22"/>
        </w:rPr>
        <w:t>successfully installed</w:t>
      </w:r>
      <w:r w:rsidRPr="00D37BC5">
        <w:rPr>
          <w:szCs w:val="22"/>
        </w:rPr>
        <w:t xml:space="preserve"> on the eUICC</w:t>
      </w:r>
      <w:r w:rsidR="000D552A">
        <w:rPr>
          <w:szCs w:val="22"/>
        </w:rPr>
        <w:t xml:space="preserve"> or that a </w:t>
      </w:r>
      <w:r w:rsidR="00D21D18">
        <w:rPr>
          <w:szCs w:val="22"/>
        </w:rPr>
        <w:t>P</w:t>
      </w:r>
      <w:r w:rsidR="000D552A">
        <w:rPr>
          <w:szCs w:val="22"/>
        </w:rPr>
        <w:t>rofile has been successfully enabled, disabled, or deleted on the eUICC</w:t>
      </w:r>
      <w:r>
        <w:rPr>
          <w:szCs w:val="22"/>
        </w:rPr>
        <w:t>.</w:t>
      </w:r>
      <w:r w:rsidR="00A23AED" w:rsidRPr="00A23AED">
        <w:rPr>
          <w:szCs w:val="22"/>
        </w:rPr>
        <w:t xml:space="preserve"> </w:t>
      </w:r>
      <w:r w:rsidR="00502B50">
        <w:rPr>
          <w:szCs w:val="22"/>
        </w:rPr>
        <w:t xml:space="preserve">This function is also used in case a Fallback Profile was enabled, disabled or deleted on the eUICC. </w:t>
      </w:r>
      <w:r w:rsidR="00D53EB2">
        <w:rPr>
          <w:szCs w:val="22"/>
        </w:rPr>
        <w:t xml:space="preserve">This function MAY also be used in case of disabling an Emergency Profile. </w:t>
      </w:r>
      <w:r w:rsidR="00A23AED">
        <w:rPr>
          <w:szCs w:val="22"/>
        </w:rPr>
        <w:t xml:space="preserve">This function MAY also be used to notify the eIM </w:t>
      </w:r>
      <w:r w:rsidR="00A23AED" w:rsidRPr="00F30E82">
        <w:rPr>
          <w:szCs w:val="22"/>
        </w:rPr>
        <w:t>that a Profile has been successfully installed on the eUICC</w:t>
      </w:r>
      <w:r w:rsidR="00A23AED">
        <w:rPr>
          <w:szCs w:val="22"/>
        </w:rPr>
        <w:t xml:space="preserve"> by sending either a ProfileInstallationResult Notification</w:t>
      </w:r>
      <w:r w:rsidR="00232C02">
        <w:rPr>
          <w:szCs w:val="22"/>
        </w:rPr>
        <w:t xml:space="preserve">, compactProfileInstallationResult Notification </w:t>
      </w:r>
      <w:r w:rsidR="00A23AED">
        <w:rPr>
          <w:szCs w:val="22"/>
        </w:rPr>
        <w:t>or a ProfileDownloadTriggerResult.</w:t>
      </w:r>
    </w:p>
    <w:p w14:paraId="469ED88A" w14:textId="0DDD0746" w:rsidR="001F3C94" w:rsidRPr="00D1113D" w:rsidRDefault="003E5379" w:rsidP="001F3C94">
      <w:pPr>
        <w:spacing w:after="200" w:line="276" w:lineRule="auto"/>
        <w:rPr>
          <w:szCs w:val="22"/>
        </w:rPr>
      </w:pPr>
      <w:r>
        <w:rPr>
          <w:szCs w:val="22"/>
        </w:rPr>
        <w:t xml:space="preserve">In the context of Indirect Profile Download and if </w:t>
      </w:r>
      <w:r w:rsidR="001F3C94">
        <w:rPr>
          <w:szCs w:val="22"/>
        </w:rPr>
        <w:t>the Notification is a ProfileInstallationResult</w:t>
      </w:r>
      <w:r w:rsidR="00232C02">
        <w:rPr>
          <w:szCs w:val="22"/>
        </w:rPr>
        <w:t xml:space="preserve"> or compactProfileInstallationResult</w:t>
      </w:r>
      <w:r>
        <w:rPr>
          <w:szCs w:val="22"/>
        </w:rPr>
        <w:t>,</w:t>
      </w:r>
      <w:r w:rsidR="001F3C94">
        <w:rPr>
          <w:szCs w:val="22"/>
        </w:rPr>
        <w:t xml:space="preserve"> t</w:t>
      </w:r>
      <w:r w:rsidR="001F3C94" w:rsidRPr="00D1113D">
        <w:rPr>
          <w:szCs w:val="22"/>
        </w:rPr>
        <w:t xml:space="preserve">his function </w:t>
      </w:r>
      <w:r w:rsidR="001F3C94">
        <w:rPr>
          <w:szCs w:val="22"/>
        </w:rPr>
        <w:t>is co</w:t>
      </w:r>
      <w:r w:rsidR="001F3C94" w:rsidRPr="00D1113D">
        <w:rPr>
          <w:szCs w:val="22"/>
        </w:rPr>
        <w:t xml:space="preserve">rrelated to a previous execution of an </w:t>
      </w:r>
      <w:r w:rsidR="001F3C94">
        <w:rPr>
          <w:szCs w:val="22"/>
        </w:rPr>
        <w:t>E</w:t>
      </w:r>
      <w:r w:rsidR="001F3C94" w:rsidRPr="00A929D9">
        <w:rPr>
          <w:szCs w:val="22"/>
        </w:rPr>
        <w:t>Sipa.</w:t>
      </w:r>
      <w:r w:rsidR="001F3C94">
        <w:rPr>
          <w:szCs w:val="22"/>
        </w:rPr>
        <w:t>GetBoundProfilePackage through a TransactionID delivered by the SM-DP+.</w:t>
      </w:r>
      <w:r w:rsidR="00D21D18">
        <w:rPr>
          <w:szCs w:val="22"/>
        </w:rPr>
        <w:t xml:space="preserve"> </w:t>
      </w:r>
      <w:r w:rsidR="00D21D18">
        <w:t>If the Notification is an OtherSignedNotification or compactOtherSignedNotification, then the Notification Receiver address is the NotificationAddress contained in the NotificationMetaData of the OtherSignedNotification or compactOtherSignedNotification.</w:t>
      </w:r>
    </w:p>
    <w:p w14:paraId="68844A8A" w14:textId="77777777" w:rsidR="00E74B18" w:rsidRDefault="001F3C94" w:rsidP="001F3C94">
      <w:pPr>
        <w:spacing w:after="200" w:line="276" w:lineRule="auto"/>
        <w:rPr>
          <w:szCs w:val="22"/>
        </w:rPr>
      </w:pPr>
      <w:r w:rsidRPr="00D1113D">
        <w:rPr>
          <w:szCs w:val="22"/>
        </w:rPr>
        <w:t xml:space="preserve">On reception of this function call, the </w:t>
      </w:r>
      <w:r>
        <w:rPr>
          <w:szCs w:val="22"/>
        </w:rPr>
        <w:t>eIM</w:t>
      </w:r>
      <w:r w:rsidRPr="00D1113D">
        <w:rPr>
          <w:szCs w:val="22"/>
        </w:rPr>
        <w:t xml:space="preserve"> SHALL</w:t>
      </w:r>
      <w:r w:rsidR="00E74B18">
        <w:rPr>
          <w:szCs w:val="22"/>
        </w:rPr>
        <w:t>:</w:t>
      </w:r>
    </w:p>
    <w:p w14:paraId="23944F48" w14:textId="74AA9E54" w:rsidR="00FF5B41" w:rsidRDefault="00FF5B41"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data object:</w:t>
      </w:r>
    </w:p>
    <w:p w14:paraId="153C8596" w14:textId="49F3A882"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contains compact format of Notification, restore the Notification by using the data already available to the eIM</w:t>
      </w:r>
      <w:r w:rsidRPr="00356121">
        <w:rPr>
          <w:rFonts w:cs="Arial"/>
          <w:szCs w:val="22"/>
          <w:lang w:val="en-US" w:eastAsia="de-DE"/>
        </w:rPr>
        <w:t>.</w:t>
      </w:r>
    </w:p>
    <w:p w14:paraId="4DDD9B24" w14:textId="77777777"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Forward the (restored) Notification to the corresponding Notification Receiver.</w:t>
      </w:r>
    </w:p>
    <w:p w14:paraId="34E258BB" w14:textId="77777777" w:rsidR="00FF5B41" w:rsidRDefault="00FF5B41"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eastAsia="Calibri" w:hAnsi="Courier New" w:cs="Courier New"/>
          <w:color w:val="000000"/>
          <w:szCs w:val="22"/>
          <w:lang w:val="en-US" w:eastAsia="en-GB" w:bidi="ar-SA"/>
        </w:rPr>
        <w:t>provid</w:t>
      </w:r>
      <w:r w:rsidRPr="00AF7726">
        <w:rPr>
          <w:rFonts w:ascii="Courier New" w:hAnsi="Courier New" w:cs="Courier New"/>
          <w:szCs w:val="22"/>
          <w:lang w:val="en-US" w:eastAsia="en-US"/>
        </w:rPr>
        <w:t>e</w:t>
      </w:r>
      <w:r>
        <w:rPr>
          <w:rFonts w:ascii="Courier New" w:hAnsi="Courier New" w:cs="Courier New"/>
          <w:szCs w:val="22"/>
          <w:lang w:val="en-US" w:eastAsia="en-US"/>
        </w:rPr>
        <w:t>E</w:t>
      </w:r>
      <w:r w:rsidRPr="00AF7726">
        <w:rPr>
          <w:rFonts w:ascii="Courier New" w:hAnsi="Courier New" w:cs="Courier New"/>
          <w:szCs w:val="22"/>
          <w:lang w:val="en-US" w:eastAsia="en-US"/>
        </w:rPr>
        <w:t>imPackageResult</w:t>
      </w:r>
      <w:r>
        <w:rPr>
          <w:rFonts w:eastAsia="Calibri" w:cs="Arial"/>
          <w:color w:val="000000"/>
          <w:szCs w:val="22"/>
          <w:lang w:val="en-US" w:eastAsia="en-GB" w:bidi="ar-SA"/>
        </w:rPr>
        <w:t xml:space="preserve"> data object: process the eIM Package 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6A72CA35"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w:t>
      </w:r>
    </w:p>
    <w:p w14:paraId="50C45002"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63E4721"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lastRenderedPageBreak/>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E3B6DC4"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78EEDB8E" w14:textId="77777777" w:rsidR="00FF5B41" w:rsidRPr="00B770E3"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7E69D164"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3C92DE71" w14:textId="77777777" w:rsidR="00FF5B41" w:rsidRPr="00B33E0D"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696C6B4B"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eimPackageError</w:t>
      </w:r>
      <w:r>
        <w:rPr>
          <w:rFonts w:eastAsia="Calibri" w:cs="Arial"/>
          <w:color w:val="000000"/>
          <w:szCs w:val="22"/>
          <w:lang w:val="en-US" w:eastAsia="en-GB" w:bidi="ar-SA"/>
        </w:rPr>
        <w:t>:</w:t>
      </w:r>
    </w:p>
    <w:p w14:paraId="7F5CF8B4" w14:textId="77777777" w:rsidR="00FF5B41" w:rsidRPr="00B33E0D"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2AF6D52B" w14:textId="39B9BBA6" w:rsidR="00E74B18" w:rsidRDefault="00E74B18" w:rsidP="00E74B18">
      <w:pPr>
        <w:spacing w:after="200" w:line="276" w:lineRule="auto"/>
        <w:rPr>
          <w:szCs w:val="22"/>
        </w:rPr>
      </w:pPr>
      <w:r>
        <w:t>The eIM MAY</w:t>
      </w:r>
      <w:r w:rsidRPr="00EB304D">
        <w:t xml:space="preserve"> perform additional operations</w:t>
      </w:r>
      <w:r>
        <w:t>,</w:t>
      </w:r>
      <w:r w:rsidRPr="00CF01E6">
        <w:t xml:space="preserve"> which are out of scope of this specification</w:t>
      </w:r>
      <w:r w:rsidRPr="00EB304D">
        <w:t>.</w:t>
      </w:r>
    </w:p>
    <w:p w14:paraId="510CBFF5" w14:textId="77777777" w:rsidR="001F3C94" w:rsidRPr="00133599" w:rsidRDefault="001F3C94" w:rsidP="001F3C94">
      <w:pPr>
        <w:autoSpaceDE w:val="0"/>
        <w:autoSpaceDN w:val="0"/>
        <w:adjustRightInd w:val="0"/>
        <w:rPr>
          <w:rFonts w:eastAsia="Calibri" w:cs="Arial"/>
          <w:b/>
          <w:i/>
          <w:color w:val="000000"/>
          <w:szCs w:val="22"/>
        </w:rPr>
      </w:pPr>
      <w:r w:rsidRPr="00133599">
        <w:rPr>
          <w:rFonts w:eastAsia="Calibri" w:cs="Arial"/>
          <w:b/>
          <w:i/>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65"/>
        <w:gridCol w:w="3661"/>
        <w:gridCol w:w="1028"/>
        <w:gridCol w:w="508"/>
        <w:gridCol w:w="654"/>
      </w:tblGrid>
      <w:tr w:rsidR="001F3C94" w:rsidRPr="00133599" w14:paraId="744C93B7" w14:textId="77777777" w:rsidTr="00E2098F">
        <w:trPr>
          <w:trHeight w:val="342"/>
        </w:trPr>
        <w:tc>
          <w:tcPr>
            <w:tcW w:w="316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2CD4B93"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366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8D91EBD"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028" w:type="dxa"/>
            <w:tcBorders>
              <w:top w:val="single" w:sz="4" w:space="0" w:color="auto"/>
              <w:left w:val="single" w:sz="6" w:space="0" w:color="auto"/>
              <w:bottom w:val="single" w:sz="6" w:space="0" w:color="auto"/>
              <w:right w:val="single" w:sz="6" w:space="0" w:color="auto"/>
            </w:tcBorders>
            <w:shd w:val="clear" w:color="auto" w:fill="C00000"/>
          </w:tcPr>
          <w:p w14:paraId="3C7D3EC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08" w:type="dxa"/>
            <w:tcBorders>
              <w:top w:val="single" w:sz="4" w:space="0" w:color="auto"/>
              <w:left w:val="single" w:sz="6" w:space="0" w:color="auto"/>
              <w:bottom w:val="single" w:sz="6" w:space="0" w:color="auto"/>
              <w:right w:val="single" w:sz="6" w:space="0" w:color="auto"/>
            </w:tcBorders>
            <w:shd w:val="clear" w:color="auto" w:fill="C00000"/>
          </w:tcPr>
          <w:p w14:paraId="2BDE5DE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CC4C880"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7B600984" w14:textId="77777777" w:rsidTr="00E2098F">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38CBBCA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pendingNotification</w:t>
            </w:r>
          </w:p>
        </w:tc>
        <w:tc>
          <w:tcPr>
            <w:tcW w:w="3661" w:type="dxa"/>
            <w:tcBorders>
              <w:top w:val="single" w:sz="6" w:space="0" w:color="auto"/>
              <w:left w:val="single" w:sz="6" w:space="0" w:color="auto"/>
              <w:bottom w:val="single" w:sz="6" w:space="0" w:color="auto"/>
              <w:right w:val="single" w:sz="6" w:space="0" w:color="auto"/>
            </w:tcBorders>
            <w:vAlign w:val="center"/>
          </w:tcPr>
          <w:p w14:paraId="7B1239F2" w14:textId="445CA2C9" w:rsidR="001F3C94" w:rsidRPr="00133599" w:rsidRDefault="001F3C94" w:rsidP="004E097C">
            <w:pPr>
              <w:pStyle w:val="Default"/>
              <w:rPr>
                <w:sz w:val="20"/>
                <w:szCs w:val="20"/>
                <w:lang w:val="en-GB"/>
              </w:rPr>
            </w:pPr>
            <w:r w:rsidRPr="00133599">
              <w:rPr>
                <w:sz w:val="20"/>
                <w:szCs w:val="20"/>
                <w:lang w:val="en-GB"/>
              </w:rPr>
              <w:t>PendingNotification data object as defined in section 5.7.</w:t>
            </w:r>
            <w:r w:rsidRPr="007E367F">
              <w:rPr>
                <w:sz w:val="20"/>
                <w:szCs w:val="20"/>
                <w:lang w:val="en-GB"/>
              </w:rPr>
              <w:t xml:space="preserve">10 of SGP.22 </w:t>
            </w:r>
            <w:r w:rsidRPr="007E367F">
              <w:rPr>
                <w:rFonts w:eastAsia="SimSun"/>
                <w:sz w:val="20"/>
                <w:szCs w:val="22"/>
                <w:lang w:val="en-GB" w:eastAsia="de-DE"/>
              </w:rPr>
              <w:t xml:space="preserve">extended with compactProfileInstallationResult </w:t>
            </w:r>
            <w:r w:rsidR="007C2ED9" w:rsidRPr="004F6D16">
              <w:rPr>
                <w:sz w:val="20"/>
                <w:szCs w:val="22"/>
                <w:lang w:val="en-GB" w:eastAsia="de-DE"/>
              </w:rPr>
              <w:t xml:space="preserve">and compactOtherSignedNotification </w:t>
            </w:r>
            <w:r w:rsidRPr="007E367F">
              <w:rPr>
                <w:rFonts w:eastAsia="SimSun"/>
                <w:sz w:val="20"/>
                <w:szCs w:val="22"/>
                <w:lang w:val="en-GB" w:eastAsia="de-DE"/>
              </w:rPr>
              <w:t>(see structure</w:t>
            </w:r>
            <w:r w:rsidR="007C2ED9" w:rsidRPr="007E367F">
              <w:rPr>
                <w:rFonts w:eastAsia="SimSun"/>
                <w:sz w:val="20"/>
                <w:szCs w:val="22"/>
                <w:lang w:val="en-GB" w:eastAsia="de-DE"/>
              </w:rPr>
              <w:t>s</w:t>
            </w:r>
            <w:r w:rsidRPr="007E367F">
              <w:rPr>
                <w:rFonts w:eastAsia="SimSun"/>
                <w:sz w:val="20"/>
                <w:szCs w:val="22"/>
                <w:lang w:val="en-GB" w:eastAsia="de-DE"/>
              </w:rPr>
              <w:t xml:space="preserve"> below). </w:t>
            </w:r>
          </w:p>
        </w:tc>
        <w:tc>
          <w:tcPr>
            <w:tcW w:w="1028" w:type="dxa"/>
            <w:tcBorders>
              <w:top w:val="single" w:sz="6" w:space="0" w:color="auto"/>
              <w:left w:val="single" w:sz="6" w:space="0" w:color="auto"/>
              <w:bottom w:val="single" w:sz="6" w:space="0" w:color="auto"/>
              <w:right w:val="single" w:sz="6" w:space="0" w:color="auto"/>
            </w:tcBorders>
            <w:vAlign w:val="center"/>
          </w:tcPr>
          <w:p w14:paraId="0545F7D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08" w:type="dxa"/>
            <w:tcBorders>
              <w:top w:val="single" w:sz="6" w:space="0" w:color="auto"/>
              <w:left w:val="single" w:sz="6" w:space="0" w:color="auto"/>
              <w:bottom w:val="single" w:sz="6" w:space="0" w:color="auto"/>
              <w:right w:val="single" w:sz="6" w:space="0" w:color="auto"/>
            </w:tcBorders>
            <w:vAlign w:val="center"/>
          </w:tcPr>
          <w:p w14:paraId="6841E7EB"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36B0307" w14:textId="129BDD71" w:rsidR="001F3C94" w:rsidRPr="00133599" w:rsidRDefault="00A23AED" w:rsidP="004E097C">
            <w:pPr>
              <w:spacing w:before="40" w:after="40" w:line="276" w:lineRule="auto"/>
              <w:rPr>
                <w:sz w:val="20"/>
                <w:szCs w:val="22"/>
                <w:lang w:eastAsia="de-DE"/>
              </w:rPr>
            </w:pPr>
            <w:r>
              <w:rPr>
                <w:sz w:val="20"/>
                <w:szCs w:val="22"/>
                <w:lang w:eastAsia="de-DE"/>
              </w:rPr>
              <w:t>O</w:t>
            </w:r>
          </w:p>
        </w:tc>
      </w:tr>
      <w:tr w:rsidR="00FF5B41" w:rsidRPr="00133599" w:rsidDel="00FF5B41" w14:paraId="4099429A" w14:textId="77777777" w:rsidTr="00BE0057">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7AB85469" w14:textId="6BF2BC4C" w:rsidR="00FF5B41" w:rsidDel="00FF5B41" w:rsidRDefault="00FF5B41" w:rsidP="00FF5B41">
            <w:pPr>
              <w:spacing w:before="40" w:after="40" w:line="276" w:lineRule="auto"/>
              <w:rPr>
                <w:rFonts w:ascii="Courier New" w:hAnsi="Courier New" w:cs="Courier New"/>
                <w:sz w:val="18"/>
                <w:szCs w:val="18"/>
                <w:lang w:eastAsia="ko-KR"/>
              </w:rPr>
            </w:pPr>
            <w:r w:rsidRPr="00BD0B69">
              <w:rPr>
                <w:sz w:val="20"/>
                <w:szCs w:val="22"/>
                <w:lang w:val="en-US" w:eastAsia="de-DE"/>
              </w:rPr>
              <w:t>provideEimPackageResult</w:t>
            </w:r>
          </w:p>
        </w:tc>
        <w:tc>
          <w:tcPr>
            <w:tcW w:w="3661" w:type="dxa"/>
            <w:tcBorders>
              <w:top w:val="single" w:sz="6" w:space="0" w:color="auto"/>
              <w:left w:val="single" w:sz="6" w:space="0" w:color="auto"/>
              <w:bottom w:val="single" w:sz="6" w:space="0" w:color="auto"/>
              <w:right w:val="single" w:sz="6" w:space="0" w:color="auto"/>
            </w:tcBorders>
            <w:vAlign w:val="center"/>
          </w:tcPr>
          <w:p w14:paraId="0C8B2A06" w14:textId="5A2EA120" w:rsidR="00FF5B41" w:rsidRPr="004F6D16" w:rsidDel="00FF5B41" w:rsidRDefault="00FF5B41" w:rsidP="00FF5B41">
            <w:pPr>
              <w:pStyle w:val="Default"/>
              <w:rPr>
                <w:rFonts w:eastAsia="SimSun"/>
                <w:sz w:val="20"/>
                <w:szCs w:val="22"/>
                <w:lang w:val="en-GB" w:eastAsia="de-DE"/>
              </w:rPr>
            </w:pPr>
            <w:r w:rsidRPr="00BD0B69">
              <w:rPr>
                <w:rFonts w:eastAsia="SimSun"/>
                <w:sz w:val="20"/>
                <w:szCs w:val="22"/>
                <w:lang w:val="en-US" w:eastAsia="de-DE"/>
              </w:rPr>
              <w:t>ProvideEimPackageResult as defined in section 6.3.2.7</w:t>
            </w:r>
            <w:r>
              <w:rPr>
                <w:rFonts w:eastAsia="SimSun"/>
                <w:sz w:val="20"/>
                <w:szCs w:val="22"/>
                <w:lang w:val="en-US" w:eastAsia="de-DE"/>
              </w:rPr>
              <w:t>.</w:t>
            </w:r>
          </w:p>
        </w:tc>
        <w:tc>
          <w:tcPr>
            <w:tcW w:w="1028" w:type="dxa"/>
            <w:tcBorders>
              <w:top w:val="single" w:sz="6" w:space="0" w:color="auto"/>
              <w:left w:val="single" w:sz="6" w:space="0" w:color="auto"/>
              <w:bottom w:val="single" w:sz="6" w:space="0" w:color="auto"/>
              <w:right w:val="single" w:sz="6" w:space="0" w:color="auto"/>
            </w:tcBorders>
            <w:vAlign w:val="center"/>
          </w:tcPr>
          <w:p w14:paraId="51D7CE9E" w14:textId="49E829A8" w:rsidR="00FF5B41" w:rsidDel="00FF5B41" w:rsidRDefault="00FF5B41" w:rsidP="00FF5B41">
            <w:pPr>
              <w:spacing w:before="40" w:after="40" w:line="276" w:lineRule="auto"/>
              <w:rPr>
                <w:sz w:val="20"/>
                <w:szCs w:val="22"/>
                <w:lang w:eastAsia="de-DE"/>
              </w:rPr>
            </w:pPr>
            <w:r w:rsidRPr="00BD0B69">
              <w:rPr>
                <w:sz w:val="20"/>
                <w:szCs w:val="22"/>
                <w:lang w:val="en-US" w:eastAsia="de-DE"/>
              </w:rPr>
              <w:t>Binary</w:t>
            </w:r>
            <w:r w:rsidRPr="00BD0B69">
              <w:rPr>
                <w:sz w:val="20"/>
                <w:szCs w:val="22"/>
                <w:vertAlign w:val="superscript"/>
                <w:lang w:val="en-US" w:eastAsia="de-DE"/>
              </w:rPr>
              <w:t>(2</w:t>
            </w:r>
            <w:r>
              <w:rPr>
                <w:sz w:val="20"/>
                <w:szCs w:val="22"/>
                <w:vertAlign w:val="superscript"/>
                <w:lang w:val="en-US" w:eastAsia="de-DE"/>
              </w:rPr>
              <w:t>,3</w:t>
            </w:r>
            <w:r w:rsidRPr="00BD0B69">
              <w:rPr>
                <w:sz w:val="20"/>
                <w:szCs w:val="22"/>
                <w:vertAlign w:val="superscript"/>
                <w:lang w:val="en-US" w:eastAsia="de-DE"/>
              </w:rPr>
              <w:t>)</w:t>
            </w:r>
          </w:p>
        </w:tc>
        <w:tc>
          <w:tcPr>
            <w:tcW w:w="508" w:type="dxa"/>
            <w:tcBorders>
              <w:top w:val="single" w:sz="6" w:space="0" w:color="auto"/>
              <w:left w:val="single" w:sz="6" w:space="0" w:color="auto"/>
              <w:bottom w:val="single" w:sz="6" w:space="0" w:color="auto"/>
              <w:right w:val="single" w:sz="6" w:space="0" w:color="auto"/>
            </w:tcBorders>
            <w:vAlign w:val="center"/>
          </w:tcPr>
          <w:p w14:paraId="5F1E6434" w14:textId="6A92F47C" w:rsidR="00FF5B41" w:rsidDel="00FF5B41" w:rsidRDefault="00FF5B41" w:rsidP="00FF5B41">
            <w:pPr>
              <w:spacing w:before="40" w:after="40" w:line="276" w:lineRule="auto"/>
              <w:jc w:val="center"/>
              <w:rPr>
                <w:sz w:val="20"/>
                <w:szCs w:val="22"/>
                <w:lang w:eastAsia="de-DE"/>
              </w:rPr>
            </w:pPr>
            <w:r w:rsidRPr="00BD0B69">
              <w:rPr>
                <w:sz w:val="20"/>
                <w:szCs w:val="22"/>
                <w:lang w:val="en-US"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F712CE" w14:textId="22BA2CD0" w:rsidR="00FF5B41" w:rsidDel="00FF5B41" w:rsidRDefault="00FF5B41" w:rsidP="00FF5B41">
            <w:pPr>
              <w:spacing w:before="40" w:after="40" w:line="276" w:lineRule="auto"/>
              <w:rPr>
                <w:sz w:val="20"/>
                <w:szCs w:val="22"/>
                <w:lang w:eastAsia="de-DE"/>
              </w:rPr>
            </w:pPr>
            <w:r>
              <w:rPr>
                <w:sz w:val="20"/>
                <w:szCs w:val="22"/>
                <w:lang w:val="en-US" w:eastAsia="de-DE"/>
              </w:rPr>
              <w:t>C</w:t>
            </w:r>
          </w:p>
        </w:tc>
      </w:tr>
      <w:tr w:rsidR="001F3C94" w:rsidRPr="00133599" w14:paraId="50F0DB1B"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4F650D6A" w14:textId="77777777" w:rsidR="001F3C94" w:rsidRDefault="001F3C94" w:rsidP="004E097C">
            <w:pPr>
              <w:spacing w:before="40" w:after="40" w:line="276" w:lineRule="auto"/>
              <w:rPr>
                <w:sz w:val="20"/>
                <w:szCs w:val="22"/>
                <w:lang w:eastAsia="de-DE"/>
              </w:rPr>
            </w:pPr>
            <w:r w:rsidRPr="00133599">
              <w:rPr>
                <w:sz w:val="20"/>
                <w:szCs w:val="22"/>
                <w:lang w:eastAsia="de-DE"/>
              </w:rPr>
              <w:t>NOTE 1: pendingNotification SHALL be provided as an encoded PendingNotification data object.</w:t>
            </w:r>
          </w:p>
          <w:p w14:paraId="48AE60B7" w14:textId="77777777" w:rsidR="00FF5B41" w:rsidRDefault="00FF5B41" w:rsidP="00FF5B41">
            <w:pPr>
              <w:spacing w:before="40" w:after="40" w:line="276" w:lineRule="auto"/>
              <w:rPr>
                <w:sz w:val="20"/>
                <w:szCs w:val="22"/>
                <w:lang w:val="en-US" w:eastAsia="de-DE"/>
              </w:rPr>
            </w:pPr>
            <w:r>
              <w:rPr>
                <w:sz w:val="20"/>
                <w:szCs w:val="22"/>
                <w:lang w:val="en-US" w:eastAsia="de-DE"/>
              </w:rPr>
              <w:t xml:space="preserve">NOTE 2: </w:t>
            </w:r>
            <w:r w:rsidRPr="00CC6803">
              <w:rPr>
                <w:sz w:val="20"/>
                <w:szCs w:val="22"/>
                <w:lang w:val="en-US" w:eastAsia="de-DE"/>
              </w:rPr>
              <w:t xml:space="preserve">In the context of this function call, the </w:t>
            </w:r>
            <w:r>
              <w:rPr>
                <w:sz w:val="20"/>
                <w:szCs w:val="22"/>
                <w:lang w:val="en-US" w:eastAsia="de-DE"/>
              </w:rPr>
              <w:t>p</w:t>
            </w:r>
            <w:r w:rsidRPr="00CC6803">
              <w:rPr>
                <w:sz w:val="20"/>
                <w:szCs w:val="22"/>
                <w:lang w:val="en-US" w:eastAsia="de-DE"/>
              </w:rPr>
              <w:t>rovideEimPackageResult data object SHALL NOT contain ePRAndNotifications.</w:t>
            </w:r>
          </w:p>
          <w:p w14:paraId="2E5A1553" w14:textId="64C11B3A" w:rsidR="00FF5B41" w:rsidRPr="00133599" w:rsidRDefault="00FF5B41" w:rsidP="00FF5B41">
            <w:pPr>
              <w:spacing w:before="40" w:after="40" w:line="276" w:lineRule="auto"/>
              <w:rPr>
                <w:sz w:val="20"/>
                <w:szCs w:val="22"/>
                <w:lang w:eastAsia="de-DE"/>
              </w:rPr>
            </w:pPr>
            <w:r>
              <w:rPr>
                <w:sz w:val="20"/>
                <w:szCs w:val="22"/>
                <w:lang w:val="en-US" w:eastAsia="de-DE"/>
              </w:rPr>
              <w:t>NOTE 3: Either only one of pendingNotification or provideEimPackageResult SHALL be present.</w:t>
            </w:r>
          </w:p>
        </w:tc>
      </w:tr>
    </w:tbl>
    <w:p w14:paraId="7E79638E" w14:textId="4E7D95F4" w:rsidR="00E74B18" w:rsidRDefault="00633134" w:rsidP="00E74B18">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1F3C94">
        <w:rPr>
          <w:rFonts w:cs="Arial"/>
          <w:b/>
          <w:lang w:val="en-US" w:eastAsia="de-DE"/>
        </w:rPr>
        <w:t>HandleNotification</w:t>
      </w:r>
      <w:r w:rsidR="001F3C94" w:rsidRPr="006B6304">
        <w:rPr>
          <w:rFonts w:cs="Arial"/>
          <w:b/>
          <w:lang w:val="en-US" w:eastAsia="de-DE"/>
        </w:rPr>
        <w:t xml:space="preserve"> </w:t>
      </w:r>
      <w:r w:rsidR="001F3C94" w:rsidRPr="00D1113D">
        <w:rPr>
          <w:rFonts w:cs="Arial"/>
          <w:b/>
          <w:lang w:val="en-US" w:eastAsia="de-DE"/>
        </w:rPr>
        <w:t>Additional Input Data</w:t>
      </w:r>
    </w:p>
    <w:p w14:paraId="00B17E8F" w14:textId="77777777" w:rsidR="00E74B18" w:rsidRPr="00E74B18" w:rsidRDefault="00E74B18" w:rsidP="00E74B18">
      <w:pPr>
        <w:pStyle w:val="NormalParagraph"/>
        <w:rPr>
          <w:b/>
          <w:bCs/>
          <w:i/>
          <w:iCs/>
        </w:rPr>
      </w:pPr>
      <w:r w:rsidRPr="00E74B18">
        <w:rPr>
          <w:b/>
          <w:bCs/>
          <w:i/>
          <w:iCs/>
        </w:rPr>
        <w:t>Compact format of Notifications</w:t>
      </w:r>
    </w:p>
    <w:p w14:paraId="3450D478" w14:textId="77777777" w:rsidR="00E74B18" w:rsidRDefault="00E74B18" w:rsidP="00E74B18">
      <w:pPr>
        <w:pStyle w:val="NormalParagraph"/>
        <w:rPr>
          <w:lang w:val="en-US"/>
        </w:rPr>
      </w:pPr>
      <w:r>
        <w:rPr>
          <w:lang w:val="en-US"/>
        </w:rPr>
        <w:t xml:space="preserve">This specification extends the </w:t>
      </w:r>
      <w:r w:rsidRPr="00356121">
        <w:rPr>
          <w:rFonts w:ascii="Courier New" w:hAnsi="Courier New" w:cs="Courier New"/>
          <w:lang w:val="en-US" w:eastAsia="en-US"/>
        </w:rPr>
        <w:t>pendingNotification</w:t>
      </w:r>
      <w:r>
        <w:rPr>
          <w:lang w:val="en-US"/>
        </w:rPr>
        <w:t xml:space="preserve"> data object defined in section 5.6.4 of SGP.22 [4] with compact formats according to the below ASN.1 structure. The compact format reduces the number of bytes transmitted over ESipa.</w:t>
      </w:r>
    </w:p>
    <w:p w14:paraId="1BF3D2FE" w14:textId="77777777" w:rsidR="00E74B18" w:rsidRPr="00356121" w:rsidRDefault="00E74B18" w:rsidP="00E74B18">
      <w:pPr>
        <w:pStyle w:val="NormalParagraph"/>
        <w:rPr>
          <w:lang w:val="en-US"/>
        </w:rPr>
      </w:pPr>
      <w:r>
        <w:rPr>
          <w:lang w:val="en-US"/>
        </w:rPr>
        <w:t xml:space="preserve">An IPA with IPA Capability </w:t>
      </w:r>
      <w:r w:rsidRPr="00356121">
        <w:rPr>
          <w:lang w:val="en-US"/>
        </w:rPr>
        <w:t>minimizeEsi</w:t>
      </w:r>
      <w:r>
        <w:rPr>
          <w:lang w:val="en-US"/>
        </w:rPr>
        <w:t>p</w:t>
      </w:r>
      <w:r w:rsidRPr="00356121">
        <w:rPr>
          <w:lang w:val="en-US"/>
        </w:rPr>
        <w:t>aBytes</w:t>
      </w:r>
      <w:r>
        <w:rPr>
          <w:lang w:val="en-US"/>
        </w:rPr>
        <w:t xml:space="preserve"> SHOULD re-encode </w:t>
      </w:r>
      <w:r w:rsidRPr="00356121">
        <w:rPr>
          <w:lang w:val="en-US"/>
        </w:rPr>
        <w:t>ProfileInstallationResult</w:t>
      </w:r>
      <w:r w:rsidRPr="00356121">
        <w:rPr>
          <w:rFonts w:eastAsia="Calibri" w:cs="Arial"/>
          <w:color w:val="000000"/>
          <w:lang w:val="en-US"/>
        </w:rPr>
        <w:t xml:space="preserve"> </w:t>
      </w:r>
      <w:r>
        <w:rPr>
          <w:rFonts w:eastAsia="Calibri" w:cs="Arial"/>
          <w:color w:val="000000"/>
          <w:lang w:val="en-US"/>
        </w:rPr>
        <w:t xml:space="preserve">and </w:t>
      </w:r>
      <w:r w:rsidRPr="00356121">
        <w:rPr>
          <w:lang w:val="en-US"/>
        </w:rPr>
        <w:t>OtherSignedNotification</w:t>
      </w:r>
      <w:r>
        <w:rPr>
          <w:rFonts w:eastAsia="Calibri" w:cs="Arial"/>
          <w:color w:val="000000"/>
          <w:lang w:val="en-US"/>
        </w:rPr>
        <w:t xml:space="preserve"> </w:t>
      </w:r>
      <w:r w:rsidRPr="00356121">
        <w:rPr>
          <w:rFonts w:eastAsia="Calibri" w:cs="Arial"/>
          <w:color w:val="000000"/>
          <w:lang w:val="en-US"/>
        </w:rPr>
        <w:t xml:space="preserve">into </w:t>
      </w:r>
      <w:r w:rsidRPr="00356121">
        <w:rPr>
          <w:lang w:val="en-US"/>
        </w:rPr>
        <w:t>CompactProfileInstallationResult</w:t>
      </w:r>
      <w:r w:rsidRPr="00356121">
        <w:rPr>
          <w:rFonts w:eastAsia="Calibri" w:cs="Arial"/>
          <w:color w:val="000000"/>
          <w:lang w:val="en-US"/>
        </w:rPr>
        <w:t xml:space="preserve"> and </w:t>
      </w:r>
      <w:r>
        <w:rPr>
          <w:lang w:val="en-US"/>
        </w:rPr>
        <w:t>CompactOtherSignedNotification</w:t>
      </w:r>
      <w:r w:rsidRPr="00356121">
        <w:rPr>
          <w:rFonts w:eastAsia="Calibri" w:cs="Arial"/>
          <w:color w:val="000000"/>
          <w:lang w:val="en-US"/>
        </w:rPr>
        <w:t xml:space="preserve">, respectively, </w:t>
      </w:r>
      <w:r>
        <w:rPr>
          <w:rFonts w:eastAsia="Calibri" w:cs="Arial"/>
          <w:color w:val="000000"/>
          <w:lang w:val="en-US"/>
        </w:rPr>
        <w:t xml:space="preserve">where the eUICC signature is kept unchanged. </w:t>
      </w:r>
    </w:p>
    <w:p w14:paraId="4CA01320" w14:textId="68C1E5F8" w:rsidR="00E74B18" w:rsidRPr="00E74B18" w:rsidRDefault="00E74B18" w:rsidP="00E74B18">
      <w:pPr>
        <w:pStyle w:val="NormalParagraph"/>
        <w:rPr>
          <w:lang w:val="en-US"/>
        </w:rPr>
      </w:pPr>
      <w:r w:rsidRPr="00356121">
        <w:rPr>
          <w:lang w:val="en-US"/>
        </w:rPr>
        <w:t>Before calling the ES9+’.HandleNotification function,</w:t>
      </w:r>
      <w:r>
        <w:rPr>
          <w:lang w:val="en-US"/>
        </w:rPr>
        <w:t xml:space="preserve"> an eIM receiving compact format of Notifications SHALL restore the </w:t>
      </w:r>
      <w:r w:rsidRPr="00356121">
        <w:rPr>
          <w:rFonts w:ascii="Courier New" w:hAnsi="Courier New" w:cs="Courier New"/>
          <w:lang w:val="en-US"/>
        </w:rPr>
        <w:t>pendingNotification</w:t>
      </w:r>
      <w:r>
        <w:rPr>
          <w:lang w:val="en-US"/>
        </w:rPr>
        <w:t xml:space="preserve"> by using information already available at the eIM (e.g., </w:t>
      </w:r>
      <w:r w:rsidRPr="00356121">
        <w:rPr>
          <w:rFonts w:ascii="Courier New" w:hAnsi="Courier New" w:cs="Courier New"/>
          <w:lang w:val="en-US"/>
        </w:rPr>
        <w:t>StoreMetadataRequest</w:t>
      </w:r>
      <w:r w:rsidRPr="00356121">
        <w:rPr>
          <w:lang w:val="en-US"/>
        </w:rPr>
        <w:t xml:space="preserve"> (e.g., from </w:t>
      </w:r>
      <w:r w:rsidRPr="00356121">
        <w:rPr>
          <w:rFonts w:ascii="Courier New" w:hAnsi="Courier New" w:cs="Courier New"/>
          <w:lang w:val="en-US"/>
        </w:rPr>
        <w:t>BoundProfilePackage</w:t>
      </w:r>
      <w:r w:rsidRPr="00356121">
        <w:rPr>
          <w:lang w:val="en-US"/>
        </w:rPr>
        <w:t xml:space="preserve">), </w:t>
      </w:r>
      <w:r w:rsidRPr="00356121">
        <w:rPr>
          <w:rFonts w:ascii="Courier New" w:hAnsi="Courier New" w:cs="Courier New"/>
          <w:lang w:val="en-US"/>
        </w:rPr>
        <w:t>serverSigned1</w:t>
      </w:r>
      <w:r w:rsidRPr="00356121">
        <w:rPr>
          <w:lang w:val="en-US"/>
        </w:rPr>
        <w:t xml:space="preserve">, </w:t>
      </w:r>
      <w:r w:rsidRPr="00356121">
        <w:rPr>
          <w:rFonts w:ascii="Courier New" w:hAnsi="Courier New" w:cs="Courier New"/>
          <w:lang w:val="en-US"/>
        </w:rPr>
        <w:t>serverCertificate</w:t>
      </w:r>
      <w:r w:rsidRPr="00356121">
        <w:rPr>
          <w:lang w:val="en-US"/>
        </w:rPr>
        <w:t>/</w:t>
      </w:r>
      <w:r w:rsidRPr="00356121">
        <w:rPr>
          <w:rFonts w:ascii="Courier New" w:hAnsi="Courier New" w:cs="Courier New"/>
          <w:lang w:val="en-US"/>
        </w:rPr>
        <w:t>smdpCertificate</w:t>
      </w:r>
      <w:r w:rsidRPr="00356121">
        <w:rPr>
          <w:lang w:val="en-US"/>
        </w:rPr>
        <w:t xml:space="preserve">, </w:t>
      </w:r>
      <w:r w:rsidRPr="00356121">
        <w:rPr>
          <w:rFonts w:ascii="Courier New" w:hAnsi="Courier New" w:cs="Courier New"/>
          <w:lang w:val="en-US"/>
        </w:rPr>
        <w:t>euiccCertificate</w:t>
      </w:r>
      <w:r w:rsidRPr="00356121">
        <w:rPr>
          <w:lang w:val="en-US"/>
        </w:rPr>
        <w:t xml:space="preserve">, and </w:t>
      </w:r>
      <w:r w:rsidRPr="00356121">
        <w:rPr>
          <w:rFonts w:ascii="Courier New" w:hAnsi="Courier New" w:cs="Courier New"/>
          <w:lang w:val="en-US"/>
        </w:rPr>
        <w:t>eumCertificate</w:t>
      </w:r>
      <w:r>
        <w:rPr>
          <w:lang w:val="en-US"/>
        </w:rPr>
        <w:t>, etc.)</w:t>
      </w:r>
      <w:r w:rsidRPr="00356121">
        <w:rPr>
          <w:lang w:val="en-US"/>
        </w:rPr>
        <w:t>.</w:t>
      </w:r>
    </w:p>
    <w:p w14:paraId="37ACE37C"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E9FD79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E92481">
        <w:rPr>
          <w:rFonts w:ascii="Courier New" w:hAnsi="Courier New" w:cs="Courier New"/>
          <w:sz w:val="18"/>
          <w:szCs w:val="18"/>
          <w:lang w:eastAsia="ko-KR"/>
        </w:rPr>
        <w:t>PendingNotification</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CHOICE {</w:t>
      </w:r>
    </w:p>
    <w:p w14:paraId="551DFFD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r>
      <w:r w:rsidRPr="003F32A2">
        <w:rPr>
          <w:rFonts w:ascii="Courier New" w:hAnsi="Courier New" w:cs="Courier New"/>
          <w:sz w:val="18"/>
          <w:szCs w:val="18"/>
          <w:lang w:eastAsia="ko-KR"/>
        </w:rPr>
        <w:t>profileInstallationResult [55] ProfileInstallationResult, -- tag 'BF37'</w:t>
      </w:r>
    </w:p>
    <w:p w14:paraId="7AECA20F" w14:textId="67C13D0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691F16">
        <w:rPr>
          <w:rFonts w:ascii="Courier New" w:hAnsi="Courier New" w:cs="Courier New"/>
          <w:sz w:val="18"/>
          <w:szCs w:val="18"/>
          <w:lang w:eastAsia="ko-KR"/>
        </w:rPr>
        <w:t>otherSignedNotification OtherSignedNotification</w:t>
      </w:r>
      <w:r>
        <w:rPr>
          <w:rFonts w:ascii="Courier New" w:hAnsi="Courier New" w:cs="Courier New"/>
          <w:sz w:val="18"/>
          <w:szCs w:val="18"/>
          <w:lang w:eastAsia="ko-KR"/>
        </w:rPr>
        <w:t>,</w:t>
      </w:r>
    </w:p>
    <w:p w14:paraId="1B083F02" w14:textId="39BC0CE3" w:rsidR="00E74B18"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E74B18" w:rsidRPr="00356121">
        <w:rPr>
          <w:rFonts w:ascii="Courier New" w:hAnsi="Courier New" w:cs="Courier New"/>
          <w:sz w:val="18"/>
          <w:szCs w:val="18"/>
          <w:lang w:val="en-US" w:eastAsia="ko-KR"/>
        </w:rPr>
        <w:t>compact</w:t>
      </w:r>
      <w:r w:rsidR="00E74B18">
        <w:rPr>
          <w:rFonts w:ascii="Courier New" w:hAnsi="Courier New" w:cs="Courier New"/>
          <w:sz w:val="18"/>
          <w:szCs w:val="18"/>
          <w:lang w:val="en-US" w:eastAsia="ko-KR"/>
        </w:rPr>
        <w:t xml:space="preserve">ProfileInstallationResult </w:t>
      </w:r>
      <w:r w:rsidR="00E74B18" w:rsidRPr="00356121">
        <w:rPr>
          <w:rFonts w:ascii="Courier New" w:hAnsi="Courier New" w:cs="Courier New"/>
          <w:sz w:val="18"/>
          <w:szCs w:val="18"/>
          <w:lang w:val="en-US" w:eastAsia="ko-KR"/>
        </w:rPr>
        <w:t xml:space="preserve">[0] </w:t>
      </w:r>
      <w:r w:rsidR="00E74B18">
        <w:rPr>
          <w:rFonts w:ascii="Courier New" w:hAnsi="Courier New" w:cs="Courier New"/>
          <w:sz w:val="18"/>
          <w:szCs w:val="18"/>
          <w:lang w:val="en-US" w:eastAsia="ko-KR"/>
        </w:rPr>
        <w:t>CompactProfileInstallationResult,</w:t>
      </w:r>
    </w:p>
    <w:p w14:paraId="7B4E7314" w14:textId="30DDC9B8" w:rsidR="000D552A" w:rsidRDefault="00E74B1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0D552A">
        <w:rPr>
          <w:rFonts w:ascii="Courier New" w:hAnsi="Courier New" w:cs="Courier New"/>
          <w:sz w:val="18"/>
          <w:szCs w:val="18"/>
          <w:lang w:eastAsia="ko-KR"/>
        </w:rPr>
        <w:t>compactO</w:t>
      </w:r>
      <w:r w:rsidR="000D552A" w:rsidRPr="004A2306">
        <w:rPr>
          <w:rFonts w:ascii="Courier New" w:hAnsi="Courier New" w:cs="Courier New"/>
          <w:sz w:val="18"/>
          <w:szCs w:val="18"/>
          <w:lang w:eastAsia="ko-KR"/>
        </w:rPr>
        <w:t>therSignedNotification</w:t>
      </w:r>
      <w:r w:rsidR="00F91AB9">
        <w:rPr>
          <w:rFonts w:ascii="Courier New" w:hAnsi="Courier New" w:cs="Courier New"/>
          <w:sz w:val="18"/>
          <w:szCs w:val="18"/>
          <w:lang w:eastAsia="ko-KR"/>
        </w:rPr>
        <w:t xml:space="preserve"> [</w:t>
      </w:r>
      <w:r>
        <w:rPr>
          <w:rFonts w:ascii="Courier New" w:hAnsi="Courier New" w:cs="Courier New"/>
          <w:sz w:val="18"/>
          <w:szCs w:val="18"/>
          <w:lang w:eastAsia="ko-KR"/>
        </w:rPr>
        <w:t>1</w:t>
      </w:r>
      <w:r w:rsidR="00F91AB9">
        <w:rPr>
          <w:rFonts w:ascii="Courier New" w:hAnsi="Courier New" w:cs="Courier New"/>
          <w:sz w:val="18"/>
          <w:szCs w:val="18"/>
          <w:lang w:eastAsia="ko-KR"/>
        </w:rPr>
        <w:t>]</w:t>
      </w:r>
      <w:r w:rsidR="000D552A" w:rsidRPr="004A2306">
        <w:rPr>
          <w:rFonts w:ascii="Courier New" w:hAnsi="Courier New" w:cs="Courier New"/>
          <w:sz w:val="18"/>
          <w:szCs w:val="18"/>
          <w:lang w:eastAsia="ko-KR"/>
        </w:rPr>
        <w:t xml:space="preserve"> </w:t>
      </w:r>
      <w:r w:rsidR="000D552A">
        <w:rPr>
          <w:rFonts w:ascii="Courier New" w:hAnsi="Courier New" w:cs="Courier New"/>
          <w:sz w:val="18"/>
          <w:szCs w:val="18"/>
          <w:lang w:eastAsia="ko-KR"/>
        </w:rPr>
        <w:t>Compact</w:t>
      </w:r>
      <w:r w:rsidR="000D552A" w:rsidRPr="004A2306">
        <w:rPr>
          <w:rFonts w:ascii="Courier New" w:hAnsi="Courier New" w:cs="Courier New"/>
          <w:sz w:val="18"/>
          <w:szCs w:val="18"/>
          <w:lang w:eastAsia="ko-KR"/>
        </w:rPr>
        <w:t>OtherSignedNotification</w:t>
      </w:r>
    </w:p>
    <w:p w14:paraId="48830C96" w14:textId="7BFD24B9"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6686A0F8"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ProfileInstallationResult ::= [55] SEQUENCE { -- Tag 'BF37'</w:t>
      </w:r>
    </w:p>
    <w:p w14:paraId="55DA391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p</w:t>
      </w:r>
      <w:r w:rsidRPr="0099122C">
        <w:rPr>
          <w:rFonts w:ascii="Courier New" w:hAnsi="Courier New" w:cs="Courier New"/>
          <w:sz w:val="18"/>
          <w:szCs w:val="18"/>
          <w:lang w:eastAsia="ko-KR"/>
        </w:rPr>
        <w:t>rofileInstallationResultData [39] ProfileInstallationResultData,</w:t>
      </w:r>
    </w:p>
    <w:p w14:paraId="3E83DBB2" w14:textId="6137CCE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euiccSignPIR EuiccSignPIR</w:t>
      </w:r>
    </w:p>
    <w:p w14:paraId="266E0BE1" w14:textId="753A502E"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w:t>
      </w:r>
    </w:p>
    <w:p w14:paraId="77D1E199"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984" w:name="_Hlk132129090"/>
      <w:r>
        <w:rPr>
          <w:rFonts w:ascii="Courier New" w:hAnsi="Courier New" w:cs="Courier New"/>
          <w:sz w:val="18"/>
          <w:szCs w:val="18"/>
        </w:rPr>
        <w:t>CompactProfileInstallationResult ::= SEQUENCE {</w:t>
      </w:r>
    </w:p>
    <w:p w14:paraId="49C8AA2F" w14:textId="575499F2"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compactProfileInstallationResultData [</w:t>
      </w:r>
      <w:r w:rsidR="000F1468">
        <w:rPr>
          <w:rFonts w:ascii="Courier New" w:hAnsi="Courier New" w:cs="Courier New"/>
          <w:sz w:val="18"/>
          <w:szCs w:val="18"/>
        </w:rPr>
        <w:t>0</w:t>
      </w:r>
      <w:r>
        <w:rPr>
          <w:rFonts w:ascii="Courier New" w:hAnsi="Courier New" w:cs="Courier New"/>
          <w:sz w:val="18"/>
          <w:szCs w:val="18"/>
        </w:rPr>
        <w:t>] CompactProfileInstallationResultData,</w:t>
      </w:r>
    </w:p>
    <w:p w14:paraId="3235B3CD"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euiccSignPIR EuiccSignPIR</w:t>
      </w:r>
    </w:p>
    <w:p w14:paraId="5922E840" w14:textId="513F9A6F"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w:t>
      </w:r>
    </w:p>
    <w:bookmarkEnd w:id="984"/>
    <w:p w14:paraId="66CA7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99122C">
        <w:rPr>
          <w:rFonts w:ascii="Courier New" w:hAnsi="Courier New" w:cs="Courier New"/>
          <w:sz w:val="18"/>
          <w:szCs w:val="18"/>
          <w:lang w:eastAsia="ko-KR"/>
        </w:rPr>
        <w:t>ProfileInstallationResultData ::= SEQUENCE {</w:t>
      </w:r>
    </w:p>
    <w:p w14:paraId="7F59662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transactionId</w:t>
      </w:r>
      <w:r>
        <w:rPr>
          <w:rFonts w:ascii="Courier New" w:hAnsi="Courier New" w:cs="Courier New"/>
          <w:sz w:val="18"/>
          <w:szCs w:val="18"/>
          <w:lang w:eastAsia="ko-KR"/>
        </w:rPr>
        <w:t xml:space="preserve"> </w:t>
      </w:r>
      <w:r w:rsidRPr="0099122C">
        <w:rPr>
          <w:rFonts w:ascii="Courier New" w:hAnsi="Courier New" w:cs="Courier New"/>
          <w:sz w:val="18"/>
          <w:szCs w:val="18"/>
          <w:lang w:eastAsia="ko-KR"/>
        </w:rPr>
        <w:t>[0] TransactionId, -- The TransactionID generated by the SM-DP+</w:t>
      </w:r>
    </w:p>
    <w:p w14:paraId="23B05D5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seqNumber INTEGER</w:t>
      </w:r>
      <w:r w:rsidRPr="0099122C">
        <w:rPr>
          <w:rFonts w:ascii="Courier New" w:hAnsi="Courier New" w:cs="Courier New"/>
          <w:sz w:val="18"/>
          <w:szCs w:val="18"/>
          <w:lang w:eastAsia="ko-KR"/>
        </w:rPr>
        <w:t>,</w:t>
      </w:r>
    </w:p>
    <w:p w14:paraId="3FF928D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iccidPresent BOOLEAN DEFAULT TRUE,</w:t>
      </w:r>
    </w:p>
    <w:p w14:paraId="54A1C62E"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compactF</w:t>
      </w:r>
      <w:r w:rsidRPr="0099122C">
        <w:rPr>
          <w:rFonts w:ascii="Courier New" w:hAnsi="Courier New" w:cs="Courier New"/>
          <w:sz w:val="18"/>
          <w:szCs w:val="18"/>
          <w:lang w:eastAsia="ko-KR"/>
        </w:rPr>
        <w:t>inalResult [2] CHOICE {</w:t>
      </w:r>
    </w:p>
    <w:p w14:paraId="5D3CC46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compactS</w:t>
      </w:r>
      <w:r w:rsidRPr="0099122C">
        <w:rPr>
          <w:rFonts w:ascii="Courier New" w:hAnsi="Courier New" w:cs="Courier New"/>
          <w:sz w:val="18"/>
          <w:szCs w:val="18"/>
          <w:lang w:eastAsia="ko-KR"/>
        </w:rPr>
        <w:t xml:space="preserve">uccessResult </w:t>
      </w:r>
      <w:r>
        <w:rPr>
          <w:rFonts w:ascii="Courier New" w:hAnsi="Courier New" w:cs="Courier New"/>
          <w:sz w:val="18"/>
          <w:szCs w:val="18"/>
          <w:lang w:eastAsia="ko-KR"/>
        </w:rPr>
        <w:t>Compact</w:t>
      </w:r>
      <w:r w:rsidRPr="0099122C">
        <w:rPr>
          <w:rFonts w:ascii="Courier New" w:hAnsi="Courier New" w:cs="Courier New"/>
          <w:sz w:val="18"/>
          <w:szCs w:val="18"/>
          <w:lang w:eastAsia="ko-KR"/>
        </w:rPr>
        <w:t>SuccessResult,</w:t>
      </w:r>
    </w:p>
    <w:p w14:paraId="7F4685C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99122C">
        <w:rPr>
          <w:rFonts w:ascii="Courier New" w:hAnsi="Courier New" w:cs="Courier New"/>
          <w:sz w:val="18"/>
          <w:szCs w:val="18"/>
          <w:lang w:eastAsia="ko-KR"/>
        </w:rPr>
        <w:t>errorResult ErrorResult</w:t>
      </w:r>
    </w:p>
    <w:p w14:paraId="4F86A9D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w:t>
      </w:r>
    </w:p>
    <w:p w14:paraId="74385005" w14:textId="1B8DFF85"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w:t>
      </w:r>
    </w:p>
    <w:p w14:paraId="2F62C5D4" w14:textId="61615230" w:rsidR="001F3C94"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w:t>
      </w:r>
      <w:r w:rsidR="001F3C94">
        <w:rPr>
          <w:rFonts w:ascii="Courier New" w:hAnsi="Courier New" w:cs="Courier New"/>
          <w:sz w:val="18"/>
          <w:szCs w:val="18"/>
          <w:lang w:eastAsia="ko-KR"/>
        </w:rPr>
        <w:t>ompact</w:t>
      </w:r>
      <w:r w:rsidR="001F3C94" w:rsidRPr="00AB3510">
        <w:rPr>
          <w:rFonts w:ascii="Courier New" w:hAnsi="Courier New" w:cs="Courier New"/>
          <w:sz w:val="18"/>
          <w:szCs w:val="18"/>
          <w:lang w:eastAsia="ko-KR"/>
        </w:rPr>
        <w:t>SuccessResult ::= SEQUENCE {</w:t>
      </w:r>
    </w:p>
    <w:p w14:paraId="7B4C33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compactA</w:t>
      </w:r>
      <w:r w:rsidRPr="00AB3510">
        <w:rPr>
          <w:rFonts w:ascii="Courier New" w:hAnsi="Courier New" w:cs="Courier New"/>
          <w:sz w:val="18"/>
          <w:szCs w:val="18"/>
          <w:lang w:eastAsia="ko-KR"/>
        </w:rPr>
        <w:t>id [APPLICATION 15] OCTET STRING (SIZE (</w:t>
      </w:r>
      <w:r>
        <w:rPr>
          <w:rFonts w:ascii="Courier New" w:hAnsi="Courier New" w:cs="Courier New"/>
          <w:sz w:val="18"/>
          <w:szCs w:val="18"/>
          <w:lang w:eastAsia="ko-KR"/>
        </w:rPr>
        <w:t>2</w:t>
      </w:r>
      <w:r w:rsidRPr="00AB3510">
        <w:rPr>
          <w:rFonts w:ascii="Courier New" w:hAnsi="Courier New" w:cs="Courier New"/>
          <w:sz w:val="18"/>
          <w:szCs w:val="18"/>
          <w:lang w:eastAsia="ko-KR"/>
        </w:rPr>
        <w:t xml:space="preserve">)), -- </w:t>
      </w:r>
      <w:r>
        <w:rPr>
          <w:rFonts w:ascii="Courier New" w:hAnsi="Courier New" w:cs="Courier New"/>
          <w:sz w:val="18"/>
          <w:szCs w:val="18"/>
          <w:lang w:eastAsia="ko-KR"/>
        </w:rPr>
        <w:t xml:space="preserve">Byte 14 and 15 of ISD-P </w:t>
      </w:r>
      <w:r w:rsidRPr="00AB3510">
        <w:rPr>
          <w:rFonts w:ascii="Courier New" w:hAnsi="Courier New" w:cs="Courier New"/>
          <w:sz w:val="18"/>
          <w:szCs w:val="18"/>
          <w:lang w:eastAsia="ko-KR"/>
        </w:rPr>
        <w:t>AI</w:t>
      </w:r>
      <w:r>
        <w:rPr>
          <w:rFonts w:ascii="Courier New" w:hAnsi="Courier New" w:cs="Courier New"/>
          <w:sz w:val="18"/>
          <w:szCs w:val="18"/>
          <w:lang w:eastAsia="ko-KR"/>
        </w:rPr>
        <w:t>D</w:t>
      </w:r>
    </w:p>
    <w:p w14:paraId="3553308B"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AB3510">
        <w:rPr>
          <w:rFonts w:ascii="Courier New" w:hAnsi="Courier New" w:cs="Courier New"/>
          <w:sz w:val="18"/>
          <w:szCs w:val="18"/>
          <w:lang w:eastAsia="ko-KR"/>
        </w:rPr>
        <w:t xml:space="preserve">simaResponse OCTET STRING </w:t>
      </w:r>
      <w:r>
        <w:rPr>
          <w:rFonts w:ascii="Courier New" w:hAnsi="Courier New" w:cs="Courier New"/>
          <w:sz w:val="18"/>
          <w:szCs w:val="18"/>
          <w:lang w:eastAsia="ko-KR"/>
        </w:rPr>
        <w:t>OPTIONAL --</w:t>
      </w:r>
      <w:r w:rsidRPr="00AB3510">
        <w:rPr>
          <w:rFonts w:ascii="Courier New" w:hAnsi="Courier New" w:cs="Courier New"/>
          <w:sz w:val="18"/>
          <w:szCs w:val="18"/>
          <w:lang w:eastAsia="ko-KR"/>
        </w:rPr>
        <w:t xml:space="preserve"> </w:t>
      </w:r>
      <w:r>
        <w:rPr>
          <w:rFonts w:ascii="Courier New" w:hAnsi="Courier New" w:cs="Courier New"/>
          <w:sz w:val="18"/>
          <w:szCs w:val="18"/>
          <w:lang w:eastAsia="ko-KR"/>
        </w:rPr>
        <w:t>MUST be present if the simaResponse value (EUICCResponse) is different from the 9-byte value ‘</w:t>
      </w:r>
      <w:r w:rsidRPr="00B51B5D">
        <w:rPr>
          <w:rFonts w:ascii="Courier New" w:hAnsi="Courier New" w:cs="Courier New"/>
          <w:sz w:val="18"/>
          <w:szCs w:val="18"/>
          <w:lang w:eastAsia="ko-KR"/>
        </w:rPr>
        <w:t>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07</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A0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05 30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03 80 01 00</w:t>
      </w:r>
      <w:r>
        <w:rPr>
          <w:rFonts w:ascii="Courier New" w:hAnsi="Courier New" w:cs="Courier New"/>
          <w:sz w:val="18"/>
          <w:szCs w:val="18"/>
          <w:lang w:eastAsia="ko-KR"/>
        </w:rPr>
        <w:t>’ representing success</w:t>
      </w:r>
    </w:p>
    <w:p w14:paraId="537A0229" w14:textId="0883123C"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AB3510">
        <w:rPr>
          <w:rFonts w:ascii="Courier New" w:hAnsi="Courier New" w:cs="Courier New"/>
          <w:sz w:val="18"/>
          <w:szCs w:val="18"/>
          <w:lang w:eastAsia="ko-KR"/>
        </w:rPr>
        <w:t>}</w:t>
      </w:r>
    </w:p>
    <w:p w14:paraId="1CEF1E14"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Compact</w:t>
      </w:r>
      <w:r w:rsidRPr="003472AE">
        <w:rPr>
          <w:rFonts w:ascii="Courier New" w:hAnsi="Courier New" w:cs="Courier New"/>
          <w:sz w:val="18"/>
          <w:szCs w:val="18"/>
        </w:rPr>
        <w:t>OtherSignedNotification ::= SEQUENCE {</w:t>
      </w:r>
    </w:p>
    <w:p w14:paraId="1C61ADCC"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472AE">
        <w:rPr>
          <w:rFonts w:ascii="Courier New" w:hAnsi="Courier New" w:cs="Courier New"/>
          <w:sz w:val="18"/>
          <w:szCs w:val="18"/>
        </w:rPr>
        <w:t xml:space="preserve"> </w:t>
      </w:r>
      <w:r>
        <w:rPr>
          <w:rFonts w:ascii="Courier New" w:hAnsi="Courier New" w:cs="Courier New"/>
          <w:sz w:val="18"/>
          <w:szCs w:val="18"/>
        </w:rPr>
        <w:tab/>
      </w:r>
      <w:r w:rsidRPr="003472AE">
        <w:rPr>
          <w:rFonts w:ascii="Courier New" w:hAnsi="Courier New" w:cs="Courier New"/>
          <w:sz w:val="18"/>
          <w:szCs w:val="18"/>
        </w:rPr>
        <w:t>tbsOtherNotification</w:t>
      </w:r>
      <w:r>
        <w:rPr>
          <w:rFonts w:ascii="Courier New" w:hAnsi="Courier New" w:cs="Courier New"/>
          <w:sz w:val="18"/>
          <w:szCs w:val="18"/>
        </w:rPr>
        <w:t xml:space="preserve"> </w:t>
      </w:r>
      <w:r w:rsidRPr="003472AE">
        <w:rPr>
          <w:rFonts w:ascii="Courier New" w:hAnsi="Courier New" w:cs="Courier New"/>
          <w:sz w:val="18"/>
          <w:szCs w:val="18"/>
        </w:rPr>
        <w:t>NotificationMetadata,</w:t>
      </w:r>
    </w:p>
    <w:p w14:paraId="6A553E5A" w14:textId="6D9ADDF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472AE">
        <w:rPr>
          <w:rFonts w:ascii="Courier New" w:hAnsi="Courier New" w:cs="Courier New"/>
          <w:sz w:val="18"/>
          <w:szCs w:val="18"/>
        </w:rPr>
        <w:t>euiccNotificationSignature [APPLICATION 55] OCTET STRING -- eUICC signature of tbsOtherNotification, Tag '5F37'</w:t>
      </w:r>
    </w:p>
    <w:p w14:paraId="275F3667" w14:textId="6345FB54"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472AE">
        <w:rPr>
          <w:rFonts w:ascii="Courier New" w:hAnsi="Courier New" w:cs="Courier New"/>
          <w:sz w:val="18"/>
          <w:szCs w:val="18"/>
        </w:rPr>
        <w:t>}</w:t>
      </w:r>
    </w:p>
    <w:p w14:paraId="0AB1CB8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2BF5A2B" w14:textId="398915E5" w:rsidR="001F3C94" w:rsidRPr="00397024" w:rsidRDefault="001F3C94" w:rsidP="004342C2">
      <w:pPr>
        <w:pStyle w:val="Heading3"/>
        <w:tabs>
          <w:tab w:val="num" w:pos="851"/>
        </w:tabs>
        <w:ind w:left="851"/>
      </w:pPr>
      <w:bookmarkStart w:id="985" w:name="_Toc161949815"/>
      <w:r w:rsidRPr="00397024">
        <w:t>Function (ESipa): CancelSession</w:t>
      </w:r>
      <w:bookmarkEnd w:id="985"/>
    </w:p>
    <w:p w14:paraId="71F2EDCC" w14:textId="7777777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Pr>
          <w:szCs w:val="22"/>
        </w:rPr>
        <w:t xml:space="preserve"> </w:t>
      </w:r>
    </w:p>
    <w:p w14:paraId="0F99A492" w14:textId="77777777" w:rsidR="001F3C94" w:rsidRPr="00D1113D"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144B3974" w14:textId="77777777" w:rsidR="001F3C94" w:rsidRPr="00D1113D" w:rsidRDefault="001F3C94" w:rsidP="001F3C94">
      <w:pPr>
        <w:spacing w:after="200" w:line="276" w:lineRule="auto"/>
        <w:rPr>
          <w:b/>
          <w:szCs w:val="22"/>
        </w:rPr>
      </w:pPr>
      <w:r w:rsidRPr="00D1113D">
        <w:rPr>
          <w:b/>
          <w:szCs w:val="22"/>
        </w:rPr>
        <w:t>Description:</w:t>
      </w:r>
    </w:p>
    <w:p w14:paraId="24E7C466" w14:textId="3BF8C59B" w:rsidR="001F3C94" w:rsidRPr="00D1113D" w:rsidRDefault="001F3C94" w:rsidP="001F3C94">
      <w:pPr>
        <w:spacing w:after="200" w:line="276" w:lineRule="auto"/>
        <w:rPr>
          <w:szCs w:val="22"/>
        </w:rPr>
      </w:pPr>
      <w:r w:rsidRPr="00D1113D">
        <w:rPr>
          <w:szCs w:val="22"/>
        </w:rPr>
        <w:t xml:space="preserve">This function SHALL be called by the </w:t>
      </w:r>
      <w:r>
        <w:rPr>
          <w:szCs w:val="22"/>
        </w:rPr>
        <w:t>I</w:t>
      </w:r>
      <w:r w:rsidRPr="00D1113D">
        <w:rPr>
          <w:szCs w:val="22"/>
        </w:rPr>
        <w:t xml:space="preserve">PA to request the </w:t>
      </w:r>
      <w:r>
        <w:rPr>
          <w:szCs w:val="22"/>
        </w:rPr>
        <w:t>cancellation</w:t>
      </w:r>
      <w:r w:rsidRPr="00D1113D">
        <w:rPr>
          <w:szCs w:val="22"/>
        </w:rPr>
        <w:t xml:space="preserve"> of </w:t>
      </w:r>
      <w:r>
        <w:rPr>
          <w:szCs w:val="22"/>
        </w:rPr>
        <w:t xml:space="preserve">an on-going RSP session. This decision </w:t>
      </w:r>
      <w:r w:rsidR="00A47D48">
        <w:rPr>
          <w:szCs w:val="22"/>
        </w:rPr>
        <w:t xml:space="preserve">MAY </w:t>
      </w:r>
      <w:r>
        <w:rPr>
          <w:szCs w:val="22"/>
        </w:rPr>
        <w:t xml:space="preserve">originate from the </w:t>
      </w:r>
      <w:r w:rsidR="00133599">
        <w:rPr>
          <w:szCs w:val="22"/>
        </w:rPr>
        <w:t>eIM,</w:t>
      </w:r>
      <w:r>
        <w:rPr>
          <w:szCs w:val="22"/>
        </w:rPr>
        <w:t xml:space="preserve"> or IPA based on where the failure occurred. The eIM </w:t>
      </w:r>
      <w:r w:rsidR="00A47D48">
        <w:rPr>
          <w:szCs w:val="22"/>
        </w:rPr>
        <w:t xml:space="preserve">MAY </w:t>
      </w:r>
      <w:r>
        <w:rPr>
          <w:szCs w:val="22"/>
        </w:rPr>
        <w:t xml:space="preserve">return error codes in </w:t>
      </w:r>
      <w:r w:rsidRPr="00A929D9">
        <w:rPr>
          <w:szCs w:val="22"/>
        </w:rPr>
        <w:t>ESipa.AuthenticateClient</w:t>
      </w:r>
      <w:r>
        <w:rPr>
          <w:szCs w:val="22"/>
        </w:rPr>
        <w:t xml:space="preserve"> and </w:t>
      </w:r>
      <w:r w:rsidRPr="00A929D9">
        <w:rPr>
          <w:szCs w:val="22"/>
        </w:rPr>
        <w:t>ESipa.</w:t>
      </w:r>
      <w:r>
        <w:rPr>
          <w:szCs w:val="22"/>
        </w:rPr>
        <w:t>GetBoundProfilePackage that triggers IPA to cancel the session.</w:t>
      </w:r>
    </w:p>
    <w:p w14:paraId="6A664BCD" w14:textId="77777777" w:rsidR="001F3C94" w:rsidRPr="00D1113D" w:rsidRDefault="001F3C94" w:rsidP="001F3C94">
      <w:pPr>
        <w:spacing w:after="200" w:line="276" w:lineRule="auto"/>
        <w:rPr>
          <w:szCs w:val="22"/>
        </w:rPr>
      </w:pPr>
      <w:r w:rsidRPr="00D1113D">
        <w:rPr>
          <w:szCs w:val="22"/>
        </w:rPr>
        <w:t>This function is correlated to a previous execution of an ES</w:t>
      </w:r>
      <w:r>
        <w:rPr>
          <w:szCs w:val="22"/>
        </w:rPr>
        <w:t>ipa</w:t>
      </w:r>
      <w:r w:rsidRPr="00D1113D">
        <w:rPr>
          <w:szCs w:val="22"/>
        </w:rPr>
        <w:t>.</w:t>
      </w:r>
      <w:r>
        <w:rPr>
          <w:szCs w:val="22"/>
        </w:rPr>
        <w:t xml:space="preserve">AuthenticateClient or </w:t>
      </w:r>
      <w:r w:rsidRPr="00A929D9">
        <w:rPr>
          <w:szCs w:val="22"/>
        </w:rPr>
        <w:t>ESipa.</w:t>
      </w:r>
      <w:r>
        <w:rPr>
          <w:szCs w:val="22"/>
        </w:rPr>
        <w:t>GetBoundProfilePackage through a TransactionID delivered by the SM-DP+.</w:t>
      </w:r>
    </w:p>
    <w:p w14:paraId="7176F400" w14:textId="68C43CCF" w:rsidR="001F3C94" w:rsidRDefault="001F3C94" w:rsidP="001F3C94">
      <w:pPr>
        <w:spacing w:after="200" w:line="276" w:lineRule="auto"/>
        <w:rPr>
          <w:rFonts w:cs="Arial"/>
          <w:szCs w:val="22"/>
          <w:lang w:eastAsia="de-DE"/>
        </w:rPr>
      </w:pPr>
      <w:r w:rsidRPr="00D1113D">
        <w:rPr>
          <w:szCs w:val="22"/>
        </w:rPr>
        <w:t xml:space="preserve">On reception of this function call, the </w:t>
      </w:r>
      <w:r>
        <w:rPr>
          <w:szCs w:val="22"/>
        </w:rPr>
        <w:t>eIM</w:t>
      </w:r>
      <w:r w:rsidRPr="00D1113D">
        <w:rPr>
          <w:szCs w:val="22"/>
        </w:rPr>
        <w:t xml:space="preserve"> SHALL</w:t>
      </w:r>
      <w:r>
        <w:rPr>
          <w:szCs w:val="22"/>
        </w:rPr>
        <w:t xml:space="preserve"> call the </w:t>
      </w:r>
      <w:r w:rsidRPr="00D1113D">
        <w:rPr>
          <w:szCs w:val="22"/>
        </w:rPr>
        <w:t>ES</w:t>
      </w:r>
      <w:r>
        <w:rPr>
          <w:szCs w:val="22"/>
        </w:rPr>
        <w:t>9+’</w:t>
      </w:r>
      <w:r w:rsidRPr="00D1113D">
        <w:rPr>
          <w:szCs w:val="22"/>
        </w:rPr>
        <w:t>.</w:t>
      </w:r>
      <w:r>
        <w:rPr>
          <w:szCs w:val="22"/>
        </w:rPr>
        <w:t xml:space="preserve">CancelSession function based on the received input data. </w:t>
      </w:r>
      <w:r w:rsidRPr="00AC45D8">
        <w:rPr>
          <w:rFonts w:cs="Arial"/>
          <w:szCs w:val="22"/>
        </w:rPr>
        <w:t>The input parameters of this function are identical to the those of ES9+.</w:t>
      </w:r>
      <w:r>
        <w:rPr>
          <w:szCs w:val="22"/>
        </w:rPr>
        <w:t>CancelSession</w:t>
      </w:r>
      <w:r w:rsidRPr="00AC45D8">
        <w:rPr>
          <w:rFonts w:cs="Arial"/>
          <w:szCs w:val="22"/>
        </w:rPr>
        <w:t xml:space="preserve"> defined in section 5.6.</w:t>
      </w:r>
      <w:r>
        <w:rPr>
          <w:rFonts w:cs="Arial"/>
          <w:szCs w:val="22"/>
        </w:rPr>
        <w:t>5</w:t>
      </w:r>
      <w:r w:rsidRPr="00AC45D8">
        <w:rPr>
          <w:rFonts w:cs="Arial"/>
          <w:szCs w:val="22"/>
        </w:rPr>
        <w:t xml:space="preserve"> of SGP.22 [4]</w:t>
      </w:r>
      <w:r>
        <w:rPr>
          <w:rFonts w:cs="Arial"/>
          <w:szCs w:val="22"/>
          <w:lang w:eastAsia="de-DE"/>
        </w:rPr>
        <w:t>. However, the cancelSessionResponse</w:t>
      </w:r>
      <w:r w:rsidRPr="00AC45D8">
        <w:rPr>
          <w:rFonts w:cs="Arial"/>
          <w:szCs w:val="22"/>
          <w:lang w:eastAsia="de-DE"/>
        </w:rPr>
        <w:t xml:space="preserve"> is extended according to the below ASN.1 structure where a compact</w:t>
      </w:r>
      <w:r>
        <w:rPr>
          <w:rFonts w:cs="Arial"/>
          <w:szCs w:val="22"/>
          <w:lang w:eastAsia="de-DE"/>
        </w:rPr>
        <w:t>CancelSessionResponseOk</w:t>
      </w:r>
      <w:r w:rsidRPr="00AC45D8">
        <w:rPr>
          <w:rFonts w:cs="Arial"/>
          <w:szCs w:val="22"/>
          <w:lang w:eastAsia="de-DE"/>
        </w:rPr>
        <w:t xml:space="preserve"> is added</w:t>
      </w:r>
      <w:r>
        <w:rPr>
          <w:rFonts w:cs="Arial"/>
          <w:szCs w:val="22"/>
          <w:lang w:eastAsia="de-DE"/>
        </w:rPr>
        <w:t>.</w:t>
      </w:r>
      <w:r w:rsidRPr="00AC45D8">
        <w:rPr>
          <w:rFonts w:cs="Arial"/>
          <w:szCs w:val="22"/>
          <w:lang w:eastAsia="de-DE"/>
        </w:rPr>
        <w:t xml:space="preserve"> </w:t>
      </w:r>
      <w:r>
        <w:rPr>
          <w:rFonts w:cs="Arial"/>
          <w:szCs w:val="22"/>
          <w:lang w:eastAsia="de-DE"/>
        </w:rPr>
        <w:t xml:space="preserve">An </w:t>
      </w:r>
      <w:r w:rsidRPr="00AC45D8">
        <w:rPr>
          <w:rFonts w:cs="Arial"/>
          <w:szCs w:val="22"/>
          <w:lang w:eastAsia="de-DE"/>
        </w:rPr>
        <w:t xml:space="preserve">IPA </w:t>
      </w:r>
      <w:r>
        <w:rPr>
          <w:rFonts w:cs="Arial"/>
          <w:szCs w:val="22"/>
          <w:lang w:eastAsia="de-DE"/>
        </w:rPr>
        <w:t>with IPA C</w:t>
      </w:r>
      <w:r>
        <w:rPr>
          <w:szCs w:val="22"/>
        </w:rPr>
        <w:t xml:space="preserve">apability </w:t>
      </w:r>
      <w:r w:rsidRPr="00E2769D">
        <w:rPr>
          <w:rFonts w:ascii="Courier New" w:hAnsi="Courier New" w:cs="Courier New"/>
          <w:szCs w:val="22"/>
        </w:rPr>
        <w:t>minimizeEsipaBytes</w:t>
      </w:r>
      <w:r>
        <w:rPr>
          <w:rFonts w:cs="Arial"/>
          <w:szCs w:val="22"/>
          <w:lang w:eastAsia="de-DE"/>
        </w:rPr>
        <w:t xml:space="preserve"> SHOULD</w:t>
      </w:r>
      <w:r w:rsidRPr="00AC45D8">
        <w:rPr>
          <w:rFonts w:cs="Arial"/>
          <w:szCs w:val="22"/>
          <w:lang w:eastAsia="de-DE"/>
        </w:rPr>
        <w:t xml:space="preserve"> re-encode a </w:t>
      </w:r>
      <w:r>
        <w:rPr>
          <w:rFonts w:cs="Arial"/>
          <w:szCs w:val="22"/>
          <w:lang w:eastAsia="de-DE"/>
        </w:rPr>
        <w:t>cancelSessionResponse</w:t>
      </w:r>
      <w:r w:rsidRPr="00AC45D8">
        <w:rPr>
          <w:rFonts w:cs="Arial"/>
          <w:szCs w:val="22"/>
          <w:lang w:eastAsia="de-DE"/>
        </w:rPr>
        <w:t xml:space="preserve"> with </w:t>
      </w:r>
      <w:r>
        <w:rPr>
          <w:rFonts w:cs="Arial"/>
          <w:szCs w:val="22"/>
          <w:lang w:eastAsia="de-DE"/>
        </w:rPr>
        <w:t xml:space="preserve">cancelSessionResponseOk </w:t>
      </w:r>
      <w:r w:rsidRPr="00AC45D8">
        <w:rPr>
          <w:rFonts w:cs="Arial"/>
          <w:szCs w:val="22"/>
          <w:lang w:eastAsia="de-DE"/>
        </w:rPr>
        <w:t xml:space="preserve">received from eUICC into a </w:t>
      </w:r>
      <w:r>
        <w:rPr>
          <w:rFonts w:cs="Arial"/>
          <w:szCs w:val="22"/>
          <w:lang w:eastAsia="de-DE"/>
        </w:rPr>
        <w:t>cancelSessionResponse</w:t>
      </w:r>
      <w:r w:rsidRPr="00AC45D8">
        <w:rPr>
          <w:rFonts w:cs="Arial"/>
          <w:szCs w:val="22"/>
          <w:lang w:eastAsia="de-DE"/>
        </w:rPr>
        <w:t xml:space="preserve"> with compact</w:t>
      </w:r>
      <w:r>
        <w:rPr>
          <w:rFonts w:cs="Arial"/>
          <w:szCs w:val="22"/>
          <w:lang w:eastAsia="de-DE"/>
        </w:rPr>
        <w:t xml:space="preserve">CancelSessionResponseOk </w:t>
      </w:r>
      <w:r w:rsidRPr="00AC45D8">
        <w:rPr>
          <w:rFonts w:cs="Arial"/>
          <w:szCs w:val="22"/>
          <w:lang w:eastAsia="de-DE"/>
        </w:rPr>
        <w:t>in order to reduce the number of b</w:t>
      </w:r>
      <w:r>
        <w:rPr>
          <w:rFonts w:cs="Arial"/>
          <w:szCs w:val="22"/>
          <w:lang w:eastAsia="de-DE"/>
        </w:rPr>
        <w:t>ytes</w:t>
      </w:r>
      <w:r w:rsidRPr="00AC45D8">
        <w:rPr>
          <w:rFonts w:cs="Arial"/>
          <w:szCs w:val="22"/>
          <w:lang w:eastAsia="de-DE"/>
        </w:rPr>
        <w:t xml:space="preserve"> to </w:t>
      </w:r>
      <w:r>
        <w:rPr>
          <w:rFonts w:cs="Arial"/>
          <w:szCs w:val="22"/>
          <w:lang w:eastAsia="de-DE"/>
        </w:rPr>
        <w:t xml:space="preserve">transmit to </w:t>
      </w:r>
      <w:r w:rsidRPr="00AC45D8">
        <w:rPr>
          <w:rFonts w:cs="Arial"/>
          <w:szCs w:val="22"/>
          <w:lang w:eastAsia="de-DE"/>
        </w:rPr>
        <w:t xml:space="preserve">the </w:t>
      </w:r>
      <w:r w:rsidRPr="00AC45D8">
        <w:rPr>
          <w:rFonts w:cs="Arial"/>
          <w:szCs w:val="22"/>
          <w:lang w:eastAsia="de-DE"/>
        </w:rPr>
        <w:lastRenderedPageBreak/>
        <w:t xml:space="preserve">eIM. </w:t>
      </w:r>
      <w:bookmarkStart w:id="986" w:name="_Hlk118754914"/>
      <w:r>
        <w:rPr>
          <w:szCs w:val="22"/>
        </w:rPr>
        <w:t>Before calling</w:t>
      </w:r>
      <w:r w:rsidRPr="009B5908">
        <w:rPr>
          <w:szCs w:val="22"/>
        </w:rPr>
        <w:t xml:space="preserve"> the </w:t>
      </w:r>
      <w:r w:rsidRPr="00A047F5">
        <w:rPr>
          <w:szCs w:val="22"/>
        </w:rPr>
        <w:t>ES9+’.</w:t>
      </w:r>
      <w:r>
        <w:rPr>
          <w:szCs w:val="22"/>
        </w:rPr>
        <w:t>CancelSession</w:t>
      </w:r>
      <w:r w:rsidRPr="009B5908">
        <w:rPr>
          <w:szCs w:val="22"/>
        </w:rPr>
        <w:t xml:space="preserve"> </w:t>
      </w:r>
      <w:r>
        <w:rPr>
          <w:szCs w:val="22"/>
        </w:rPr>
        <w:t>function, a</w:t>
      </w:r>
      <w:r>
        <w:rPr>
          <w:rFonts w:cs="Arial"/>
          <w:szCs w:val="22"/>
          <w:lang w:eastAsia="de-DE"/>
        </w:rPr>
        <w:t xml:space="preserve">n eIM that receives a cancelSessionResponse from an IPA with </w:t>
      </w:r>
      <w:r>
        <w:rPr>
          <w:szCs w:val="22"/>
        </w:rPr>
        <w:t xml:space="preserve">IPA Capability </w:t>
      </w:r>
      <w:r w:rsidRPr="00E24FE7">
        <w:rPr>
          <w:rFonts w:ascii="Courier New" w:hAnsi="Courier New" w:cs="Courier New"/>
          <w:szCs w:val="22"/>
        </w:rPr>
        <w:t>minimizeEsipaBytes</w:t>
      </w:r>
      <w:r>
        <w:rPr>
          <w:szCs w:val="22"/>
        </w:rPr>
        <w:t xml:space="preserve"> </w:t>
      </w:r>
      <w:r>
        <w:rPr>
          <w:rFonts w:cs="Arial"/>
          <w:szCs w:val="22"/>
          <w:lang w:eastAsia="de-DE"/>
        </w:rPr>
        <w:t>SHALL</w:t>
      </w:r>
      <w:r w:rsidRPr="00AC45D8">
        <w:rPr>
          <w:rFonts w:cs="Arial"/>
          <w:szCs w:val="22"/>
          <w:lang w:eastAsia="de-DE"/>
        </w:rPr>
        <w:t xml:space="preserve"> restore the </w:t>
      </w:r>
      <w:r>
        <w:rPr>
          <w:rFonts w:cs="Arial"/>
          <w:szCs w:val="22"/>
          <w:lang w:eastAsia="de-DE"/>
        </w:rPr>
        <w:t>cancelSessionResponse</w:t>
      </w:r>
      <w:r w:rsidRPr="00AC45D8">
        <w:rPr>
          <w:rFonts w:cs="Arial"/>
          <w:szCs w:val="22"/>
          <w:lang w:eastAsia="de-DE"/>
        </w:rPr>
        <w:t xml:space="preserve"> prepared by the eUICC based on the received </w:t>
      </w:r>
      <w:r>
        <w:rPr>
          <w:rFonts w:cs="Arial"/>
          <w:szCs w:val="22"/>
          <w:lang w:eastAsia="de-DE"/>
        </w:rPr>
        <w:t>cancelSessionResponse</w:t>
      </w:r>
      <w:r w:rsidRPr="00AC45D8">
        <w:rPr>
          <w:rFonts w:cs="Arial"/>
          <w:szCs w:val="22"/>
          <w:lang w:eastAsia="de-DE"/>
        </w:rPr>
        <w:t xml:space="preserve"> and data</w:t>
      </w:r>
      <w:bookmarkEnd w:id="986"/>
      <w:r w:rsidRPr="00AC45D8">
        <w:rPr>
          <w:rFonts w:cs="Arial"/>
          <w:szCs w:val="22"/>
          <w:lang w:eastAsia="de-DE"/>
        </w:rPr>
        <w:t xml:space="preserve"> already available to the eIM</w:t>
      </w:r>
      <w:r>
        <w:rPr>
          <w:rFonts w:cs="Arial"/>
          <w:szCs w:val="22"/>
          <w:lang w:eastAsia="de-DE"/>
        </w:rPr>
        <w:t xml:space="preserve"> (</w:t>
      </w:r>
      <w:r w:rsidRPr="000376A3">
        <w:rPr>
          <w:rFonts w:ascii="Courier New" w:hAnsi="Courier New" w:cs="Courier New"/>
          <w:szCs w:val="22"/>
          <w:lang w:eastAsia="de-DE"/>
        </w:rPr>
        <w:t>transactionId</w:t>
      </w:r>
      <w:r>
        <w:rPr>
          <w:rFonts w:cs="Arial"/>
          <w:szCs w:val="22"/>
          <w:lang w:eastAsia="de-DE"/>
        </w:rPr>
        <w:t xml:space="preserve"> (</w:t>
      </w:r>
      <w:r w:rsidR="00CE6310">
        <w:rPr>
          <w:rFonts w:cs="Arial"/>
          <w:szCs w:val="22"/>
          <w:lang w:eastAsia="de-DE"/>
        </w:rPr>
        <w:t>e.g.,</w:t>
      </w:r>
      <w:r>
        <w:rPr>
          <w:rFonts w:cs="Arial"/>
          <w:szCs w:val="22"/>
          <w:lang w:eastAsia="de-DE"/>
        </w:rPr>
        <w:t xml:space="preserve"> from </w:t>
      </w:r>
      <w:r w:rsidRPr="008E6152">
        <w:rPr>
          <w:rFonts w:ascii="Courier New" w:hAnsi="Courier New" w:cs="Courier New"/>
          <w:szCs w:val="22"/>
        </w:rPr>
        <w:t>serverSigned1</w:t>
      </w:r>
      <w:r>
        <w:rPr>
          <w:rFonts w:cs="Arial"/>
          <w:szCs w:val="22"/>
        </w:rPr>
        <w:t xml:space="preserve">) and </w:t>
      </w:r>
      <w:r w:rsidRPr="008E6152">
        <w:rPr>
          <w:rFonts w:ascii="Courier New" w:hAnsi="Courier New" w:cs="Courier New"/>
          <w:szCs w:val="22"/>
        </w:rPr>
        <w:t>serverCertificate</w:t>
      </w:r>
      <w:r>
        <w:rPr>
          <w:rFonts w:cs="Arial"/>
          <w:szCs w:val="22"/>
        </w:rPr>
        <w:t>/</w:t>
      </w:r>
      <w:r w:rsidRPr="008E6152">
        <w:rPr>
          <w:rFonts w:ascii="Courier New" w:hAnsi="Courier New" w:cs="Courier New"/>
          <w:szCs w:val="22"/>
        </w:rPr>
        <w:t>smdpCertificate</w:t>
      </w:r>
      <w:r>
        <w:rPr>
          <w:rFonts w:cs="Arial"/>
          <w:szCs w:val="22"/>
          <w:lang w:eastAsia="de-DE"/>
        </w:rPr>
        <w:t>)</w:t>
      </w:r>
      <w:r w:rsidRPr="00AC45D8">
        <w:rPr>
          <w:rFonts w:cs="Arial"/>
          <w:szCs w:val="22"/>
          <w:lang w:eastAsia="de-DE"/>
        </w:rPr>
        <w:t>.</w:t>
      </w:r>
    </w:p>
    <w:p w14:paraId="7B7B9FDA" w14:textId="77777777" w:rsidR="001F3C94" w:rsidRDefault="001F3C94" w:rsidP="001F3C94">
      <w:pPr>
        <w:autoSpaceDE w:val="0"/>
        <w:autoSpaceDN w:val="0"/>
        <w:adjustRightInd w:val="0"/>
        <w:rPr>
          <w:rFonts w:eastAsia="Calibri" w:cs="Arial"/>
          <w:b/>
          <w:i/>
          <w:color w:val="000000"/>
          <w:szCs w:val="22"/>
        </w:rPr>
      </w:pPr>
      <w:r w:rsidRPr="001823AC">
        <w:rPr>
          <w:rFonts w:eastAsia="Calibri" w:cs="Arial"/>
          <w:b/>
          <w:i/>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5"/>
        <w:gridCol w:w="4111"/>
        <w:gridCol w:w="1315"/>
        <w:gridCol w:w="531"/>
        <w:gridCol w:w="654"/>
      </w:tblGrid>
      <w:tr w:rsidR="001F3C94" w:rsidRPr="00133599" w14:paraId="52AE8744" w14:textId="77777777" w:rsidTr="004E097C">
        <w:trPr>
          <w:trHeight w:val="342"/>
        </w:trPr>
        <w:tc>
          <w:tcPr>
            <w:tcW w:w="240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CFDBFF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411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DBB2E9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0F837D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D83282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A7E2A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3552B163"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0C8825C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transactionId</w:t>
            </w:r>
          </w:p>
        </w:tc>
        <w:tc>
          <w:tcPr>
            <w:tcW w:w="4111" w:type="dxa"/>
            <w:tcBorders>
              <w:top w:val="single" w:sz="6" w:space="0" w:color="auto"/>
              <w:left w:val="single" w:sz="6" w:space="0" w:color="auto"/>
              <w:bottom w:val="single" w:sz="6" w:space="0" w:color="auto"/>
              <w:right w:val="single" w:sz="6" w:space="0" w:color="auto"/>
            </w:tcBorders>
            <w:vAlign w:val="center"/>
          </w:tcPr>
          <w:p w14:paraId="5E1F0B1A" w14:textId="358C0AE2" w:rsidR="001F3C94" w:rsidRPr="00133599" w:rsidRDefault="001F3C94"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67F9D84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6EB3B50"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94F6140"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7BDCBF49"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406BF456" w14:textId="77777777" w:rsidR="001F3C94" w:rsidRPr="00133599" w:rsidRDefault="001F3C94" w:rsidP="004E097C">
            <w:pPr>
              <w:spacing w:before="40" w:after="40" w:line="276" w:lineRule="auto"/>
              <w:rPr>
                <w:sz w:val="20"/>
                <w:lang w:eastAsia="de-DE"/>
              </w:rPr>
            </w:pPr>
            <w:r w:rsidRPr="00133599">
              <w:rPr>
                <w:rFonts w:cs="Arial"/>
                <w:sz w:val="20"/>
                <w:lang w:eastAsia="de-DE"/>
              </w:rPr>
              <w:t>cancelSessionResponse</w:t>
            </w:r>
          </w:p>
        </w:tc>
        <w:tc>
          <w:tcPr>
            <w:tcW w:w="4111" w:type="dxa"/>
            <w:tcBorders>
              <w:top w:val="single" w:sz="6" w:space="0" w:color="auto"/>
              <w:left w:val="single" w:sz="6" w:space="0" w:color="auto"/>
              <w:bottom w:val="single" w:sz="6" w:space="0" w:color="auto"/>
              <w:right w:val="single" w:sz="6" w:space="0" w:color="auto"/>
            </w:tcBorders>
            <w:vAlign w:val="center"/>
          </w:tcPr>
          <w:p w14:paraId="08896B20" w14:textId="1D39B726" w:rsidR="001F3C94" w:rsidRPr="00133599" w:rsidRDefault="001F3C94" w:rsidP="004E097C">
            <w:pPr>
              <w:spacing w:before="40" w:after="40" w:line="276" w:lineRule="auto"/>
              <w:rPr>
                <w:sz w:val="20"/>
                <w:szCs w:val="22"/>
                <w:lang w:eastAsia="de-DE"/>
              </w:rPr>
            </w:pPr>
            <w:r w:rsidRPr="00133599">
              <w:rPr>
                <w:sz w:val="20"/>
                <w:szCs w:val="22"/>
                <w:lang w:eastAsia="de-DE"/>
              </w:rPr>
              <w:t>CancelSessionResponse data object defined in section 5.7.14 of SGP.22 extended with compactCancelSessionResponseOk (see structure below). IPA retrieves authenticateServerResponse from the eUICC by calling "ES10b.CancelSession" (section 5.9.</w:t>
            </w:r>
            <w:r w:rsidR="00A45B03" w:rsidRPr="00133599">
              <w:rPr>
                <w:sz w:val="20"/>
                <w:szCs w:val="22"/>
                <w:lang w:eastAsia="de-DE"/>
              </w:rPr>
              <w:t>9</w:t>
            </w:r>
            <w:r w:rsidRPr="00133599">
              <w:rPr>
                <w:sz w:val="20"/>
                <w:szCs w:val="22"/>
                <w:lang w:eastAsia="de-DE"/>
              </w:rPr>
              <w:t>).</w:t>
            </w:r>
          </w:p>
        </w:tc>
        <w:tc>
          <w:tcPr>
            <w:tcW w:w="1315" w:type="dxa"/>
            <w:tcBorders>
              <w:top w:val="single" w:sz="6" w:space="0" w:color="auto"/>
              <w:left w:val="single" w:sz="6" w:space="0" w:color="auto"/>
              <w:bottom w:val="single" w:sz="6" w:space="0" w:color="auto"/>
              <w:right w:val="single" w:sz="6" w:space="0" w:color="auto"/>
            </w:tcBorders>
            <w:vAlign w:val="center"/>
          </w:tcPr>
          <w:p w14:paraId="1ADF62F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6E4B4B7"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0EF5842F"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38E427FF"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EA346E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NOTE 1: cancelSessionResponse SHALL be provided as an encoded CancelSessionResponse data object.</w:t>
            </w:r>
          </w:p>
        </w:tc>
      </w:tr>
    </w:tbl>
    <w:p w14:paraId="23DF22D4" w14:textId="37E366B3" w:rsidR="001F3C94" w:rsidRDefault="00633134">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1F3C94">
        <w:rPr>
          <w:rFonts w:cs="Arial"/>
          <w:b/>
          <w:lang w:val="en-US" w:eastAsia="de-DE"/>
        </w:rPr>
        <w:t>CancelSession</w:t>
      </w:r>
      <w:r w:rsidR="001F3C94" w:rsidRPr="006B6304">
        <w:rPr>
          <w:rFonts w:cs="Arial"/>
          <w:b/>
          <w:lang w:val="en-US" w:eastAsia="de-DE"/>
        </w:rPr>
        <w:t xml:space="preserve"> </w:t>
      </w:r>
      <w:r w:rsidR="001F3C94" w:rsidRPr="00D1113D">
        <w:rPr>
          <w:rFonts w:cs="Arial"/>
          <w:b/>
          <w:lang w:val="en-US" w:eastAsia="de-DE"/>
        </w:rPr>
        <w:t>Additional Input Data</w:t>
      </w:r>
    </w:p>
    <w:p w14:paraId="4247D38A"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88B3BA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33970">
        <w:rPr>
          <w:rFonts w:ascii="Courier New" w:hAnsi="Courier New" w:cs="Courier New"/>
          <w:sz w:val="18"/>
          <w:szCs w:val="18"/>
          <w:lang w:eastAsia="ko-KR"/>
        </w:rPr>
        <w:t xml:space="preserve">CancelSessionResponse </w:t>
      </w:r>
      <w:r w:rsidRPr="00D35FED">
        <w:rPr>
          <w:rFonts w:ascii="Courier New" w:hAnsi="Courier New" w:cs="Courier New"/>
          <w:sz w:val="18"/>
          <w:szCs w:val="18"/>
          <w:lang w:eastAsia="ko-KR"/>
        </w:rPr>
        <w:t>::= [</w:t>
      </w:r>
      <w:r>
        <w:rPr>
          <w:rFonts w:ascii="Courier New" w:hAnsi="Courier New" w:cs="Courier New"/>
          <w:sz w:val="18"/>
          <w:szCs w:val="18"/>
          <w:lang w:eastAsia="ko-KR"/>
        </w:rPr>
        <w:t>65</w:t>
      </w:r>
      <w:r w:rsidRPr="00D35FED">
        <w:rPr>
          <w:rFonts w:ascii="Courier New" w:hAnsi="Courier New" w:cs="Courier New"/>
          <w:sz w:val="18"/>
          <w:szCs w:val="18"/>
          <w:lang w:eastAsia="ko-KR"/>
        </w:rPr>
        <w:t>] CHOICE { -- Tag 'BF</w:t>
      </w:r>
      <w:r>
        <w:rPr>
          <w:rFonts w:ascii="Courier New" w:hAnsi="Courier New" w:cs="Courier New"/>
          <w:sz w:val="18"/>
          <w:szCs w:val="18"/>
          <w:lang w:eastAsia="ko-KR"/>
        </w:rPr>
        <w:t>41</w:t>
      </w:r>
      <w:r w:rsidRPr="00D35FED">
        <w:rPr>
          <w:rFonts w:ascii="Courier New" w:hAnsi="Courier New" w:cs="Courier New"/>
          <w:sz w:val="18"/>
          <w:szCs w:val="18"/>
          <w:lang w:eastAsia="ko-KR"/>
        </w:rPr>
        <w:t>'</w:t>
      </w:r>
    </w:p>
    <w:p w14:paraId="707BA245"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CancelSession</w:t>
      </w:r>
      <w:r w:rsidRPr="00D35FED">
        <w:rPr>
          <w:rFonts w:ascii="Courier New" w:hAnsi="Courier New" w:cs="Courier New"/>
          <w:sz w:val="18"/>
          <w:szCs w:val="18"/>
          <w:lang w:eastAsia="ko-KR"/>
        </w:rPr>
        <w:t>ResponseOk,</w:t>
      </w:r>
    </w:p>
    <w:p w14:paraId="520D2AE6" w14:textId="2EBC681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 xml:space="preserve">ResponseError </w:t>
      </w:r>
      <w:r w:rsidR="00F91AB9" w:rsidRPr="00D42CD6">
        <w:rPr>
          <w:rFonts w:ascii="Courier New" w:hAnsi="Courier New" w:cs="Courier New"/>
          <w:sz w:val="18"/>
          <w:szCs w:val="18"/>
        </w:rPr>
        <w:t>INTEGER {invalidTransactionId(5), undefinedError(127)}</w:t>
      </w:r>
      <w:r>
        <w:rPr>
          <w:rFonts w:ascii="Courier New" w:hAnsi="Courier New" w:cs="Courier New"/>
          <w:sz w:val="18"/>
          <w:szCs w:val="18"/>
          <w:lang w:eastAsia="ko-KR"/>
        </w:rPr>
        <w:t>,</w:t>
      </w:r>
    </w:p>
    <w:p w14:paraId="5E33A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CompactCancelSession</w:t>
      </w:r>
      <w:r w:rsidRPr="00D35FED">
        <w:rPr>
          <w:rFonts w:ascii="Courier New" w:hAnsi="Courier New" w:cs="Courier New"/>
          <w:sz w:val="18"/>
          <w:szCs w:val="18"/>
          <w:lang w:eastAsia="ko-KR"/>
        </w:rPr>
        <w:t>ResponseOk</w:t>
      </w:r>
    </w:p>
    <w:p w14:paraId="5B024C7E" w14:textId="31905833"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23D69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CompactCancelSession</w:t>
      </w:r>
      <w:r w:rsidRPr="00D35FED">
        <w:rPr>
          <w:rFonts w:ascii="Courier New" w:hAnsi="Courier New" w:cs="Courier New"/>
          <w:sz w:val="18"/>
          <w:szCs w:val="18"/>
          <w:lang w:eastAsia="ko-KR"/>
        </w:rPr>
        <w:t>ResponseOk ::= SEQUENCE {</w:t>
      </w:r>
    </w:p>
    <w:p w14:paraId="08F79573" w14:textId="1D063C2A"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Pr>
          <w:rFonts w:ascii="Courier New" w:hAnsi="Courier New" w:cs="Courier New"/>
          <w:sz w:val="18"/>
          <w:szCs w:val="18"/>
          <w:lang w:eastAsia="ko-KR"/>
        </w:rPr>
        <w:t xml:space="preserve"> 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sidR="00F91AB9">
        <w:rPr>
          <w:rFonts w:ascii="Courier New" w:hAnsi="Courier New" w:cs="Courier New"/>
          <w:sz w:val="18"/>
          <w:szCs w:val="18"/>
          <w:lang w:eastAsia="ko-KR"/>
        </w:rPr>
        <w:t>,</w:t>
      </w:r>
      <w:r w:rsidRPr="00D35FED">
        <w:rPr>
          <w:rFonts w:ascii="Courier New" w:hAnsi="Courier New" w:cs="Courier New"/>
          <w:sz w:val="18"/>
          <w:szCs w:val="18"/>
          <w:lang w:eastAsia="ko-KR"/>
        </w:rPr>
        <w:t xml:space="preserve">  -- </w:t>
      </w:r>
      <w:r>
        <w:rPr>
          <w:rFonts w:ascii="Courier New" w:hAnsi="Courier New" w:cs="Courier New"/>
          <w:sz w:val="18"/>
          <w:szCs w:val="18"/>
          <w:lang w:eastAsia="ko-KR"/>
        </w:rPr>
        <w:t>Compact version of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1D2D0A90" w14:textId="0CF1F541"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Signature [APPLICATION 55] OCTET STRING -- tag 5F37</w:t>
      </w:r>
      <w:r>
        <w:rPr>
          <w:rFonts w:ascii="Courier New" w:hAnsi="Courier New" w:cs="Courier New"/>
          <w:sz w:val="18"/>
          <w:szCs w:val="18"/>
          <w:lang w:eastAsia="ko-KR"/>
        </w:rPr>
        <w:t xml:space="preserve"> signature on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2F3FF98B" w14:textId="09946FED"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445510AE" w14:textId="77777777" w:rsidR="001F3C94" w:rsidRPr="00D35FED"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 ::= SEQUENCE {</w:t>
      </w:r>
    </w:p>
    <w:p w14:paraId="0E6DAC1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reason CancelSessionReason OPTIONAL</w:t>
      </w:r>
    </w:p>
    <w:p w14:paraId="2070CAA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21A19C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43E6559" w14:textId="69A93E18" w:rsidR="001F3C94" w:rsidRDefault="001F3C94" w:rsidP="001F3C94">
      <w:pPr>
        <w:pStyle w:val="NormalParagraph"/>
      </w:pPr>
      <w:r>
        <w:t>The eIM SHALL forward the status/error code of ES9+’.CancelSession as the status/error code of ESipa.CancelSession.</w:t>
      </w:r>
    </w:p>
    <w:p w14:paraId="5B1725F7" w14:textId="634F8814" w:rsidR="008B2DFC" w:rsidRDefault="008B2DFC" w:rsidP="008B2DFC">
      <w:pPr>
        <w:pStyle w:val="Heading1"/>
      </w:pPr>
      <w:bookmarkStart w:id="987" w:name="_Toc161949816"/>
      <w:r w:rsidRPr="008B2DFC">
        <w:t>Interface Binding</w:t>
      </w:r>
      <w:bookmarkEnd w:id="987"/>
    </w:p>
    <w:p w14:paraId="66427D73" w14:textId="46AE318D" w:rsidR="003F3645" w:rsidRDefault="003F3645" w:rsidP="003F3645">
      <w:pPr>
        <w:pStyle w:val="NormalParagraph"/>
      </w:pPr>
      <w:r>
        <w:t xml:space="preserve">This section defines how to use HTTP </w:t>
      </w:r>
      <w:r w:rsidR="00EC1085">
        <w:t xml:space="preserve">with </w:t>
      </w:r>
      <w:r>
        <w:t xml:space="preserve">TLS as the transport layer to exchange ES2+, ES9+, ES9+’, ES11, ES11’, ES12, and ESipa function requests and responses. </w:t>
      </w:r>
    </w:p>
    <w:p w14:paraId="1FD3A1E9" w14:textId="23AFC3CB" w:rsidR="003F3645" w:rsidRDefault="003F3645" w:rsidP="003F3645">
      <w:pPr>
        <w:pStyle w:val="NormalParagraph"/>
      </w:pPr>
      <w:r>
        <w:t xml:space="preserve">This section also defines how to use CoAP </w:t>
      </w:r>
      <w:r w:rsidR="00EC1085">
        <w:t xml:space="preserve">with </w:t>
      </w:r>
      <w:r>
        <w:t xml:space="preserve">DTLS as the transport layer to exchange ESipa function requests and responses. </w:t>
      </w:r>
    </w:p>
    <w:p w14:paraId="14F72829" w14:textId="01CBEF57" w:rsidR="003F3645" w:rsidRDefault="003F3645" w:rsidP="003F3645">
      <w:pPr>
        <w:pStyle w:val="NormalParagraph"/>
      </w:pPr>
      <w:r>
        <w:t xml:space="preserve">For the ES2+, ES9+, ES9+’, ES11 and ES11’, the interface binding as described in </w:t>
      </w:r>
      <w:r w:rsidR="007678E0">
        <w:t>s</w:t>
      </w:r>
      <w:r>
        <w:t>ection 6 of SGP.22 [4] SHALL be used; where for ES9+</w:t>
      </w:r>
      <w:r w:rsidR="00ED7F7D">
        <w:t xml:space="preserve"> and ES11</w:t>
      </w:r>
      <w:r>
        <w:t>, IPA</w:t>
      </w:r>
      <w:r w:rsidRPr="003C648A">
        <w:t xml:space="preserve"> </w:t>
      </w:r>
      <w:r>
        <w:t>plays the role of</w:t>
      </w:r>
      <w:r w:rsidRPr="003C648A">
        <w:t xml:space="preserve"> </w:t>
      </w:r>
      <w:r>
        <w:t>the</w:t>
      </w:r>
      <w:r w:rsidRPr="003C648A">
        <w:t xml:space="preserve"> LPA</w:t>
      </w:r>
      <w:r>
        <w:t xml:space="preserve"> and for ES9+’ and ES11’ eIM plays the role of</w:t>
      </w:r>
      <w:r w:rsidRPr="003C648A">
        <w:t xml:space="preserve"> </w:t>
      </w:r>
      <w:r>
        <w:t>the</w:t>
      </w:r>
      <w:r w:rsidRPr="003C648A">
        <w:t xml:space="preserve"> LPA</w:t>
      </w:r>
      <w:r>
        <w:t xml:space="preserve">. </w:t>
      </w:r>
    </w:p>
    <w:p w14:paraId="68CC6F6E" w14:textId="42CCFADC" w:rsidR="003F3645" w:rsidRDefault="003F3645" w:rsidP="003F3645">
      <w:pPr>
        <w:pStyle w:val="NormalParagraph"/>
      </w:pPr>
      <w:r>
        <w:lastRenderedPageBreak/>
        <w:t xml:space="preserve">For ESipa, the interface binding when using HTTP </w:t>
      </w:r>
      <w:r w:rsidR="00EC1085">
        <w:t xml:space="preserve">with </w:t>
      </w:r>
      <w:r>
        <w:t xml:space="preserve">TLS and CoAP </w:t>
      </w:r>
      <w:r w:rsidR="00EC1085">
        <w:t xml:space="preserve">with </w:t>
      </w:r>
      <w:r>
        <w:t xml:space="preserve">DTLS are described in </w:t>
      </w:r>
      <w:r w:rsidR="007678E0">
        <w:t>s</w:t>
      </w:r>
      <w:r>
        <w:t xml:space="preserve">ection 6.1 and section 6.2, respectively. This interface binding leverages </w:t>
      </w:r>
      <w:r w:rsidR="001875AC">
        <w:t xml:space="preserve">either </w:t>
      </w:r>
      <w:r>
        <w:t xml:space="preserve">the ASN.1 function binding described in </w:t>
      </w:r>
      <w:r w:rsidR="007678E0">
        <w:t>s</w:t>
      </w:r>
      <w:r>
        <w:t>ection 6.3 of this specification</w:t>
      </w:r>
      <w:r w:rsidR="001875AC" w:rsidRPr="00B6681C">
        <w:rPr>
          <w:lang w:val="en-US"/>
        </w:rPr>
        <w:t>, or the JSON function binding described in section 6.4 of this specification</w:t>
      </w:r>
      <w:r>
        <w:t>. The ASN.1 function binding MAY also be leveraged by other protocols such as LwM2M (see Annex B) used in the communication between eIM and IPA.</w:t>
      </w:r>
    </w:p>
    <w:p w14:paraId="7F6567CE" w14:textId="77777777" w:rsidR="00E20FA6" w:rsidRPr="002A3358" w:rsidRDefault="00E20FA6" w:rsidP="00E20FA6">
      <w:pPr>
        <w:pStyle w:val="NormalParagraph"/>
      </w:pPr>
      <w:r>
        <w:rPr>
          <w:rStyle w:val="NormalParagraphZchn"/>
        </w:rPr>
        <w:t>For better IPA interoperability, the eIM SHALL support both the ASN.1 binding and the JSON binding on ESipa.</w:t>
      </w:r>
    </w:p>
    <w:p w14:paraId="5D19739A" w14:textId="77777777" w:rsidR="00C47D5F" w:rsidRDefault="00C47D5F" w:rsidP="00C47D5F">
      <w:pPr>
        <w:pStyle w:val="NormalParagraph"/>
        <w:rPr>
          <w:rStyle w:val="NormalParagraphZchn"/>
        </w:rPr>
      </w:pPr>
      <w:r>
        <w:rPr>
          <w:rStyle w:val="NormalParagraphZchn"/>
        </w:rPr>
        <w:t xml:space="preserve">For better IPA interoperability: </w:t>
      </w:r>
    </w:p>
    <w:p w14:paraId="3474B3F6" w14:textId="77777777" w:rsidR="00C47D5F" w:rsidRDefault="00C47D5F" w:rsidP="00BE167A">
      <w:pPr>
        <w:pStyle w:val="NormalParagraph"/>
        <w:numPr>
          <w:ilvl w:val="0"/>
          <w:numId w:val="109"/>
        </w:numPr>
        <w:rPr>
          <w:rStyle w:val="NormalParagraphZchn"/>
          <w:b/>
        </w:rPr>
      </w:pPr>
      <w:r>
        <w:rPr>
          <w:rStyle w:val="NormalParagraphZchn"/>
        </w:rPr>
        <w:t>the SM-DP+ SHOULD support both the JSON binding and the ASN.1 binding on ES9+.</w:t>
      </w:r>
    </w:p>
    <w:p w14:paraId="56C66D4F" w14:textId="6FE09F2A" w:rsidR="00C47D5F" w:rsidRPr="004342C2" w:rsidRDefault="00C47D5F" w:rsidP="00BE167A">
      <w:pPr>
        <w:pStyle w:val="NormalParagraph"/>
        <w:numPr>
          <w:ilvl w:val="0"/>
          <w:numId w:val="109"/>
        </w:numPr>
        <w:rPr>
          <w:b/>
        </w:rPr>
      </w:pPr>
      <w:r>
        <w:rPr>
          <w:rStyle w:val="NormalParagraphZchn"/>
        </w:rPr>
        <w:t>the SM-DS SHOULD support both the JSON binding and the ASN.1 binding on ES11.</w:t>
      </w:r>
    </w:p>
    <w:p w14:paraId="05DBB431" w14:textId="1747B9E9" w:rsidR="003F3645" w:rsidRPr="004342C2" w:rsidRDefault="003F3645" w:rsidP="004342C2">
      <w:pPr>
        <w:pStyle w:val="Heading2"/>
        <w:tabs>
          <w:tab w:val="clear" w:pos="1616"/>
          <w:tab w:val="num" w:pos="624"/>
        </w:tabs>
        <w:ind w:left="624"/>
      </w:pPr>
      <w:bookmarkStart w:id="988" w:name="_Toc161949817"/>
      <w:r w:rsidRPr="004342C2">
        <w:t>ESipa interface binding over HTTP</w:t>
      </w:r>
      <w:bookmarkEnd w:id="988"/>
    </w:p>
    <w:p w14:paraId="589C7E7C" w14:textId="3E3B77FF" w:rsidR="003F3645" w:rsidRDefault="003F3645" w:rsidP="003F3645">
      <w:pPr>
        <w:pStyle w:val="NormalParagraph"/>
      </w:pPr>
      <w:r>
        <w:t xml:space="preserve">The ESipa interface binding over HTTP SHALL follow the interface binding over HTTP in SGP.22 [4] </w:t>
      </w:r>
      <w:r w:rsidR="007678E0">
        <w:t>s</w:t>
      </w:r>
      <w:r>
        <w:t>ection 6 relevant for the ES9+ interface with the following exceptions:</w:t>
      </w:r>
    </w:p>
    <w:p w14:paraId="06AD4E37" w14:textId="0A7739B9" w:rsidR="003F3645" w:rsidRDefault="003F3645" w:rsidP="00BE167A">
      <w:pPr>
        <w:pStyle w:val="NormalParagraph"/>
        <w:numPr>
          <w:ilvl w:val="0"/>
          <w:numId w:val="54"/>
        </w:numPr>
      </w:pPr>
      <w:r>
        <w:t xml:space="preserve">TLS requirements SHALL follow </w:t>
      </w:r>
      <w:r w:rsidR="007678E0">
        <w:t>s</w:t>
      </w:r>
      <w:r>
        <w:t>ection 2.6.3 in this document.</w:t>
      </w:r>
    </w:p>
    <w:p w14:paraId="02FA04F9" w14:textId="77777777" w:rsidR="00E50B91" w:rsidRDefault="00B234F3" w:rsidP="00BE167A">
      <w:pPr>
        <w:pStyle w:val="NormalParagraph"/>
        <w:numPr>
          <w:ilvl w:val="0"/>
          <w:numId w:val="54"/>
        </w:numPr>
      </w:pPr>
      <w:r>
        <w:t>"X-Admin-Protocol" header field SHALL be set to v2.1.0 in both HTTP request and HTTP response.</w:t>
      </w:r>
      <w:r>
        <w:br/>
      </w:r>
    </w:p>
    <w:p w14:paraId="5C68B5CF" w14:textId="7D814DD0" w:rsidR="00B234F3" w:rsidRDefault="00B234F3" w:rsidP="00E2098F">
      <w:pPr>
        <w:pStyle w:val="NOTE"/>
        <w:ind w:left="2642"/>
      </w:pPr>
      <w:r>
        <w:t xml:space="preserve">NOTE: </w:t>
      </w:r>
      <w:r w:rsidR="00E50B91">
        <w:tab/>
      </w:r>
      <w:r>
        <w:t>this value provides interoperability with previous versions of SGP.22 [4].</w:t>
      </w:r>
    </w:p>
    <w:p w14:paraId="419E4E6D" w14:textId="4229E5FB" w:rsidR="003F3645" w:rsidRDefault="003F3645" w:rsidP="00BE167A">
      <w:pPr>
        <w:pStyle w:val="NormalParagraph"/>
        <w:numPr>
          <w:ilvl w:val="0"/>
          <w:numId w:val="54"/>
        </w:numPr>
      </w:pPr>
      <w:r>
        <w:t xml:space="preserve">The ASN.1 message definition SHALL follow </w:t>
      </w:r>
      <w:r w:rsidR="007678E0">
        <w:t>s</w:t>
      </w:r>
      <w:r>
        <w:t xml:space="preserve">ection 6.1.1 below replacing </w:t>
      </w:r>
      <w:r w:rsidR="007678E0">
        <w:t>s</w:t>
      </w:r>
      <w:r>
        <w:t xml:space="preserve">ection 6.6.1 of SGP.22 [4] and the ASN.1 list of functions SHALL follow section 6.3 replacing </w:t>
      </w:r>
      <w:r w:rsidR="007678E0">
        <w:t>s</w:t>
      </w:r>
      <w:r>
        <w:t xml:space="preserve">ection 6.6.2 of SGP.22 [4].  </w:t>
      </w:r>
    </w:p>
    <w:p w14:paraId="16ADDF86" w14:textId="319E2320" w:rsidR="001875AC" w:rsidRDefault="001875AC" w:rsidP="00BE167A">
      <w:pPr>
        <w:pStyle w:val="NormalParagraph"/>
        <w:numPr>
          <w:ilvl w:val="0"/>
          <w:numId w:val="54"/>
        </w:numPr>
      </w:pPr>
      <w:r w:rsidRPr="00B6681C">
        <w:rPr>
          <w:lang w:val="en-US"/>
        </w:rPr>
        <w:t>A JSON binding SHALL be indicated by the value "</w:t>
      </w:r>
      <w:r w:rsidRPr="00BF6E39">
        <w:rPr>
          <w:rFonts w:ascii="Consolas" w:eastAsia="Times New Roman" w:hAnsi="Consolas" w:cs="Consolas"/>
          <w:lang w:val="en-US" w:eastAsia="ko-KR"/>
        </w:rPr>
        <w:t>application/json;charset=UTF-8</w:t>
      </w:r>
      <w:r w:rsidRPr="00B6681C">
        <w:rPr>
          <w:lang w:val="en-US"/>
        </w:rPr>
        <w:t xml:space="preserve">", which also mandates UTF-8 encoding. </w:t>
      </w:r>
      <w:r w:rsidRPr="00BF6E39">
        <w:rPr>
          <w:lang w:val="en-US"/>
        </w:rPr>
        <w:t xml:space="preserve">The </w:t>
      </w:r>
      <w:r w:rsidRPr="00B6681C">
        <w:rPr>
          <w:lang w:val="en-US"/>
        </w:rPr>
        <w:t>JSON</w:t>
      </w:r>
      <w:r w:rsidRPr="00BF6E39">
        <w:rPr>
          <w:lang w:val="en-US"/>
        </w:rPr>
        <w:t xml:space="preserve"> message definition SHALL follow section 6.1.</w:t>
      </w:r>
      <w:r w:rsidRPr="00B6681C">
        <w:rPr>
          <w:lang w:val="en-US"/>
        </w:rPr>
        <w:t>2</w:t>
      </w:r>
      <w:r w:rsidRPr="00BF6E39">
        <w:rPr>
          <w:lang w:val="en-US"/>
        </w:rPr>
        <w:t xml:space="preserve"> below.</w:t>
      </w:r>
    </w:p>
    <w:p w14:paraId="71337925" w14:textId="3DA82708" w:rsidR="003F3645" w:rsidRDefault="003F3645" w:rsidP="004342C2">
      <w:pPr>
        <w:pStyle w:val="Heading3"/>
        <w:tabs>
          <w:tab w:val="num" w:pos="851"/>
        </w:tabs>
        <w:ind w:left="851"/>
      </w:pPr>
      <w:bookmarkStart w:id="989" w:name="_Toc161949818"/>
      <w:r>
        <w:t>ASN.1 message definition</w:t>
      </w:r>
      <w:bookmarkEnd w:id="989"/>
    </w:p>
    <w:p w14:paraId="5A402BE4" w14:textId="779F5605" w:rsidR="003F3645" w:rsidRPr="00133599" w:rsidRDefault="003F3645" w:rsidP="003F3645">
      <w:pPr>
        <w:pStyle w:val="Default"/>
        <w:rPr>
          <w:sz w:val="22"/>
          <w:szCs w:val="22"/>
          <w:lang w:val="en-GB"/>
        </w:rPr>
      </w:pPr>
      <w:r w:rsidRPr="00133599">
        <w:rPr>
          <w:sz w:val="22"/>
          <w:szCs w:val="22"/>
          <w:lang w:val="en-GB"/>
        </w:rPr>
        <w:t xml:space="preserve">The Function requester and the Function provider SHALL exchange the DER encoded ASN.1 objects in HTTP messages as follows. </w:t>
      </w:r>
    </w:p>
    <w:p w14:paraId="6AE0B546" w14:textId="77777777" w:rsidR="003F3645" w:rsidRPr="00133599" w:rsidRDefault="003F3645" w:rsidP="003F3645">
      <w:pPr>
        <w:pStyle w:val="Default"/>
        <w:rPr>
          <w:sz w:val="22"/>
          <w:szCs w:val="22"/>
          <w:lang w:val="en-GB"/>
        </w:rPr>
      </w:pPr>
      <w:r w:rsidRPr="00133599">
        <w:rPr>
          <w:sz w:val="22"/>
          <w:szCs w:val="22"/>
          <w:lang w:val="en-GB"/>
        </w:rPr>
        <w:t xml:space="preserve">HTTP Request SHALL have the following format: </w:t>
      </w:r>
    </w:p>
    <w:p w14:paraId="47428184"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nl-NL"/>
        </w:rPr>
      </w:pPr>
      <w:r w:rsidRPr="004F6D16">
        <w:rPr>
          <w:rFonts w:ascii="Courier New" w:hAnsi="Courier New" w:cs="Courier New"/>
          <w:sz w:val="18"/>
          <w:szCs w:val="18"/>
          <w:lang w:val="nl-NL"/>
        </w:rPr>
        <w:t xml:space="preserve">HTTP POST gsma/rsp2/asn1 HTTP/1.1 </w:t>
      </w:r>
    </w:p>
    <w:p w14:paraId="5D6F857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Host: &lt;Server Address&gt; </w:t>
      </w:r>
    </w:p>
    <w:p w14:paraId="1A5FD7E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User-Agent: &lt;User Agent&gt; </w:t>
      </w:r>
    </w:p>
    <w:p w14:paraId="69EAC987"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6F422F9C"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Content-Type: application/x-gsma-rsp-asn1 </w:t>
      </w:r>
    </w:p>
    <w:p w14:paraId="59295F45"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EsipaMessageFromIpaToEim&gt; </w:t>
      </w:r>
    </w:p>
    <w:p w14:paraId="2FF24A7F" w14:textId="77777777" w:rsidR="00CE48DC"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2338AD9D" w14:textId="45CEF74E"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EsipaMessageFromIpaToEim&gt;</w:t>
      </w:r>
    </w:p>
    <w:p w14:paraId="6D295736" w14:textId="77777777" w:rsidR="003F3645" w:rsidRPr="00133599" w:rsidRDefault="003F3645" w:rsidP="003F3645">
      <w:pPr>
        <w:pStyle w:val="Default"/>
        <w:rPr>
          <w:sz w:val="22"/>
          <w:szCs w:val="22"/>
          <w:lang w:val="en-GB"/>
        </w:rPr>
      </w:pPr>
      <w:r w:rsidRPr="00133599">
        <w:rPr>
          <w:sz w:val="22"/>
          <w:szCs w:val="22"/>
          <w:lang w:val="en-GB"/>
        </w:rPr>
        <w:lastRenderedPageBreak/>
        <w:t>Any function execution request using ASN.1 binding SHALL be sent to the generic HTTP path '</w:t>
      </w:r>
      <w:r w:rsidRPr="00133599">
        <w:rPr>
          <w:rFonts w:ascii="Consolas" w:hAnsi="Consolas" w:cs="Consolas"/>
          <w:sz w:val="22"/>
          <w:szCs w:val="22"/>
          <w:lang w:val="en-GB"/>
        </w:rPr>
        <w:t>gsma/rsp2/asn1'</w:t>
      </w:r>
      <w:r w:rsidRPr="00133599">
        <w:rPr>
          <w:sz w:val="22"/>
          <w:szCs w:val="22"/>
          <w:lang w:val="en-GB"/>
        </w:rPr>
        <w:t xml:space="preserve">. </w:t>
      </w:r>
    </w:p>
    <w:p w14:paraId="6603AE19" w14:textId="246FA0D9" w:rsidR="003F3645" w:rsidRPr="00133599" w:rsidRDefault="003F3645" w:rsidP="003F3645">
      <w:pPr>
        <w:pStyle w:val="Default"/>
        <w:rPr>
          <w:sz w:val="22"/>
          <w:szCs w:val="22"/>
          <w:lang w:val="en-GB"/>
        </w:rPr>
      </w:pPr>
      <w:r w:rsidRPr="00133599">
        <w:rPr>
          <w:sz w:val="22"/>
          <w:szCs w:val="22"/>
          <w:lang w:val="en-GB"/>
        </w:rPr>
        <w:t xml:space="preserve">The body part of the HTTP POST request SHALL contain one </w:t>
      </w:r>
      <w:r w:rsidRPr="00133599">
        <w:rPr>
          <w:rFonts w:ascii="Courier New" w:hAnsi="Courier New" w:cs="Courier New"/>
          <w:sz w:val="22"/>
          <w:szCs w:val="22"/>
          <w:lang w:val="en-GB"/>
        </w:rPr>
        <w:t>EsipaMessageFromIpaToEim</w:t>
      </w:r>
      <w:r w:rsidRPr="00133599">
        <w:rPr>
          <w:sz w:val="22"/>
          <w:szCs w:val="22"/>
          <w:lang w:val="en-GB"/>
        </w:rPr>
        <w:t xml:space="preserve"> data object as defined in </w:t>
      </w:r>
      <w:r w:rsidR="007678E0" w:rsidRPr="00133599">
        <w:rPr>
          <w:sz w:val="22"/>
          <w:szCs w:val="22"/>
          <w:lang w:val="en-GB"/>
        </w:rPr>
        <w:t>s</w:t>
      </w:r>
      <w:r w:rsidRPr="00133599">
        <w:rPr>
          <w:sz w:val="22"/>
          <w:szCs w:val="22"/>
          <w:lang w:val="en-GB"/>
        </w:rPr>
        <w:t>ection 6.3.</w:t>
      </w:r>
    </w:p>
    <w:p w14:paraId="0B1AEEA6" w14:textId="77777777" w:rsidR="003F3645" w:rsidRPr="00133599" w:rsidRDefault="003F3645" w:rsidP="003F3645">
      <w:pPr>
        <w:pStyle w:val="Default"/>
        <w:rPr>
          <w:color w:val="auto"/>
          <w:sz w:val="22"/>
          <w:szCs w:val="22"/>
          <w:lang w:val="en-GB"/>
        </w:rPr>
      </w:pPr>
      <w:r w:rsidRPr="00133599">
        <w:rPr>
          <w:color w:val="auto"/>
          <w:sz w:val="22"/>
          <w:szCs w:val="22"/>
          <w:lang w:val="en-GB"/>
        </w:rPr>
        <w:t xml:space="preserve">HTTP Response SHALL have the following format: </w:t>
      </w:r>
    </w:p>
    <w:p w14:paraId="37F6C9E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HTTP/1.1 &lt;HTTP Status Code&gt; </w:t>
      </w:r>
    </w:p>
    <w:p w14:paraId="11AC4251"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1878D506"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fr-FR"/>
        </w:rPr>
      </w:pPr>
      <w:r w:rsidRPr="004F6D16">
        <w:rPr>
          <w:rFonts w:ascii="Courier New" w:hAnsi="Courier New" w:cs="Courier New"/>
          <w:sz w:val="18"/>
          <w:szCs w:val="18"/>
          <w:lang w:val="fr-FR"/>
        </w:rPr>
        <w:t xml:space="preserve">Content-Type: application/x-gsma-rsp-asn1 </w:t>
      </w:r>
    </w:p>
    <w:p w14:paraId="6E91187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w:t>
      </w:r>
      <w:bookmarkStart w:id="990" w:name="_Hlk121486639"/>
      <w:r w:rsidRPr="00133599">
        <w:rPr>
          <w:rFonts w:ascii="Courier New" w:hAnsi="Courier New" w:cs="Courier New"/>
          <w:sz w:val="18"/>
          <w:szCs w:val="18"/>
        </w:rPr>
        <w:t>EsipaMessageFromEimToIpa</w:t>
      </w:r>
      <w:bookmarkEnd w:id="990"/>
      <w:r w:rsidRPr="00133599">
        <w:rPr>
          <w:rFonts w:ascii="Courier New" w:hAnsi="Courier New" w:cs="Courier New"/>
          <w:sz w:val="18"/>
          <w:szCs w:val="18"/>
        </w:rPr>
        <w:t xml:space="preserve">&gt; </w:t>
      </w:r>
    </w:p>
    <w:p w14:paraId="0B2B66A5" w14:textId="77777777" w:rsidR="00CE48DC"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F64DD3B" w14:textId="5156D4B8"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EsipaMessageFromEimToIpa&gt;</w:t>
      </w:r>
    </w:p>
    <w:p w14:paraId="5BF21195" w14:textId="697A7C1F" w:rsidR="003F3645" w:rsidRPr="00133599" w:rsidRDefault="003F3645" w:rsidP="003F3645">
      <w:pPr>
        <w:pStyle w:val="Default"/>
        <w:rPr>
          <w:color w:val="auto"/>
          <w:sz w:val="22"/>
          <w:szCs w:val="22"/>
          <w:lang w:val="en-GB"/>
        </w:rPr>
      </w:pPr>
      <w:r w:rsidRPr="00133599">
        <w:rPr>
          <w:color w:val="auto"/>
          <w:sz w:val="22"/>
          <w:szCs w:val="22"/>
          <w:lang w:val="en-GB"/>
        </w:rPr>
        <w:t xml:space="preserve">The body part of the HTTP POST response SHALL contain one </w:t>
      </w:r>
      <w:r w:rsidRPr="00133599">
        <w:rPr>
          <w:rFonts w:ascii="Courier New" w:hAnsi="Courier New" w:cs="Courier New"/>
          <w:color w:val="auto"/>
          <w:sz w:val="22"/>
          <w:szCs w:val="22"/>
          <w:lang w:val="en-GB"/>
        </w:rPr>
        <w:t>EsipaMessageFromEimToIpa</w:t>
      </w:r>
      <w:r w:rsidRPr="00133599">
        <w:rPr>
          <w:color w:val="auto"/>
          <w:sz w:val="22"/>
          <w:szCs w:val="22"/>
          <w:lang w:val="en-GB"/>
        </w:rPr>
        <w:t xml:space="preserve"> data object as defined in </w:t>
      </w:r>
      <w:r w:rsidR="007678E0" w:rsidRPr="00133599">
        <w:rPr>
          <w:color w:val="auto"/>
          <w:sz w:val="22"/>
          <w:szCs w:val="22"/>
          <w:lang w:val="en-GB"/>
        </w:rPr>
        <w:t>s</w:t>
      </w:r>
      <w:r w:rsidRPr="00133599">
        <w:rPr>
          <w:color w:val="auto"/>
          <w:sz w:val="22"/>
          <w:szCs w:val="22"/>
          <w:lang w:val="en-GB"/>
        </w:rPr>
        <w:t>ection 6.3.</w:t>
      </w:r>
    </w:p>
    <w:p w14:paraId="0F5CB327" w14:textId="15C8B285" w:rsidR="0057643A" w:rsidRPr="004342C2" w:rsidRDefault="0057643A" w:rsidP="004342C2">
      <w:pPr>
        <w:pStyle w:val="Heading3"/>
        <w:tabs>
          <w:tab w:val="num" w:pos="851"/>
        </w:tabs>
        <w:ind w:left="851"/>
      </w:pPr>
      <w:bookmarkStart w:id="991" w:name="_Toc161949819"/>
      <w:r w:rsidRPr="004342C2">
        <w:t>JSON message definition</w:t>
      </w:r>
      <w:bookmarkEnd w:id="991"/>
    </w:p>
    <w:p w14:paraId="72519D48" w14:textId="77777777" w:rsidR="0057643A" w:rsidRPr="00BF6E39" w:rsidRDefault="0057643A" w:rsidP="0057643A">
      <w:pPr>
        <w:pStyle w:val="Default"/>
        <w:rPr>
          <w:sz w:val="22"/>
          <w:szCs w:val="22"/>
          <w:lang w:val="en-US"/>
        </w:rPr>
      </w:pPr>
      <w:r w:rsidRPr="00BF6E39">
        <w:rPr>
          <w:sz w:val="22"/>
          <w:szCs w:val="22"/>
          <w:lang w:val="en-US"/>
        </w:rPr>
        <w:t xml:space="preserve">The Function requester and the Function provider SHALL exchange the </w:t>
      </w:r>
      <w:r w:rsidRPr="00B6681C">
        <w:rPr>
          <w:sz w:val="22"/>
          <w:szCs w:val="22"/>
          <w:lang w:val="en-US"/>
        </w:rPr>
        <w:t xml:space="preserve">JSON objects </w:t>
      </w:r>
      <w:r w:rsidRPr="00BF6E39">
        <w:rPr>
          <w:sz w:val="22"/>
          <w:szCs w:val="22"/>
          <w:lang w:val="en-US"/>
        </w:rPr>
        <w:t xml:space="preserve">in HTTP messages as follows. </w:t>
      </w:r>
    </w:p>
    <w:p w14:paraId="400BC340" w14:textId="77777777" w:rsidR="0057643A" w:rsidRPr="00BF6E39" w:rsidRDefault="0057643A" w:rsidP="0057643A">
      <w:pPr>
        <w:pStyle w:val="Default"/>
        <w:rPr>
          <w:sz w:val="22"/>
          <w:szCs w:val="22"/>
          <w:lang w:val="en-US"/>
        </w:rPr>
      </w:pPr>
      <w:r w:rsidRPr="00BF6E39">
        <w:rPr>
          <w:sz w:val="22"/>
          <w:szCs w:val="22"/>
          <w:lang w:val="en-US"/>
        </w:rPr>
        <w:t xml:space="preserve">HTTP Request SHALL have the following format: </w:t>
      </w:r>
    </w:p>
    <w:p w14:paraId="1E4E3DE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HTTP POST &lt;HTTP Path&gt; HTTP/1.1</w:t>
      </w:r>
    </w:p>
    <w:p w14:paraId="3AA97D9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Host: &lt;Server Address&gt;</w:t>
      </w:r>
    </w:p>
    <w:p w14:paraId="1344E0C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 xml:space="preserve">User-Agent: </w:t>
      </w:r>
      <w:r w:rsidRPr="00BF6E39">
        <w:rPr>
          <w:rFonts w:ascii="Consolas" w:eastAsiaTheme="minorEastAsia" w:hAnsi="Consolas" w:cs="Consolas"/>
          <w:sz w:val="20"/>
          <w:lang w:val="en-US" w:eastAsia="ko-KR"/>
        </w:rPr>
        <w:t>&lt;User Agent&gt;</w:t>
      </w:r>
    </w:p>
    <w:p w14:paraId="5471007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hAnsi="Consolas" w:cs="Consolas"/>
          <w:sz w:val="20"/>
          <w:lang w:val="en-US"/>
        </w:rPr>
        <w:t>X-Admin-Protocol: gsma/rsp/v&lt;x.y.z&gt;</w:t>
      </w:r>
    </w:p>
    <w:p w14:paraId="0E2C004C"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Content-Type: application/json;charset=UTF-8</w:t>
      </w:r>
    </w:p>
    <w:p w14:paraId="49140B05"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requestBody&gt;</w:t>
      </w:r>
    </w:p>
    <w:p w14:paraId="20F7AD7D"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58C752C0"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requestBody&gt;</w:t>
      </w:r>
    </w:p>
    <w:p w14:paraId="319D8F40" w14:textId="77777777" w:rsidR="0057643A" w:rsidRPr="00BF6E39" w:rsidRDefault="0057643A" w:rsidP="0057643A">
      <w:pPr>
        <w:pStyle w:val="NormalParagraph"/>
        <w:rPr>
          <w:lang w:val="en-US"/>
        </w:rPr>
      </w:pPr>
      <w:r w:rsidRPr="00BF6E39">
        <w:rPr>
          <w:lang w:val="en-US"/>
        </w:rPr>
        <w:t>The &lt;</w:t>
      </w:r>
      <w:r w:rsidRPr="00BF6E39">
        <w:rPr>
          <w:rFonts w:ascii="Consolas" w:hAnsi="Consolas" w:cs="Consolas"/>
          <w:lang w:val="en-US"/>
        </w:rPr>
        <w:t>HTTP Path</w:t>
      </w:r>
      <w:r w:rsidRPr="00BF6E39">
        <w:rPr>
          <w:lang w:val="en-US"/>
        </w:rPr>
        <w:t>&gt; is used to indicate which function execution is requested by the HTTP client. The list of defined &lt;</w:t>
      </w:r>
      <w:r w:rsidRPr="00BF6E39">
        <w:rPr>
          <w:rFonts w:ascii="Consolas" w:hAnsi="Consolas" w:cs="Consolas"/>
          <w:lang w:val="en-US"/>
        </w:rPr>
        <w:t>HTTP Path</w:t>
      </w:r>
      <w:r w:rsidRPr="00BF6E39">
        <w:rPr>
          <w:lang w:val="en-US"/>
        </w:rPr>
        <w:t xml:space="preserve">&gt; </w:t>
      </w:r>
      <w:r>
        <w:rPr>
          <w:lang w:val="en-US"/>
        </w:rPr>
        <w:t xml:space="preserve">and </w:t>
      </w:r>
      <w:r w:rsidRPr="00546879">
        <w:rPr>
          <w:lang w:val="en-US"/>
        </w:rPr>
        <w:t>&lt;</w:t>
      </w:r>
      <w:r w:rsidRPr="00546879">
        <w:rPr>
          <w:rFonts w:ascii="Consolas" w:hAnsi="Consolas" w:cs="Consolas"/>
          <w:lang w:val="en-US"/>
        </w:rPr>
        <w:t>JSON requestBody</w:t>
      </w:r>
      <w:r w:rsidRPr="00546879">
        <w:rPr>
          <w:lang w:val="en-US"/>
        </w:rPr>
        <w:t>&gt;</w:t>
      </w:r>
      <w:r>
        <w:rPr>
          <w:lang w:val="en-US"/>
        </w:rPr>
        <w:t xml:space="preserve"> </w:t>
      </w:r>
      <w:r w:rsidRPr="00BF6E39">
        <w:rPr>
          <w:lang w:val="en-US"/>
        </w:rPr>
        <w:t>are described in section 6.4.1.</w:t>
      </w:r>
    </w:p>
    <w:p w14:paraId="3FF21045" w14:textId="77777777" w:rsidR="0057643A" w:rsidRPr="00BF6E39" w:rsidRDefault="0057643A" w:rsidP="0057643A">
      <w:pPr>
        <w:pStyle w:val="Default"/>
        <w:rPr>
          <w:color w:val="auto"/>
          <w:sz w:val="22"/>
          <w:szCs w:val="22"/>
          <w:lang w:val="en-US"/>
        </w:rPr>
      </w:pPr>
      <w:r w:rsidRPr="00BF6E39">
        <w:rPr>
          <w:color w:val="auto"/>
          <w:sz w:val="22"/>
          <w:szCs w:val="22"/>
          <w:lang w:val="en-US"/>
        </w:rPr>
        <w:t xml:space="preserve">HTTP Response SHALL have the following format: </w:t>
      </w:r>
    </w:p>
    <w:p w14:paraId="4466EF5F"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HTTP/1.1 &lt;HTTP Status Code&gt;</w:t>
      </w:r>
    </w:p>
    <w:p w14:paraId="3BF9F43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X-Admin-Protocol: gsma/rsp/v&lt;x.y.z&gt;</w:t>
      </w:r>
    </w:p>
    <w:p w14:paraId="7F1AC09D" w14:textId="77777777" w:rsidR="0057643A" w:rsidRPr="004F6D1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4F6D16">
        <w:rPr>
          <w:rFonts w:ascii="Consolas" w:eastAsia="Times New Roman" w:hAnsi="Consolas" w:cs="Consolas"/>
          <w:sz w:val="20"/>
          <w:lang w:val="fr-FR" w:eastAsia="ko-KR"/>
        </w:rPr>
        <w:t>Content-Type: application/json;charset=UTF-8</w:t>
      </w:r>
    </w:p>
    <w:p w14:paraId="405C30AF"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responseBody&gt;</w:t>
      </w:r>
    </w:p>
    <w:p w14:paraId="2BC487E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2D9EC36C"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responseBody&gt;</w:t>
      </w:r>
    </w:p>
    <w:p w14:paraId="45EF68D6" w14:textId="77777777" w:rsidR="0057643A" w:rsidRPr="00546879" w:rsidRDefault="0057643A" w:rsidP="0057643A">
      <w:pPr>
        <w:pStyle w:val="NormalParagraph"/>
        <w:rPr>
          <w:lang w:val="en-US"/>
        </w:rPr>
      </w:pPr>
      <w:r w:rsidRPr="00546879">
        <w:rPr>
          <w:lang w:val="en-US"/>
        </w:rPr>
        <w:t>The list of defined &lt;</w:t>
      </w:r>
      <w:r w:rsidRPr="00546879">
        <w:rPr>
          <w:rFonts w:ascii="Consolas" w:hAnsi="Consolas" w:cs="Consolas"/>
          <w:lang w:val="en-US"/>
        </w:rPr>
        <w:t>HTTP Path</w:t>
      </w:r>
      <w:r w:rsidRPr="00546879">
        <w:rPr>
          <w:lang w:val="en-US"/>
        </w:rPr>
        <w:t xml:space="preserve">&gt; </w:t>
      </w:r>
      <w:r>
        <w:rPr>
          <w:lang w:val="en-US"/>
        </w:rPr>
        <w:t xml:space="preserve">and </w:t>
      </w:r>
      <w:r w:rsidRPr="00546879">
        <w:rPr>
          <w:lang w:val="en-US"/>
        </w:rPr>
        <w:t>&lt;</w:t>
      </w:r>
      <w:r w:rsidRPr="00546879">
        <w:rPr>
          <w:rFonts w:ascii="Consolas" w:hAnsi="Consolas" w:cs="Consolas"/>
          <w:lang w:val="en-US"/>
        </w:rPr>
        <w:t>JSON requestBody</w:t>
      </w:r>
      <w:r w:rsidRPr="00546879">
        <w:rPr>
          <w:lang w:val="en-US"/>
        </w:rPr>
        <w:t>&gt;</w:t>
      </w:r>
      <w:r>
        <w:rPr>
          <w:lang w:val="en-US"/>
        </w:rPr>
        <w:t xml:space="preserve"> </w:t>
      </w:r>
      <w:r w:rsidRPr="00546879">
        <w:rPr>
          <w:lang w:val="en-US"/>
        </w:rPr>
        <w:t>are described in section 6.4.1.</w:t>
      </w:r>
    </w:p>
    <w:p w14:paraId="46D9270A" w14:textId="5D1CD518" w:rsidR="003F3645" w:rsidRPr="004342C2" w:rsidRDefault="003F3645" w:rsidP="004342C2">
      <w:pPr>
        <w:pStyle w:val="Heading2"/>
        <w:tabs>
          <w:tab w:val="clear" w:pos="1616"/>
          <w:tab w:val="num" w:pos="624"/>
        </w:tabs>
        <w:ind w:left="624"/>
      </w:pPr>
      <w:bookmarkStart w:id="992" w:name="_Toc161949820"/>
      <w:r w:rsidRPr="004342C2">
        <w:t>ESipa interface binding over CoAP</w:t>
      </w:r>
      <w:bookmarkEnd w:id="992"/>
    </w:p>
    <w:p w14:paraId="13BB940F" w14:textId="4F80EDA3" w:rsidR="003F3645" w:rsidRPr="00D247E0" w:rsidRDefault="003F3645" w:rsidP="003F3645">
      <w:pPr>
        <w:pStyle w:val="NormalParagraph"/>
        <w:jc w:val="both"/>
        <w:rPr>
          <w:rFonts w:cs="Arial"/>
        </w:rPr>
      </w:pPr>
      <w:r>
        <w:t xml:space="preserve">The ESipa interface binding over CoAP SHALL follow the ESipa interface binding over HTTP described in </w:t>
      </w:r>
      <w:r w:rsidR="007678E0">
        <w:t>s</w:t>
      </w:r>
      <w:r>
        <w:t xml:space="preserve">ection 6.1. The ASN.1 function binding SHALL be used. </w:t>
      </w:r>
      <w:r>
        <w:rPr>
          <w:rFonts w:cs="Arial"/>
        </w:rPr>
        <w:t xml:space="preserve">In the ASN.1 message binding in </w:t>
      </w:r>
      <w:r w:rsidR="007678E0">
        <w:rPr>
          <w:rFonts w:cs="Arial"/>
        </w:rPr>
        <w:t>s</w:t>
      </w:r>
      <w:r>
        <w:rPr>
          <w:rFonts w:cs="Arial"/>
        </w:rPr>
        <w:t>ection 6.1.1, t</w:t>
      </w:r>
      <w:r w:rsidRPr="00D247E0">
        <w:rPr>
          <w:rFonts w:cs="Arial"/>
        </w:rPr>
        <w:t xml:space="preserve">he HTTP headers </w:t>
      </w:r>
      <w:r>
        <w:rPr>
          <w:rFonts w:cs="Arial"/>
        </w:rPr>
        <w:t xml:space="preserve">SHALL be </w:t>
      </w:r>
      <w:r w:rsidRPr="00D247E0">
        <w:rPr>
          <w:rFonts w:cs="Arial"/>
        </w:rPr>
        <w:t>translated to CoAP</w:t>
      </w:r>
      <w:r>
        <w:rPr>
          <w:rFonts w:cs="Arial"/>
        </w:rPr>
        <w:t xml:space="preserve"> </w:t>
      </w:r>
      <w:r w:rsidRPr="00D247E0">
        <w:rPr>
          <w:rFonts w:cs="Arial"/>
        </w:rPr>
        <w:t xml:space="preserve">options as </w:t>
      </w:r>
      <w:r>
        <w:rPr>
          <w:rFonts w:cs="Arial"/>
        </w:rPr>
        <w:t xml:space="preserve">described by </w:t>
      </w:r>
      <w:r>
        <w:rPr>
          <w:rFonts w:cs="Arial"/>
          <w:szCs w:val="20"/>
        </w:rPr>
        <w:t xml:space="preserve">RFC </w:t>
      </w:r>
      <w:r w:rsidRPr="008501A1">
        <w:rPr>
          <w:rFonts w:cs="Arial"/>
          <w:szCs w:val="20"/>
        </w:rPr>
        <w:t>7252</w:t>
      </w:r>
      <w:r w:rsidR="00975857">
        <w:rPr>
          <w:rFonts w:cs="Arial"/>
          <w:szCs w:val="20"/>
        </w:rPr>
        <w:t xml:space="preserve"> </w:t>
      </w:r>
      <w:r w:rsidRPr="00D247E0">
        <w:rPr>
          <w:rFonts w:cs="Arial"/>
        </w:rPr>
        <w:t>[</w:t>
      </w:r>
      <w:r>
        <w:rPr>
          <w:rFonts w:cs="Arial"/>
        </w:rPr>
        <w:t>7</w:t>
      </w:r>
      <w:r w:rsidRPr="00D247E0">
        <w:rPr>
          <w:rFonts w:cs="Arial"/>
        </w:rPr>
        <w:t>]</w:t>
      </w:r>
      <w:r>
        <w:rPr>
          <w:rFonts w:cs="Arial"/>
        </w:rPr>
        <w:t>.</w:t>
      </w:r>
    </w:p>
    <w:p w14:paraId="1E2BCCBB" w14:textId="77777777" w:rsidR="003F3645" w:rsidRPr="00D247E0" w:rsidRDefault="003F3645" w:rsidP="00BE167A">
      <w:pPr>
        <w:pStyle w:val="NormalParagraph"/>
        <w:numPr>
          <w:ilvl w:val="0"/>
          <w:numId w:val="53"/>
        </w:numPr>
        <w:jc w:val="both"/>
        <w:rPr>
          <w:rFonts w:cs="Arial"/>
        </w:rPr>
      </w:pPr>
      <w:r w:rsidRPr="00D247E0">
        <w:rPr>
          <w:rFonts w:cs="Arial"/>
        </w:rPr>
        <w:t>The &lt;HTTP Path&gt; SHALL be converted to a sequence of corresponding Uri-Path options.</w:t>
      </w:r>
    </w:p>
    <w:p w14:paraId="1159EE24" w14:textId="77777777" w:rsidR="003F3645" w:rsidRPr="00D247E0" w:rsidRDefault="003F3645" w:rsidP="00BE167A">
      <w:pPr>
        <w:pStyle w:val="NormalParagraph"/>
        <w:numPr>
          <w:ilvl w:val="0"/>
          <w:numId w:val="53"/>
        </w:numPr>
        <w:jc w:val="both"/>
        <w:rPr>
          <w:rFonts w:cs="Arial"/>
        </w:rPr>
      </w:pPr>
      <w:r w:rsidRPr="00D247E0">
        <w:rPr>
          <w:rFonts w:cs="Arial"/>
        </w:rPr>
        <w:t>The &lt;Server Address&gt; SHALL be converted to a Uri-Host option if necessary. If the server address is simply the IP address of the eIM server, this option SHALL be omitted.</w:t>
      </w:r>
    </w:p>
    <w:p w14:paraId="40744797" w14:textId="20296E11" w:rsidR="003F3645" w:rsidRPr="00D247E0" w:rsidRDefault="003F3645" w:rsidP="00BE167A">
      <w:pPr>
        <w:pStyle w:val="NormalParagraph"/>
        <w:numPr>
          <w:ilvl w:val="0"/>
          <w:numId w:val="53"/>
        </w:numPr>
        <w:jc w:val="both"/>
        <w:rPr>
          <w:rFonts w:cs="Arial"/>
        </w:rPr>
      </w:pPr>
      <w:r w:rsidRPr="00D247E0">
        <w:rPr>
          <w:rFonts w:cs="Arial"/>
        </w:rPr>
        <w:lastRenderedPageBreak/>
        <w:t xml:space="preserve">The &lt;User Agent&gt; SHALL </w:t>
      </w:r>
      <w:r w:rsidR="001877DD">
        <w:rPr>
          <w:rFonts w:cs="Arial"/>
        </w:rPr>
        <w:t>NOT</w:t>
      </w:r>
      <w:r w:rsidR="001877DD" w:rsidRPr="00D247E0">
        <w:rPr>
          <w:rFonts w:cs="Arial"/>
        </w:rPr>
        <w:t xml:space="preserve"> </w:t>
      </w:r>
      <w:r w:rsidRPr="00D247E0">
        <w:rPr>
          <w:rFonts w:cs="Arial"/>
        </w:rPr>
        <w:t>be included in the CoAP transport layer.</w:t>
      </w:r>
    </w:p>
    <w:p w14:paraId="47EB2F84" w14:textId="77777777" w:rsidR="003F3645" w:rsidRPr="00D247E0" w:rsidRDefault="003F3645" w:rsidP="00BE167A">
      <w:pPr>
        <w:pStyle w:val="NormalParagraph"/>
        <w:numPr>
          <w:ilvl w:val="0"/>
          <w:numId w:val="53"/>
        </w:numPr>
        <w:jc w:val="both"/>
        <w:rPr>
          <w:rFonts w:cs="Arial"/>
        </w:rPr>
      </w:pPr>
      <w:r w:rsidRPr="00D247E0">
        <w:rPr>
          <w:rFonts w:cs="Arial"/>
        </w:rPr>
        <w:t xml:space="preserve">The Content-Type SHALL be omitted. The content type to be used is determined by the Uri-Path options, and the response type SHALL be </w:t>
      </w:r>
      <w:r>
        <w:rPr>
          <w:rFonts w:cs="Arial"/>
        </w:rPr>
        <w:t xml:space="preserve">equivalent to </w:t>
      </w:r>
      <w:r w:rsidRPr="00D247E0">
        <w:rPr>
          <w:rFonts w:cs="Arial"/>
        </w:rPr>
        <w:t>the request type.</w:t>
      </w:r>
    </w:p>
    <w:p w14:paraId="248AB59E" w14:textId="466EDF63" w:rsidR="003F3645" w:rsidRDefault="003F3645" w:rsidP="00BE167A">
      <w:pPr>
        <w:pStyle w:val="NormalParagraph"/>
        <w:numPr>
          <w:ilvl w:val="0"/>
          <w:numId w:val="53"/>
        </w:numPr>
        <w:jc w:val="both"/>
        <w:rPr>
          <w:rFonts w:cs="Arial"/>
        </w:rPr>
      </w:pPr>
      <w:r w:rsidRPr="00D247E0">
        <w:rPr>
          <w:rFonts w:cs="Arial"/>
        </w:rPr>
        <w:t>Content-Length is not relevant to CoAP and SHALL be omitted. If the payload is too large to be sent in a single CoAP UDP packet, then block-wise CoAP SHALL be used as defined in RFC</w:t>
      </w:r>
      <w:r>
        <w:rPr>
          <w:rFonts w:cs="Arial"/>
        </w:rPr>
        <w:t xml:space="preserve"> </w:t>
      </w:r>
      <w:r w:rsidRPr="00D247E0">
        <w:rPr>
          <w:rFonts w:cs="Arial"/>
        </w:rPr>
        <w:t>7959</w:t>
      </w:r>
      <w:r w:rsidR="00D06589">
        <w:rPr>
          <w:rFonts w:cs="Arial"/>
        </w:rPr>
        <w:t xml:space="preserve"> </w:t>
      </w:r>
      <w:r w:rsidRPr="00D247E0">
        <w:rPr>
          <w:rFonts w:cs="Arial"/>
        </w:rPr>
        <w:t>[</w:t>
      </w:r>
      <w:r>
        <w:rPr>
          <w:rFonts w:cs="Arial"/>
        </w:rPr>
        <w:t>12</w:t>
      </w:r>
      <w:r w:rsidRPr="00D247E0">
        <w:rPr>
          <w:rFonts w:cs="Arial"/>
        </w:rPr>
        <w:t>]. In this case the CoAP Request-Tag option SHALL be used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 xml:space="preserve">], in order to associate the separate blocks of a CoAP request </w:t>
      </w:r>
      <w:r w:rsidR="00133599" w:rsidRPr="00D247E0">
        <w:rPr>
          <w:rFonts w:cs="Arial"/>
        </w:rPr>
        <w:t>together.</w:t>
      </w:r>
    </w:p>
    <w:p w14:paraId="78663FFE" w14:textId="5119E34C" w:rsidR="003F3645" w:rsidRPr="00E50B91" w:rsidRDefault="003F3645" w:rsidP="00E50B91">
      <w:pPr>
        <w:pStyle w:val="NOTE"/>
      </w:pPr>
      <w:r w:rsidRPr="00E50B91">
        <w:t>N</w:t>
      </w:r>
      <w:r w:rsidR="00A21E85" w:rsidRPr="00E50B91">
        <w:t>OTE</w:t>
      </w:r>
      <w:r w:rsidRPr="00E50B91">
        <w:t xml:space="preserve">: </w:t>
      </w:r>
      <w:r w:rsidR="00E50B91">
        <w:tab/>
      </w:r>
      <w:r w:rsidRPr="00E50B91">
        <w:t xml:space="preserve">It is </w:t>
      </w:r>
      <w:r w:rsidR="001877DD" w:rsidRPr="00E50B91">
        <w:t xml:space="preserve">RECOMMENDED </w:t>
      </w:r>
      <w:r w:rsidRPr="00E50B91">
        <w:t>to send CoAP/UDP messages in a single UDP Packet.</w:t>
      </w:r>
    </w:p>
    <w:p w14:paraId="05B1EC10" w14:textId="480547C4" w:rsidR="003F3645" w:rsidRPr="00D247E0" w:rsidRDefault="003F3645" w:rsidP="00BE167A">
      <w:pPr>
        <w:pStyle w:val="NormalParagraph"/>
        <w:numPr>
          <w:ilvl w:val="0"/>
          <w:numId w:val="53"/>
        </w:numPr>
        <w:jc w:val="both"/>
        <w:rPr>
          <w:rFonts w:cs="Arial"/>
        </w:rPr>
      </w:pPr>
      <w:r w:rsidRPr="00D247E0">
        <w:rPr>
          <w:rFonts w:cs="Arial"/>
        </w:rPr>
        <w:t>The CoAP Echo Option SHALL be used to enable lightweight freshness verifications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w:t>
      </w:r>
    </w:p>
    <w:p w14:paraId="21F50E77" w14:textId="065AF4DF" w:rsidR="00FD5EE0" w:rsidRPr="001A60BB" w:rsidRDefault="00FD5EE0" w:rsidP="004342C2">
      <w:pPr>
        <w:pStyle w:val="Heading2"/>
        <w:tabs>
          <w:tab w:val="clear" w:pos="1616"/>
          <w:tab w:val="num" w:pos="624"/>
        </w:tabs>
        <w:ind w:left="624"/>
        <w:rPr>
          <w:lang w:val="en-US"/>
        </w:rPr>
      </w:pPr>
      <w:bookmarkStart w:id="993" w:name="_Toc161949821"/>
      <w:r w:rsidRPr="004342C2">
        <w:t>ESipa f</w:t>
      </w:r>
      <w:r w:rsidRPr="004342C2" w:rsidDel="009567FB">
        <w:t>unction binding in ASN.1</w:t>
      </w:r>
      <w:bookmarkEnd w:id="993"/>
    </w:p>
    <w:p w14:paraId="1AC3CD23" w14:textId="77777777" w:rsidR="00C52617" w:rsidRDefault="00FD5EE0" w:rsidP="00FD5EE0">
      <w:pPr>
        <w:pStyle w:val="NormalParagraph"/>
        <w:rPr>
          <w:rFonts w:cs="Arial"/>
        </w:rPr>
      </w:pPr>
      <w:r>
        <w:rPr>
          <w:rFonts w:cs="Arial"/>
        </w:rPr>
        <w:t xml:space="preserve">This section presents the ASN.1 function binding for ESipa. The </w:t>
      </w:r>
      <w:r w:rsidRPr="00A01D7E">
        <w:rPr>
          <w:rFonts w:cs="Arial"/>
        </w:rPr>
        <w:t>ASN.1 structures for E</w:t>
      </w:r>
      <w:r>
        <w:rPr>
          <w:rFonts w:cs="Arial"/>
        </w:rPr>
        <w:t>S</w:t>
      </w:r>
      <w:r w:rsidRPr="00A01D7E">
        <w:rPr>
          <w:rFonts w:cs="Arial"/>
        </w:rPr>
        <w:t xml:space="preserve">ipa messages between IPA and </w:t>
      </w:r>
      <w:r>
        <w:rPr>
          <w:rFonts w:cs="Arial"/>
        </w:rPr>
        <w:t>eIM,</w:t>
      </w:r>
      <w:r w:rsidRPr="00A01D7E">
        <w:rPr>
          <w:rFonts w:cs="Arial"/>
        </w:rPr>
        <w:t xml:space="preserve"> </w:t>
      </w:r>
      <w:r>
        <w:rPr>
          <w:rFonts w:cs="Arial"/>
        </w:rPr>
        <w:t xml:space="preserve">that are used in 6.1.1 and 6.2 respectively for the HTTP and CoAP interface bindings to select between ESipa functions, are presented in </w:t>
      </w:r>
      <w:r w:rsidR="007678E0">
        <w:rPr>
          <w:rFonts w:cs="Arial"/>
        </w:rPr>
        <w:t>s</w:t>
      </w:r>
      <w:r>
        <w:rPr>
          <w:rFonts w:cs="Arial"/>
        </w:rPr>
        <w:t xml:space="preserve">ection 6.3.1. The request and response ASN.1 structures for each ESipa function are presented in </w:t>
      </w:r>
      <w:r w:rsidR="007678E0">
        <w:rPr>
          <w:rFonts w:cs="Arial"/>
        </w:rPr>
        <w:t>s</w:t>
      </w:r>
      <w:r>
        <w:rPr>
          <w:rFonts w:cs="Arial"/>
        </w:rPr>
        <w:t xml:space="preserve">ections 6.3.2 and 6.3.3. The ASN.1 structures in this section MAY be leveraged by other interface bindings, see for example Annex B. </w:t>
      </w:r>
    </w:p>
    <w:p w14:paraId="566D51EE" w14:textId="0FA20CAB" w:rsidR="00FD5EE0" w:rsidRPr="00C52617" w:rsidRDefault="00C52617" w:rsidP="00646726">
      <w:pPr>
        <w:pStyle w:val="ListBullet1"/>
        <w:numPr>
          <w:ilvl w:val="0"/>
          <w:numId w:val="0"/>
        </w:numPr>
      </w:pPr>
      <w:r w:rsidRPr="00737C32">
        <w:t>Both eIM and IPA</w:t>
      </w:r>
      <w:r w:rsidR="0063352C">
        <w:t>d</w:t>
      </w:r>
      <w:r w:rsidRPr="00737C32">
        <w:t xml:space="preserve">  SHALL support the ASN.1 encoding/decoding attribute "EXTENSIBILITY IMPLIED". This is useful when processing data definitions from a newer specification and to help for interoperability between entities of various vendors</w:t>
      </w:r>
      <w:r>
        <w:t xml:space="preserve"> (</w:t>
      </w:r>
      <w:r w:rsidRPr="00DE1413">
        <w:t>to handle proprietary tag values</w:t>
      </w:r>
      <w:r>
        <w:t>)</w:t>
      </w:r>
      <w:r w:rsidRPr="00DE1413">
        <w:t>.</w:t>
      </w:r>
      <w:r w:rsidR="00FD5EE0">
        <w:rPr>
          <w:rFonts w:cs="Arial"/>
        </w:rPr>
        <w:t xml:space="preserve"> </w:t>
      </w:r>
    </w:p>
    <w:p w14:paraId="3AED0468" w14:textId="32F99936" w:rsidR="00FD5EE0" w:rsidRDefault="00FD5EE0" w:rsidP="004342C2">
      <w:pPr>
        <w:pStyle w:val="Heading3"/>
        <w:tabs>
          <w:tab w:val="num" w:pos="851"/>
        </w:tabs>
        <w:ind w:left="851"/>
      </w:pPr>
      <w:bookmarkStart w:id="994" w:name="_Toc161949822"/>
      <w:r>
        <w:t xml:space="preserve">ASN.1 structures for </w:t>
      </w:r>
      <w:r w:rsidRPr="00C802FD">
        <w:t>E</w:t>
      </w:r>
      <w:r>
        <w:t>S</w:t>
      </w:r>
      <w:r w:rsidRPr="00C802FD">
        <w:t>ipa</w:t>
      </w:r>
      <w:r>
        <w:t xml:space="preserve"> m</w:t>
      </w:r>
      <w:r w:rsidRPr="00C802FD">
        <w:t>essage</w:t>
      </w:r>
      <w:r>
        <w:t>s between IPA and eIM</w:t>
      </w:r>
      <w:bookmarkEnd w:id="994"/>
    </w:p>
    <w:p w14:paraId="31CEE7AB" w14:textId="77777777" w:rsidR="00FD5EE0" w:rsidRPr="005A0A2C" w:rsidRDefault="00FD5EE0" w:rsidP="00FD5EE0">
      <w:pPr>
        <w:pStyle w:val="NormalParagraph"/>
        <w:rPr>
          <w:lang w:eastAsia="en-US" w:bidi="bn-BD"/>
        </w:rPr>
      </w:pPr>
      <w:r>
        <w:rPr>
          <w:lang w:eastAsia="en-US" w:bidi="bn-BD"/>
        </w:rPr>
        <w:t xml:space="preserve">The </w:t>
      </w:r>
      <w:r w:rsidRPr="00287E20">
        <w:rPr>
          <w:rFonts w:ascii="Courier New" w:hAnsi="Courier New" w:cs="Courier New"/>
        </w:rPr>
        <w:t>EsipaMessageFromIpaToEim</w:t>
      </w:r>
      <w:r>
        <w:rPr>
          <w:lang w:eastAsia="en-US" w:bidi="bn-BD"/>
        </w:rPr>
        <w:t xml:space="preserve"> and </w:t>
      </w:r>
      <w:r w:rsidRPr="007A542F">
        <w:rPr>
          <w:rFonts w:ascii="Courier New" w:hAnsi="Courier New" w:cs="Courier New"/>
        </w:rPr>
        <w:t>EsipaMessageFromEimToIpa</w:t>
      </w:r>
      <w:r>
        <w:rPr>
          <w:lang w:eastAsia="en-US" w:bidi="bn-BD"/>
        </w:rPr>
        <w:t xml:space="preserve"> ASN.1 structures that contain the ESipa function requests and responses are defined as follows:</w:t>
      </w:r>
    </w:p>
    <w:p w14:paraId="0882C2DA"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699A5573" w14:textId="5B12DD7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EsipaMessageFromIpaToEim</w:t>
      </w:r>
      <w:r w:rsidRPr="000F78DD">
        <w:rPr>
          <w:rFonts w:ascii="Courier New" w:hAnsi="Courier New" w:cs="Courier New"/>
          <w:sz w:val="18"/>
          <w:szCs w:val="18"/>
        </w:rPr>
        <w:t xml:space="preserve"> ::= CHOICE {</w:t>
      </w:r>
    </w:p>
    <w:p w14:paraId="60CCFDC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[57] InitiateAuthenticationRequest</w:t>
      </w:r>
      <w:r>
        <w:rPr>
          <w:rFonts w:ascii="Courier New" w:hAnsi="Courier New" w:cs="Courier New"/>
          <w:sz w:val="18"/>
          <w:szCs w:val="18"/>
        </w:rPr>
        <w:t>Esipa</w:t>
      </w:r>
      <w:r w:rsidRPr="000F78DD">
        <w:rPr>
          <w:rFonts w:ascii="Courier New" w:hAnsi="Courier New" w:cs="Courier New"/>
          <w:sz w:val="18"/>
          <w:szCs w:val="18"/>
        </w:rPr>
        <w:t>, -- Tag 'BF39'</w:t>
      </w:r>
    </w:p>
    <w:p w14:paraId="3331D0A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authenticateClientRequest</w:t>
      </w:r>
      <w:r>
        <w:rPr>
          <w:rFonts w:ascii="Courier New" w:hAnsi="Courier New" w:cs="Courier New"/>
          <w:sz w:val="18"/>
          <w:szCs w:val="18"/>
        </w:rPr>
        <w:t>Esipa</w:t>
      </w:r>
      <w:r w:rsidRPr="000F78DD">
        <w:rPr>
          <w:rFonts w:ascii="Courier New" w:hAnsi="Courier New" w:cs="Courier New"/>
          <w:sz w:val="18"/>
          <w:szCs w:val="18"/>
        </w:rPr>
        <w:t xml:space="preserve"> [59] AuthenticateClientRequest</w:t>
      </w:r>
      <w:r>
        <w:rPr>
          <w:rFonts w:ascii="Courier New" w:hAnsi="Courier New" w:cs="Courier New"/>
          <w:sz w:val="18"/>
          <w:szCs w:val="18"/>
        </w:rPr>
        <w:t>Esipa</w:t>
      </w:r>
      <w:r w:rsidRPr="000F78DD">
        <w:rPr>
          <w:rFonts w:ascii="Courier New" w:hAnsi="Courier New" w:cs="Courier New"/>
          <w:sz w:val="18"/>
          <w:szCs w:val="18"/>
        </w:rPr>
        <w:t>, -- Tag 'BF3B'</w:t>
      </w:r>
    </w:p>
    <w:p w14:paraId="191E8A6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getBoundProfilePackageRequest</w:t>
      </w:r>
      <w:r>
        <w:rPr>
          <w:rFonts w:ascii="Courier New" w:hAnsi="Courier New" w:cs="Courier New"/>
          <w:sz w:val="18"/>
          <w:szCs w:val="18"/>
        </w:rPr>
        <w:t>Esipa</w:t>
      </w:r>
      <w:r w:rsidRPr="000F78DD">
        <w:rPr>
          <w:rFonts w:ascii="Courier New" w:hAnsi="Courier New" w:cs="Courier New"/>
          <w:sz w:val="18"/>
          <w:szCs w:val="18"/>
        </w:rPr>
        <w:t xml:space="preserve"> [58] GetBoundProfilePackageRequest</w:t>
      </w:r>
      <w:r>
        <w:rPr>
          <w:rFonts w:ascii="Courier New" w:hAnsi="Courier New" w:cs="Courier New"/>
          <w:sz w:val="18"/>
          <w:szCs w:val="18"/>
        </w:rPr>
        <w:t>Esipa</w:t>
      </w:r>
      <w:r w:rsidRPr="000F78DD">
        <w:rPr>
          <w:rFonts w:ascii="Courier New" w:hAnsi="Courier New" w:cs="Courier New"/>
          <w:sz w:val="18"/>
          <w:szCs w:val="18"/>
        </w:rPr>
        <w:t>, -- Tag 'BF3A'</w:t>
      </w:r>
    </w:p>
    <w:p w14:paraId="43B1902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cancelSessionRequestEs</w:t>
      </w:r>
      <w:r>
        <w:rPr>
          <w:rFonts w:ascii="Courier New" w:hAnsi="Courier New" w:cs="Courier New"/>
          <w:sz w:val="18"/>
          <w:szCs w:val="18"/>
        </w:rPr>
        <w:t>ipa</w:t>
      </w:r>
      <w:r w:rsidRPr="00945168">
        <w:rPr>
          <w:rFonts w:ascii="Courier New" w:hAnsi="Courier New" w:cs="Courier New"/>
          <w:sz w:val="18"/>
          <w:szCs w:val="18"/>
        </w:rPr>
        <w:t xml:space="preserve"> [65] CancelSessionRequestEs</w:t>
      </w:r>
      <w:r>
        <w:rPr>
          <w:rFonts w:ascii="Courier New" w:hAnsi="Courier New" w:cs="Courier New"/>
          <w:sz w:val="18"/>
          <w:szCs w:val="18"/>
        </w:rPr>
        <w:t>ipa</w:t>
      </w:r>
      <w:r w:rsidRPr="00945168">
        <w:rPr>
          <w:rFonts w:ascii="Courier New" w:hAnsi="Courier New" w:cs="Courier New"/>
          <w:sz w:val="18"/>
          <w:szCs w:val="18"/>
        </w:rPr>
        <w:t>, -- Tag 'BF41'</w:t>
      </w:r>
    </w:p>
    <w:p w14:paraId="0DF3FB1E" w14:textId="7DE6E8A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handleNotification</w:t>
      </w:r>
      <w:r>
        <w:rPr>
          <w:rFonts w:ascii="Courier New" w:hAnsi="Courier New" w:cs="Courier New"/>
          <w:sz w:val="18"/>
          <w:szCs w:val="18"/>
        </w:rPr>
        <w:t>Esipa</w:t>
      </w:r>
      <w:r w:rsidRPr="00945168">
        <w:rPr>
          <w:rFonts w:ascii="Courier New" w:hAnsi="Courier New" w:cs="Courier New"/>
          <w:sz w:val="18"/>
          <w:szCs w:val="18"/>
        </w:rPr>
        <w:t xml:space="preserve"> [61] HandleNotification</w:t>
      </w:r>
      <w:r>
        <w:rPr>
          <w:rFonts w:ascii="Courier New" w:hAnsi="Courier New" w:cs="Courier New"/>
          <w:sz w:val="18"/>
          <w:szCs w:val="18"/>
        </w:rPr>
        <w:t>Esipa,</w:t>
      </w:r>
      <w:r w:rsidRPr="00945168">
        <w:rPr>
          <w:rFonts w:ascii="Courier New" w:hAnsi="Courier New" w:cs="Courier New"/>
          <w:sz w:val="18"/>
          <w:szCs w:val="18"/>
        </w:rPr>
        <w:t xml:space="preserve"> -- </w:t>
      </w:r>
      <w:r w:rsidR="00A56912">
        <w:rPr>
          <w:rFonts w:ascii="Courier New" w:hAnsi="Courier New" w:cs="Courier New"/>
          <w:sz w:val="18"/>
          <w:szCs w:val="18"/>
        </w:rPr>
        <w:t>T</w:t>
      </w:r>
      <w:r w:rsidRPr="00945168">
        <w:rPr>
          <w:rFonts w:ascii="Courier New" w:hAnsi="Courier New" w:cs="Courier New"/>
          <w:sz w:val="18"/>
          <w:szCs w:val="18"/>
        </w:rPr>
        <w:t>ag 'BF3D'</w:t>
      </w:r>
    </w:p>
    <w:p w14:paraId="63F5644B" w14:textId="1E783EEA"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transferEimPackageResponse [78] TransferEimPackageResponse,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58158C81" w14:textId="06124E62"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getEimPackageRequest [79] GetEimPackageRequest,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4DBC02FC" w14:textId="1E6DDA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provideEimPackageRes</w:t>
      </w:r>
      <w:r w:rsidR="00A56912">
        <w:rPr>
          <w:rFonts w:ascii="Courier New" w:hAnsi="Courier New" w:cs="Courier New"/>
          <w:sz w:val="18"/>
          <w:szCs w:val="18"/>
        </w:rPr>
        <w:t>ult</w:t>
      </w:r>
      <w:r>
        <w:rPr>
          <w:rFonts w:ascii="Courier New" w:hAnsi="Courier New" w:cs="Courier New"/>
          <w:sz w:val="18"/>
          <w:szCs w:val="18"/>
        </w:rPr>
        <w:t xml:space="preserve"> [80] ProvideEimPackageRes</w:t>
      </w:r>
      <w:r w:rsidR="00A56912">
        <w:rPr>
          <w:rFonts w:ascii="Courier New" w:hAnsi="Courier New" w:cs="Courier New"/>
          <w:sz w:val="18"/>
          <w:szCs w:val="18"/>
        </w:rPr>
        <w:t>ult</w:t>
      </w:r>
      <w:r>
        <w:rPr>
          <w:rFonts w:ascii="Courier New" w:hAnsi="Courier New" w:cs="Courier New"/>
          <w:sz w:val="18"/>
          <w:szCs w:val="18"/>
        </w:rPr>
        <w:t xml:space="preserv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40CB5A6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45168">
        <w:rPr>
          <w:rFonts w:ascii="Courier New" w:hAnsi="Courier New" w:cs="Courier New"/>
          <w:sz w:val="18"/>
          <w:szCs w:val="18"/>
        </w:rPr>
        <w:t>}</w:t>
      </w:r>
    </w:p>
    <w:p w14:paraId="31DDCC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EsipaMessageFromEimToIpa ::= </w:t>
      </w:r>
      <w:r w:rsidRPr="00280E3C">
        <w:rPr>
          <w:rFonts w:ascii="Courier New" w:hAnsi="Courier New" w:cs="Courier New"/>
          <w:sz w:val="18"/>
          <w:szCs w:val="18"/>
        </w:rPr>
        <w:t>CHOICE {</w:t>
      </w:r>
    </w:p>
    <w:p w14:paraId="24F0D0A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initiateAuthenticationResponse</w:t>
      </w:r>
      <w:r>
        <w:rPr>
          <w:rFonts w:ascii="Courier New" w:hAnsi="Courier New" w:cs="Courier New"/>
          <w:sz w:val="18"/>
          <w:szCs w:val="18"/>
        </w:rPr>
        <w:t>Esipa</w:t>
      </w:r>
      <w:r w:rsidRPr="00280E3C">
        <w:rPr>
          <w:rFonts w:ascii="Courier New" w:hAnsi="Courier New" w:cs="Courier New"/>
          <w:sz w:val="18"/>
          <w:szCs w:val="18"/>
        </w:rPr>
        <w:t xml:space="preserve"> [57] InitiateAuthenticationResponse</w:t>
      </w:r>
      <w:r>
        <w:rPr>
          <w:rFonts w:ascii="Courier New" w:hAnsi="Courier New" w:cs="Courier New"/>
          <w:sz w:val="18"/>
          <w:szCs w:val="18"/>
        </w:rPr>
        <w:t>Esipa</w:t>
      </w:r>
      <w:r w:rsidRPr="00280E3C">
        <w:rPr>
          <w:rFonts w:ascii="Courier New" w:hAnsi="Courier New" w:cs="Courier New"/>
          <w:sz w:val="18"/>
          <w:szCs w:val="18"/>
        </w:rPr>
        <w:t>, -- Tag</w:t>
      </w:r>
      <w:r>
        <w:rPr>
          <w:rFonts w:ascii="Courier New" w:hAnsi="Courier New" w:cs="Courier New"/>
          <w:sz w:val="18"/>
          <w:szCs w:val="18"/>
        </w:rPr>
        <w:t xml:space="preserve"> </w:t>
      </w:r>
      <w:r w:rsidRPr="00280E3C">
        <w:rPr>
          <w:rFonts w:ascii="Courier New" w:hAnsi="Courier New" w:cs="Courier New"/>
          <w:sz w:val="18"/>
          <w:szCs w:val="18"/>
        </w:rPr>
        <w:t>'BF39'</w:t>
      </w:r>
    </w:p>
    <w:p w14:paraId="458122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authenticateClientResponseEs</w:t>
      </w:r>
      <w:r>
        <w:rPr>
          <w:rFonts w:ascii="Courier New" w:hAnsi="Courier New" w:cs="Courier New"/>
          <w:sz w:val="18"/>
          <w:szCs w:val="18"/>
        </w:rPr>
        <w:t>ipa</w:t>
      </w:r>
      <w:r w:rsidRPr="00280E3C">
        <w:rPr>
          <w:rFonts w:ascii="Courier New" w:hAnsi="Courier New" w:cs="Courier New"/>
          <w:sz w:val="18"/>
          <w:szCs w:val="18"/>
        </w:rPr>
        <w:t xml:space="preserve"> [59] AuthenticateClientResponseEs</w:t>
      </w:r>
      <w:r>
        <w:rPr>
          <w:rFonts w:ascii="Courier New" w:hAnsi="Courier New" w:cs="Courier New"/>
          <w:sz w:val="18"/>
          <w:szCs w:val="18"/>
        </w:rPr>
        <w:t>ipa</w:t>
      </w:r>
      <w:r w:rsidRPr="00280E3C">
        <w:rPr>
          <w:rFonts w:ascii="Courier New" w:hAnsi="Courier New" w:cs="Courier New"/>
          <w:sz w:val="18"/>
          <w:szCs w:val="18"/>
        </w:rPr>
        <w:t>, -- Tag 'BF3B'</w:t>
      </w:r>
    </w:p>
    <w:p w14:paraId="060D03E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getBoundProfilePackageResponse</w:t>
      </w:r>
      <w:r>
        <w:rPr>
          <w:rFonts w:ascii="Courier New" w:hAnsi="Courier New" w:cs="Courier New"/>
          <w:sz w:val="18"/>
          <w:szCs w:val="18"/>
        </w:rPr>
        <w:t>Esipa</w:t>
      </w:r>
      <w:r w:rsidRPr="00280E3C">
        <w:rPr>
          <w:rFonts w:ascii="Courier New" w:hAnsi="Courier New" w:cs="Courier New"/>
          <w:sz w:val="18"/>
          <w:szCs w:val="18"/>
        </w:rPr>
        <w:t xml:space="preserve"> [58] GetBoundProfilePackageResponse</w:t>
      </w:r>
      <w:r>
        <w:rPr>
          <w:rFonts w:ascii="Courier New" w:hAnsi="Courier New" w:cs="Courier New"/>
          <w:sz w:val="18"/>
          <w:szCs w:val="18"/>
        </w:rPr>
        <w:t>Esipa</w:t>
      </w:r>
      <w:r w:rsidRPr="00280E3C">
        <w:rPr>
          <w:rFonts w:ascii="Courier New" w:hAnsi="Courier New" w:cs="Courier New"/>
          <w:sz w:val="18"/>
          <w:szCs w:val="18"/>
        </w:rPr>
        <w:t>, -- Tag 'BF3A'</w:t>
      </w:r>
    </w:p>
    <w:p w14:paraId="3C5C071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cancelSessionResponseEs</w:t>
      </w:r>
      <w:r>
        <w:rPr>
          <w:rFonts w:ascii="Courier New" w:hAnsi="Courier New" w:cs="Courier New"/>
          <w:sz w:val="18"/>
          <w:szCs w:val="18"/>
        </w:rPr>
        <w:t>ipa</w:t>
      </w:r>
      <w:r w:rsidRPr="00280E3C">
        <w:rPr>
          <w:rFonts w:ascii="Courier New" w:hAnsi="Courier New" w:cs="Courier New"/>
          <w:sz w:val="18"/>
          <w:szCs w:val="18"/>
        </w:rPr>
        <w:t xml:space="preserve"> [65] CancelSessionResponseEs</w:t>
      </w:r>
      <w:r>
        <w:rPr>
          <w:rFonts w:ascii="Courier New" w:hAnsi="Courier New" w:cs="Courier New"/>
          <w:sz w:val="18"/>
          <w:szCs w:val="18"/>
        </w:rPr>
        <w:t>ipa</w:t>
      </w:r>
      <w:r w:rsidRPr="00280E3C">
        <w:rPr>
          <w:rFonts w:ascii="Courier New" w:hAnsi="Courier New" w:cs="Courier New"/>
          <w:sz w:val="18"/>
          <w:szCs w:val="18"/>
        </w:rPr>
        <w:t>, -- Tag 'BF41'</w:t>
      </w:r>
    </w:p>
    <w:p w14:paraId="3188EA74" w14:textId="7766C11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t xml:space="preserve">transferEimPackageRequest [78] TransferEimPackageRequest,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6C972999" w14:textId="66AAAF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getEimPackageResponse [79] GetEimPackageResponse</w:t>
      </w:r>
      <w:r w:rsidR="008C3DC3">
        <w:rPr>
          <w:rFonts w:ascii="Courier New" w:hAnsi="Courier New" w:cs="Courier New"/>
          <w:sz w:val="18"/>
          <w:szCs w:val="18"/>
        </w:rPr>
        <w:t>,</w:t>
      </w:r>
      <w:r>
        <w:rPr>
          <w:rFonts w:ascii="Courier New" w:hAnsi="Courier New" w:cs="Courier New"/>
          <w:sz w:val="18"/>
          <w:szCs w:val="18"/>
        </w:rPr>
        <w:t xml:space="preserve">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26C88B9F" w14:textId="05B24E1A" w:rsidR="00FF1A22" w:rsidRDefault="00FF1A2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823F1D">
        <w:rPr>
          <w:rFonts w:ascii="Courier New" w:hAnsi="Courier New" w:cs="Courier New"/>
          <w:sz w:val="18"/>
          <w:szCs w:val="18"/>
        </w:rPr>
        <w:t>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823F1D">
        <w:rPr>
          <w:rFonts w:ascii="Courier New" w:hAnsi="Courier New" w:cs="Courier New"/>
          <w:sz w:val="18"/>
          <w:szCs w:val="18"/>
        </w:rPr>
        <w:t xml:space="preserve"> </w:t>
      </w:r>
      <w:r>
        <w:rPr>
          <w:rFonts w:ascii="Courier New" w:hAnsi="Courier New" w:cs="Courier New"/>
          <w:sz w:val="18"/>
          <w:szCs w:val="18"/>
        </w:rPr>
        <w:t xml:space="preserve">[80] </w:t>
      </w: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280E3C">
        <w:rPr>
          <w:rFonts w:ascii="Courier New" w:hAnsi="Courier New" w:cs="Courier New"/>
          <w:sz w:val="18"/>
          <w:szCs w:val="18"/>
        </w:rPr>
        <w:t xml:space="preserve"> </w:t>
      </w:r>
      <w:r>
        <w:rPr>
          <w:rFonts w:ascii="Courier New" w:hAnsi="Courier New" w:cs="Courier New"/>
          <w:sz w:val="18"/>
          <w:szCs w:val="18"/>
        </w:rPr>
        <w:t xml:space="preserve">-- Tag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7E23BB07" w14:textId="704C1AEF"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80E3C">
        <w:rPr>
          <w:rFonts w:ascii="Courier New" w:hAnsi="Courier New" w:cs="Courier New"/>
          <w:sz w:val="18"/>
          <w:szCs w:val="18"/>
        </w:rPr>
        <w:t>}</w:t>
      </w:r>
    </w:p>
    <w:p w14:paraId="32B23DA2" w14:textId="2EC0D9B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65F122A" w14:textId="145367F2" w:rsidR="00FD5EE0" w:rsidRDefault="00FD5EE0" w:rsidP="004342C2">
      <w:pPr>
        <w:pStyle w:val="Heading3"/>
        <w:tabs>
          <w:tab w:val="num" w:pos="851"/>
        </w:tabs>
        <w:ind w:left="851"/>
      </w:pPr>
      <w:bookmarkStart w:id="995" w:name="_Toc161949823"/>
      <w:r>
        <w:t>ESipa functions provided by eIM</w:t>
      </w:r>
      <w:bookmarkEnd w:id="995"/>
    </w:p>
    <w:p w14:paraId="3848C4E7" w14:textId="3F960F7A" w:rsidR="00FD5EE0" w:rsidRPr="00EF61C4" w:rsidRDefault="00FD5EE0" w:rsidP="004342C2">
      <w:pPr>
        <w:pStyle w:val="Heading4"/>
        <w:tabs>
          <w:tab w:val="clear" w:pos="1787"/>
        </w:tabs>
        <w:ind w:left="851" w:hanging="851"/>
      </w:pPr>
      <w:bookmarkStart w:id="996" w:name="_Toc161949824"/>
      <w:r>
        <w:t>ESipa.InitiateAuthentication</w:t>
      </w:r>
      <w:bookmarkEnd w:id="996"/>
    </w:p>
    <w:p w14:paraId="5AB69E45" w14:textId="77777777" w:rsidR="00FD5EE0" w:rsidRPr="005A0A2C" w:rsidRDefault="00FD5EE0" w:rsidP="00FD5EE0">
      <w:pPr>
        <w:pStyle w:val="NormalParagraph"/>
        <w:rPr>
          <w:lang w:eastAsia="en-US" w:bidi="bn-BD"/>
        </w:rPr>
      </w:pPr>
      <w:r>
        <w:rPr>
          <w:lang w:eastAsia="en-US" w:bidi="bn-BD"/>
        </w:rPr>
        <w:t>The request and response structures of ESipa.InitiateAuthentication are defined as follows:</w:t>
      </w:r>
    </w:p>
    <w:p w14:paraId="0F330E17" w14:textId="59B10EC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AE29A6E" w14:textId="4513446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 </w:t>
      </w:r>
      <w:r w:rsidRPr="00CB73F5">
        <w:rPr>
          <w:rFonts w:ascii="Courier New" w:hAnsi="Courier New" w:cs="Courier New"/>
          <w:sz w:val="18"/>
          <w:szCs w:val="18"/>
        </w:rPr>
        <w:t>[57] SEQUENCE { -- Tag 'BF39'</w:t>
      </w:r>
    </w:p>
    <w:p w14:paraId="524B2DE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euiccChallenge [1] Octet16, -- random eUICC challenge</w:t>
      </w:r>
    </w:p>
    <w:p w14:paraId="292BC1E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smdpAddress [3] UTF8String</w:t>
      </w:r>
      <w:r>
        <w:rPr>
          <w:rFonts w:ascii="Courier New" w:hAnsi="Courier New" w:cs="Courier New"/>
          <w:sz w:val="18"/>
          <w:szCs w:val="18"/>
        </w:rPr>
        <w:t xml:space="preserve"> OPTIONAL</w:t>
      </w:r>
      <w:r w:rsidRPr="00CB73F5">
        <w:rPr>
          <w:rFonts w:ascii="Courier New" w:hAnsi="Courier New" w:cs="Courier New"/>
          <w:sz w:val="18"/>
          <w:szCs w:val="18"/>
        </w:rPr>
        <w:t>,</w:t>
      </w:r>
    </w:p>
    <w:p w14:paraId="0EBA27AA" w14:textId="26C6BB10"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euiccInfo1 EUICCInfo1</w:t>
      </w:r>
      <w:r>
        <w:rPr>
          <w:rFonts w:ascii="Courier New" w:hAnsi="Courier New" w:cs="Courier New"/>
          <w:sz w:val="18"/>
          <w:szCs w:val="18"/>
        </w:rPr>
        <w:t xml:space="preserve"> OPTIONAL</w:t>
      </w:r>
      <w:r w:rsidR="00F04A12">
        <w:rPr>
          <w:rFonts w:ascii="Courier New" w:hAnsi="Courier New" w:cs="Courier New"/>
          <w:sz w:val="18"/>
          <w:szCs w:val="18"/>
        </w:rPr>
        <w:t>,</w:t>
      </w:r>
    </w:p>
    <w:p w14:paraId="7BCF0984" w14:textId="643E8A99" w:rsidR="00F04A12" w:rsidRDefault="00F04A1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25318">
        <w:rPr>
          <w:rFonts w:ascii="Courier New" w:hAnsi="Courier New" w:cs="Courier New"/>
          <w:sz w:val="18"/>
          <w:szCs w:val="18"/>
        </w:rPr>
        <w:t>eimTransactionId</w:t>
      </w:r>
      <w:r>
        <w:rPr>
          <w:rFonts w:ascii="Courier New" w:hAnsi="Courier New" w:cs="Courier New"/>
          <w:sz w:val="18"/>
          <w:szCs w:val="18"/>
        </w:rPr>
        <w:t xml:space="preserve"> [2] </w:t>
      </w:r>
      <w:r w:rsidRPr="004621D7">
        <w:rPr>
          <w:rFonts w:ascii="Courier New" w:hAnsi="Courier New" w:cs="Courier New"/>
          <w:sz w:val="18"/>
          <w:szCs w:val="18"/>
          <w:lang w:eastAsia="ko-KR"/>
        </w:rPr>
        <w:t>TransactionId</w:t>
      </w:r>
      <w:r>
        <w:rPr>
          <w:rFonts w:ascii="Courier New" w:hAnsi="Courier New" w:cs="Courier New"/>
          <w:sz w:val="18"/>
          <w:szCs w:val="18"/>
          <w:lang w:eastAsia="ko-KR"/>
        </w:rPr>
        <w:t xml:space="preserve"> OPTIONAL</w:t>
      </w:r>
    </w:p>
    <w:p w14:paraId="1690647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B73F5">
        <w:rPr>
          <w:rFonts w:ascii="Courier New" w:hAnsi="Courier New" w:cs="Courier New"/>
          <w:sz w:val="18"/>
          <w:szCs w:val="18"/>
        </w:rPr>
        <w:t>}</w:t>
      </w:r>
    </w:p>
    <w:p w14:paraId="3C6A526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5E78C2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InitiateAuthenticationResponse</w:t>
      </w:r>
      <w:r>
        <w:rPr>
          <w:rFonts w:ascii="Courier New" w:hAnsi="Courier New" w:cs="Courier New"/>
          <w:sz w:val="18"/>
          <w:szCs w:val="18"/>
        </w:rPr>
        <w:t>Esipa</w:t>
      </w:r>
      <w:r w:rsidRPr="000C3D8E">
        <w:rPr>
          <w:rFonts w:ascii="Courier New" w:hAnsi="Courier New" w:cs="Courier New"/>
          <w:sz w:val="18"/>
          <w:szCs w:val="18"/>
        </w:rPr>
        <w:t xml:space="preserve"> ::= [57] CHOICE { -- Tag 'BF39'</w:t>
      </w:r>
    </w:p>
    <w:p w14:paraId="2EF8E5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initiateAuthenticationOk</w:t>
      </w:r>
      <w:r>
        <w:rPr>
          <w:rFonts w:ascii="Courier New" w:hAnsi="Courier New" w:cs="Courier New"/>
          <w:sz w:val="18"/>
          <w:szCs w:val="18"/>
        </w:rPr>
        <w:t>Esipa</w:t>
      </w:r>
      <w:r w:rsidRPr="000C3D8E">
        <w:rPr>
          <w:rFonts w:ascii="Courier New" w:hAnsi="Courier New" w:cs="Courier New"/>
          <w:sz w:val="18"/>
          <w:szCs w:val="18"/>
        </w:rPr>
        <w:t xml:space="preserve"> InitiateAuthenticationOkEs</w:t>
      </w:r>
      <w:r>
        <w:rPr>
          <w:rFonts w:ascii="Courier New" w:hAnsi="Courier New" w:cs="Courier New"/>
          <w:sz w:val="18"/>
          <w:szCs w:val="18"/>
        </w:rPr>
        <w:t>ipa</w:t>
      </w:r>
      <w:r w:rsidRPr="000C3D8E">
        <w:rPr>
          <w:rFonts w:ascii="Courier New" w:hAnsi="Courier New" w:cs="Courier New"/>
          <w:sz w:val="18"/>
          <w:szCs w:val="18"/>
        </w:rPr>
        <w:t>,</w:t>
      </w:r>
    </w:p>
    <w:p w14:paraId="1D959C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initiateAuthenticationError</w:t>
      </w:r>
      <w:r>
        <w:rPr>
          <w:rFonts w:ascii="Courier New" w:hAnsi="Courier New" w:cs="Courier New"/>
          <w:sz w:val="18"/>
          <w:szCs w:val="18"/>
        </w:rPr>
        <w:t>Esipa</w:t>
      </w:r>
      <w:r w:rsidRPr="000C3D8E">
        <w:rPr>
          <w:rFonts w:ascii="Courier New" w:hAnsi="Courier New" w:cs="Courier New"/>
          <w:sz w:val="18"/>
          <w:szCs w:val="18"/>
        </w:rPr>
        <w:t xml:space="preserve"> INTEGER {</w:t>
      </w:r>
    </w:p>
    <w:p w14:paraId="0FAE4E4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invalidDpAddress(1),</w:t>
      </w:r>
    </w:p>
    <w:p w14:paraId="2CFEBF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euiccVersionNotSupportedByDp(2),</w:t>
      </w:r>
    </w:p>
    <w:p w14:paraId="43FD08C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ciPKIdNotSupported(3)</w:t>
      </w:r>
      <w:r>
        <w:rPr>
          <w:rFonts w:ascii="Courier New" w:hAnsi="Courier New" w:cs="Courier New"/>
          <w:sz w:val="18"/>
          <w:szCs w:val="18"/>
        </w:rPr>
        <w:t>,</w:t>
      </w:r>
    </w:p>
    <w:p w14:paraId="5D47333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550DD5">
        <w:rPr>
          <w:rFonts w:ascii="Courier New" w:hAnsi="Courier New" w:cs="Courier New"/>
          <w:sz w:val="18"/>
          <w:szCs w:val="18"/>
        </w:rPr>
        <w:t>smdpAddressMismatch</w:t>
      </w:r>
      <w:r>
        <w:rPr>
          <w:rFonts w:ascii="Courier New" w:hAnsi="Courier New" w:cs="Courier New"/>
          <w:sz w:val="18"/>
          <w:szCs w:val="18"/>
        </w:rPr>
        <w:t>(50),</w:t>
      </w:r>
    </w:p>
    <w:p w14:paraId="739DAA18" w14:textId="21238A72" w:rsidR="00FB72AD" w:rsidRDefault="00FD5EE0"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2E8B">
        <w:rPr>
          <w:rFonts w:ascii="Courier New" w:hAnsi="Courier New" w:cs="Courier New"/>
          <w:sz w:val="18"/>
          <w:szCs w:val="18"/>
        </w:rPr>
        <w:t>smdpOidMismatch</w:t>
      </w:r>
      <w:r>
        <w:rPr>
          <w:rFonts w:ascii="Courier New" w:hAnsi="Courier New" w:cs="Courier New"/>
          <w:sz w:val="18"/>
          <w:szCs w:val="18"/>
        </w:rPr>
        <w:t>(51)</w:t>
      </w:r>
      <w:r w:rsidR="00FB72AD">
        <w:rPr>
          <w:rFonts w:ascii="Courier New" w:hAnsi="Courier New" w:cs="Courier New"/>
          <w:sz w:val="18"/>
          <w:szCs w:val="18"/>
        </w:rPr>
        <w:t>,</w:t>
      </w:r>
    </w:p>
    <w:p w14:paraId="2EDEF94A" w14:textId="428C9E68" w:rsidR="00EC5393" w:rsidRDefault="00FB72AD"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invalidE</w:t>
      </w:r>
      <w:r w:rsidRPr="00E12F12">
        <w:rPr>
          <w:rFonts w:ascii="Courier New" w:hAnsi="Courier New" w:cs="Courier New"/>
          <w:sz w:val="18"/>
          <w:szCs w:val="18"/>
        </w:rPr>
        <w:t>imTransactionId</w:t>
      </w:r>
      <w:r>
        <w:rPr>
          <w:rFonts w:ascii="Courier New" w:hAnsi="Courier New" w:cs="Courier New"/>
          <w:sz w:val="18"/>
          <w:szCs w:val="18"/>
        </w:rPr>
        <w:t>(52)</w:t>
      </w:r>
      <w:r w:rsidR="00EC5393">
        <w:rPr>
          <w:rFonts w:ascii="Courier New" w:hAnsi="Courier New" w:cs="Courier New"/>
          <w:sz w:val="18"/>
          <w:szCs w:val="18"/>
        </w:rPr>
        <w:t>,</w:t>
      </w:r>
      <w:r w:rsidR="00EC5393">
        <w:rPr>
          <w:rFonts w:ascii="Courier New" w:hAnsi="Courier New" w:cs="Courier New"/>
          <w:sz w:val="18"/>
          <w:szCs w:val="18"/>
        </w:rPr>
        <w:tab/>
      </w:r>
      <w:r w:rsidR="00EC5393">
        <w:rPr>
          <w:rFonts w:ascii="Courier New" w:hAnsi="Courier New" w:cs="Courier New"/>
          <w:sz w:val="18"/>
          <w:szCs w:val="18"/>
        </w:rPr>
        <w:tab/>
      </w:r>
    </w:p>
    <w:p w14:paraId="746987F2" w14:textId="02EF4B20" w:rsidR="00EC5393" w:rsidRDefault="00EC5393"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undefinedError(127)</w:t>
      </w:r>
    </w:p>
    <w:p w14:paraId="5EEA1B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w:t>
      </w:r>
    </w:p>
    <w:p w14:paraId="562BCE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w:t>
      </w:r>
    </w:p>
    <w:p w14:paraId="45A4EAD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InitiateAuthenticationOkEs</w:t>
      </w:r>
      <w:r>
        <w:rPr>
          <w:rFonts w:ascii="Courier New" w:hAnsi="Courier New" w:cs="Courier New"/>
          <w:sz w:val="18"/>
          <w:szCs w:val="18"/>
        </w:rPr>
        <w:t>ipa</w:t>
      </w:r>
      <w:r w:rsidRPr="00E57A15">
        <w:rPr>
          <w:rFonts w:ascii="Courier New" w:hAnsi="Courier New" w:cs="Courier New"/>
          <w:sz w:val="18"/>
          <w:szCs w:val="18"/>
        </w:rPr>
        <w:t xml:space="preserve"> ::= SEQUENCE {</w:t>
      </w:r>
    </w:p>
    <w:p w14:paraId="62D2A77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transactionId [0]</w:t>
      </w:r>
      <w:r>
        <w:rPr>
          <w:rFonts w:ascii="Courier New" w:hAnsi="Courier New" w:cs="Courier New"/>
          <w:sz w:val="18"/>
          <w:szCs w:val="18"/>
        </w:rPr>
        <w:t xml:space="preserve"> </w:t>
      </w:r>
      <w:r w:rsidRPr="00E57A15">
        <w:rPr>
          <w:rFonts w:ascii="Courier New" w:hAnsi="Courier New" w:cs="Courier New"/>
          <w:sz w:val="18"/>
          <w:szCs w:val="18"/>
        </w:rPr>
        <w:t>TransactionId</w:t>
      </w:r>
      <w:r>
        <w:rPr>
          <w:rFonts w:ascii="Courier New" w:hAnsi="Courier New" w:cs="Courier New"/>
          <w:sz w:val="18"/>
          <w:szCs w:val="18"/>
        </w:rPr>
        <w:t xml:space="preserve"> OPTIONAL</w:t>
      </w:r>
      <w:r w:rsidRPr="00E57A15">
        <w:rPr>
          <w:rFonts w:ascii="Courier New" w:hAnsi="Courier New" w:cs="Courier New"/>
          <w:sz w:val="18"/>
          <w:szCs w:val="18"/>
        </w:rPr>
        <w:t>, -- The TransactionID generated by the SM-DP+</w:t>
      </w:r>
    </w:p>
    <w:p w14:paraId="466FDDF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serverSigned1 ServerSigned1, -- Signed information</w:t>
      </w:r>
    </w:p>
    <w:p w14:paraId="4CA25299" w14:textId="24D4FEB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 xml:space="preserve">serverSignature1 [APPLICATION 55] OCTET STRING, -- Server Sign1, </w:t>
      </w:r>
      <w:r w:rsidR="00FF1A22">
        <w:rPr>
          <w:rFonts w:ascii="Courier New" w:hAnsi="Courier New" w:cs="Courier New"/>
          <w:sz w:val="18"/>
          <w:szCs w:val="18"/>
        </w:rPr>
        <w:t>T</w:t>
      </w:r>
      <w:r w:rsidRPr="00E57A15">
        <w:rPr>
          <w:rFonts w:ascii="Courier New" w:hAnsi="Courier New" w:cs="Courier New"/>
          <w:sz w:val="18"/>
          <w:szCs w:val="18"/>
        </w:rPr>
        <w:t>ag '5F37'</w:t>
      </w:r>
    </w:p>
    <w:p w14:paraId="0A478E94" w14:textId="5C3DC25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euiccCiPKId</w:t>
      </w:r>
      <w:r w:rsidR="00872908">
        <w:rPr>
          <w:rFonts w:ascii="Courier New" w:hAnsi="Courier New" w:cs="Courier New"/>
          <w:sz w:val="18"/>
          <w:szCs w:val="18"/>
        </w:rPr>
        <w:t>entifier</w:t>
      </w:r>
      <w:r w:rsidRPr="00E57A15">
        <w:rPr>
          <w:rFonts w:ascii="Courier New" w:hAnsi="Courier New" w:cs="Courier New"/>
          <w:sz w:val="18"/>
          <w:szCs w:val="18"/>
        </w:rPr>
        <w:t xml:space="preserve">ToBeUsed </w:t>
      </w:r>
      <w:r>
        <w:rPr>
          <w:rFonts w:ascii="Courier New" w:hAnsi="Courier New" w:cs="Courier New"/>
          <w:sz w:val="18"/>
          <w:szCs w:val="18"/>
        </w:rPr>
        <w:t>OCTET STRING</w:t>
      </w:r>
      <w:r w:rsidRPr="00E57A15">
        <w:rPr>
          <w:rFonts w:ascii="Courier New" w:hAnsi="Courier New" w:cs="Courier New"/>
          <w:sz w:val="18"/>
          <w:szCs w:val="18"/>
        </w:rPr>
        <w:t xml:space="preserve">, -- </w:t>
      </w:r>
      <w:r>
        <w:rPr>
          <w:rFonts w:ascii="Courier New" w:hAnsi="Courier New" w:cs="Courier New"/>
          <w:sz w:val="18"/>
          <w:szCs w:val="18"/>
        </w:rPr>
        <w:t>Key identifier (possibly truncated) of t</w:t>
      </w:r>
      <w:r w:rsidRPr="00E57A15">
        <w:rPr>
          <w:rFonts w:ascii="Courier New" w:hAnsi="Courier New" w:cs="Courier New"/>
          <w:sz w:val="18"/>
          <w:szCs w:val="18"/>
        </w:rPr>
        <w:t>he CI Public Key to be used as required by ES10b.AuthenticateServer</w:t>
      </w:r>
    </w:p>
    <w:p w14:paraId="763572D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serverCertificate Certificate</w:t>
      </w:r>
      <w:r>
        <w:rPr>
          <w:rFonts w:ascii="Courier New" w:hAnsi="Courier New" w:cs="Courier New"/>
          <w:sz w:val="18"/>
          <w:szCs w:val="18"/>
        </w:rPr>
        <w:t>,</w:t>
      </w:r>
    </w:p>
    <w:p w14:paraId="7B82BED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matchingId UTF8String OPTIONAL,</w:t>
      </w:r>
    </w:p>
    <w:p w14:paraId="61DF8B14" w14:textId="78365EC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ctxParams1</w:t>
      </w:r>
      <w:r w:rsidR="00F91AB9">
        <w:rPr>
          <w:rFonts w:ascii="Courier New" w:hAnsi="Courier New" w:cs="Courier New"/>
          <w:sz w:val="18"/>
          <w:szCs w:val="18"/>
        </w:rPr>
        <w:t xml:space="preserve"> [2]</w:t>
      </w:r>
      <w:r>
        <w:rPr>
          <w:rFonts w:ascii="Courier New" w:hAnsi="Courier New" w:cs="Courier New"/>
          <w:sz w:val="18"/>
          <w:szCs w:val="18"/>
        </w:rPr>
        <w:t xml:space="preserve"> CtxParams1 OPTIONAL</w:t>
      </w:r>
    </w:p>
    <w:p w14:paraId="57E763CB" w14:textId="58153E3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w:t>
      </w:r>
    </w:p>
    <w:p w14:paraId="42000305" w14:textId="10620CBB"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2EC414E" w14:textId="463676CC" w:rsidR="00FD5EE0" w:rsidRDefault="00FD5EE0" w:rsidP="004342C2">
      <w:pPr>
        <w:pStyle w:val="Heading4"/>
        <w:tabs>
          <w:tab w:val="clear" w:pos="1787"/>
        </w:tabs>
        <w:ind w:left="851" w:hanging="851"/>
      </w:pPr>
      <w:bookmarkStart w:id="997" w:name="_Toc161949825"/>
      <w:r>
        <w:t>ESipa.AuthenticateClient</w:t>
      </w:r>
      <w:bookmarkEnd w:id="997"/>
    </w:p>
    <w:p w14:paraId="1C923005" w14:textId="77777777" w:rsidR="00FD5EE0" w:rsidRPr="005A0A2C" w:rsidRDefault="00FD5EE0" w:rsidP="00FD5EE0">
      <w:pPr>
        <w:pStyle w:val="NormalParagraph"/>
        <w:rPr>
          <w:lang w:eastAsia="en-US" w:bidi="bn-BD"/>
        </w:rPr>
      </w:pPr>
      <w:r>
        <w:rPr>
          <w:lang w:eastAsia="en-US" w:bidi="bn-BD"/>
        </w:rPr>
        <w:t>The request and response structures of ESipa.AuthenticateClient are defined as follows:</w:t>
      </w:r>
    </w:p>
    <w:p w14:paraId="35ABBD27" w14:textId="4068BDF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F48EBC3" w14:textId="23EF7D6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584175">
        <w:rPr>
          <w:rFonts w:ascii="Courier New" w:hAnsi="Courier New" w:cs="Courier New"/>
          <w:sz w:val="18"/>
          <w:szCs w:val="18"/>
        </w:rPr>
        <w:t>[59] SEQUENCE { -- Tag 'BF3B'</w:t>
      </w:r>
    </w:p>
    <w:p w14:paraId="1B89574F" w14:textId="73A31FF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transactionId [0] TransactionId,</w:t>
      </w:r>
      <w:r w:rsidR="00F50100" w:rsidRP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SM-DP+</w:t>
      </w:r>
      <w:r w:rsidR="00F50100">
        <w:rPr>
          <w:rFonts w:ascii="Courier New" w:hAnsi="Courier New" w:cs="Courier New"/>
          <w:sz w:val="18"/>
          <w:szCs w:val="18"/>
        </w:rPr>
        <w:t>/SM-DS</w:t>
      </w:r>
    </w:p>
    <w:p w14:paraId="7EE71F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authenticateServerResponse [56] AuthenticateServerResponse -- This is the response from ES10b.AuthenticateServer</w:t>
      </w:r>
      <w:r>
        <w:rPr>
          <w:rFonts w:ascii="Courier New" w:hAnsi="Courier New" w:cs="Courier New"/>
          <w:sz w:val="18"/>
          <w:szCs w:val="18"/>
        </w:rPr>
        <w:t>, possibly in compact format</w:t>
      </w:r>
    </w:p>
    <w:p w14:paraId="03ACAAF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584175">
        <w:rPr>
          <w:rFonts w:ascii="Courier New" w:hAnsi="Courier New" w:cs="Courier New"/>
          <w:sz w:val="18"/>
          <w:szCs w:val="18"/>
        </w:rPr>
        <w:t xml:space="preserve">} </w:t>
      </w:r>
    </w:p>
    <w:p w14:paraId="27E1DDB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27065D">
        <w:rPr>
          <w:rFonts w:ascii="Courier New" w:hAnsi="Courier New" w:cs="Courier New"/>
          <w:sz w:val="18"/>
          <w:szCs w:val="18"/>
        </w:rPr>
        <w:t>[59] CHOICE { -- Tag 'BF3B'</w:t>
      </w:r>
    </w:p>
    <w:p w14:paraId="1F0465EB" w14:textId="0A829EE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w:t>
      </w:r>
    </w:p>
    <w:p w14:paraId="5016195F" w14:textId="779B5C53"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AuthenticateClientOk</w:t>
      </w:r>
      <w:r>
        <w:rPr>
          <w:rFonts w:ascii="Courier New" w:hAnsi="Courier New" w:cs="Courier New"/>
          <w:sz w:val="18"/>
          <w:szCs w:val="18"/>
        </w:rPr>
        <w:t>DS</w:t>
      </w:r>
      <w:r w:rsidRPr="00C12171">
        <w:rPr>
          <w:rFonts w:ascii="Courier New" w:hAnsi="Courier New" w:cs="Courier New"/>
          <w:sz w:val="18"/>
          <w:szCs w:val="18"/>
        </w:rPr>
        <w:t>Esipa,</w:t>
      </w:r>
    </w:p>
    <w:p w14:paraId="06C69C1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authenticateClientError</w:t>
      </w:r>
      <w:r>
        <w:rPr>
          <w:rFonts w:ascii="Courier New" w:hAnsi="Courier New" w:cs="Courier New"/>
          <w:sz w:val="18"/>
          <w:szCs w:val="18"/>
        </w:rPr>
        <w:t>Esipa</w:t>
      </w:r>
      <w:r w:rsidRPr="0027065D">
        <w:rPr>
          <w:rFonts w:ascii="Courier New" w:hAnsi="Courier New" w:cs="Courier New"/>
          <w:sz w:val="18"/>
          <w:szCs w:val="18"/>
        </w:rPr>
        <w:t xml:space="preserve"> INTEGER {</w:t>
      </w:r>
    </w:p>
    <w:p w14:paraId="0C5E451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eumCertificateInvalid(1),</w:t>
      </w:r>
    </w:p>
    <w:p w14:paraId="178E5CE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eumCertificateExpired(2),</w:t>
      </w:r>
    </w:p>
    <w:p w14:paraId="4B8FBF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euiccCertificateInvalid(3),</w:t>
      </w:r>
    </w:p>
    <w:p w14:paraId="64B05FF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euiccCertificateExpired(4),</w:t>
      </w:r>
    </w:p>
    <w:p w14:paraId="5D5E619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euiccSignatureInvalid(5),</w:t>
      </w:r>
    </w:p>
    <w:p w14:paraId="08D3D0E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matchingIdRefused(6),</w:t>
      </w:r>
    </w:p>
    <w:p w14:paraId="4101F3F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eidMismatch(7),</w:t>
      </w:r>
    </w:p>
    <w:p w14:paraId="02F991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Pr>
          <w:rFonts w:ascii="Courier New" w:hAnsi="Courier New" w:cs="Courier New"/>
          <w:sz w:val="18"/>
          <w:szCs w:val="18"/>
        </w:rPr>
        <w:tab/>
      </w:r>
      <w:r w:rsidRPr="0027065D">
        <w:rPr>
          <w:rFonts w:ascii="Courier New" w:hAnsi="Courier New" w:cs="Courier New"/>
          <w:sz w:val="18"/>
          <w:szCs w:val="18"/>
        </w:rPr>
        <w:t>noEligibleProfile(8),</w:t>
      </w:r>
    </w:p>
    <w:p w14:paraId="3B47AB0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ciPKUnknown(9),</w:t>
      </w:r>
    </w:p>
    <w:p w14:paraId="477A3CD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invalidTransactionId(10),</w:t>
      </w:r>
    </w:p>
    <w:p w14:paraId="377DAFA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insufficientMemory(11),</w:t>
      </w:r>
    </w:p>
    <w:p w14:paraId="6BC9149A" w14:textId="64B63E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pprNotAllowed(50),</w:t>
      </w:r>
    </w:p>
    <w:p w14:paraId="3E8B1E43" w14:textId="12107D0D"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eventIdUnknown(56),</w:t>
      </w:r>
    </w:p>
    <w:p w14:paraId="1C283DD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undefinedError(127)</w:t>
      </w:r>
    </w:p>
    <w:p w14:paraId="4ED988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w:t>
      </w:r>
    </w:p>
    <w:p w14:paraId="0A64A11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69F44534" w14:textId="0668805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 SEQUENCE {</w:t>
      </w:r>
    </w:p>
    <w:p w14:paraId="2CE7A589" w14:textId="6211557E" w:rsidR="00F50100" w:rsidRDefault="00FD5EE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r w:rsid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SM-DP+</w:t>
      </w:r>
    </w:p>
    <w:p w14:paraId="05AD0DB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profileMetaData [37] StoreMetadataRequest</w:t>
      </w:r>
      <w:r>
        <w:rPr>
          <w:rFonts w:ascii="Courier New" w:hAnsi="Courier New" w:cs="Courier New"/>
          <w:sz w:val="18"/>
          <w:szCs w:val="18"/>
        </w:rPr>
        <w:t xml:space="preserve"> OPTIONAL</w:t>
      </w:r>
      <w:r w:rsidRPr="0027065D">
        <w:rPr>
          <w:rFonts w:ascii="Courier New" w:hAnsi="Courier New" w:cs="Courier New"/>
          <w:sz w:val="18"/>
          <w:szCs w:val="18"/>
        </w:rPr>
        <w:t>,</w:t>
      </w:r>
    </w:p>
    <w:p w14:paraId="5AF50A8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smdpSigned2 SmdpSigned2, -- Signed information</w:t>
      </w:r>
    </w:p>
    <w:p w14:paraId="05A1314A" w14:textId="1A3D893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 xml:space="preserve">smdpSignature2 [APPLICATION 55] OCTET STRING, -- </w:t>
      </w:r>
      <w:r w:rsidR="00FF1A22">
        <w:rPr>
          <w:rFonts w:ascii="Courier New" w:hAnsi="Courier New" w:cs="Courier New"/>
          <w:sz w:val="18"/>
          <w:szCs w:val="18"/>
        </w:rPr>
        <w:t>T</w:t>
      </w:r>
      <w:r w:rsidRPr="0027065D">
        <w:rPr>
          <w:rFonts w:ascii="Courier New" w:hAnsi="Courier New" w:cs="Courier New"/>
          <w:sz w:val="18"/>
          <w:szCs w:val="18"/>
        </w:rPr>
        <w:t>ag '5F37'</w:t>
      </w:r>
    </w:p>
    <w:p w14:paraId="13EC945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smdpCertificate Certificate</w:t>
      </w:r>
      <w:r>
        <w:rPr>
          <w:rFonts w:ascii="Courier New" w:hAnsi="Courier New" w:cs="Courier New"/>
          <w:sz w:val="18"/>
          <w:szCs w:val="18"/>
        </w:rPr>
        <w:t>,</w:t>
      </w:r>
      <w:r w:rsidRPr="0027065D">
        <w:rPr>
          <w:rFonts w:ascii="Courier New" w:hAnsi="Courier New" w:cs="Courier New"/>
          <w:sz w:val="18"/>
          <w:szCs w:val="18"/>
        </w:rPr>
        <w:t xml:space="preserve"> -- CERT.DPpb.ECDSA</w:t>
      </w:r>
    </w:p>
    <w:p w14:paraId="76047B4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hashCc </w:t>
      </w:r>
      <w:r w:rsidRPr="006B48C8">
        <w:rPr>
          <w:rFonts w:ascii="Courier New" w:hAnsi="Courier New" w:cs="Courier New"/>
          <w:sz w:val="18"/>
          <w:szCs w:val="18"/>
        </w:rPr>
        <w:t>Octet32 OPTIONAL -- Hash of confirmation code</w:t>
      </w:r>
    </w:p>
    <w:p w14:paraId="24F9C47C" w14:textId="713C5CB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523EA021"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 SEQUENCE {</w:t>
      </w:r>
    </w:p>
    <w:p w14:paraId="4791E622" w14:textId="01439ECF"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b/>
        <w:t>transactionId [0] TransactionId,</w:t>
      </w:r>
      <w:r w:rsidR="00F50100" w:rsidRP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w:t>
      </w:r>
      <w:r w:rsidR="00F50100">
        <w:rPr>
          <w:rFonts w:ascii="Courier New" w:hAnsi="Courier New" w:cs="Courier New"/>
          <w:sz w:val="18"/>
          <w:szCs w:val="18"/>
        </w:rPr>
        <w:t>DS</w:t>
      </w:r>
    </w:p>
    <w:p w14:paraId="43367F84"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414F9">
        <w:rPr>
          <w:rFonts w:ascii="Courier New" w:hAnsi="Courier New" w:cs="Courier New"/>
          <w:sz w:val="18"/>
          <w:szCs w:val="18"/>
        </w:rPr>
        <w:t>profileDownloadTrigger [84] ProfileDownloadTriggerRequest</w:t>
      </w:r>
      <w:r>
        <w:rPr>
          <w:rFonts w:ascii="Courier New" w:hAnsi="Courier New" w:cs="Courier New"/>
          <w:sz w:val="18"/>
          <w:szCs w:val="18"/>
        </w:rPr>
        <w:t xml:space="preserve"> OPTIONAL</w:t>
      </w:r>
      <w:r w:rsidRPr="000414F9">
        <w:rPr>
          <w:rFonts w:ascii="Courier New" w:hAnsi="Courier New" w:cs="Courier New"/>
          <w:sz w:val="18"/>
          <w:szCs w:val="18"/>
        </w:rPr>
        <w:t xml:space="preserve"> -- Tag 'BF54'</w:t>
      </w:r>
      <w:r>
        <w:rPr>
          <w:rFonts w:ascii="Courier New" w:hAnsi="Courier New" w:cs="Courier New"/>
          <w:sz w:val="18"/>
          <w:szCs w:val="18"/>
        </w:rPr>
        <w:t xml:space="preserve"> </w:t>
      </w:r>
    </w:p>
    <w:p w14:paraId="549B7D34" w14:textId="1CC6CAA4" w:rsidR="008D7B88"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w:t>
      </w:r>
    </w:p>
    <w:p w14:paraId="3AF6D4D2" w14:textId="15DCC036"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5C31DEB" w14:textId="68A73096" w:rsidR="00FD5EE0" w:rsidRDefault="00FD5EE0" w:rsidP="004342C2">
      <w:pPr>
        <w:pStyle w:val="Heading4"/>
        <w:tabs>
          <w:tab w:val="clear" w:pos="1787"/>
        </w:tabs>
        <w:ind w:left="851" w:hanging="851"/>
      </w:pPr>
      <w:bookmarkStart w:id="998" w:name="_Toc161949826"/>
      <w:bookmarkStart w:id="999" w:name="_Hlk163477307"/>
      <w:r>
        <w:t>ESipa.GetBoundProfilePackage</w:t>
      </w:r>
      <w:bookmarkEnd w:id="998"/>
    </w:p>
    <w:bookmarkEnd w:id="999"/>
    <w:p w14:paraId="695F9ACF" w14:textId="77777777" w:rsidR="00FD5EE0" w:rsidRPr="005A0A2C" w:rsidRDefault="00FD5EE0" w:rsidP="00FD5EE0">
      <w:pPr>
        <w:pStyle w:val="NormalParagraph"/>
        <w:rPr>
          <w:lang w:eastAsia="en-US" w:bidi="bn-BD"/>
        </w:rPr>
      </w:pPr>
      <w:r>
        <w:rPr>
          <w:lang w:eastAsia="en-US" w:bidi="bn-BD"/>
        </w:rPr>
        <w:t>The request and response structures of ESipa.GetBoundProfilePackage are defined as follows:</w:t>
      </w:r>
    </w:p>
    <w:p w14:paraId="22B400C4" w14:textId="736BB3F1"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3C2DA42" w14:textId="6B11BE0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23654">
        <w:rPr>
          <w:rFonts w:ascii="Courier New" w:hAnsi="Courier New" w:cs="Courier New"/>
          <w:sz w:val="18"/>
          <w:szCs w:val="18"/>
        </w:rPr>
        <w:t>GetBoundProfilePackage</w:t>
      </w:r>
      <w:r>
        <w:rPr>
          <w:rFonts w:ascii="Courier New" w:hAnsi="Courier New" w:cs="Courier New"/>
          <w:sz w:val="18"/>
          <w:szCs w:val="18"/>
        </w:rPr>
        <w: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C95814">
        <w:rPr>
          <w:rFonts w:ascii="Courier New" w:hAnsi="Courier New" w:cs="Courier New"/>
          <w:sz w:val="18"/>
          <w:szCs w:val="18"/>
        </w:rPr>
        <w:t>[58] SEQUENCE { -- Tag 'BF3A'</w:t>
      </w:r>
    </w:p>
    <w:p w14:paraId="353BCE66" w14:textId="2A42045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transactionId [0] TransactionId,</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5269F0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prepareDownloadResponse [33] PrepareDownloadResponse</w:t>
      </w:r>
      <w:r>
        <w:rPr>
          <w:rFonts w:ascii="Courier New" w:hAnsi="Courier New" w:cs="Courier New"/>
          <w:sz w:val="18"/>
          <w:szCs w:val="18"/>
        </w:rPr>
        <w:t xml:space="preserve"> </w:t>
      </w:r>
      <w:r w:rsidRPr="000476AE">
        <w:rPr>
          <w:rFonts w:ascii="Courier New" w:hAnsi="Courier New" w:cs="Courier New"/>
          <w:sz w:val="18"/>
          <w:szCs w:val="18"/>
        </w:rPr>
        <w:t>-- This is the response from ES10b.</w:t>
      </w:r>
      <w:r>
        <w:rPr>
          <w:rFonts w:ascii="Courier New" w:hAnsi="Courier New" w:cs="Courier New"/>
          <w:sz w:val="18"/>
          <w:szCs w:val="18"/>
        </w:rPr>
        <w:t>PrepareDownload</w:t>
      </w:r>
      <w:r w:rsidRPr="000476AE">
        <w:rPr>
          <w:rFonts w:ascii="Courier New" w:hAnsi="Courier New" w:cs="Courier New"/>
          <w:sz w:val="18"/>
          <w:szCs w:val="18"/>
        </w:rPr>
        <w:t>, possibly in compact format</w:t>
      </w:r>
    </w:p>
    <w:p w14:paraId="4533A9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95814">
        <w:rPr>
          <w:rFonts w:ascii="Courier New" w:hAnsi="Courier New" w:cs="Courier New"/>
          <w:sz w:val="18"/>
          <w:szCs w:val="18"/>
        </w:rPr>
        <w:t>}</w:t>
      </w:r>
      <w:r w:rsidRPr="00584175">
        <w:rPr>
          <w:rFonts w:ascii="Courier New" w:hAnsi="Courier New" w:cs="Courier New"/>
          <w:sz w:val="18"/>
          <w:szCs w:val="18"/>
        </w:rPr>
        <w:t xml:space="preserve"> </w:t>
      </w:r>
    </w:p>
    <w:p w14:paraId="2228F8C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4F52FE">
        <w:rPr>
          <w:rFonts w:ascii="Courier New" w:hAnsi="Courier New" w:cs="Courier New"/>
          <w:sz w:val="18"/>
          <w:szCs w:val="18"/>
        </w:rPr>
        <w:t>GetBoundProfilePackage</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A148CD">
        <w:rPr>
          <w:rFonts w:ascii="Courier New" w:hAnsi="Courier New" w:cs="Courier New"/>
          <w:sz w:val="18"/>
          <w:szCs w:val="18"/>
        </w:rPr>
        <w:t>[58] CHOICE { -- Tag 'BF3A'</w:t>
      </w:r>
    </w:p>
    <w:p w14:paraId="18DBE53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getBoundProfilePackageOk</w:t>
      </w:r>
      <w:r>
        <w:rPr>
          <w:rFonts w:ascii="Courier New" w:hAnsi="Courier New" w:cs="Courier New"/>
          <w:sz w:val="18"/>
          <w:szCs w:val="18"/>
        </w:rPr>
        <w:t>Esipa</w:t>
      </w:r>
      <w:r w:rsidRPr="00A148CD">
        <w:rPr>
          <w:rFonts w:ascii="Courier New" w:hAnsi="Courier New" w:cs="Courier New"/>
          <w:sz w:val="18"/>
          <w:szCs w:val="18"/>
        </w:rPr>
        <w:t xml:space="preserve"> GetBoundProfilePackageOk</w:t>
      </w:r>
      <w:r>
        <w:rPr>
          <w:rFonts w:ascii="Courier New" w:hAnsi="Courier New" w:cs="Courier New"/>
          <w:sz w:val="18"/>
          <w:szCs w:val="18"/>
        </w:rPr>
        <w:t>Esipa</w:t>
      </w:r>
      <w:r w:rsidRPr="00A148CD">
        <w:rPr>
          <w:rFonts w:ascii="Courier New" w:hAnsi="Courier New" w:cs="Courier New"/>
          <w:sz w:val="18"/>
          <w:szCs w:val="18"/>
        </w:rPr>
        <w:t>,</w:t>
      </w:r>
    </w:p>
    <w:p w14:paraId="46F57EC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getBoundProfilePackageError</w:t>
      </w:r>
      <w:r>
        <w:rPr>
          <w:rFonts w:ascii="Courier New" w:hAnsi="Courier New" w:cs="Courier New"/>
          <w:sz w:val="18"/>
          <w:szCs w:val="18"/>
        </w:rPr>
        <w:t>Esipa</w:t>
      </w:r>
      <w:r w:rsidRPr="00A148CD">
        <w:rPr>
          <w:rFonts w:ascii="Courier New" w:hAnsi="Courier New" w:cs="Courier New"/>
          <w:sz w:val="18"/>
          <w:szCs w:val="18"/>
        </w:rPr>
        <w:t xml:space="preserve"> INTEGER {</w:t>
      </w:r>
    </w:p>
    <w:p w14:paraId="530D14D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euiccSignatureInvalid(1),</w:t>
      </w:r>
    </w:p>
    <w:p w14:paraId="37E5950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confirmationCodeMissing(2),</w:t>
      </w:r>
    </w:p>
    <w:p w14:paraId="7D9349B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confirmationCodeRefused(3),</w:t>
      </w:r>
    </w:p>
    <w:p w14:paraId="167EF9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confirmationCodeRetriesExceeded(4),</w:t>
      </w:r>
    </w:p>
    <w:p w14:paraId="2042C4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bppRebindingRefused(5),</w:t>
      </w:r>
    </w:p>
    <w:p w14:paraId="3C6B13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downloadOrderExpired(6),</w:t>
      </w:r>
    </w:p>
    <w:p w14:paraId="72E4B728" w14:textId="1446A3F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bookmarkStart w:id="1000" w:name="_Hlk163477293"/>
      <w:r>
        <w:rPr>
          <w:rFonts w:ascii="Courier New" w:hAnsi="Courier New" w:cs="Courier New"/>
          <w:sz w:val="18"/>
          <w:szCs w:val="18"/>
        </w:rPr>
        <w:tab/>
      </w:r>
      <w:r w:rsidR="000371D2">
        <w:rPr>
          <w:rFonts w:ascii="Courier New" w:hAnsi="Courier New" w:cs="Courier New"/>
          <w:sz w:val="18"/>
          <w:szCs w:val="18"/>
        </w:rPr>
        <w:t>profileM</w:t>
      </w:r>
      <w:r w:rsidR="009E7F88">
        <w:rPr>
          <w:rFonts w:ascii="Courier New" w:hAnsi="Courier New" w:cs="Courier New"/>
          <w:sz w:val="18"/>
          <w:szCs w:val="18"/>
        </w:rPr>
        <w:t>etadataMismatch</w:t>
      </w:r>
      <w:r>
        <w:rPr>
          <w:rFonts w:ascii="Courier New" w:hAnsi="Courier New" w:cs="Courier New"/>
          <w:sz w:val="18"/>
          <w:szCs w:val="18"/>
        </w:rPr>
        <w:t>(50),</w:t>
      </w:r>
      <w:bookmarkEnd w:id="1000"/>
    </w:p>
    <w:p w14:paraId="4B535F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invalidTransactionId(95),</w:t>
      </w:r>
    </w:p>
    <w:p w14:paraId="587580E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undefinedError(127)</w:t>
      </w:r>
    </w:p>
    <w:p w14:paraId="2EDE164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w:t>
      </w:r>
    </w:p>
    <w:p w14:paraId="190A44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 xml:space="preserve">} </w:t>
      </w:r>
    </w:p>
    <w:p w14:paraId="7B02F04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GetBoundProfilePackageOk</w:t>
      </w:r>
      <w:r>
        <w:rPr>
          <w:rFonts w:ascii="Courier New" w:hAnsi="Courier New" w:cs="Courier New"/>
          <w:sz w:val="18"/>
          <w:szCs w:val="18"/>
        </w:rPr>
        <w:t>Esipa</w:t>
      </w:r>
      <w:r w:rsidRPr="0027065D">
        <w:rPr>
          <w:rFonts w:ascii="Courier New" w:hAnsi="Courier New" w:cs="Courier New"/>
          <w:sz w:val="18"/>
          <w:szCs w:val="18"/>
        </w:rPr>
        <w:t xml:space="preserve"> ::= SEQUENCE {</w:t>
      </w:r>
    </w:p>
    <w:p w14:paraId="3AC834C6" w14:textId="6E08EAF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2D9D62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5484F">
        <w:rPr>
          <w:rFonts w:ascii="Courier New" w:hAnsi="Courier New" w:cs="Courier New"/>
          <w:sz w:val="18"/>
          <w:szCs w:val="18"/>
        </w:rPr>
        <w:t>boundProfilePackage [54] BoundProfilePackage</w:t>
      </w:r>
    </w:p>
    <w:p w14:paraId="09D0092D" w14:textId="6D0568C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0391C5F5" w14:textId="169125E2"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471E02C" w14:textId="42CDD1E8" w:rsidR="00FD5EE0" w:rsidRDefault="00FD5EE0" w:rsidP="004342C2">
      <w:pPr>
        <w:pStyle w:val="Heading4"/>
        <w:tabs>
          <w:tab w:val="clear" w:pos="1787"/>
        </w:tabs>
        <w:ind w:left="851" w:hanging="851"/>
      </w:pPr>
      <w:bookmarkStart w:id="1001" w:name="_Toc161949827"/>
      <w:r>
        <w:t>ESipa.HandleNotification</w:t>
      </w:r>
      <w:bookmarkEnd w:id="1001"/>
    </w:p>
    <w:p w14:paraId="2FB1CAA2" w14:textId="77777777" w:rsidR="00FD5EE0" w:rsidRPr="005A0A2C" w:rsidRDefault="00FD5EE0" w:rsidP="00FD5EE0">
      <w:pPr>
        <w:pStyle w:val="NormalParagraph"/>
        <w:rPr>
          <w:lang w:eastAsia="en-US" w:bidi="bn-BD"/>
        </w:rPr>
      </w:pPr>
      <w:r>
        <w:rPr>
          <w:lang w:eastAsia="en-US" w:bidi="bn-BD"/>
        </w:rPr>
        <w:t>The request structure of ESipa.HandleNotification is defined as follows (there is no response structure defined):</w:t>
      </w:r>
    </w:p>
    <w:p w14:paraId="71EB769D" w14:textId="430A1B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2B769BD" w14:textId="008AE83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E6A6B">
        <w:rPr>
          <w:rFonts w:ascii="Courier New" w:hAnsi="Courier New" w:cs="Courier New"/>
          <w:sz w:val="18"/>
          <w:szCs w:val="18"/>
        </w:rPr>
        <w:t>HandleNotification</w:t>
      </w:r>
      <w:r>
        <w:rPr>
          <w:rFonts w:ascii="Courier New" w:hAnsi="Courier New" w:cs="Courier New"/>
          <w:sz w:val="18"/>
          <w:szCs w:val="18"/>
        </w:rPr>
        <w:t>Esipa</w:t>
      </w:r>
      <w:r w:rsidRPr="000F78DD">
        <w:rPr>
          <w:rFonts w:ascii="Courier New" w:hAnsi="Courier New" w:cs="Courier New"/>
          <w:sz w:val="18"/>
          <w:szCs w:val="18"/>
        </w:rPr>
        <w:t xml:space="preserve"> ::= </w:t>
      </w:r>
      <w:r w:rsidRPr="00966DFB">
        <w:rPr>
          <w:rFonts w:ascii="Courier New" w:hAnsi="Courier New" w:cs="Courier New"/>
          <w:sz w:val="18"/>
          <w:szCs w:val="18"/>
        </w:rPr>
        <w:t xml:space="preserve">[61] </w:t>
      </w:r>
      <w:r w:rsidR="00A23AED">
        <w:rPr>
          <w:rFonts w:ascii="Courier New" w:hAnsi="Courier New" w:cs="Courier New"/>
          <w:sz w:val="18"/>
          <w:szCs w:val="18"/>
        </w:rPr>
        <w:t>CHOICE</w:t>
      </w:r>
      <w:r w:rsidR="00A23AED" w:rsidRPr="00966DFB">
        <w:rPr>
          <w:rFonts w:ascii="Courier New" w:hAnsi="Courier New" w:cs="Courier New"/>
          <w:sz w:val="18"/>
          <w:szCs w:val="18"/>
        </w:rPr>
        <w:t xml:space="preserve"> </w:t>
      </w:r>
      <w:r w:rsidRPr="00966DFB">
        <w:rPr>
          <w:rFonts w:ascii="Courier New" w:hAnsi="Courier New" w:cs="Courier New"/>
          <w:sz w:val="18"/>
          <w:szCs w:val="18"/>
        </w:rPr>
        <w:t>{ -- Tag 'BF3D'</w:t>
      </w:r>
    </w:p>
    <w:p w14:paraId="4CB717EB" w14:textId="45C4102A" w:rsidR="00A23AED"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966DFB">
        <w:rPr>
          <w:rFonts w:ascii="Courier New" w:hAnsi="Courier New" w:cs="Courier New"/>
          <w:sz w:val="18"/>
          <w:szCs w:val="18"/>
        </w:rPr>
        <w:t>pendingNotification</w:t>
      </w:r>
      <w:r w:rsidR="00441DCE">
        <w:rPr>
          <w:rFonts w:ascii="Courier New" w:hAnsi="Courier New" w:cs="Courier New"/>
          <w:sz w:val="18"/>
          <w:szCs w:val="18"/>
        </w:rPr>
        <w:t xml:space="preserve"> [0]</w:t>
      </w:r>
      <w:r w:rsidRPr="00966DFB">
        <w:rPr>
          <w:rFonts w:ascii="Courier New" w:hAnsi="Courier New" w:cs="Courier New"/>
          <w:sz w:val="18"/>
          <w:szCs w:val="18"/>
        </w:rPr>
        <w:t xml:space="preserve"> PendingNotification</w:t>
      </w:r>
      <w:r w:rsidR="00BE0057">
        <w:rPr>
          <w:rFonts w:ascii="Courier New" w:hAnsi="Courier New" w:cs="Courier New"/>
          <w:sz w:val="18"/>
          <w:szCs w:val="18"/>
        </w:rPr>
        <w:t>,</w:t>
      </w:r>
      <w:r>
        <w:rPr>
          <w:rFonts w:ascii="Courier New" w:hAnsi="Courier New" w:cs="Courier New"/>
          <w:sz w:val="18"/>
          <w:szCs w:val="18"/>
        </w:rPr>
        <w:t xml:space="preserve"> </w:t>
      </w:r>
      <w:r w:rsidRPr="00966DFB">
        <w:rPr>
          <w:rFonts w:ascii="Courier New" w:hAnsi="Courier New" w:cs="Courier New"/>
          <w:sz w:val="18"/>
          <w:szCs w:val="18"/>
        </w:rPr>
        <w:t>--</w:t>
      </w:r>
      <w:r w:rsidRPr="00584175">
        <w:rPr>
          <w:rFonts w:ascii="Courier New" w:hAnsi="Courier New" w:cs="Courier New"/>
          <w:sz w:val="18"/>
          <w:szCs w:val="18"/>
        </w:rPr>
        <w:t xml:space="preserve"> </w:t>
      </w:r>
      <w:r>
        <w:rPr>
          <w:rFonts w:ascii="Courier New" w:hAnsi="Courier New" w:cs="Courier New"/>
          <w:sz w:val="18"/>
          <w:szCs w:val="18"/>
        </w:rPr>
        <w:t>A Notification to be delivered to a Notification Receiver, possibly in compact format</w:t>
      </w:r>
    </w:p>
    <w:p w14:paraId="1190D67E" w14:textId="3FFFC00B" w:rsidR="00FF5B41" w:rsidRDefault="00FF5B4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Pr="00BD0B69">
        <w:rPr>
          <w:rFonts w:ascii="Courier New" w:hAnsi="Courier New" w:cs="Courier New"/>
          <w:sz w:val="18"/>
          <w:szCs w:val="18"/>
          <w:lang w:val="en-US"/>
        </w:rPr>
        <w:t>provideEimPackageResult</w:t>
      </w:r>
      <w:r w:rsidR="009D4A3E">
        <w:rPr>
          <w:rFonts w:ascii="Courier New" w:hAnsi="Courier New" w:cs="Courier New"/>
          <w:sz w:val="18"/>
          <w:szCs w:val="18"/>
          <w:lang w:val="en-US"/>
        </w:rPr>
        <w:t xml:space="preserve"> [80]</w:t>
      </w:r>
      <w:r w:rsidRPr="00BD0B69">
        <w:rPr>
          <w:rFonts w:ascii="Courier New" w:hAnsi="Courier New" w:cs="Courier New"/>
          <w:sz w:val="18"/>
          <w:szCs w:val="18"/>
          <w:lang w:val="en-US"/>
        </w:rPr>
        <w:t xml:space="preserve"> ProvideEimPackageResult</w:t>
      </w:r>
      <w:r w:rsidR="009D4A3E">
        <w:rPr>
          <w:rFonts w:ascii="Courier New" w:hAnsi="Courier New" w:cs="Courier New"/>
          <w:sz w:val="18"/>
          <w:szCs w:val="18"/>
          <w:lang w:val="en-US"/>
        </w:rPr>
        <w:t xml:space="preserve"> </w:t>
      </w:r>
      <w:r w:rsidR="009D4A3E">
        <w:rPr>
          <w:rFonts w:ascii="Courier New" w:hAnsi="Courier New" w:cs="Courier New"/>
          <w:sz w:val="18"/>
          <w:szCs w:val="18"/>
        </w:rPr>
        <w:t xml:space="preserve">-- Tag </w:t>
      </w:r>
      <w:r w:rsidR="009D4A3E" w:rsidRPr="00945168">
        <w:rPr>
          <w:rFonts w:ascii="Courier New" w:hAnsi="Courier New" w:cs="Courier New"/>
          <w:sz w:val="18"/>
          <w:szCs w:val="18"/>
        </w:rPr>
        <w:t>'BF</w:t>
      </w:r>
      <w:r w:rsidR="009D4A3E">
        <w:rPr>
          <w:rFonts w:ascii="Courier New" w:hAnsi="Courier New" w:cs="Courier New"/>
          <w:sz w:val="18"/>
          <w:szCs w:val="18"/>
        </w:rPr>
        <w:t>50</w:t>
      </w:r>
      <w:r w:rsidR="009D4A3E" w:rsidRPr="00945168">
        <w:rPr>
          <w:rFonts w:ascii="Courier New" w:hAnsi="Courier New" w:cs="Courier New"/>
          <w:sz w:val="18"/>
          <w:szCs w:val="18"/>
        </w:rPr>
        <w:t>'</w:t>
      </w:r>
    </w:p>
    <w:p w14:paraId="48DE1941" w14:textId="1BBA1E5B"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66DFB">
        <w:rPr>
          <w:rFonts w:ascii="Courier New" w:hAnsi="Courier New" w:cs="Courier New"/>
          <w:sz w:val="18"/>
          <w:szCs w:val="18"/>
        </w:rPr>
        <w:lastRenderedPageBreak/>
        <w:t>}</w:t>
      </w:r>
    </w:p>
    <w:p w14:paraId="4E2B57F5" w14:textId="0C14C39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5231254" w14:textId="19F19062" w:rsidR="00FD5EE0" w:rsidRDefault="00FD5EE0" w:rsidP="004342C2">
      <w:pPr>
        <w:pStyle w:val="Heading4"/>
        <w:tabs>
          <w:tab w:val="clear" w:pos="1787"/>
        </w:tabs>
        <w:ind w:left="851" w:hanging="851"/>
      </w:pPr>
      <w:bookmarkStart w:id="1002" w:name="_Toc161949828"/>
      <w:r>
        <w:t>ESipa.CancelSession</w:t>
      </w:r>
      <w:bookmarkEnd w:id="1002"/>
    </w:p>
    <w:p w14:paraId="4D82E706" w14:textId="77777777" w:rsidR="00FD5EE0" w:rsidRPr="005A0A2C" w:rsidRDefault="00FD5EE0" w:rsidP="00FD5EE0">
      <w:pPr>
        <w:pStyle w:val="NormalParagraph"/>
        <w:rPr>
          <w:lang w:eastAsia="en-US" w:bidi="bn-BD"/>
        </w:rPr>
      </w:pPr>
      <w:r>
        <w:rPr>
          <w:lang w:eastAsia="en-US" w:bidi="bn-BD"/>
        </w:rPr>
        <w:t>The request and response structures of ESipa.CancelSession are defined as follows:</w:t>
      </w:r>
    </w:p>
    <w:p w14:paraId="61F1CA78" w14:textId="56FBA0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1E5A819" w14:textId="1EDEBC7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CancelSessionRequestEsipa</w:t>
      </w:r>
      <w:r w:rsidRPr="000F78DD">
        <w:rPr>
          <w:rFonts w:ascii="Courier New" w:hAnsi="Courier New" w:cs="Courier New"/>
          <w:sz w:val="18"/>
          <w:szCs w:val="18"/>
        </w:rPr>
        <w:t xml:space="preserve"> ::= </w:t>
      </w:r>
      <w:r w:rsidRPr="003A10A9">
        <w:rPr>
          <w:rFonts w:ascii="Courier New" w:hAnsi="Courier New" w:cs="Courier New"/>
          <w:sz w:val="18"/>
          <w:szCs w:val="18"/>
        </w:rPr>
        <w:t>[65] SEQUENCE { -- Tag 'BF41'</w:t>
      </w:r>
    </w:p>
    <w:p w14:paraId="526E9588" w14:textId="64A3D36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transactionId TransactionId,</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776B63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 xml:space="preserve">cancelSessionResponse CancelSessionResponse -- </w:t>
      </w:r>
      <w:r w:rsidRPr="00B550A7">
        <w:rPr>
          <w:rFonts w:ascii="Courier New" w:hAnsi="Courier New" w:cs="Courier New"/>
          <w:sz w:val="18"/>
          <w:szCs w:val="18"/>
        </w:rPr>
        <w:t>This is the response from ES10b.</w:t>
      </w:r>
      <w:r w:rsidRPr="003A10A9">
        <w:rPr>
          <w:rFonts w:ascii="Courier New" w:hAnsi="Courier New" w:cs="Courier New"/>
          <w:sz w:val="18"/>
          <w:szCs w:val="18"/>
        </w:rPr>
        <w:t xml:space="preserve"> CancelSession function</w:t>
      </w:r>
      <w:r>
        <w:rPr>
          <w:rFonts w:ascii="Courier New" w:hAnsi="Courier New" w:cs="Courier New"/>
          <w:sz w:val="18"/>
          <w:szCs w:val="18"/>
        </w:rPr>
        <w:t>, possibly in compact format</w:t>
      </w:r>
    </w:p>
    <w:p w14:paraId="6DC442C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367A3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D63B2C">
        <w:rPr>
          <w:rFonts w:ascii="Courier New" w:hAnsi="Courier New" w:cs="Courier New"/>
          <w:sz w:val="18"/>
          <w:szCs w:val="18"/>
        </w:rPr>
        <w:t>[65] CHOICE { -- Tag 'BF41'</w:t>
      </w:r>
    </w:p>
    <w:p w14:paraId="29EDCF7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cancelSessionOk CancelSessionOk,</w:t>
      </w:r>
    </w:p>
    <w:p w14:paraId="233D21E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cancelSessionError INTEGER {</w:t>
      </w:r>
    </w:p>
    <w:p w14:paraId="7B4AB00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invalidTransactionId(1),</w:t>
      </w:r>
    </w:p>
    <w:p w14:paraId="7B4FC1D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euiccSignatureInvalid(2),</w:t>
      </w:r>
    </w:p>
    <w:p w14:paraId="3DCCA2C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6E8DC3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4F9A6D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4CCAF0F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CancelSessionOk ::= SEQUENCE { -- This function has no output data</w:t>
      </w:r>
    </w:p>
    <w:p w14:paraId="208A07EC" w14:textId="5219616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 xml:space="preserve">} </w:t>
      </w:r>
    </w:p>
    <w:p w14:paraId="32BA1C9C" w14:textId="2EF5FD18"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D78944F" w14:textId="272B368B" w:rsidR="00FD5EE0" w:rsidRDefault="00FD5EE0" w:rsidP="004342C2">
      <w:pPr>
        <w:pStyle w:val="Heading4"/>
        <w:tabs>
          <w:tab w:val="clear" w:pos="1787"/>
        </w:tabs>
        <w:ind w:left="851" w:hanging="851"/>
      </w:pPr>
      <w:bookmarkStart w:id="1003" w:name="_Toc161949829"/>
      <w:r>
        <w:t>ESipa.GetEimPackage</w:t>
      </w:r>
      <w:bookmarkEnd w:id="1003"/>
    </w:p>
    <w:p w14:paraId="25DE8B65" w14:textId="77777777" w:rsidR="00FD5EE0" w:rsidRPr="005A0A2C" w:rsidRDefault="00FD5EE0" w:rsidP="00FD5EE0">
      <w:pPr>
        <w:pStyle w:val="NormalParagraph"/>
        <w:rPr>
          <w:lang w:eastAsia="en-US" w:bidi="bn-BD"/>
        </w:rPr>
      </w:pPr>
      <w:r>
        <w:rPr>
          <w:lang w:eastAsia="en-US" w:bidi="bn-BD"/>
        </w:rPr>
        <w:t>The request and response structures of ESipa.GetEimPackage are defined as follows:</w:t>
      </w:r>
    </w:p>
    <w:p w14:paraId="32F5A73B"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02778D44"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StateChangeCause</w:t>
      </w:r>
      <w:r w:rsidRPr="00296C3C">
        <w:rPr>
          <w:rFonts w:ascii="Courier New" w:hAnsi="Courier New" w:cs="Courier New"/>
          <w:sz w:val="18"/>
          <w:szCs w:val="18"/>
        </w:rPr>
        <w:t xml:space="preserve"> ::= </w:t>
      </w:r>
      <w:r>
        <w:rPr>
          <w:rFonts w:ascii="Courier New" w:hAnsi="Courier New" w:cs="Courier New"/>
          <w:sz w:val="18"/>
          <w:szCs w:val="18"/>
        </w:rPr>
        <w:t>INTEGER</w:t>
      </w:r>
      <w:r w:rsidRPr="00296C3C">
        <w:rPr>
          <w:rFonts w:ascii="Courier New" w:hAnsi="Courier New" w:cs="Courier New"/>
          <w:sz w:val="18"/>
          <w:szCs w:val="18"/>
        </w:rPr>
        <w:t xml:space="preserve"> { </w:t>
      </w:r>
    </w:p>
    <w:p w14:paraId="3F7325A5"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otherEim</w:t>
      </w:r>
      <w:r w:rsidRPr="00296C3C">
        <w:rPr>
          <w:rFonts w:ascii="Courier New" w:hAnsi="Courier New" w:cs="Courier New"/>
          <w:sz w:val="18"/>
          <w:szCs w:val="18"/>
        </w:rPr>
        <w:t xml:space="preserve">(0), -- </w:t>
      </w:r>
      <w:r>
        <w:rPr>
          <w:rFonts w:ascii="Courier New" w:hAnsi="Courier New" w:cs="Courier New"/>
          <w:sz w:val="18"/>
          <w:szCs w:val="18"/>
        </w:rPr>
        <w:t>for change(s) requested by another registered eIM</w:t>
      </w:r>
      <w:r w:rsidRPr="00296C3C">
        <w:rPr>
          <w:rFonts w:ascii="Courier New" w:hAnsi="Courier New" w:cs="Courier New"/>
          <w:sz w:val="18"/>
          <w:szCs w:val="18"/>
        </w:rPr>
        <w:t xml:space="preserve"> </w:t>
      </w:r>
    </w:p>
    <w:p w14:paraId="3F7810C6"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fallback</w:t>
      </w:r>
      <w:r w:rsidRPr="00296C3C">
        <w:rPr>
          <w:rFonts w:ascii="Courier New" w:hAnsi="Courier New" w:cs="Courier New"/>
          <w:sz w:val="18"/>
          <w:szCs w:val="18"/>
        </w:rPr>
        <w:t xml:space="preserve">(1), -- </w:t>
      </w:r>
      <w:r>
        <w:rPr>
          <w:rFonts w:ascii="Courier New" w:hAnsi="Courier New" w:cs="Courier New"/>
          <w:sz w:val="18"/>
          <w:szCs w:val="18"/>
        </w:rPr>
        <w:t>for change(s) following fallback requested by IPA</w:t>
      </w:r>
      <w:r w:rsidRPr="00296C3C">
        <w:rPr>
          <w:rFonts w:ascii="Courier New" w:hAnsi="Courier New" w:cs="Courier New"/>
          <w:sz w:val="18"/>
          <w:szCs w:val="18"/>
        </w:rPr>
        <w:t xml:space="preserve"> </w:t>
      </w:r>
    </w:p>
    <w:p w14:paraId="7C2840A3" w14:textId="7583D643"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emergencyProfile</w:t>
      </w:r>
      <w:r w:rsidRPr="00296C3C">
        <w:rPr>
          <w:rFonts w:ascii="Courier New" w:hAnsi="Courier New" w:cs="Courier New"/>
          <w:sz w:val="18"/>
          <w:szCs w:val="18"/>
        </w:rPr>
        <w:t xml:space="preserve">(2), -- </w:t>
      </w:r>
      <w:r>
        <w:rPr>
          <w:rFonts w:ascii="Courier New" w:hAnsi="Courier New" w:cs="Courier New"/>
          <w:sz w:val="18"/>
          <w:szCs w:val="18"/>
        </w:rPr>
        <w:t xml:space="preserve">for change(s) following </w:t>
      </w:r>
      <w:r w:rsidR="00001EBA">
        <w:rPr>
          <w:rFonts w:ascii="Courier New" w:hAnsi="Courier New" w:cs="Courier New"/>
          <w:sz w:val="18"/>
          <w:szCs w:val="18"/>
        </w:rPr>
        <w:t>E</w:t>
      </w:r>
      <w:r>
        <w:rPr>
          <w:rFonts w:ascii="Courier New" w:hAnsi="Courier New" w:cs="Courier New"/>
          <w:sz w:val="18"/>
          <w:szCs w:val="18"/>
        </w:rPr>
        <w:t xml:space="preserve">mergency </w:t>
      </w:r>
      <w:r w:rsidR="00001EBA">
        <w:rPr>
          <w:rFonts w:ascii="Courier New" w:hAnsi="Courier New" w:cs="Courier New"/>
          <w:sz w:val="18"/>
          <w:szCs w:val="18"/>
        </w:rPr>
        <w:t>P</w:t>
      </w:r>
      <w:r>
        <w:rPr>
          <w:rFonts w:ascii="Courier New" w:hAnsi="Courier New" w:cs="Courier New"/>
          <w:sz w:val="18"/>
          <w:szCs w:val="18"/>
        </w:rPr>
        <w:t>rofile swap requested by IPA</w:t>
      </w:r>
    </w:p>
    <w:p w14:paraId="2F449CB6"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local(3), -- for change(s) applied locally (RFU, not supported in this version) </w:t>
      </w:r>
    </w:p>
    <w:p w14:paraId="763CB061"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reset(4), -- for change(s) following an euicc reset</w:t>
      </w:r>
    </w:p>
    <w:p w14:paraId="11477745" w14:textId="77777777" w:rsidR="004F6803"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immediateEnableProfile(5), -- for change(s) following immediate Profile enabling requested by IPA  </w:t>
      </w:r>
    </w:p>
    <w:p w14:paraId="16E31074" w14:textId="56F06BD6" w:rsidR="00537DCE" w:rsidRPr="00296C3C" w:rsidRDefault="00537DCE"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deviceChange(6), -- for change(s) detected by IPAe following a IoT Device change (removable eSIMs)</w:t>
      </w:r>
    </w:p>
    <w:p w14:paraId="7DB7599F"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undefined(127)  -- unknown cause  </w:t>
      </w:r>
    </w:p>
    <w:p w14:paraId="7DF61481" w14:textId="77777777" w:rsidR="004F6803"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w:t>
      </w:r>
    </w:p>
    <w:p w14:paraId="402CEF23" w14:textId="77777777" w:rsidR="004F6803" w:rsidRDefault="004F6803"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65965C5C" w14:textId="7562D42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D12061">
        <w:rPr>
          <w:rFonts w:ascii="Courier New" w:hAnsi="Courier New" w:cs="Courier New"/>
          <w:sz w:val="18"/>
          <w:szCs w:val="18"/>
        </w:rPr>
        <w:t>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79</w:t>
      </w:r>
      <w:r w:rsidRPr="003A10A9">
        <w:rPr>
          <w:rFonts w:ascii="Courier New" w:hAnsi="Courier New" w:cs="Courier New"/>
          <w:sz w:val="18"/>
          <w:szCs w:val="18"/>
        </w:rPr>
        <w:t xml:space="preserve">] </w:t>
      </w:r>
      <w:r>
        <w:rPr>
          <w:rFonts w:ascii="Courier New" w:hAnsi="Courier New" w:cs="Courier New"/>
          <w:sz w:val="18"/>
          <w:szCs w:val="18"/>
        </w:rPr>
        <w:t>SEQUENCE</w:t>
      </w:r>
      <w:r w:rsidRPr="003A10A9">
        <w:rPr>
          <w:rFonts w:ascii="Courier New" w:hAnsi="Courier New" w:cs="Courier New"/>
          <w:sz w:val="18"/>
          <w:szCs w:val="18"/>
        </w:rPr>
        <w:t xml:space="preserve"> { -- Tag 'BF</w:t>
      </w:r>
      <w:r>
        <w:rPr>
          <w:rFonts w:ascii="Courier New" w:hAnsi="Courier New" w:cs="Courier New"/>
          <w:sz w:val="18"/>
          <w:szCs w:val="18"/>
        </w:rPr>
        <w:t>4F</w:t>
      </w:r>
      <w:r w:rsidRPr="003A10A9">
        <w:rPr>
          <w:rFonts w:ascii="Courier New" w:hAnsi="Courier New" w:cs="Courier New"/>
          <w:sz w:val="18"/>
          <w:szCs w:val="18"/>
        </w:rPr>
        <w:t>'</w:t>
      </w:r>
    </w:p>
    <w:p w14:paraId="546217E0" w14:textId="68574E1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8367EB">
        <w:rPr>
          <w:rFonts w:ascii="Courier New" w:hAnsi="Courier New" w:cs="Courier New"/>
          <w:sz w:val="18"/>
          <w:szCs w:val="18"/>
        </w:rPr>
        <w:t>eidValue [APPLICATION 26] Octet16</w:t>
      </w:r>
      <w:r w:rsidR="00601A38">
        <w:rPr>
          <w:rFonts w:ascii="Courier New" w:hAnsi="Courier New" w:cs="Courier New"/>
          <w:sz w:val="18"/>
          <w:szCs w:val="18"/>
        </w:rPr>
        <w:t>,</w:t>
      </w:r>
      <w:r w:rsidRPr="008367EB">
        <w:rPr>
          <w:rFonts w:ascii="Courier New" w:hAnsi="Courier New" w:cs="Courier New"/>
          <w:sz w:val="18"/>
          <w:szCs w:val="18"/>
        </w:rPr>
        <w:t xml:space="preserve"> -- </w:t>
      </w:r>
      <w:r w:rsidR="00FF1A22">
        <w:rPr>
          <w:rFonts w:ascii="Courier New" w:hAnsi="Courier New" w:cs="Courier New"/>
          <w:sz w:val="18"/>
          <w:szCs w:val="18"/>
        </w:rPr>
        <w:t>T</w:t>
      </w:r>
      <w:r w:rsidRPr="008367EB">
        <w:rPr>
          <w:rFonts w:ascii="Courier New" w:hAnsi="Courier New" w:cs="Courier New"/>
          <w:sz w:val="18"/>
          <w:szCs w:val="18"/>
        </w:rPr>
        <w:t>ag '5A'</w:t>
      </w:r>
    </w:p>
    <w:p w14:paraId="3B98CFBD" w14:textId="77777777"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notifyStateChange [0] NULL OPTIONAL, -- Notification to the eIM that it should update its information about the eUICC (e.g. list of profiles, profile states...)</w:t>
      </w:r>
    </w:p>
    <w:p w14:paraId="64CE4C95" w14:textId="6571EEA1" w:rsidR="004F6803" w:rsidRDefault="004F6803"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stateChangeCause [1] StateChangeCause OPTIONAL, -- </w:t>
      </w:r>
      <w:r w:rsidRPr="00343183">
        <w:rPr>
          <w:rFonts w:ascii="Courier New" w:hAnsi="Courier New" w:cs="Courier New"/>
          <w:sz w:val="18"/>
          <w:szCs w:val="18"/>
        </w:rPr>
        <w:t xml:space="preserve">Provide the cause of the notified </w:t>
      </w:r>
      <w:r>
        <w:rPr>
          <w:rFonts w:ascii="Courier New" w:hAnsi="Courier New" w:cs="Courier New"/>
          <w:sz w:val="18"/>
          <w:szCs w:val="18"/>
        </w:rPr>
        <w:t xml:space="preserve">state </w:t>
      </w:r>
      <w:r w:rsidRPr="00343183">
        <w:rPr>
          <w:rFonts w:ascii="Courier New" w:hAnsi="Courier New" w:cs="Courier New"/>
          <w:sz w:val="18"/>
          <w:szCs w:val="18"/>
        </w:rPr>
        <w:t>change</w:t>
      </w:r>
      <w:r>
        <w:rPr>
          <w:rFonts w:ascii="Courier New" w:hAnsi="Courier New" w:cs="Courier New"/>
          <w:sz w:val="18"/>
          <w:szCs w:val="18"/>
        </w:rPr>
        <w:t>(s)</w:t>
      </w:r>
    </w:p>
    <w:p w14:paraId="0FFAF201" w14:textId="1561A17C"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rPLMN [</w:t>
      </w:r>
      <w:r w:rsidR="004F6803">
        <w:rPr>
          <w:rFonts w:ascii="Courier New" w:hAnsi="Courier New" w:cs="Courier New"/>
          <w:sz w:val="18"/>
          <w:szCs w:val="18"/>
        </w:rPr>
        <w:t>2</w:t>
      </w:r>
      <w:r>
        <w:rPr>
          <w:rFonts w:ascii="Courier New" w:hAnsi="Courier New" w:cs="Courier New"/>
          <w:sz w:val="18"/>
          <w:szCs w:val="18"/>
        </w:rPr>
        <w:t xml:space="preserve">] OCTET STRING (SIZE(3)) OPTIONAL -- </w:t>
      </w:r>
      <w:r w:rsidRPr="00D42CD6">
        <w:rPr>
          <w:rFonts w:ascii="Courier New" w:hAnsi="Courier New" w:cs="Courier New"/>
          <w:sz w:val="18"/>
          <w:szCs w:val="18"/>
        </w:rPr>
        <w:t xml:space="preserve">MCC and MNC </w:t>
      </w:r>
      <w:r>
        <w:rPr>
          <w:rFonts w:ascii="Courier New" w:hAnsi="Courier New" w:cs="Courier New"/>
          <w:sz w:val="18"/>
          <w:szCs w:val="18"/>
        </w:rPr>
        <w:t xml:space="preserve">of the last registered PLMN, </w:t>
      </w:r>
      <w:r w:rsidRPr="00D42CD6">
        <w:rPr>
          <w:rFonts w:ascii="Courier New" w:hAnsi="Courier New" w:cs="Courier New"/>
          <w:sz w:val="18"/>
          <w:szCs w:val="18"/>
        </w:rPr>
        <w:t>coded as defined in 3GPP TS 24.008</w:t>
      </w:r>
      <w:r>
        <w:rPr>
          <w:rFonts w:ascii="Courier New" w:hAnsi="Courier New" w:cs="Courier New"/>
          <w:sz w:val="18"/>
          <w:szCs w:val="18"/>
        </w:rPr>
        <w:t xml:space="preserve"> [</w:t>
      </w:r>
      <w:r w:rsidR="00316D3F">
        <w:rPr>
          <w:rFonts w:ascii="Courier New" w:hAnsi="Courier New" w:cs="Courier New"/>
          <w:sz w:val="18"/>
          <w:szCs w:val="18"/>
        </w:rPr>
        <w:t>22</w:t>
      </w:r>
      <w:r>
        <w:rPr>
          <w:rFonts w:ascii="Courier New" w:hAnsi="Courier New" w:cs="Courier New"/>
          <w:sz w:val="18"/>
          <w:szCs w:val="18"/>
        </w:rPr>
        <w:t>]</w:t>
      </w:r>
    </w:p>
    <w:p w14:paraId="523AE02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4B84E73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0E5D0B">
        <w:rPr>
          <w:rFonts w:ascii="Courier New" w:hAnsi="Courier New" w:cs="Courier New"/>
          <w:sz w:val="18"/>
          <w:szCs w:val="18"/>
        </w:rPr>
        <w:t>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79</w:t>
      </w:r>
      <w:r w:rsidRPr="00D63B2C">
        <w:rPr>
          <w:rFonts w:ascii="Courier New" w:hAnsi="Courier New" w:cs="Courier New"/>
          <w:sz w:val="18"/>
          <w:szCs w:val="18"/>
        </w:rPr>
        <w:t>] CHOICE { -- Tag 'BF</w:t>
      </w:r>
      <w:r>
        <w:rPr>
          <w:rFonts w:ascii="Courier New" w:hAnsi="Courier New" w:cs="Courier New"/>
          <w:sz w:val="18"/>
          <w:szCs w:val="18"/>
        </w:rPr>
        <w:t>4F</w:t>
      </w:r>
      <w:r w:rsidRPr="00D63B2C">
        <w:rPr>
          <w:rFonts w:ascii="Courier New" w:hAnsi="Courier New" w:cs="Courier New"/>
          <w:sz w:val="18"/>
          <w:szCs w:val="18"/>
        </w:rPr>
        <w:t>'</w:t>
      </w:r>
    </w:p>
    <w:p w14:paraId="44A778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6CDD16D6" w14:textId="0D2885F4" w:rsidR="00FF1A22"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CC5715">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r w:rsidR="00FF1A22">
        <w:rPr>
          <w:rFonts w:ascii="Courier New" w:hAnsi="Courier New" w:cs="Courier New"/>
          <w:sz w:val="18"/>
          <w:szCs w:val="18"/>
        </w:rPr>
        <w:tab/>
      </w:r>
    </w:p>
    <w:p w14:paraId="2CC3512F" w14:textId="78C21077"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31EE478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1D3BC9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noEimPackageAvailable</w:t>
      </w:r>
      <w:r w:rsidRPr="00D63B2C">
        <w:rPr>
          <w:rFonts w:ascii="Courier New" w:hAnsi="Courier New" w:cs="Courier New"/>
          <w:sz w:val="18"/>
          <w:szCs w:val="18"/>
        </w:rPr>
        <w:t>(1),</w:t>
      </w:r>
    </w:p>
    <w:p w14:paraId="6B967404" w14:textId="77777777" w:rsidR="002A31DF" w:rsidRDefault="002A31DF" w:rsidP="002A31D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eidNotFound(2),</w:t>
      </w:r>
    </w:p>
    <w:p w14:paraId="05EDA77B" w14:textId="77777777" w:rsidR="002A31DF" w:rsidRDefault="002A31DF" w:rsidP="002A31D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invalidEid(3),</w:t>
      </w:r>
    </w:p>
    <w:p w14:paraId="40B5C94F" w14:textId="77777777" w:rsidR="007012A6" w:rsidRDefault="002A31DF"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missingEid(4),</w:t>
      </w:r>
    </w:p>
    <w:p w14:paraId="199D2050" w14:textId="0E33E65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undefinedError(127)</w:t>
      </w:r>
    </w:p>
    <w:p w14:paraId="3BED6B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1E312207" w14:textId="27103B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34C5C3A2" w14:textId="11A6CE4E"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2008613" w14:textId="461AC85B" w:rsidR="00FD5EE0" w:rsidRDefault="00FD5EE0" w:rsidP="004342C2">
      <w:pPr>
        <w:pStyle w:val="Heading4"/>
        <w:tabs>
          <w:tab w:val="clear" w:pos="1787"/>
        </w:tabs>
        <w:ind w:left="851" w:hanging="851"/>
      </w:pPr>
      <w:bookmarkStart w:id="1004" w:name="_Toc161949830"/>
      <w:r>
        <w:lastRenderedPageBreak/>
        <w:t>ESipa.ProvideEimPackageRes</w:t>
      </w:r>
      <w:r w:rsidR="00484B42">
        <w:t>ult</w:t>
      </w:r>
      <w:bookmarkEnd w:id="1004"/>
    </w:p>
    <w:p w14:paraId="792465FC" w14:textId="21A7658A" w:rsidR="00FD5EE0" w:rsidRPr="005A0A2C" w:rsidRDefault="00FD5EE0" w:rsidP="00FD5EE0">
      <w:pPr>
        <w:pStyle w:val="NormalParagraph"/>
        <w:rPr>
          <w:lang w:eastAsia="en-US" w:bidi="bn-BD"/>
        </w:rPr>
      </w:pPr>
      <w:r>
        <w:rPr>
          <w:lang w:eastAsia="en-US" w:bidi="bn-BD"/>
        </w:rPr>
        <w:t xml:space="preserve">The request </w:t>
      </w:r>
      <w:r w:rsidR="00FF1A22">
        <w:rPr>
          <w:lang w:eastAsia="en-US" w:bidi="bn-BD"/>
        </w:rPr>
        <w:t xml:space="preserve">and response </w:t>
      </w:r>
      <w:r>
        <w:rPr>
          <w:lang w:eastAsia="en-US" w:bidi="bn-BD"/>
        </w:rPr>
        <w:t>structure</w:t>
      </w:r>
      <w:r w:rsidR="00FF1A22">
        <w:rPr>
          <w:lang w:eastAsia="en-US" w:bidi="bn-BD"/>
        </w:rPr>
        <w:t>s</w:t>
      </w:r>
      <w:r>
        <w:rPr>
          <w:lang w:eastAsia="en-US" w:bidi="bn-BD"/>
        </w:rPr>
        <w:t xml:space="preserve"> of ESipa.</w:t>
      </w:r>
      <w:r w:rsidRPr="00823F1D">
        <w:rPr>
          <w:lang w:eastAsia="en-US" w:bidi="bn-BD"/>
        </w:rPr>
        <w:t>ProvideEimPackageRes</w:t>
      </w:r>
      <w:r w:rsidR="00484B42">
        <w:rPr>
          <w:lang w:eastAsia="en-US" w:bidi="bn-BD"/>
        </w:rPr>
        <w:t>ult</w:t>
      </w:r>
      <w:r w:rsidRPr="00823F1D">
        <w:rPr>
          <w:lang w:eastAsia="en-US" w:bidi="bn-BD"/>
        </w:rPr>
        <w:t xml:space="preserve"> </w:t>
      </w:r>
      <w:r w:rsidR="00FF1A22">
        <w:rPr>
          <w:lang w:eastAsia="en-US" w:bidi="bn-BD"/>
        </w:rPr>
        <w:t xml:space="preserve">are </w:t>
      </w:r>
      <w:r>
        <w:rPr>
          <w:lang w:eastAsia="en-US" w:bidi="bn-BD"/>
        </w:rPr>
        <w:t>defined as follows:</w:t>
      </w:r>
    </w:p>
    <w:p w14:paraId="2D4C3EA6" w14:textId="74EF40BC"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C38CEF6"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EimPackageResultErrorCode ::= INTEGER {</w:t>
      </w:r>
    </w:p>
    <w:p w14:paraId="3A689B98"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invalidPackageFormat(1),</w:t>
      </w:r>
    </w:p>
    <w:p w14:paraId="5A25E318"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unknownPackage(2),</w:t>
      </w:r>
    </w:p>
    <w:p w14:paraId="7A85F77E"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ab/>
        <w:t xml:space="preserve">undefinedError(127) </w:t>
      </w:r>
    </w:p>
    <w:p w14:paraId="00748C92"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 xml:space="preserve">}  </w:t>
      </w:r>
    </w:p>
    <w:p w14:paraId="124170D1"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7391C91B" w14:textId="78188094"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EimPackageResultResponseError ::= SEQUENCE {</w:t>
      </w:r>
    </w:p>
    <w:p w14:paraId="3ADD0B94" w14:textId="5F0999F6"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eimT</w:t>
      </w:r>
      <w:r w:rsidRPr="00B52198">
        <w:rPr>
          <w:rFonts w:ascii="Courier New" w:hAnsi="Courier New" w:cs="Courier New"/>
          <w:sz w:val="18"/>
          <w:szCs w:val="18"/>
        </w:rPr>
        <w:t xml:space="preserve">ransactionId [0] TransactionId </w:t>
      </w:r>
      <w:r>
        <w:rPr>
          <w:rFonts w:ascii="Courier New" w:hAnsi="Courier New" w:cs="Courier New"/>
          <w:sz w:val="18"/>
          <w:szCs w:val="18"/>
        </w:rPr>
        <w:t>OPTIONAL</w:t>
      </w:r>
      <w:r w:rsidRPr="00B52198">
        <w:rPr>
          <w:rFonts w:ascii="Courier New" w:hAnsi="Courier New" w:cs="Courier New"/>
          <w:sz w:val="18"/>
          <w:szCs w:val="18"/>
        </w:rPr>
        <w:t>,</w:t>
      </w:r>
    </w:p>
    <w:p w14:paraId="4D120B40"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eimPackageResultErrorCode EimPackageResultErrorCode</w:t>
      </w:r>
    </w:p>
    <w:p w14:paraId="484671F6" w14:textId="77777777" w:rsidR="00F50100"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w:t>
      </w:r>
    </w:p>
    <w:p w14:paraId="5C888676" w14:textId="77777777" w:rsidR="00F50100" w:rsidRDefault="00F5010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46961A5" w14:textId="0E64574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23F1D">
        <w:rPr>
          <w:rFonts w:ascii="Courier New" w:hAnsi="Courier New" w:cs="Courier New"/>
          <w:sz w:val="18"/>
          <w:szCs w:val="18"/>
        </w:rPr>
        <w:t>EimPackageRes</w:t>
      </w:r>
      <w:r w:rsidR="00FF1A22">
        <w:rPr>
          <w:rFonts w:ascii="Courier New" w:hAnsi="Courier New" w:cs="Courier New"/>
          <w:sz w:val="18"/>
          <w:szCs w:val="18"/>
        </w:rPr>
        <w:t>ult</w:t>
      </w:r>
      <w:r w:rsidRPr="000F78DD">
        <w:rPr>
          <w:rFonts w:ascii="Courier New" w:hAnsi="Courier New" w:cs="Courier New"/>
          <w:sz w:val="18"/>
          <w:szCs w:val="18"/>
        </w:rPr>
        <w:t xml:space="preserve"> ::= </w:t>
      </w:r>
      <w:r>
        <w:rPr>
          <w:rFonts w:ascii="Courier New" w:hAnsi="Courier New" w:cs="Courier New"/>
          <w:sz w:val="18"/>
          <w:szCs w:val="18"/>
        </w:rPr>
        <w:t>CHOICE</w:t>
      </w:r>
      <w:r w:rsidRPr="003A10A9">
        <w:rPr>
          <w:rFonts w:ascii="Courier New" w:hAnsi="Courier New" w:cs="Courier New"/>
          <w:sz w:val="18"/>
          <w:szCs w:val="18"/>
        </w:rPr>
        <w:t xml:space="preserve"> {</w:t>
      </w:r>
    </w:p>
    <w:p w14:paraId="59D3BC66" w14:textId="7980645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AA2CB56"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525F92A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37893C60" w14:textId="1633DA58"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notificationList [</w:t>
      </w:r>
      <w:r w:rsidR="004A2EC3">
        <w:rPr>
          <w:rFonts w:ascii="Courier New" w:hAnsi="Courier New" w:cs="Courier New"/>
          <w:sz w:val="18"/>
          <w:szCs w:val="18"/>
        </w:rPr>
        <w:t>0</w:t>
      </w:r>
      <w:r>
        <w:rPr>
          <w:rFonts w:ascii="Courier New" w:hAnsi="Courier New" w:cs="Courier New"/>
          <w:sz w:val="18"/>
          <w:szCs w:val="18"/>
        </w:rPr>
        <w:t>]</w:t>
      </w:r>
      <w:r w:rsidRPr="004B0946">
        <w:rPr>
          <w:rFonts w:ascii="Courier New" w:hAnsi="Courier New" w:cs="Courier New"/>
          <w:sz w:val="18"/>
          <w:szCs w:val="18"/>
        </w:rPr>
        <w:t xml:space="preserve"> </w:t>
      </w:r>
      <w:r w:rsidR="004A2EC3">
        <w:rPr>
          <w:rFonts w:ascii="Courier New" w:hAnsi="Courier New" w:cs="Courier New"/>
          <w:sz w:val="18"/>
          <w:szCs w:val="18"/>
        </w:rPr>
        <w:t>PendingNotificationList</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004A2EC3" w:rsidRPr="003A10A9">
        <w:rPr>
          <w:rFonts w:ascii="Courier New" w:hAnsi="Courier New" w:cs="Courier New"/>
          <w:sz w:val="18"/>
          <w:szCs w:val="18"/>
        </w:rPr>
        <w:t>'</w:t>
      </w:r>
      <w:r w:rsidR="004A2EC3">
        <w:rPr>
          <w:rFonts w:ascii="Courier New" w:hAnsi="Courier New" w:cs="Courier New"/>
          <w:sz w:val="18"/>
          <w:szCs w:val="18"/>
        </w:rPr>
        <w:t>A0</w:t>
      </w:r>
      <w:r w:rsidR="004A2EC3" w:rsidRPr="003A10A9">
        <w:rPr>
          <w:rFonts w:ascii="Courier New" w:hAnsi="Courier New" w:cs="Courier New"/>
          <w:sz w:val="18"/>
          <w:szCs w:val="18"/>
        </w:rPr>
        <w:t>'</w:t>
      </w:r>
    </w:p>
    <w:p w14:paraId="4D960578" w14:textId="26DDFB7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2AEF7D82" w14:textId="3BF4B7E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1D00C1C4" w14:textId="3E6C7C3B" w:rsidR="00FD5EE0" w:rsidRDefault="00BE0057"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val="en-US"/>
        </w:rPr>
        <w:t>p</w:t>
      </w:r>
      <w:r w:rsidRPr="00672A62">
        <w:rPr>
          <w:rFonts w:ascii="Courier New" w:hAnsi="Courier New" w:cs="Courier New"/>
          <w:sz w:val="18"/>
          <w:szCs w:val="18"/>
          <w:lang w:val="en-US"/>
        </w:rPr>
        <w:t>rofileDownloadTriggerResult</w:t>
      </w:r>
      <w:r w:rsidRPr="00BD0B69">
        <w:rPr>
          <w:rFonts w:ascii="Courier New" w:hAnsi="Courier New" w:cs="Courier New"/>
          <w:sz w:val="18"/>
          <w:szCs w:val="18"/>
          <w:lang w:val="en-US"/>
        </w:rPr>
        <w:t xml:space="preserve"> [84] ProfileDownloadTriggerResult, -- Tag 'BF54'</w:t>
      </w:r>
      <w:r w:rsidR="00FD5EE0">
        <w:rPr>
          <w:rFonts w:ascii="Courier New" w:hAnsi="Courier New" w:cs="Courier New"/>
          <w:sz w:val="18"/>
          <w:szCs w:val="18"/>
        </w:rPr>
        <w:tab/>
      </w:r>
    </w:p>
    <w:p w14:paraId="0A3C76EB" w14:textId="49C22F52" w:rsidR="007824B3" w:rsidRPr="00B52198" w:rsidRDefault="00CA316A"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7824B3" w:rsidRPr="00B52198">
        <w:rPr>
          <w:rFonts w:ascii="Courier New" w:hAnsi="Courier New" w:cs="Courier New"/>
          <w:sz w:val="18"/>
          <w:szCs w:val="18"/>
        </w:rPr>
        <w:t>eimPackageResultErrorCode EimPackageResultErrorCode,</w:t>
      </w:r>
    </w:p>
    <w:p w14:paraId="4CAAD62F" w14:textId="3A75CBC9" w:rsidR="007824B3" w:rsidRDefault="007824B3"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eimPackageResultResponseError [</w:t>
      </w:r>
      <w:r w:rsidR="00CA316A">
        <w:rPr>
          <w:rFonts w:ascii="Courier New" w:hAnsi="Courier New" w:cs="Courier New"/>
          <w:sz w:val="18"/>
          <w:szCs w:val="18"/>
        </w:rPr>
        <w:t>0</w:t>
      </w:r>
      <w:r w:rsidRPr="00B52198">
        <w:rPr>
          <w:rFonts w:ascii="Courier New" w:hAnsi="Courier New" w:cs="Courier New"/>
          <w:sz w:val="18"/>
          <w:szCs w:val="18"/>
        </w:rPr>
        <w:t>] EimPackageResultResponseError</w:t>
      </w:r>
    </w:p>
    <w:p w14:paraId="41164ABA" w14:textId="7180EF2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795A096C"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0CCD59D" w14:textId="59ADBDDF"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23F1D">
        <w:rPr>
          <w:rFonts w:ascii="Courier New" w:hAnsi="Courier New" w:cs="Courier New"/>
          <w:sz w:val="18"/>
          <w:szCs w:val="18"/>
        </w:rPr>
        <w:t>ProvideEimPackageRes</w:t>
      </w:r>
      <w:r>
        <w:rPr>
          <w:rFonts w:ascii="Courier New" w:hAnsi="Courier New" w:cs="Courier New"/>
          <w:sz w:val="18"/>
          <w:szCs w:val="18"/>
        </w:rPr>
        <w:t>ult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Pr>
          <w:rFonts w:ascii="Courier New" w:hAnsi="Courier New" w:cs="Courier New"/>
          <w:sz w:val="18"/>
          <w:szCs w:val="18"/>
        </w:rPr>
        <w:t>SEQUENCE</w:t>
      </w:r>
      <w:r w:rsidRPr="003A10A9">
        <w:rPr>
          <w:rFonts w:ascii="Courier New" w:hAnsi="Courier New" w:cs="Courier New"/>
          <w:sz w:val="18"/>
          <w:szCs w:val="18"/>
        </w:rPr>
        <w:t xml:space="preserve"> { -- Tag 'BF</w:t>
      </w:r>
      <w:r>
        <w:rPr>
          <w:rFonts w:ascii="Courier New" w:hAnsi="Courier New" w:cs="Courier New"/>
          <w:sz w:val="18"/>
          <w:szCs w:val="18"/>
        </w:rPr>
        <w:t>50</w:t>
      </w:r>
      <w:r w:rsidRPr="003A10A9">
        <w:rPr>
          <w:rFonts w:ascii="Courier New" w:hAnsi="Courier New" w:cs="Courier New"/>
          <w:sz w:val="18"/>
          <w:szCs w:val="18"/>
        </w:rPr>
        <w:t>'</w:t>
      </w:r>
    </w:p>
    <w:p w14:paraId="4D2BA075"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82999">
        <w:rPr>
          <w:rFonts w:ascii="Courier New" w:hAnsi="Courier New" w:cs="Courier New"/>
          <w:sz w:val="18"/>
          <w:szCs w:val="18"/>
        </w:rPr>
        <w:t>eidValue [APPLICATION 26] Octet16</w:t>
      </w:r>
      <w:r>
        <w:rPr>
          <w:rFonts w:ascii="Courier New" w:hAnsi="Courier New" w:cs="Courier New"/>
          <w:sz w:val="18"/>
          <w:szCs w:val="18"/>
        </w:rPr>
        <w:t xml:space="preserve"> OPTIONAL</w:t>
      </w:r>
      <w:r w:rsidRPr="00D82999">
        <w:rPr>
          <w:rFonts w:ascii="Courier New" w:hAnsi="Courier New" w:cs="Courier New"/>
          <w:sz w:val="18"/>
          <w:szCs w:val="18"/>
        </w:rPr>
        <w:t xml:space="preserve">, -- Tag </w:t>
      </w:r>
      <w:r w:rsidRPr="003A10A9">
        <w:rPr>
          <w:rFonts w:ascii="Courier New" w:hAnsi="Courier New" w:cs="Courier New"/>
          <w:sz w:val="18"/>
          <w:szCs w:val="18"/>
        </w:rPr>
        <w:t>'</w:t>
      </w:r>
      <w:r w:rsidRPr="00D82999">
        <w:rPr>
          <w:rFonts w:ascii="Courier New" w:hAnsi="Courier New" w:cs="Courier New"/>
          <w:sz w:val="18"/>
          <w:szCs w:val="18"/>
        </w:rPr>
        <w:t>5A</w:t>
      </w:r>
      <w:r w:rsidRPr="003A10A9">
        <w:rPr>
          <w:rFonts w:ascii="Courier New" w:hAnsi="Courier New" w:cs="Courier New"/>
          <w:sz w:val="18"/>
          <w:szCs w:val="18"/>
        </w:rPr>
        <w:t>'</w:t>
      </w:r>
    </w:p>
    <w:p w14:paraId="1DB779BB"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eimPackageResult EimPackageResult</w:t>
      </w:r>
    </w:p>
    <w:p w14:paraId="08FAB484" w14:textId="22C5B5FB"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26050F7" w14:textId="7BD99482"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sidR="008B6774">
        <w:rPr>
          <w:rFonts w:ascii="Courier New" w:hAnsi="Courier New" w:cs="Courier New"/>
          <w:sz w:val="18"/>
          <w:szCs w:val="18"/>
          <w:lang w:val="en-US"/>
        </w:rPr>
        <w:t>SEQUENCE</w:t>
      </w:r>
      <w:r w:rsidR="008B6774" w:rsidRPr="00BD0B69">
        <w:rPr>
          <w:rFonts w:ascii="Courier New" w:hAnsi="Courier New" w:cs="Courier New"/>
          <w:sz w:val="18"/>
          <w:szCs w:val="18"/>
          <w:lang w:val="en-US"/>
        </w:rPr>
        <w:t xml:space="preserve"> </w:t>
      </w:r>
      <w:r w:rsidRPr="003A10A9">
        <w:rPr>
          <w:rFonts w:ascii="Courier New" w:hAnsi="Courier New" w:cs="Courier New"/>
          <w:sz w:val="18"/>
          <w:szCs w:val="18"/>
        </w:rPr>
        <w:t>{ -- Tag 'BF</w:t>
      </w:r>
      <w:r>
        <w:rPr>
          <w:rFonts w:ascii="Courier New" w:hAnsi="Courier New" w:cs="Courier New"/>
          <w:sz w:val="18"/>
          <w:szCs w:val="18"/>
        </w:rPr>
        <w:t>50</w:t>
      </w:r>
      <w:r w:rsidRPr="003A10A9">
        <w:rPr>
          <w:rFonts w:ascii="Courier New" w:hAnsi="Courier New" w:cs="Courier New"/>
          <w:sz w:val="18"/>
          <w:szCs w:val="18"/>
        </w:rPr>
        <w:t>'</w:t>
      </w:r>
    </w:p>
    <w:p w14:paraId="340EE734" w14:textId="17A06A1B"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sidR="00BE0057">
        <w:rPr>
          <w:rFonts w:ascii="Courier New" w:hAnsi="Courier New" w:cs="Courier New"/>
          <w:sz w:val="18"/>
          <w:szCs w:val="18"/>
        </w:rPr>
        <w:t xml:space="preserve"> </w:t>
      </w:r>
      <w:r w:rsidR="00BE0057">
        <w:rPr>
          <w:rFonts w:ascii="Courier New" w:hAnsi="Courier New" w:cs="Courier New"/>
          <w:sz w:val="18"/>
          <w:szCs w:val="18"/>
          <w:lang w:val="en-US"/>
        </w:rPr>
        <w:t>OPTIONAL</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7A62FD89" w14:textId="3AC876B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56835C2E" w14:textId="17E3878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1A30917" w14:textId="77777777" w:rsidR="007824B3" w:rsidRDefault="007824B3" w:rsidP="007824B3">
      <w:pPr>
        <w:spacing w:before="0"/>
        <w:jc w:val="left"/>
        <w:rPr>
          <w:rFonts w:eastAsia="Times New Roman"/>
          <w:lang w:eastAsia="ko-KR"/>
        </w:rPr>
      </w:pPr>
      <w:bookmarkStart w:id="1005" w:name="_Hlk139524055"/>
    </w:p>
    <w:p w14:paraId="58AC336C" w14:textId="0ECEB249" w:rsidR="007824B3" w:rsidRPr="004342C2" w:rsidRDefault="007824B3" w:rsidP="004342C2">
      <w:pPr>
        <w:spacing w:before="0"/>
        <w:jc w:val="left"/>
        <w:rPr>
          <w:rFonts w:ascii="Times New Roman" w:eastAsia="Calibri" w:hAnsi="Times New Roman"/>
          <w:szCs w:val="24"/>
          <w:lang w:val="en-US" w:eastAsia="fr-FR" w:bidi="ar-SA"/>
        </w:rPr>
      </w:pPr>
      <w:r>
        <w:rPr>
          <w:rFonts w:eastAsia="Times New Roman"/>
          <w:lang w:eastAsia="ko-KR"/>
        </w:rPr>
        <w:t xml:space="preserve">If </w:t>
      </w:r>
      <w:r>
        <w:rPr>
          <w:rFonts w:ascii="Courier New" w:eastAsia="Times New Roman" w:hAnsi="Courier New" w:cs="Courier New"/>
          <w:lang w:eastAsia="ko-KR"/>
        </w:rPr>
        <w:t>eimTransactionId</w:t>
      </w:r>
      <w:r>
        <w:rPr>
          <w:rFonts w:eastAsia="Times New Roman"/>
          <w:lang w:eastAsia="ko-KR"/>
        </w:rPr>
        <w:t xml:space="preserve"> was present in the </w:t>
      </w:r>
      <w:r>
        <w:rPr>
          <w:rFonts w:eastAsia="Times New Roman"/>
          <w:szCs w:val="22"/>
          <w:lang w:eastAsia="ko-KR" w:bidi="ar-SA"/>
        </w:rPr>
        <w:t>eIM Package</w:t>
      </w:r>
      <w:r>
        <w:rPr>
          <w:rFonts w:eastAsia="Times New Roman"/>
          <w:lang w:eastAsia="ko-KR"/>
        </w:rPr>
        <w:t xml:space="preserve">, the IPA SHALL return the same </w:t>
      </w:r>
      <w:r>
        <w:rPr>
          <w:rFonts w:ascii="Courier New" w:eastAsia="Times New Roman" w:hAnsi="Courier New" w:cs="Courier New"/>
          <w:lang w:eastAsia="ko-KR"/>
        </w:rPr>
        <w:t>eimTransactionId</w:t>
      </w:r>
      <w:r>
        <w:rPr>
          <w:rFonts w:eastAsia="Malgun Gothic"/>
          <w:lang w:eastAsia="ko-KR"/>
        </w:rPr>
        <w:t xml:space="preserve"> </w:t>
      </w:r>
      <w:r>
        <w:rPr>
          <w:rFonts w:eastAsia="Times New Roman"/>
          <w:lang w:eastAsia="ko-KR"/>
        </w:rPr>
        <w:t xml:space="preserve">in the </w:t>
      </w:r>
      <w:r>
        <w:rPr>
          <w:rFonts w:ascii="Courier New" w:eastAsia="Times New Roman" w:hAnsi="Courier New" w:cs="Courier New"/>
          <w:szCs w:val="22"/>
          <w:lang w:eastAsia="ko-KR" w:bidi="ar-SA"/>
        </w:rPr>
        <w:t>ProvideEimPackageResult</w:t>
      </w:r>
      <w:r>
        <w:rPr>
          <w:rFonts w:ascii="Courier New" w:eastAsia="Times New Roman" w:hAnsi="Courier New" w:cs="Courier New"/>
          <w:lang w:eastAsia="ko-KR"/>
        </w:rPr>
        <w:t>.</w:t>
      </w:r>
      <w:bookmarkEnd w:id="1005"/>
      <w:r>
        <w:rPr>
          <w:rFonts w:ascii="Courier New" w:eastAsia="Times New Roman" w:hAnsi="Courier New" w:cs="Courier New"/>
          <w:lang w:eastAsia="ko-KR"/>
        </w:rPr>
        <w:t xml:space="preserve"> </w:t>
      </w:r>
    </w:p>
    <w:p w14:paraId="4B90C505" w14:textId="2AF01D99" w:rsidR="00FD5EE0" w:rsidRDefault="00FD5EE0" w:rsidP="004342C2">
      <w:pPr>
        <w:pStyle w:val="Heading3"/>
        <w:tabs>
          <w:tab w:val="num" w:pos="851"/>
        </w:tabs>
        <w:ind w:left="851"/>
      </w:pPr>
      <w:bookmarkStart w:id="1006" w:name="_Toc161949831"/>
      <w:r>
        <w:t>ESipa functions provided by IPA</w:t>
      </w:r>
      <w:bookmarkEnd w:id="1006"/>
    </w:p>
    <w:p w14:paraId="0BE33333" w14:textId="15265179" w:rsidR="00FD5EE0" w:rsidRDefault="00FD5EE0" w:rsidP="004342C2">
      <w:pPr>
        <w:pStyle w:val="Heading4"/>
        <w:tabs>
          <w:tab w:val="clear" w:pos="1787"/>
        </w:tabs>
        <w:ind w:left="851" w:hanging="851"/>
      </w:pPr>
      <w:bookmarkStart w:id="1007" w:name="_Toc161949832"/>
      <w:r>
        <w:t>ESipa.TransferEimPackage</w:t>
      </w:r>
      <w:bookmarkEnd w:id="1007"/>
    </w:p>
    <w:p w14:paraId="262FF1F6" w14:textId="77777777" w:rsidR="00FD5EE0" w:rsidRPr="005A0A2C" w:rsidRDefault="00FD5EE0" w:rsidP="00FD5EE0">
      <w:pPr>
        <w:pStyle w:val="NormalParagraph"/>
        <w:rPr>
          <w:lang w:eastAsia="en-US" w:bidi="bn-BD"/>
        </w:rPr>
      </w:pPr>
      <w:r>
        <w:rPr>
          <w:lang w:eastAsia="en-US" w:bidi="bn-BD"/>
        </w:rPr>
        <w:t>The request and response structures of ESipa.TransferEimPackage are defined as follows:</w:t>
      </w:r>
    </w:p>
    <w:p w14:paraId="61054577" w14:textId="1695BD7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8623A52" w14:textId="24FEE0D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12061">
        <w:rPr>
          <w:rFonts w:ascii="Courier New" w:hAnsi="Courier New" w:cs="Courier New"/>
          <w:sz w:val="18"/>
          <w:szCs w:val="18"/>
        </w:rPr>
        <w:t>TransferEimPackageRe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78</w:t>
      </w:r>
      <w:r w:rsidRPr="003A10A9">
        <w:rPr>
          <w:rFonts w:ascii="Courier New" w:hAnsi="Courier New" w:cs="Courier New"/>
          <w:sz w:val="18"/>
          <w:szCs w:val="18"/>
        </w:rPr>
        <w:t xml:space="preserve">] </w:t>
      </w:r>
      <w:r>
        <w:rPr>
          <w:rFonts w:ascii="Courier New" w:hAnsi="Courier New" w:cs="Courier New"/>
          <w:sz w:val="18"/>
          <w:szCs w:val="18"/>
        </w:rPr>
        <w:t>CHOICE</w:t>
      </w:r>
      <w:r w:rsidRPr="003A10A9">
        <w:rPr>
          <w:rFonts w:ascii="Courier New" w:hAnsi="Courier New" w:cs="Courier New"/>
          <w:sz w:val="18"/>
          <w:szCs w:val="18"/>
        </w:rPr>
        <w:t xml:space="preserve"> { -- Tag 'BF</w:t>
      </w:r>
      <w:r>
        <w:rPr>
          <w:rFonts w:ascii="Courier New" w:hAnsi="Courier New" w:cs="Courier New"/>
          <w:sz w:val="18"/>
          <w:szCs w:val="18"/>
        </w:rPr>
        <w:t>4E</w:t>
      </w:r>
      <w:r w:rsidRPr="003A10A9">
        <w:rPr>
          <w:rFonts w:ascii="Courier New" w:hAnsi="Courier New" w:cs="Courier New"/>
          <w:sz w:val="18"/>
          <w:szCs w:val="18"/>
        </w:rPr>
        <w:t>'</w:t>
      </w:r>
    </w:p>
    <w:p w14:paraId="0B64080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1793A1EC" w14:textId="4156F94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8C3DC3">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40307C8D"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1F270C6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15B79D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16B7866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E5D0B">
        <w:rPr>
          <w:rFonts w:ascii="Courier New" w:hAnsi="Courier New" w:cs="Courier New"/>
          <w:sz w:val="18"/>
          <w:szCs w:val="18"/>
        </w:rPr>
        <w:t>TransferEimPackageResponse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78</w:t>
      </w:r>
      <w:r w:rsidRPr="00D63B2C">
        <w:rPr>
          <w:rFonts w:ascii="Courier New" w:hAnsi="Courier New" w:cs="Courier New"/>
          <w:sz w:val="18"/>
          <w:szCs w:val="18"/>
        </w:rPr>
        <w:t>] CHOICE { -- Tag 'BF</w:t>
      </w:r>
      <w:r>
        <w:rPr>
          <w:rFonts w:ascii="Courier New" w:hAnsi="Courier New" w:cs="Courier New"/>
          <w:sz w:val="18"/>
          <w:szCs w:val="18"/>
        </w:rPr>
        <w:t>4E</w:t>
      </w:r>
      <w:r w:rsidRPr="00D63B2C">
        <w:rPr>
          <w:rFonts w:ascii="Courier New" w:hAnsi="Courier New" w:cs="Courier New"/>
          <w:sz w:val="18"/>
          <w:szCs w:val="18"/>
        </w:rPr>
        <w:t>'</w:t>
      </w:r>
    </w:p>
    <w:p w14:paraId="19ACAD09" w14:textId="090A3EF0" w:rsidR="00FD5EE0"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0AFD8E1"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25202035"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5C805D74" w14:textId="7628C922"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notificationList [</w:t>
      </w:r>
      <w:r w:rsidR="00812F4C">
        <w:rPr>
          <w:rFonts w:ascii="Courier New" w:hAnsi="Courier New" w:cs="Courier New"/>
          <w:sz w:val="18"/>
          <w:szCs w:val="18"/>
        </w:rPr>
        <w:t>0</w:t>
      </w:r>
      <w:r>
        <w:rPr>
          <w:rFonts w:ascii="Courier New" w:hAnsi="Courier New" w:cs="Courier New"/>
          <w:sz w:val="18"/>
          <w:szCs w:val="18"/>
        </w:rPr>
        <w:t>]</w:t>
      </w:r>
      <w:r w:rsidRPr="004B0946">
        <w:rPr>
          <w:rFonts w:ascii="Courier New" w:hAnsi="Courier New" w:cs="Courier New"/>
          <w:sz w:val="18"/>
          <w:szCs w:val="18"/>
        </w:rPr>
        <w:t xml:space="preserve"> </w:t>
      </w:r>
      <w:r w:rsidR="00812F4C">
        <w:rPr>
          <w:rFonts w:ascii="Courier New" w:hAnsi="Courier New" w:cs="Courier New"/>
          <w:sz w:val="18"/>
          <w:szCs w:val="18"/>
        </w:rPr>
        <w:t>PendingNotificationList</w:t>
      </w:r>
      <w:r w:rsidR="00812F4C" w:rsidRPr="002409DC" w:rsidDel="00812F4C">
        <w:rPr>
          <w:rFonts w:ascii="Courier New" w:hAnsi="Courier New" w:cs="Courier New"/>
          <w:sz w:val="18"/>
          <w:szCs w:val="18"/>
        </w:rPr>
        <w:t xml:space="preserve"> </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008B7C8C" w:rsidRPr="008B7C8C">
        <w:rPr>
          <w:rFonts w:ascii="Courier New" w:hAnsi="Courier New" w:cs="Courier New"/>
          <w:sz w:val="18"/>
          <w:szCs w:val="18"/>
        </w:rPr>
        <w:t>'A0'</w:t>
      </w:r>
    </w:p>
    <w:p w14:paraId="691D3801" w14:textId="438E20EE"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1076F6E8" w14:textId="440D491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6964F499" w14:textId="5A85C720" w:rsidR="008B6774" w:rsidRDefault="008B677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eimPackageReceived NULL</w:t>
      </w:r>
      <w:r w:rsidRPr="00A11F9F">
        <w:rPr>
          <w:rFonts w:ascii="Courier New" w:hAnsi="Courier New" w:cs="Courier New"/>
          <w:sz w:val="18"/>
          <w:szCs w:val="18"/>
        </w:rPr>
        <w:t>,</w:t>
      </w:r>
    </w:p>
    <w:p w14:paraId="3EEAE47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544AABC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w:t>
      </w:r>
      <w:r>
        <w:rPr>
          <w:rFonts w:ascii="Courier New" w:hAnsi="Courier New" w:cs="Courier New"/>
          <w:sz w:val="18"/>
          <w:szCs w:val="18"/>
        </w:rPr>
        <w:t>PackageFormat</w:t>
      </w:r>
      <w:r w:rsidRPr="00D63B2C">
        <w:rPr>
          <w:rFonts w:ascii="Courier New" w:hAnsi="Courier New" w:cs="Courier New"/>
          <w:sz w:val="18"/>
          <w:szCs w:val="18"/>
        </w:rPr>
        <w:t>(1),</w:t>
      </w:r>
    </w:p>
    <w:p w14:paraId="4FADAEC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Pr>
          <w:rFonts w:ascii="Courier New" w:hAnsi="Courier New" w:cs="Courier New"/>
          <w:sz w:val="18"/>
          <w:szCs w:val="18"/>
        </w:rPr>
        <w:tab/>
        <w:t>unknownPackage(2),</w:t>
      </w:r>
    </w:p>
    <w:p w14:paraId="55166021" w14:textId="5417BB4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undefinedError(127)</w:t>
      </w:r>
    </w:p>
    <w:p w14:paraId="5672C4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0BE58B46" w14:textId="6C9097B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021921EC" w14:textId="1E33CC1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1A4563B2" w14:textId="32FA40F0" w:rsidR="0057643A" w:rsidRPr="004342C2" w:rsidRDefault="0057643A" w:rsidP="004342C2">
      <w:pPr>
        <w:pStyle w:val="Heading2"/>
        <w:tabs>
          <w:tab w:val="clear" w:pos="1616"/>
          <w:tab w:val="num" w:pos="624"/>
        </w:tabs>
        <w:ind w:left="624"/>
      </w:pPr>
      <w:bookmarkStart w:id="1008" w:name="_Toc161949833"/>
      <w:r w:rsidRPr="004342C2">
        <w:t>ESipa f</w:t>
      </w:r>
      <w:r w:rsidRPr="004342C2" w:rsidDel="009567FB">
        <w:t xml:space="preserve">unction binding in </w:t>
      </w:r>
      <w:r w:rsidRPr="004342C2">
        <w:t>JSON</w:t>
      </w:r>
      <w:bookmarkEnd w:id="1008"/>
    </w:p>
    <w:p w14:paraId="730E5EB4" w14:textId="77777777" w:rsidR="0057643A" w:rsidRDefault="0057643A" w:rsidP="0057643A">
      <w:pPr>
        <w:pStyle w:val="NormalParagraph"/>
      </w:pPr>
      <w:r w:rsidRPr="00CF102B">
        <w:rPr>
          <w:rFonts w:ascii="Consolas" w:eastAsia="Times New Roman" w:hAnsi="Consolas" w:cs="Consolas"/>
          <w:sz w:val="20"/>
          <w:lang w:eastAsia="ko-KR"/>
        </w:rPr>
        <w:t>"format"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t xml:space="preserve">: unless specified otherwise below, the value of a JSON field of this format SHALL contain the base64 coding defined in RFC 4648 [71] of the DER encoded ASN.1 data object (including its tag and length fields), referenced in </w:t>
      </w:r>
      <w:r>
        <w:rPr>
          <w:rFonts w:ascii="Consolas" w:eastAsia="Times New Roman" w:hAnsi="Consolas" w:cs="Consolas"/>
          <w:sz w:val="20"/>
          <w:lang w:eastAsia="ko-KR"/>
        </w:rPr>
        <w:t>"description"</w:t>
      </w:r>
      <w:r>
        <w:t>.</w:t>
      </w:r>
    </w:p>
    <w:p w14:paraId="095424B1" w14:textId="77777777" w:rsidR="0057643A" w:rsidRDefault="0057643A" w:rsidP="0057643A">
      <w:pPr>
        <w:pStyle w:val="NOTE"/>
      </w:pPr>
      <w:r>
        <w:t>NOTE</w:t>
      </w:r>
      <w:r>
        <w:tab/>
        <w:t>In most of the cases, the ASN.1 data object is defined in ES10x request/responses. Otherwise, the 'description' of the base64 field references the section where the ASN.1 type is specified.</w:t>
      </w:r>
    </w:p>
    <w:p w14:paraId="7C10532B" w14:textId="77777777" w:rsidR="0057643A" w:rsidRPr="00B43806" w:rsidRDefault="0057643A" w:rsidP="0057643A">
      <w:pPr>
        <w:pStyle w:val="NormalParagraph"/>
      </w:pPr>
      <w:r>
        <w:rPr>
          <w:rFonts w:ascii="Consolas" w:eastAsia="Times New Roman" w:hAnsi="Consolas" w:cs="Consolas"/>
          <w:sz w:val="20"/>
          <w:lang w:eastAsia="ko-KR"/>
        </w:rPr>
        <w:t>"pattern"</w:t>
      </w:r>
      <w:r w:rsidRPr="00CF102B">
        <w:rPr>
          <w:rFonts w:ascii="Consolas" w:eastAsia="Times New Roman" w:hAnsi="Consolas" w:cs="Consolas"/>
          <w:sz w:val="20"/>
          <w:lang w:eastAsia="ko-KR"/>
        </w:rPr>
        <w:t>: "^[0-9,A-F]{</w:t>
      </w:r>
      <w:r>
        <w:rPr>
          <w:rFonts w:ascii="Consolas" w:eastAsia="Times New Roman" w:hAnsi="Consolas" w:cs="Consolas"/>
          <w:sz w:val="20"/>
          <w:lang w:eastAsia="ko-KR"/>
        </w:rPr>
        <w:t>n</w:t>
      </w:r>
      <w:r w:rsidRPr="00CF102B">
        <w:rPr>
          <w:rFonts w:ascii="Consolas" w:eastAsia="Times New Roman" w:hAnsi="Consolas" w:cs="Consolas"/>
          <w:sz w:val="20"/>
          <w:lang w:eastAsia="ko-KR"/>
        </w:rPr>
        <w:t>,</w:t>
      </w:r>
      <w:r>
        <w:rPr>
          <w:rFonts w:ascii="Consolas" w:eastAsia="Times New Roman" w:hAnsi="Consolas" w:cs="Consolas"/>
          <w:sz w:val="20"/>
          <w:lang w:eastAsia="ko-KR"/>
        </w:rPr>
        <w:t>m</w:t>
      </w:r>
      <w:r w:rsidRPr="00CF102B">
        <w:rPr>
          <w:rFonts w:ascii="Consolas" w:eastAsia="Times New Roman" w:hAnsi="Consolas" w:cs="Consolas"/>
          <w:sz w:val="20"/>
          <w:lang w:eastAsia="ko-KR"/>
        </w:rPr>
        <w:t>}$"</w:t>
      </w:r>
      <w:r>
        <w:t xml:space="preserve">: specifies the hexadecimal representation of the data referred to in </w:t>
      </w:r>
      <w:r>
        <w:rPr>
          <w:rFonts w:ascii="Consolas" w:eastAsia="Times New Roman" w:hAnsi="Consolas" w:cs="Consolas"/>
          <w:sz w:val="20"/>
          <w:lang w:eastAsia="ko-KR"/>
        </w:rPr>
        <w:t>"description"</w:t>
      </w:r>
      <w:r>
        <w:t>.</w:t>
      </w:r>
    </w:p>
    <w:p w14:paraId="195393A8" w14:textId="1C2435B2" w:rsidR="0057643A" w:rsidRPr="00E232C8" w:rsidRDefault="0057643A" w:rsidP="004342C2">
      <w:pPr>
        <w:pStyle w:val="Heading3"/>
        <w:tabs>
          <w:tab w:val="num" w:pos="851"/>
        </w:tabs>
        <w:ind w:left="851"/>
      </w:pPr>
      <w:bookmarkStart w:id="1009" w:name="_Toc161949834"/>
      <w:r w:rsidRPr="00E232C8">
        <w:t>List of functions</w:t>
      </w:r>
      <w:bookmarkEnd w:id="1009"/>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5421"/>
        <w:gridCol w:w="1491"/>
      </w:tblGrid>
      <w:tr w:rsidR="0057643A" w:rsidRPr="00556C83" w14:paraId="792F8BE7" w14:textId="77777777" w:rsidTr="00BF6E39">
        <w:trPr>
          <w:tblHeader/>
        </w:trPr>
        <w:tc>
          <w:tcPr>
            <w:tcW w:w="2972" w:type="dxa"/>
            <w:tcBorders>
              <w:bottom w:val="single" w:sz="4" w:space="0" w:color="auto"/>
            </w:tcBorders>
            <w:shd w:val="clear" w:color="auto" w:fill="C00000"/>
          </w:tcPr>
          <w:p w14:paraId="36545166" w14:textId="77777777" w:rsidR="0057643A" w:rsidRPr="00556C83" w:rsidRDefault="0057643A" w:rsidP="004E097C">
            <w:pPr>
              <w:pStyle w:val="TableHeader"/>
            </w:pPr>
            <w:r w:rsidRPr="00BA2521">
              <w:t>Function</w:t>
            </w:r>
          </w:p>
        </w:tc>
        <w:tc>
          <w:tcPr>
            <w:tcW w:w="5421" w:type="dxa"/>
            <w:tcBorders>
              <w:bottom w:val="single" w:sz="4" w:space="0" w:color="auto"/>
            </w:tcBorders>
            <w:shd w:val="clear" w:color="auto" w:fill="C00000"/>
          </w:tcPr>
          <w:p w14:paraId="5BC386D3" w14:textId="77777777" w:rsidR="0057643A" w:rsidRPr="00556C83" w:rsidRDefault="0057643A" w:rsidP="004E097C">
            <w:pPr>
              <w:pStyle w:val="TableHeader"/>
            </w:pPr>
            <w:r w:rsidRPr="00556C83">
              <w:t>Path</w:t>
            </w:r>
          </w:p>
        </w:tc>
        <w:tc>
          <w:tcPr>
            <w:tcW w:w="1491" w:type="dxa"/>
            <w:tcBorders>
              <w:bottom w:val="single" w:sz="4" w:space="0" w:color="auto"/>
            </w:tcBorders>
            <w:shd w:val="clear" w:color="auto" w:fill="C00000"/>
          </w:tcPr>
          <w:p w14:paraId="77184582" w14:textId="77777777" w:rsidR="0057643A" w:rsidRPr="00556C83" w:rsidRDefault="0057643A" w:rsidP="004E097C">
            <w:pPr>
              <w:pStyle w:val="TableHeader"/>
            </w:pPr>
            <w:r>
              <w:t>MXP</w:t>
            </w:r>
          </w:p>
        </w:tc>
      </w:tr>
      <w:tr w:rsidR="0057643A" w:rsidRPr="001B7B30" w14:paraId="0646BCF7" w14:textId="77777777" w:rsidTr="00BF6E39">
        <w:tc>
          <w:tcPr>
            <w:tcW w:w="2972" w:type="dxa"/>
            <w:tcBorders>
              <w:bottom w:val="nil"/>
              <w:right w:val="single" w:sz="4" w:space="0" w:color="auto"/>
            </w:tcBorders>
            <w:shd w:val="clear" w:color="auto" w:fill="FFFFFF"/>
            <w:vAlign w:val="center"/>
          </w:tcPr>
          <w:p w14:paraId="30170A8A" w14:textId="77777777" w:rsidR="0057643A" w:rsidRPr="001B7B30" w:rsidRDefault="0057643A" w:rsidP="004E097C">
            <w:pPr>
              <w:pStyle w:val="TableContent"/>
            </w:pPr>
            <w:r>
              <w:t>InitiateAuthentication</w:t>
            </w:r>
          </w:p>
        </w:tc>
        <w:tc>
          <w:tcPr>
            <w:tcW w:w="5421" w:type="dxa"/>
            <w:tcBorders>
              <w:left w:val="single" w:sz="4" w:space="0" w:color="auto"/>
              <w:bottom w:val="nil"/>
              <w:right w:val="single" w:sz="4" w:space="0" w:color="auto"/>
            </w:tcBorders>
            <w:shd w:val="clear" w:color="auto" w:fill="FFFFFF"/>
          </w:tcPr>
          <w:p w14:paraId="7EFC2014" w14:textId="77777777" w:rsidR="0057643A" w:rsidRPr="001B7B30" w:rsidRDefault="0057643A" w:rsidP="004E097C">
            <w:pPr>
              <w:pStyle w:val="TableContent"/>
            </w:pPr>
            <w:r w:rsidRPr="001B7B30">
              <w:t>/gsma/rsp</w:t>
            </w:r>
            <w:r>
              <w:t>2</w:t>
            </w:r>
            <w:r w:rsidRPr="001B7B30">
              <w:t>/es</w:t>
            </w:r>
            <w:r>
              <w:t>ipa</w:t>
            </w:r>
            <w:r w:rsidRPr="001B7B30">
              <w:t>/</w:t>
            </w:r>
            <w:r>
              <w:t>initiateAuthentication</w:t>
            </w:r>
          </w:p>
        </w:tc>
        <w:tc>
          <w:tcPr>
            <w:tcW w:w="1491" w:type="dxa"/>
            <w:tcBorders>
              <w:left w:val="single" w:sz="4" w:space="0" w:color="auto"/>
              <w:bottom w:val="nil"/>
            </w:tcBorders>
            <w:shd w:val="clear" w:color="auto" w:fill="FFFFFF"/>
          </w:tcPr>
          <w:p w14:paraId="29679834" w14:textId="77777777" w:rsidR="0057643A" w:rsidRPr="001B7B30" w:rsidRDefault="0057643A" w:rsidP="004E097C">
            <w:pPr>
              <w:pStyle w:val="TableContent"/>
            </w:pPr>
            <w:r w:rsidRPr="001B7B30">
              <w:t>Synchronous</w:t>
            </w:r>
          </w:p>
        </w:tc>
      </w:tr>
      <w:tr w:rsidR="0057643A" w:rsidRPr="001B7B30" w14:paraId="45790BE9" w14:textId="77777777" w:rsidTr="00BF6E39">
        <w:tc>
          <w:tcPr>
            <w:tcW w:w="2972" w:type="dxa"/>
            <w:tcBorders>
              <w:top w:val="nil"/>
              <w:bottom w:val="nil"/>
              <w:right w:val="single" w:sz="4" w:space="0" w:color="auto"/>
            </w:tcBorders>
            <w:shd w:val="clear" w:color="auto" w:fill="FFFFFF"/>
            <w:vAlign w:val="center"/>
          </w:tcPr>
          <w:p w14:paraId="62CBFA70" w14:textId="77777777" w:rsidR="0057643A" w:rsidRDefault="0057643A" w:rsidP="004E097C">
            <w:pPr>
              <w:pStyle w:val="TableContent"/>
            </w:pPr>
            <w:r>
              <w:t>AuthenticateClient</w:t>
            </w:r>
          </w:p>
        </w:tc>
        <w:tc>
          <w:tcPr>
            <w:tcW w:w="5421" w:type="dxa"/>
            <w:tcBorders>
              <w:top w:val="nil"/>
              <w:left w:val="single" w:sz="4" w:space="0" w:color="auto"/>
              <w:bottom w:val="nil"/>
              <w:right w:val="single" w:sz="4" w:space="0" w:color="auto"/>
            </w:tcBorders>
            <w:shd w:val="clear" w:color="auto" w:fill="FFFFFF"/>
          </w:tcPr>
          <w:p w14:paraId="4653890F" w14:textId="77777777" w:rsidR="0057643A" w:rsidRPr="001B7B30" w:rsidRDefault="0057643A" w:rsidP="004E097C">
            <w:pPr>
              <w:pStyle w:val="TableContent"/>
            </w:pPr>
            <w:r w:rsidRPr="001B7B30">
              <w:t>/gsma/rsp</w:t>
            </w:r>
            <w:r>
              <w:t>2</w:t>
            </w:r>
            <w:r w:rsidRPr="001B7B30">
              <w:t>/es</w:t>
            </w:r>
            <w:r>
              <w:t>ipa</w:t>
            </w:r>
            <w:r w:rsidRPr="001B7B30">
              <w:t>/</w:t>
            </w:r>
            <w:r w:rsidRPr="00BF6E39">
              <w:t>a</w:t>
            </w:r>
            <w:r w:rsidRPr="00FA7DCB">
              <w:t>uthenticateClient</w:t>
            </w:r>
          </w:p>
        </w:tc>
        <w:tc>
          <w:tcPr>
            <w:tcW w:w="1491" w:type="dxa"/>
            <w:tcBorders>
              <w:top w:val="nil"/>
              <w:left w:val="single" w:sz="4" w:space="0" w:color="auto"/>
              <w:bottom w:val="nil"/>
            </w:tcBorders>
            <w:shd w:val="clear" w:color="auto" w:fill="FFFFFF"/>
          </w:tcPr>
          <w:p w14:paraId="0DBDCD48" w14:textId="77777777" w:rsidR="0057643A" w:rsidRPr="001B7B30" w:rsidRDefault="0057643A" w:rsidP="004E097C">
            <w:pPr>
              <w:pStyle w:val="TableContent"/>
            </w:pPr>
            <w:r w:rsidRPr="001B7B30">
              <w:t>Synchronous</w:t>
            </w:r>
          </w:p>
        </w:tc>
      </w:tr>
      <w:tr w:rsidR="0057643A" w:rsidRPr="001B7B30" w14:paraId="32FFC3C0" w14:textId="77777777" w:rsidTr="00BF6E39">
        <w:tc>
          <w:tcPr>
            <w:tcW w:w="2972" w:type="dxa"/>
            <w:tcBorders>
              <w:top w:val="nil"/>
              <w:bottom w:val="nil"/>
              <w:right w:val="single" w:sz="4" w:space="0" w:color="auto"/>
            </w:tcBorders>
            <w:shd w:val="clear" w:color="auto" w:fill="FFFFFF"/>
            <w:vAlign w:val="center"/>
          </w:tcPr>
          <w:p w14:paraId="4FCAD1CB" w14:textId="77777777" w:rsidR="0057643A" w:rsidRPr="001B7B30" w:rsidRDefault="0057643A" w:rsidP="004E097C">
            <w:pPr>
              <w:pStyle w:val="TableContent"/>
            </w:pPr>
            <w:r>
              <w:t>GetBoundProfilePackage</w:t>
            </w:r>
          </w:p>
        </w:tc>
        <w:tc>
          <w:tcPr>
            <w:tcW w:w="5421" w:type="dxa"/>
            <w:tcBorders>
              <w:top w:val="nil"/>
              <w:left w:val="single" w:sz="4" w:space="0" w:color="auto"/>
              <w:bottom w:val="nil"/>
              <w:right w:val="single" w:sz="4" w:space="0" w:color="auto"/>
            </w:tcBorders>
            <w:shd w:val="clear" w:color="auto" w:fill="FFFFFF"/>
          </w:tcPr>
          <w:p w14:paraId="32DF4505" w14:textId="77777777" w:rsidR="0057643A" w:rsidRPr="001B7B30" w:rsidRDefault="0057643A" w:rsidP="004E097C">
            <w:pPr>
              <w:pStyle w:val="TableContent"/>
            </w:pPr>
            <w:r w:rsidRPr="001B7B30">
              <w:t>/gsma/rsp</w:t>
            </w:r>
            <w:r>
              <w:t>2</w:t>
            </w:r>
            <w:r w:rsidRPr="001B7B30">
              <w:t>/es</w:t>
            </w:r>
            <w:r>
              <w:t>ipa</w:t>
            </w:r>
            <w:r w:rsidRPr="001B7B30">
              <w:t>/</w:t>
            </w:r>
            <w:r>
              <w:t>g</w:t>
            </w:r>
            <w:r w:rsidRPr="00FA7DCB">
              <w:t>etBoundProfilePackage</w:t>
            </w:r>
          </w:p>
        </w:tc>
        <w:tc>
          <w:tcPr>
            <w:tcW w:w="1491" w:type="dxa"/>
            <w:tcBorders>
              <w:top w:val="nil"/>
              <w:left w:val="single" w:sz="4" w:space="0" w:color="auto"/>
              <w:bottom w:val="nil"/>
            </w:tcBorders>
            <w:shd w:val="clear" w:color="auto" w:fill="FFFFFF"/>
          </w:tcPr>
          <w:p w14:paraId="3A67965A" w14:textId="77777777" w:rsidR="0057643A" w:rsidRPr="001B7B30" w:rsidRDefault="0057643A" w:rsidP="004E097C">
            <w:pPr>
              <w:pStyle w:val="TableContent"/>
            </w:pPr>
            <w:r w:rsidRPr="001B7B30">
              <w:t>Synchronous</w:t>
            </w:r>
          </w:p>
        </w:tc>
      </w:tr>
      <w:tr w:rsidR="0057643A" w:rsidRPr="001B7B30" w14:paraId="12977EE5" w14:textId="77777777" w:rsidTr="00BF6E39">
        <w:tc>
          <w:tcPr>
            <w:tcW w:w="2972" w:type="dxa"/>
            <w:tcBorders>
              <w:top w:val="nil"/>
              <w:bottom w:val="nil"/>
              <w:right w:val="single" w:sz="4" w:space="0" w:color="auto"/>
            </w:tcBorders>
            <w:shd w:val="clear" w:color="auto" w:fill="FFFFFF"/>
            <w:vAlign w:val="center"/>
          </w:tcPr>
          <w:p w14:paraId="19057A6A" w14:textId="77777777" w:rsidR="0057643A" w:rsidRDefault="0057643A" w:rsidP="004E097C">
            <w:pPr>
              <w:pStyle w:val="TableContent"/>
            </w:pPr>
            <w:r>
              <w:t>TransferEimPackage</w:t>
            </w:r>
          </w:p>
        </w:tc>
        <w:tc>
          <w:tcPr>
            <w:tcW w:w="5421" w:type="dxa"/>
            <w:tcBorders>
              <w:top w:val="nil"/>
              <w:left w:val="single" w:sz="4" w:space="0" w:color="auto"/>
              <w:bottom w:val="nil"/>
              <w:right w:val="single" w:sz="4" w:space="0" w:color="auto"/>
            </w:tcBorders>
            <w:shd w:val="clear" w:color="auto" w:fill="FFFFFF"/>
          </w:tcPr>
          <w:p w14:paraId="0235E9F0" w14:textId="77777777" w:rsidR="0057643A" w:rsidRPr="001B7B30" w:rsidRDefault="0057643A" w:rsidP="004E097C">
            <w:pPr>
              <w:pStyle w:val="TableContent"/>
            </w:pPr>
            <w:r w:rsidRPr="001B7B30">
              <w:t>/gsma/rsp</w:t>
            </w:r>
            <w:r>
              <w:t>2</w:t>
            </w:r>
            <w:r w:rsidRPr="001B7B30">
              <w:t>/es</w:t>
            </w:r>
            <w:r>
              <w:t>ipa</w:t>
            </w:r>
            <w:r w:rsidRPr="001B7B30">
              <w:t>/</w:t>
            </w:r>
            <w:r w:rsidRPr="00BF6E39">
              <w:t>t</w:t>
            </w:r>
            <w:r w:rsidRPr="00FA7DCB">
              <w:t>ransferEimPackage</w:t>
            </w:r>
          </w:p>
        </w:tc>
        <w:tc>
          <w:tcPr>
            <w:tcW w:w="1491" w:type="dxa"/>
            <w:tcBorders>
              <w:top w:val="nil"/>
              <w:left w:val="single" w:sz="4" w:space="0" w:color="auto"/>
              <w:bottom w:val="nil"/>
            </w:tcBorders>
            <w:shd w:val="clear" w:color="auto" w:fill="FFFFFF"/>
          </w:tcPr>
          <w:p w14:paraId="695C3CDB" w14:textId="77777777" w:rsidR="0057643A" w:rsidRPr="001B7B30" w:rsidRDefault="0057643A" w:rsidP="004E097C">
            <w:pPr>
              <w:pStyle w:val="TableContent"/>
            </w:pPr>
            <w:r w:rsidRPr="001B7B30">
              <w:t>Synchronous</w:t>
            </w:r>
          </w:p>
        </w:tc>
      </w:tr>
      <w:tr w:rsidR="0057643A" w:rsidRPr="001B7B30" w14:paraId="7A1F2231" w14:textId="77777777" w:rsidTr="00BF6E39">
        <w:tc>
          <w:tcPr>
            <w:tcW w:w="2972" w:type="dxa"/>
            <w:tcBorders>
              <w:top w:val="nil"/>
              <w:bottom w:val="nil"/>
              <w:right w:val="single" w:sz="4" w:space="0" w:color="auto"/>
            </w:tcBorders>
            <w:shd w:val="clear" w:color="auto" w:fill="FFFFFF"/>
            <w:vAlign w:val="center"/>
          </w:tcPr>
          <w:p w14:paraId="58EBDFCC" w14:textId="77777777" w:rsidR="0057643A" w:rsidRDefault="0057643A" w:rsidP="004E097C">
            <w:pPr>
              <w:pStyle w:val="TableContent"/>
            </w:pPr>
            <w:r>
              <w:t>GetEimPackage</w:t>
            </w:r>
          </w:p>
        </w:tc>
        <w:tc>
          <w:tcPr>
            <w:tcW w:w="5421" w:type="dxa"/>
            <w:tcBorders>
              <w:top w:val="nil"/>
              <w:left w:val="single" w:sz="4" w:space="0" w:color="auto"/>
              <w:bottom w:val="nil"/>
              <w:right w:val="single" w:sz="4" w:space="0" w:color="auto"/>
            </w:tcBorders>
            <w:shd w:val="clear" w:color="auto" w:fill="FFFFFF"/>
          </w:tcPr>
          <w:p w14:paraId="6BF56F52" w14:textId="77777777" w:rsidR="0057643A" w:rsidRPr="001B7B30" w:rsidRDefault="0057643A" w:rsidP="004E097C">
            <w:pPr>
              <w:pStyle w:val="TableContent"/>
            </w:pPr>
            <w:r w:rsidRPr="001B7B30">
              <w:t>/gsma/rsp</w:t>
            </w:r>
            <w:r>
              <w:t>2</w:t>
            </w:r>
            <w:r w:rsidRPr="001B7B30">
              <w:t>/es</w:t>
            </w:r>
            <w:r>
              <w:t>ipa</w:t>
            </w:r>
            <w:r w:rsidRPr="001B7B30">
              <w:t>/</w:t>
            </w:r>
            <w:r w:rsidRPr="00BF6E39">
              <w:t>g</w:t>
            </w:r>
            <w:r w:rsidRPr="00FA7DCB">
              <w:t>etEimPackage</w:t>
            </w:r>
          </w:p>
        </w:tc>
        <w:tc>
          <w:tcPr>
            <w:tcW w:w="1491" w:type="dxa"/>
            <w:tcBorders>
              <w:top w:val="nil"/>
              <w:left w:val="single" w:sz="4" w:space="0" w:color="auto"/>
              <w:bottom w:val="nil"/>
            </w:tcBorders>
            <w:shd w:val="clear" w:color="auto" w:fill="FFFFFF"/>
          </w:tcPr>
          <w:p w14:paraId="41BC914E" w14:textId="77777777" w:rsidR="0057643A" w:rsidRPr="001B7B30" w:rsidRDefault="0057643A" w:rsidP="004E097C">
            <w:pPr>
              <w:pStyle w:val="TableContent"/>
            </w:pPr>
            <w:r w:rsidRPr="001B7B30">
              <w:t>Synchronous</w:t>
            </w:r>
          </w:p>
        </w:tc>
      </w:tr>
      <w:tr w:rsidR="0057643A" w:rsidRPr="001B7B30" w14:paraId="33C4B9E6" w14:textId="77777777" w:rsidTr="00BF6E39">
        <w:tc>
          <w:tcPr>
            <w:tcW w:w="2972" w:type="dxa"/>
            <w:tcBorders>
              <w:top w:val="nil"/>
              <w:bottom w:val="nil"/>
              <w:right w:val="single" w:sz="4" w:space="0" w:color="auto"/>
            </w:tcBorders>
            <w:shd w:val="clear" w:color="auto" w:fill="FFFFFF"/>
            <w:vAlign w:val="center"/>
          </w:tcPr>
          <w:p w14:paraId="176FAF3C" w14:textId="77777777" w:rsidR="0057643A" w:rsidRDefault="0057643A" w:rsidP="004E097C">
            <w:pPr>
              <w:pStyle w:val="TableContent"/>
            </w:pPr>
            <w:r>
              <w:t>ProvideEimPackageResult</w:t>
            </w:r>
          </w:p>
        </w:tc>
        <w:tc>
          <w:tcPr>
            <w:tcW w:w="5421" w:type="dxa"/>
            <w:tcBorders>
              <w:top w:val="nil"/>
              <w:left w:val="single" w:sz="4" w:space="0" w:color="auto"/>
              <w:bottom w:val="nil"/>
              <w:right w:val="single" w:sz="4" w:space="0" w:color="auto"/>
            </w:tcBorders>
            <w:shd w:val="clear" w:color="auto" w:fill="FFFFFF"/>
          </w:tcPr>
          <w:p w14:paraId="32A246F9" w14:textId="77777777" w:rsidR="0057643A" w:rsidRPr="001B7B30" w:rsidRDefault="0057643A" w:rsidP="004E097C">
            <w:pPr>
              <w:pStyle w:val="TableContent"/>
            </w:pPr>
            <w:r w:rsidRPr="001B7B30">
              <w:t>/gsma/rsp</w:t>
            </w:r>
            <w:r>
              <w:t>2</w:t>
            </w:r>
            <w:r w:rsidRPr="001B7B30">
              <w:t>/es</w:t>
            </w:r>
            <w:r>
              <w:t>ipa</w:t>
            </w:r>
            <w:r w:rsidRPr="001B7B30">
              <w:t>/</w:t>
            </w:r>
            <w:r>
              <w:t>pr</w:t>
            </w:r>
            <w:r w:rsidRPr="00FA7DCB">
              <w:t>ovideEimPackageResult</w:t>
            </w:r>
          </w:p>
        </w:tc>
        <w:tc>
          <w:tcPr>
            <w:tcW w:w="1491" w:type="dxa"/>
            <w:tcBorders>
              <w:top w:val="nil"/>
              <w:left w:val="single" w:sz="4" w:space="0" w:color="auto"/>
              <w:bottom w:val="nil"/>
            </w:tcBorders>
            <w:shd w:val="clear" w:color="auto" w:fill="FFFFFF"/>
          </w:tcPr>
          <w:p w14:paraId="16897E73" w14:textId="77777777" w:rsidR="0057643A" w:rsidRPr="001B7B30" w:rsidRDefault="0057643A" w:rsidP="004E097C">
            <w:pPr>
              <w:pStyle w:val="TableContent"/>
            </w:pPr>
            <w:r w:rsidRPr="001B7B30">
              <w:t>Synchronous</w:t>
            </w:r>
          </w:p>
        </w:tc>
      </w:tr>
      <w:tr w:rsidR="0057643A" w:rsidRPr="001B7B30" w14:paraId="046D98A5" w14:textId="77777777" w:rsidTr="00BF6E39">
        <w:tc>
          <w:tcPr>
            <w:tcW w:w="2972" w:type="dxa"/>
            <w:tcBorders>
              <w:top w:val="nil"/>
              <w:bottom w:val="nil"/>
              <w:right w:val="single" w:sz="4" w:space="0" w:color="auto"/>
            </w:tcBorders>
            <w:shd w:val="clear" w:color="auto" w:fill="FFFFFF"/>
            <w:vAlign w:val="center"/>
          </w:tcPr>
          <w:p w14:paraId="1D1C8845" w14:textId="77777777" w:rsidR="0057643A" w:rsidRDefault="0057643A" w:rsidP="004E097C">
            <w:pPr>
              <w:pStyle w:val="TableContent"/>
            </w:pPr>
            <w:r>
              <w:t>HandleNotification</w:t>
            </w:r>
          </w:p>
        </w:tc>
        <w:tc>
          <w:tcPr>
            <w:tcW w:w="5421" w:type="dxa"/>
            <w:tcBorders>
              <w:top w:val="nil"/>
              <w:left w:val="single" w:sz="4" w:space="0" w:color="auto"/>
              <w:bottom w:val="nil"/>
              <w:right w:val="single" w:sz="4" w:space="0" w:color="auto"/>
            </w:tcBorders>
            <w:shd w:val="clear" w:color="auto" w:fill="FFFFFF"/>
          </w:tcPr>
          <w:p w14:paraId="6AA47F21" w14:textId="77777777" w:rsidR="0057643A" w:rsidRPr="001B7B30" w:rsidRDefault="0057643A" w:rsidP="004E097C">
            <w:pPr>
              <w:pStyle w:val="TableContent"/>
            </w:pPr>
            <w:r w:rsidRPr="001B7B30">
              <w:t>/gsma/rsp</w:t>
            </w:r>
            <w:r>
              <w:t>2</w:t>
            </w:r>
            <w:r w:rsidRPr="001B7B30">
              <w:t>/es</w:t>
            </w:r>
            <w:r>
              <w:t>ipa</w:t>
            </w:r>
            <w:r w:rsidRPr="001B7B30">
              <w:t>/</w:t>
            </w:r>
            <w:r>
              <w:t>h</w:t>
            </w:r>
            <w:r w:rsidRPr="00FA7DCB">
              <w:t>andleNotification</w:t>
            </w:r>
          </w:p>
        </w:tc>
        <w:tc>
          <w:tcPr>
            <w:tcW w:w="1491" w:type="dxa"/>
            <w:tcBorders>
              <w:top w:val="nil"/>
              <w:left w:val="single" w:sz="4" w:space="0" w:color="auto"/>
              <w:bottom w:val="nil"/>
            </w:tcBorders>
            <w:shd w:val="clear" w:color="auto" w:fill="FFFFFF"/>
          </w:tcPr>
          <w:p w14:paraId="43ADFA71" w14:textId="77777777" w:rsidR="0057643A" w:rsidRPr="001B7B30" w:rsidRDefault="0057643A" w:rsidP="004E097C">
            <w:pPr>
              <w:pStyle w:val="TableContent"/>
            </w:pPr>
            <w:r>
              <w:t>Notification</w:t>
            </w:r>
          </w:p>
        </w:tc>
      </w:tr>
      <w:tr w:rsidR="0057643A" w:rsidRPr="001B7B30" w14:paraId="3ECB21A4" w14:textId="77777777" w:rsidTr="00BF6E39">
        <w:tc>
          <w:tcPr>
            <w:tcW w:w="2972" w:type="dxa"/>
            <w:tcBorders>
              <w:top w:val="nil"/>
              <w:bottom w:val="single" w:sz="4" w:space="0" w:color="auto"/>
              <w:right w:val="single" w:sz="4" w:space="0" w:color="auto"/>
            </w:tcBorders>
            <w:shd w:val="clear" w:color="auto" w:fill="FFFFFF"/>
            <w:vAlign w:val="center"/>
          </w:tcPr>
          <w:p w14:paraId="7B85B260" w14:textId="77777777" w:rsidR="0057643A" w:rsidRDefault="0057643A" w:rsidP="004E097C">
            <w:pPr>
              <w:pStyle w:val="TableContent"/>
            </w:pPr>
            <w:r>
              <w:t>CancelSession</w:t>
            </w:r>
          </w:p>
        </w:tc>
        <w:tc>
          <w:tcPr>
            <w:tcW w:w="5421" w:type="dxa"/>
            <w:tcBorders>
              <w:top w:val="nil"/>
              <w:left w:val="single" w:sz="4" w:space="0" w:color="auto"/>
              <w:bottom w:val="single" w:sz="4" w:space="0" w:color="auto"/>
              <w:right w:val="single" w:sz="4" w:space="0" w:color="auto"/>
            </w:tcBorders>
            <w:shd w:val="clear" w:color="auto" w:fill="FFFFFF"/>
          </w:tcPr>
          <w:p w14:paraId="5319152B" w14:textId="77777777" w:rsidR="0057643A" w:rsidRPr="001B7B30" w:rsidRDefault="0057643A" w:rsidP="004E097C">
            <w:pPr>
              <w:pStyle w:val="TableContent"/>
            </w:pPr>
            <w:r w:rsidRPr="001B7B30">
              <w:t>/gsma/rsp</w:t>
            </w:r>
            <w:r>
              <w:t>2</w:t>
            </w:r>
            <w:r w:rsidRPr="001B7B30">
              <w:t>/es</w:t>
            </w:r>
            <w:r>
              <w:t>ipa</w:t>
            </w:r>
            <w:r w:rsidRPr="001B7B30">
              <w:t>/</w:t>
            </w:r>
            <w:r>
              <w:t>c</w:t>
            </w:r>
            <w:r w:rsidRPr="00FA7DCB">
              <w:t>ancelSession</w:t>
            </w:r>
          </w:p>
        </w:tc>
        <w:tc>
          <w:tcPr>
            <w:tcW w:w="1491" w:type="dxa"/>
            <w:tcBorders>
              <w:top w:val="nil"/>
              <w:left w:val="single" w:sz="4" w:space="0" w:color="auto"/>
              <w:bottom w:val="single" w:sz="4" w:space="0" w:color="auto"/>
            </w:tcBorders>
            <w:shd w:val="clear" w:color="auto" w:fill="FFFFFF"/>
          </w:tcPr>
          <w:p w14:paraId="044DFC0D" w14:textId="77777777" w:rsidR="0057643A" w:rsidRPr="001B7B30" w:rsidRDefault="0057643A" w:rsidP="004E097C">
            <w:pPr>
              <w:pStyle w:val="TableContent"/>
            </w:pPr>
            <w:r w:rsidRPr="001B7B30">
              <w:t>Synchronous</w:t>
            </w:r>
          </w:p>
        </w:tc>
      </w:tr>
    </w:tbl>
    <w:p w14:paraId="058EA1F6" w14:textId="1C0B9219"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List of functions</w:t>
      </w:r>
    </w:p>
    <w:p w14:paraId="11D65CC9" w14:textId="0CCBEBD5" w:rsidR="0057643A" w:rsidRDefault="0057643A" w:rsidP="004342C2">
      <w:pPr>
        <w:pStyle w:val="Heading4"/>
        <w:tabs>
          <w:tab w:val="clear" w:pos="1787"/>
        </w:tabs>
        <w:ind w:left="851" w:hanging="851"/>
      </w:pPr>
      <w:bookmarkStart w:id="1010" w:name="_Toc161949835"/>
      <w:r w:rsidRPr="00BF6E39">
        <w:t>ESipa.InitiateAuthentication</w:t>
      </w:r>
      <w:bookmarkEnd w:id="1010"/>
    </w:p>
    <w:p w14:paraId="6CD054DF" w14:textId="5A9CD2FE" w:rsidR="00CC21B4" w:rsidRPr="00307EE0" w:rsidRDefault="00CC21B4" w:rsidP="00CC21B4">
      <w:pPr>
        <w:pStyle w:val="NormalParagraph"/>
      </w:pPr>
      <w:r>
        <w:t xml:space="preserve">Only the characters that are mandatory to escape (Quotation mark, reverse solidus, and the control characters) SHALL be escaped in JSON string value as specified in RFC 7159 [36] section 7. </w:t>
      </w:r>
      <w:r>
        <w:rPr>
          <w:lang w:val="en-US"/>
        </w:rPr>
        <w:t>Other characters SHALL NOT be escaped.</w:t>
      </w:r>
    </w:p>
    <w:p w14:paraId="67B2341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InitiateAuthentication</w:t>
      </w:r>
      <w:r>
        <w:t>"</w:t>
      </w:r>
      <w:r w:rsidRPr="00C36D4D">
        <w:t xml:space="preserve"> function</w:t>
      </w:r>
      <w:r>
        <w:t>:</w:t>
      </w:r>
    </w:p>
    <w:p w14:paraId="3A84D1C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470E2CA"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"type": "object",</w:t>
      </w:r>
    </w:p>
    <w:p w14:paraId="49B91FE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"properties": {</w:t>
      </w:r>
    </w:p>
    <w:p w14:paraId="5E097D1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"euiccChallenge": {</w:t>
      </w:r>
    </w:p>
    <w:p w14:paraId="2D10C09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76B8FD2D"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31D59A83"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"description": "base64 encoding of the value field of the eUICC Challenge</w:t>
      </w:r>
      <w:r>
        <w:rPr>
          <w:rFonts w:ascii="Consolas" w:eastAsia="Times New Roman" w:hAnsi="Consolas" w:cs="Consolas"/>
          <w:sz w:val="20"/>
          <w:lang w:eastAsia="ko-KR"/>
        </w:rPr>
        <w:t xml:space="preserve"> as defined in SGP.22 [4] </w:t>
      </w:r>
      <w:r w:rsidRPr="00335C8E">
        <w:rPr>
          <w:rFonts w:ascii="Consolas" w:eastAsia="Times New Roman" w:hAnsi="Consolas" w:cs="Consolas"/>
          <w:sz w:val="20"/>
          <w:lang w:eastAsia="ko-KR"/>
        </w:rPr>
        <w:t>(without tag and length fields)"</w:t>
      </w:r>
    </w:p>
    <w:p w14:paraId="6A95747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02A21A7B"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"euiccInfo1": {</w:t>
      </w:r>
    </w:p>
    <w:p w14:paraId="1FDE8FF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3845C1D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6729133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"euiccinfo1 </w:t>
      </w:r>
      <w:r>
        <w:rPr>
          <w:rFonts w:ascii="Consolas" w:eastAsia="Times New Roman" w:hAnsi="Consolas" w:cs="Consolas"/>
          <w:sz w:val="20"/>
          <w:lang w:eastAsia="ko-KR"/>
        </w:rPr>
        <w:t xml:space="preserve">as </w:t>
      </w:r>
      <w:r w:rsidRPr="00335C8E">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2DD2155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lastRenderedPageBreak/>
        <w:tab/>
      </w:r>
      <w:r w:rsidRPr="00335C8E">
        <w:rPr>
          <w:rFonts w:ascii="Consolas" w:eastAsia="Times New Roman" w:hAnsi="Consolas" w:cs="Consolas"/>
          <w:sz w:val="20"/>
          <w:lang w:eastAsia="ko-KR"/>
        </w:rPr>
        <w:tab/>
        <w:t>},</w:t>
      </w:r>
    </w:p>
    <w:p w14:paraId="6F89A2F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"smdpAddress": {</w:t>
      </w:r>
    </w:p>
    <w:p w14:paraId="0E3CC674"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4C960DF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"SM-DP+ Address as 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3EB388B1" w14:textId="77777777" w:rsidR="00161D63" w:rsidRDefault="0057643A"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r w:rsidR="00161D63">
        <w:rPr>
          <w:rFonts w:ascii="Consolas" w:eastAsia="Times New Roman" w:hAnsi="Consolas" w:cs="Consolas"/>
          <w:sz w:val="20"/>
          <w:lang w:eastAsia="ko-KR"/>
        </w:rPr>
        <w:t>,</w:t>
      </w:r>
    </w:p>
    <w:p w14:paraId="088FCD77"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"eimTransactionId": {</w:t>
      </w:r>
    </w:p>
    <w:p w14:paraId="0FC9F592"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1DEA360"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652E82B3"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w:t>
      </w:r>
      <w:r>
        <w:rPr>
          <w:rFonts w:ascii="Consolas" w:eastAsia="Times New Roman" w:hAnsi="Consolas" w:cs="Consolas"/>
          <w:sz w:val="20"/>
          <w:szCs w:val="22"/>
          <w:lang w:eastAsia="de-DE"/>
        </w:rPr>
        <w:t>ransaction ID received from the eIM in ProfileDownloadTriggerRequest</w:t>
      </w:r>
      <w:r>
        <w:rPr>
          <w:rFonts w:ascii="Consolas" w:eastAsia="Times New Roman" w:hAnsi="Consolas" w:cs="Consolas"/>
          <w:sz w:val="20"/>
          <w:lang w:eastAsia="ko-KR"/>
        </w:rPr>
        <w:t>"</w:t>
      </w:r>
    </w:p>
    <w:p w14:paraId="4458EB4A"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3201ED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w:t>
      </w:r>
    </w:p>
    <w:p w14:paraId="324BF9AB"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"required": ["euiccChallenge"]</w:t>
      </w:r>
    </w:p>
    <w:p w14:paraId="27B5EDC3"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83C2BC6"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InitiateAuthentication</w:t>
      </w:r>
      <w:r>
        <w:t>"</w:t>
      </w:r>
      <w:r w:rsidRPr="00C36D4D">
        <w:t xml:space="preserve"> function</w:t>
      </w:r>
      <w:r>
        <w:t>:</w:t>
      </w:r>
    </w:p>
    <w:p w14:paraId="0768132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EB3E9A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"type": "object",</w:t>
      </w:r>
    </w:p>
    <w:p w14:paraId="1716A83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"properties": {</w:t>
      </w:r>
    </w:p>
    <w:p w14:paraId="5B413BC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"transactionId": {</w:t>
      </w:r>
    </w:p>
    <w:p w14:paraId="709FE2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40CD405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"pattern": "^[0-9,A-F]{2,32}$",</w:t>
      </w:r>
    </w:p>
    <w:p w14:paraId="1D2B4B4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BE7849">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BE7849">
        <w:rPr>
          <w:rFonts w:ascii="Consolas" w:eastAsia="Times New Roman" w:hAnsi="Consolas" w:cs="Consolas"/>
          <w:sz w:val="20"/>
          <w:lang w:eastAsia="ko-KR"/>
        </w:rPr>
        <w:t>"</w:t>
      </w:r>
    </w:p>
    <w:p w14:paraId="20F31F82"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2A0C93B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"serverSigned1": {</w:t>
      </w:r>
    </w:p>
    <w:p w14:paraId="3F8BDD5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3B7818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61F2502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data object as required by ES10b.AuthenticateServer" </w:t>
      </w:r>
    </w:p>
    <w:p w14:paraId="27FA805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019CFE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"serverSignature1": {</w:t>
      </w:r>
    </w:p>
    <w:p w14:paraId="0949FCB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67158AA"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75635D9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signature as required by ES10b.AuthenticateServer" </w:t>
      </w:r>
    </w:p>
    <w:p w14:paraId="0009DF4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15C802B6" w14:textId="0BDB80F5"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"euiccCiPKId</w:t>
      </w:r>
      <w:r w:rsidR="00872908">
        <w:rPr>
          <w:rFonts w:ascii="Consolas" w:hAnsi="Consolas" w:cs="Consolas"/>
          <w:sz w:val="20"/>
          <w:lang w:eastAsia="ko-KR"/>
        </w:rPr>
        <w:t>entifier</w:t>
      </w:r>
      <w:r w:rsidRPr="00BE7849">
        <w:rPr>
          <w:rFonts w:ascii="Consolas" w:eastAsia="Times New Roman" w:hAnsi="Consolas" w:cs="Consolas"/>
          <w:sz w:val="20"/>
          <w:lang w:eastAsia="ko-KR"/>
        </w:rPr>
        <w:t>ToBeUsed": {</w:t>
      </w:r>
    </w:p>
    <w:p w14:paraId="351CB80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29CC45E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1CA30F2E" w14:textId="2D8DEF80"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w:t>
      </w:r>
      <w:r w:rsidR="00872908" w:rsidRPr="00BF6EFE">
        <w:rPr>
          <w:rFonts w:ascii="Consolas" w:hAnsi="Consolas" w:cs="Consolas"/>
          <w:sz w:val="20"/>
          <w:lang w:eastAsia="ko-KR"/>
        </w:rPr>
        <w:t xml:space="preserve">Public Key Identifier (possibly truncated) of the </w:t>
      </w:r>
      <w:r w:rsidRPr="00BE7849">
        <w:rPr>
          <w:rFonts w:ascii="Consolas" w:eastAsia="Times New Roman" w:hAnsi="Consolas" w:cs="Consolas"/>
          <w:sz w:val="20"/>
          <w:lang w:eastAsia="ko-KR"/>
        </w:rPr>
        <w:t xml:space="preserve">CI Public Key to be used as required by ES10b.AuthenticateServer" </w:t>
      </w:r>
    </w:p>
    <w:p w14:paraId="368A242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6C99370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"serverCertificate": {</w:t>
      </w:r>
    </w:p>
    <w:p w14:paraId="4CE18327"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0271473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4EC5A68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"The server Certificate as required by ES10b.AuthenticateServer"</w:t>
      </w:r>
    </w:p>
    <w:p w14:paraId="0F916C1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8EBCAC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matchingId</w:t>
      </w:r>
      <w:r w:rsidRPr="00BE7849">
        <w:rPr>
          <w:rFonts w:ascii="Consolas" w:eastAsia="Times New Roman" w:hAnsi="Consolas" w:cs="Consolas"/>
          <w:sz w:val="20"/>
          <w:lang w:eastAsia="ko-KR"/>
        </w:rPr>
        <w:t>": {</w:t>
      </w:r>
    </w:p>
    <w:p w14:paraId="68CEFEC5"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6810BA8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MatchingID as defined in SGP.22 [4]</w:t>
      </w:r>
      <w:r w:rsidRPr="00BE7849">
        <w:rPr>
          <w:rFonts w:ascii="Consolas" w:eastAsia="Times New Roman" w:hAnsi="Consolas" w:cs="Consolas"/>
          <w:sz w:val="20"/>
          <w:lang w:eastAsia="ko-KR"/>
        </w:rPr>
        <w:t xml:space="preserve">" </w:t>
      </w:r>
    </w:p>
    <w:p w14:paraId="64D0F3F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3F2CD8B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ctxParams1</w:t>
      </w:r>
      <w:r w:rsidRPr="00BE7849">
        <w:rPr>
          <w:rFonts w:ascii="Consolas" w:eastAsia="Times New Roman" w:hAnsi="Consolas" w:cs="Consolas"/>
          <w:sz w:val="20"/>
          <w:lang w:eastAsia="ko-KR"/>
        </w:rPr>
        <w:t>": {</w:t>
      </w:r>
    </w:p>
    <w:p w14:paraId="36820F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36A56EA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039329E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ctxParams1 as required by ES10b.AuthenticateServer</w:t>
      </w:r>
      <w:r w:rsidRPr="00BE7849">
        <w:rPr>
          <w:rFonts w:ascii="Consolas" w:eastAsia="Times New Roman" w:hAnsi="Consolas" w:cs="Consolas"/>
          <w:sz w:val="20"/>
          <w:lang w:eastAsia="ko-KR"/>
        </w:rPr>
        <w:t xml:space="preserve">" </w:t>
      </w:r>
    </w:p>
    <w:p w14:paraId="3FBB5AF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19D534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w:t>
      </w:r>
    </w:p>
    <w:p w14:paraId="5B8FADD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"required": ["serverSigned1", "serverSignature1", "serverCertificate"]</w:t>
      </w:r>
    </w:p>
    <w:p w14:paraId="320C168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4C8E63A" w14:textId="77777777" w:rsidR="0057643A" w:rsidRPr="005C54DD" w:rsidRDefault="0057643A" w:rsidP="00BF6E39">
      <w:pPr>
        <w:pStyle w:val="NOTE"/>
        <w:spacing w:before="240"/>
        <w:ind w:left="0" w:firstLine="0"/>
      </w:pPr>
      <w:r w:rsidRPr="00C36D4D">
        <w:lastRenderedPageBreak/>
        <w:t>NOTE</w:t>
      </w:r>
      <w:r w:rsidRPr="003E4A37">
        <w:t>:</w:t>
      </w:r>
      <w:r w:rsidRPr="003E4A37">
        <w:tab/>
      </w:r>
      <w:r>
        <w:t>I</w:t>
      </w:r>
      <w:r w:rsidRPr="005C54DD">
        <w:t xml:space="preserve">PA is in charge of transcoding </w:t>
      </w:r>
      <w:r>
        <w:t>the</w:t>
      </w:r>
      <w:r w:rsidRPr="005C54DD">
        <w:t xml:space="preserve"> </w:t>
      </w:r>
      <w:r>
        <w:t>t</w:t>
      </w:r>
      <w:r w:rsidRPr="005C54DD">
        <w:t>ransactionI</w:t>
      </w:r>
      <w:r>
        <w:t>d</w:t>
      </w:r>
      <w:r w:rsidRPr="005C54DD">
        <w:t>.</w:t>
      </w:r>
    </w:p>
    <w:p w14:paraId="7A3506D9" w14:textId="733C6869" w:rsidR="0057643A" w:rsidRPr="00BF6E39" w:rsidRDefault="0057643A" w:rsidP="004342C2">
      <w:pPr>
        <w:pStyle w:val="Heading4"/>
        <w:tabs>
          <w:tab w:val="clear" w:pos="1787"/>
        </w:tabs>
        <w:ind w:left="851" w:hanging="851"/>
      </w:pPr>
      <w:bookmarkStart w:id="1011" w:name="_Toc161949836"/>
      <w:r w:rsidRPr="00BF6E39">
        <w:t>ESipa.AuthenticateClient</w:t>
      </w:r>
      <w:bookmarkEnd w:id="1011"/>
    </w:p>
    <w:p w14:paraId="5F54B37B"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AuthenticateClient</w:t>
      </w:r>
      <w:r>
        <w:t>"</w:t>
      </w:r>
      <w:r w:rsidRPr="00C36D4D">
        <w:t xml:space="preserve"> function</w:t>
      </w:r>
      <w:r>
        <w:t>:</w:t>
      </w:r>
    </w:p>
    <w:p w14:paraId="4F76713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DE31F2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"type": "object",</w:t>
      </w:r>
    </w:p>
    <w:p w14:paraId="5D2F0DE2"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"properties": {</w:t>
      </w:r>
    </w:p>
    <w:p w14:paraId="7134747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0464B92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71F980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021851B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7A036EAF"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70BA18EC"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"authenticateServerResponse": {</w:t>
      </w:r>
    </w:p>
    <w:p w14:paraId="2E5B157D"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77542AB5"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"format": "base64",</w:t>
      </w:r>
    </w:p>
    <w:p w14:paraId="72F75AD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"AuthenticateServerResponse </w:t>
      </w:r>
      <w:r>
        <w:rPr>
          <w:rFonts w:ascii="Consolas" w:eastAsia="Times New Roman" w:hAnsi="Consolas" w:cs="Consolas"/>
          <w:sz w:val="20"/>
          <w:lang w:eastAsia="ko-KR"/>
        </w:rPr>
        <w:t>as provided by ES10b.AuthenticateServer, possibly in compact format</w:t>
      </w:r>
      <w:r w:rsidRPr="000C413F">
        <w:rPr>
          <w:rFonts w:ascii="Consolas" w:eastAsia="Times New Roman" w:hAnsi="Consolas" w:cs="Consolas"/>
          <w:sz w:val="20"/>
          <w:lang w:eastAsia="ko-KR"/>
        </w:rPr>
        <w:t>"</w:t>
      </w:r>
    </w:p>
    <w:p w14:paraId="1664B1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300C0BB3"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w:t>
      </w:r>
    </w:p>
    <w:p w14:paraId="5929A9F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"required": ["transactionId", "authenticateServerResponse"]</w:t>
      </w:r>
    </w:p>
    <w:p w14:paraId="2E6B58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5FC931DE"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AuthenticateClient</w:t>
      </w:r>
      <w:r>
        <w:t>"</w:t>
      </w:r>
      <w:r w:rsidRPr="00C36D4D">
        <w:t xml:space="preserve"> function</w:t>
      </w:r>
      <w:r>
        <w:t>:</w:t>
      </w:r>
    </w:p>
    <w:p w14:paraId="448AE8B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00E90D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69D86D1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EDCE58A"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6B5EBA18"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C161831"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66AAD1D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423FF36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2A68896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"profileMetadata"</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6C4B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092823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"format"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"base64",</w:t>
      </w:r>
    </w:p>
    <w:p w14:paraId="6F9B959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"StoreMetadataRequest </w:t>
      </w:r>
      <w:r>
        <w:rPr>
          <w:rFonts w:ascii="Consolas" w:eastAsia="Times New Roman" w:hAnsi="Consolas" w:cs="Consolas"/>
          <w:sz w:val="20"/>
          <w:lang w:eastAsia="ko-KR"/>
        </w:rPr>
        <w:t xml:space="preserve">as </w:t>
      </w:r>
      <w:r w:rsidRPr="00CF102B">
        <w:rPr>
          <w:rFonts w:ascii="Consolas" w:eastAsia="Times New Roman" w:hAnsi="Consolas" w:cs="Consolas"/>
          <w:sz w:val="20"/>
          <w:lang w:eastAsia="ko-KR"/>
        </w:rPr>
        <w:t xml:space="preserve">defined </w:t>
      </w:r>
      <w:r>
        <w:rPr>
          <w:rFonts w:ascii="Consolas" w:eastAsia="Times New Roman" w:hAnsi="Consolas" w:cs="Consolas"/>
          <w:sz w:val="20"/>
          <w:lang w:eastAsia="ko-KR"/>
        </w:rPr>
        <w:t>SGP.22 [4]</w:t>
      </w:r>
      <w:r w:rsidRPr="00CF102B">
        <w:rPr>
          <w:rFonts w:ascii="Consolas" w:eastAsia="Times New Roman" w:hAnsi="Consolas" w:cs="Consolas" w:hint="eastAsia"/>
          <w:sz w:val="20"/>
          <w:lang w:eastAsia="ko-KR"/>
        </w:rPr>
        <w:t>"</w:t>
      </w:r>
    </w:p>
    <w:p w14:paraId="3EC6682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C96266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"smdpSigned2"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4B80BB"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7696347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B678B5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"SmdpSigned2 encoded data object" </w:t>
      </w:r>
    </w:p>
    <w:p w14:paraId="4E59D88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7D4B55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"smdpSignature2"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63DC5E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ADF614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6A3B98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 signature as </w:t>
      </w:r>
      <w:r>
        <w:rPr>
          <w:rFonts w:ascii="Consolas" w:eastAsia="Times New Roman" w:hAnsi="Consolas" w:cs="Consolas"/>
          <w:sz w:val="20"/>
          <w:lang w:eastAsia="ko-KR"/>
        </w:rPr>
        <w:t>required by</w:t>
      </w:r>
      <w:r w:rsidRPr="00CF102B">
        <w:rPr>
          <w:rFonts w:ascii="Consolas" w:eastAsia="Times New Roman" w:hAnsi="Consolas" w:cs="Consolas"/>
          <w:sz w:val="20"/>
          <w:lang w:eastAsia="ko-KR"/>
        </w:rPr>
        <w:t xml:space="preserve"> ES10b.PrepareDownload" </w:t>
      </w:r>
    </w:p>
    <w:p w14:paraId="22108C7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FE97BB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"smdpCertificate"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B3BBDB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DEA3C7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4E1FA9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Certificate as required by ES10b.PrepareDownload" </w:t>
      </w:r>
    </w:p>
    <w:p w14:paraId="2FAFE99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AA0F2D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hashCc</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B8FEEC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BC915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2C3C409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hashCc as required by ES10b.PrepareDownload</w:t>
      </w:r>
      <w:r w:rsidRPr="00CF102B">
        <w:rPr>
          <w:rFonts w:ascii="Consolas" w:eastAsia="Times New Roman" w:hAnsi="Consolas" w:cs="Consolas"/>
          <w:sz w:val="20"/>
          <w:lang w:eastAsia="ko-KR"/>
        </w:rPr>
        <w:t xml:space="preserve">" </w:t>
      </w:r>
    </w:p>
    <w:p w14:paraId="1E87DEF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t>}</w:t>
      </w:r>
    </w:p>
    <w:p w14:paraId="5D8277D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13C241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187490">
        <w:rPr>
          <w:rFonts w:ascii="Consolas" w:eastAsiaTheme="minorEastAsia" w:hAnsi="Consolas" w:cs="Consolas"/>
          <w:sz w:val="20"/>
          <w:lang w:eastAsia="ko-KR"/>
        </w:rPr>
        <w:t>"</w:t>
      </w:r>
      <w:r w:rsidRPr="00140DF7">
        <w:t xml:space="preserve"> </w:t>
      </w:r>
      <w:r w:rsidRPr="00140DF7">
        <w:rPr>
          <w:rFonts w:ascii="Consolas" w:eastAsiaTheme="minorEastAsia" w:hAnsi="Consolas" w:cs="Consolas"/>
          <w:sz w:val="20"/>
          <w:lang w:eastAsia="ko-KR"/>
        </w:rPr>
        <w:t>smdpSigned2</w:t>
      </w:r>
      <w:r w:rsidRPr="0018749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40DF7">
        <w:rPr>
          <w:rFonts w:ascii="Consolas" w:eastAsiaTheme="minorEastAsia" w:hAnsi="Consolas" w:cs="Consolas"/>
          <w:sz w:val="20"/>
          <w:lang w:eastAsia="ko-KR"/>
        </w:rPr>
        <w:t>"smdpSignature2", "smdpCertificate"</w:t>
      </w:r>
      <w:r>
        <w:rPr>
          <w:rFonts w:ascii="Consolas" w:eastAsiaTheme="minorEastAsia" w:hAnsi="Consolas" w:cs="Consolas"/>
          <w:sz w:val="20"/>
          <w:lang w:eastAsia="ko-KR"/>
        </w:rPr>
        <w:t>]</w:t>
      </w:r>
    </w:p>
    <w:p w14:paraId="2B42181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1A2328C" w14:textId="0383F211" w:rsidR="0057643A" w:rsidRPr="00BF6E39" w:rsidRDefault="0057643A" w:rsidP="004342C2">
      <w:pPr>
        <w:pStyle w:val="Heading4"/>
        <w:tabs>
          <w:tab w:val="clear" w:pos="1787"/>
        </w:tabs>
        <w:ind w:left="851" w:hanging="851"/>
      </w:pPr>
      <w:bookmarkStart w:id="1012" w:name="_Toc161949837"/>
      <w:r w:rsidRPr="00BF6E39">
        <w:t>ESipa.GetBoundProfilePackage</w:t>
      </w:r>
      <w:bookmarkEnd w:id="1012"/>
    </w:p>
    <w:p w14:paraId="6679EDB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GetBoundProfilePackage</w:t>
      </w:r>
      <w:r>
        <w:t>"</w:t>
      </w:r>
      <w:r w:rsidRPr="00C36D4D">
        <w:t xml:space="preserve"> function</w:t>
      </w:r>
      <w:r>
        <w:t>:</w:t>
      </w:r>
    </w:p>
    <w:p w14:paraId="6EA0680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AC4C93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0A68EF39"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76AE0AD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0DE1B4BE"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26DF9526"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6A69882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p>
    <w:p w14:paraId="6D99269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276A7AA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"prepareDownloadResponse": {</w:t>
      </w:r>
    </w:p>
    <w:p w14:paraId="3AF0F03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83CAF72"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5B23821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"PrepareDownloadResponse </w:t>
      </w:r>
      <w:r>
        <w:rPr>
          <w:rFonts w:ascii="Consolas" w:eastAsia="Times New Roman" w:hAnsi="Consolas" w:cs="Consolas"/>
          <w:sz w:val="20"/>
          <w:lang w:eastAsia="ko-KR"/>
        </w:rPr>
        <w:t>as provided by ES10b.PrepareDownload, possibly in compact format</w:t>
      </w:r>
      <w:r w:rsidRPr="00C30B65">
        <w:rPr>
          <w:rFonts w:ascii="Consolas" w:eastAsia="Times New Roman" w:hAnsi="Consolas" w:cs="Consolas"/>
          <w:sz w:val="20"/>
          <w:lang w:eastAsia="ko-KR"/>
        </w:rPr>
        <w:t>"</w:t>
      </w:r>
    </w:p>
    <w:p w14:paraId="7C4309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32D1FB21"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3C9BEE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["transactionId", "prepareDownloadResponse"]</w:t>
      </w:r>
    </w:p>
    <w:p w14:paraId="451AF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30B65">
        <w:rPr>
          <w:rFonts w:ascii="Consolas" w:eastAsia="Times New Roman" w:hAnsi="Consolas" w:cs="Consolas"/>
          <w:sz w:val="20"/>
          <w:lang w:eastAsia="ko-KR"/>
        </w:rPr>
        <w:t>}</w:t>
      </w:r>
    </w:p>
    <w:p w14:paraId="378B2B42" w14:textId="77777777" w:rsidR="0057643A" w:rsidRDefault="0057643A" w:rsidP="0057643A">
      <w:pPr>
        <w:pStyle w:val="NormalParagraph"/>
      </w:pPr>
    </w:p>
    <w:p w14:paraId="7107607C"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GetBoundProfilePackage</w:t>
      </w:r>
      <w:r>
        <w:t>"</w:t>
      </w:r>
      <w:r w:rsidRPr="00C36D4D">
        <w:t xml:space="preserve"> function</w:t>
      </w:r>
      <w:r>
        <w:t>:</w:t>
      </w:r>
    </w:p>
    <w:p w14:paraId="430D694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48BFEB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39B68D7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2B5ECF73"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6F493CD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67B05B5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73AE462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C30B65">
        <w:rPr>
          <w:rFonts w:ascii="Consolas" w:eastAsia="Times New Roman" w:hAnsi="Consolas" w:cs="Consolas"/>
          <w:sz w:val="20"/>
          <w:lang w:eastAsia="ko-KR"/>
        </w:rPr>
        <w:t>"</w:t>
      </w:r>
    </w:p>
    <w:p w14:paraId="7FC6C6B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07C27EA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"boundProfilePackage": {</w:t>
      </w:r>
    </w:p>
    <w:p w14:paraId="4B817F3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1FB5EA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636B843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"Bound Profile Package </w:t>
      </w:r>
      <w:r>
        <w:rPr>
          <w:rFonts w:ascii="Consolas" w:eastAsia="Times New Roman" w:hAnsi="Consolas" w:cs="Consolas"/>
          <w:sz w:val="20"/>
          <w:lang w:eastAsia="ko-KR"/>
        </w:rPr>
        <w:t>required by ES10b.LoadBoundProfilePackage</w:t>
      </w:r>
      <w:r w:rsidRPr="00C30B65">
        <w:rPr>
          <w:rFonts w:ascii="Consolas" w:eastAsia="Times New Roman" w:hAnsi="Consolas" w:cs="Consolas"/>
          <w:sz w:val="20"/>
          <w:lang w:eastAsia="ko-KR"/>
        </w:rPr>
        <w:t>"</w:t>
      </w:r>
    </w:p>
    <w:p w14:paraId="2EBCE1E4"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1F32B77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77B5A06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["transactionId", "boundProfilePackage"]</w:t>
      </w:r>
    </w:p>
    <w:p w14:paraId="0DD69A0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7CDF006F" w14:textId="1AE59D63" w:rsidR="0057643A" w:rsidRPr="00BF6E39" w:rsidRDefault="0057643A" w:rsidP="004342C2">
      <w:pPr>
        <w:pStyle w:val="Heading4"/>
        <w:tabs>
          <w:tab w:val="clear" w:pos="1787"/>
        </w:tabs>
        <w:ind w:left="851" w:hanging="851"/>
      </w:pPr>
      <w:bookmarkStart w:id="1013" w:name="_Toc161949838"/>
      <w:r w:rsidRPr="00BF6E39">
        <w:t>ESipa.TransferEimPackage</w:t>
      </w:r>
      <w:bookmarkEnd w:id="1013"/>
    </w:p>
    <w:p w14:paraId="1220ADFE"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TransferEimPackage</w:t>
      </w:r>
      <w:r>
        <w:t>"</w:t>
      </w:r>
      <w:r w:rsidRPr="00C36D4D">
        <w:t xml:space="preserve"> function</w:t>
      </w:r>
      <w:r>
        <w:t>:</w:t>
      </w:r>
    </w:p>
    <w:p w14:paraId="0ABFB2E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7401D2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1AACF4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40DE077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0D06C9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6E3B8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19363ED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5114620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602077B" w14:textId="65234652"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.1</w:t>
      </w:r>
      <w:r w:rsidRPr="004054F1">
        <w:rPr>
          <w:rFonts w:ascii="Consolas" w:eastAsia="Times New Roman" w:hAnsi="Consolas" w:cs="Consolas"/>
          <w:sz w:val="20"/>
          <w:lang w:eastAsia="ko-KR"/>
        </w:rPr>
        <w:t>"</w:t>
      </w:r>
    </w:p>
    <w:p w14:paraId="66E5B8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5D47C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3C02B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4E42630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3DD000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05788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914D7C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FA7A78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7DD351B0" w14:textId="154DA4D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2EF1D7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ED5FE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293359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247C084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55629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57611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6D9925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2738F4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FA8B40" w14:textId="66C8A54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w:t>
      </w:r>
      <w:r w:rsidR="00767C8E">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7CBCFA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8DD42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B45B50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w:t>
      </w:r>
    </w:p>
    <w:p w14:paraId="1C3EAFC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BEA1D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F85A6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55542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8719D0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A22840" w14:textId="4FCEEB1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3CEF121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A96CDD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66342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68F7B4C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1DEE8B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F92BE0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415C689D"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TransferEimPackage</w:t>
      </w:r>
      <w:r>
        <w:t>"</w:t>
      </w:r>
      <w:r w:rsidRPr="00C36D4D">
        <w:t xml:space="preserve"> function</w:t>
      </w:r>
      <w:r>
        <w:t>:</w:t>
      </w:r>
    </w:p>
    <w:p w14:paraId="11261CA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E2660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14298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12E3F71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E8A6C2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F6486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 {</w:t>
      </w:r>
    </w:p>
    <w:p w14:paraId="3E854D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AF53C0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D0DAE11" w14:textId="501E38A9"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r w:rsidRPr="004054F1">
        <w:rPr>
          <w:rFonts w:ascii="Consolas" w:eastAsia="Times New Roman" w:hAnsi="Consolas" w:cs="Consolas"/>
          <w:sz w:val="20"/>
          <w:lang w:eastAsia="ko-KR"/>
        </w:rPr>
        <w:t>"</w:t>
      </w:r>
    </w:p>
    <w:p w14:paraId="20DB98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3845C8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7DFA09C"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w:t>
      </w:r>
    </w:p>
    <w:p w14:paraId="49213F2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B80F47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D2F5AA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 {</w:t>
      </w:r>
    </w:p>
    <w:p w14:paraId="5CB4F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object</w:t>
      </w:r>
      <w:r w:rsidRPr="004054F1">
        <w:rPr>
          <w:rFonts w:ascii="Consolas" w:eastAsia="Times New Roman" w:hAnsi="Consolas" w:cs="Consolas"/>
          <w:sz w:val="20"/>
          <w:lang w:eastAsia="ko-KR"/>
        </w:rPr>
        <w:t>",</w:t>
      </w:r>
    </w:p>
    <w:p w14:paraId="2686D6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properties</w:t>
      </w:r>
      <w:r w:rsidRPr="004054F1">
        <w:rPr>
          <w:rFonts w:ascii="Consolas" w:eastAsia="Times New Roman" w:hAnsi="Consolas" w:cs="Consolas"/>
          <w:sz w:val="20"/>
          <w:lang w:eastAsia="ko-KR"/>
        </w:rPr>
        <w:t xml:space="preserve">": </w:t>
      </w:r>
      <w:r>
        <w:rPr>
          <w:rFonts w:ascii="Consolas" w:eastAsia="Times New Roman" w:hAnsi="Consolas" w:cs="Consolas"/>
          <w:sz w:val="20"/>
          <w:lang w:eastAsia="ko-KR"/>
        </w:rPr>
        <w:t>{</w:t>
      </w:r>
    </w:p>
    <w:p w14:paraId="1DF18F6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lastRenderedPageBreak/>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"euiccPackageResult": {</w:t>
      </w:r>
    </w:p>
    <w:p w14:paraId="571856A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BC17A3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287A949B" w14:textId="32707AAB"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p>
    <w:p w14:paraId="01A3C51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 xml:space="preserve">}, </w:t>
      </w:r>
    </w:p>
    <w:p w14:paraId="02CDDC54"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"notificationList": {</w:t>
      </w:r>
    </w:p>
    <w:p w14:paraId="2E8A407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08D89C5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78F28524" w14:textId="2F6A4843"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w:t>
      </w:r>
      <w:r w:rsidR="00812F4C">
        <w:rPr>
          <w:rFonts w:ascii="Consolas" w:eastAsia="Times New Roman" w:hAnsi="Consolas" w:cs="Consolas"/>
          <w:sz w:val="20"/>
          <w:lang w:eastAsia="ko-KR"/>
        </w:rPr>
        <w:t>PendingNotificationList</w:t>
      </w:r>
      <w:r w:rsidR="00812F4C" w:rsidDel="00812F4C">
        <w:rPr>
          <w:rFonts w:ascii="Consolas" w:eastAsia="Times New Roman" w:hAnsi="Consolas" w:cs="Consolas"/>
          <w:sz w:val="20"/>
          <w:lang w:eastAsia="ko-KR"/>
        </w:rPr>
        <w:t xml:space="preserve"> </w:t>
      </w:r>
      <w:r>
        <w:rPr>
          <w:rFonts w:ascii="Consolas" w:eastAsia="Times New Roman" w:hAnsi="Consolas" w:cs="Consolas"/>
          <w:sz w:val="20"/>
          <w:lang w:eastAsia="ko-KR"/>
        </w:rPr>
        <w:t xml:space="preserve"> as defined in </w:t>
      </w:r>
      <w:r w:rsidR="00812F4C">
        <w:rPr>
          <w:rFonts w:ascii="Consolas" w:eastAsia="Times New Roman" w:hAnsi="Consolas" w:cs="Consolas"/>
          <w:sz w:val="20"/>
          <w:lang w:eastAsia="ko-KR"/>
        </w:rPr>
        <w:t>section 2.11.2.2</w:t>
      </w:r>
      <w:r>
        <w:rPr>
          <w:rFonts w:ascii="Consolas" w:eastAsia="Times New Roman" w:hAnsi="Consolas" w:cs="Consolas"/>
          <w:sz w:val="20"/>
          <w:lang w:eastAsia="ko-KR"/>
        </w:rPr>
        <w:t>"</w:t>
      </w:r>
    </w:p>
    <w:p w14:paraId="0AEA9B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56A778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Pr>
          <w:rFonts w:ascii="Consolas" w:eastAsia="Times New Roman" w:hAnsi="Consolas" w:cs="Consolas"/>
          <w:sz w:val="20"/>
          <w:lang w:eastAsia="ko-KR"/>
        </w:rPr>
        <w:t>},</w:t>
      </w:r>
    </w:p>
    <w:p w14:paraId="407854C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 ["euiccPackageResult", "notificationList"]</w:t>
      </w:r>
    </w:p>
    <w:p w14:paraId="63583A5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AC4023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C95B8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w:t>
      </w:r>
    </w:p>
    <w:p w14:paraId="76C82330"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6FAD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1293F6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 {</w:t>
      </w:r>
    </w:p>
    <w:p w14:paraId="767340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8D542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E32B2C" w14:textId="201ED2B5"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IpaEuiccDataResponse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.2.2</w:t>
      </w:r>
      <w:r w:rsidRPr="004054F1">
        <w:rPr>
          <w:rFonts w:ascii="Consolas" w:eastAsia="Times New Roman" w:hAnsi="Consolas" w:cs="Consolas"/>
          <w:sz w:val="20"/>
          <w:lang w:eastAsia="ko-KR"/>
        </w:rPr>
        <w:t>"</w:t>
      </w:r>
    </w:p>
    <w:p w14:paraId="7BFC15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0C7D8B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DD0F1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w:t>
      </w:r>
    </w:p>
    <w:p w14:paraId="33C0C3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51AFCA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75A380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5B243D5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1851C92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6.3.3.1</w:t>
      </w:r>
      <w:r w:rsidRPr="004054F1">
        <w:rPr>
          <w:rFonts w:ascii="Consolas" w:eastAsia="Times New Roman" w:hAnsi="Consolas" w:cs="Consolas"/>
          <w:sz w:val="20"/>
          <w:lang w:eastAsia="ko-KR"/>
        </w:rPr>
        <w:t>"</w:t>
      </w:r>
    </w:p>
    <w:p w14:paraId="149EF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7F0A9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1C533B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355EDC6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33A80A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4665B48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46CC35B4" w14:textId="12D362F3" w:rsidR="0057643A" w:rsidRPr="00BF6E39" w:rsidRDefault="0057643A" w:rsidP="004342C2">
      <w:pPr>
        <w:pStyle w:val="Heading4"/>
        <w:tabs>
          <w:tab w:val="clear" w:pos="1787"/>
        </w:tabs>
        <w:ind w:left="851" w:hanging="851"/>
      </w:pPr>
      <w:bookmarkStart w:id="1014" w:name="_Toc161949839"/>
      <w:r w:rsidRPr="00BF6E39">
        <w:t>ESipa.GetEimPackage</w:t>
      </w:r>
      <w:bookmarkEnd w:id="1014"/>
    </w:p>
    <w:p w14:paraId="233501E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GetEimPackage</w:t>
      </w:r>
      <w:r>
        <w:t>"</w:t>
      </w:r>
      <w:r w:rsidRPr="00C36D4D">
        <w:t xml:space="preserve"> function</w:t>
      </w:r>
      <w:r>
        <w:t>:</w:t>
      </w:r>
    </w:p>
    <w:p w14:paraId="4395ACC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012A6F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69CF71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EBF727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"eidValue": {</w:t>
      </w:r>
    </w:p>
    <w:p w14:paraId="6196FB8C"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83D0C2A"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59088D1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"EID as described in SGP.22 [4]</w:t>
      </w:r>
      <w:r w:rsidRPr="009353E0">
        <w:rPr>
          <w:rFonts w:ascii="Consolas" w:eastAsiaTheme="minorEastAsia" w:hAnsi="Consolas" w:cs="Consolas"/>
          <w:sz w:val="20"/>
          <w:lang w:eastAsia="ko-KR"/>
        </w:rPr>
        <w:t>"</w:t>
      </w:r>
    </w:p>
    <w:p w14:paraId="38195923" w14:textId="40F71331"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r w:rsidR="00A731C8">
        <w:rPr>
          <w:rFonts w:ascii="Consolas" w:eastAsia="Times New Roman" w:hAnsi="Consolas" w:cs="Consolas"/>
          <w:sz w:val="20"/>
          <w:lang w:eastAsia="ko-KR"/>
        </w:rPr>
        <w:t>,</w:t>
      </w:r>
    </w:p>
    <w:p w14:paraId="38EA798E" w14:textId="05314C0F" w:rsidR="00A731C8" w:rsidRPr="00A731C8" w:rsidRDefault="00A731C8" w:rsidP="00A731C8">
      <w:pPr>
        <w:shd w:val="clear" w:color="auto" w:fill="D9D9D9"/>
        <w:ind w:firstLine="720"/>
        <w:rPr>
          <w:rFonts w:ascii="Consolas" w:eastAsiaTheme="minorHAnsi" w:hAnsi="Consolas"/>
          <w:sz w:val="20"/>
          <w:lang w:val="en-US" w:eastAsia="ko-KR" w:bidi="ar-SA"/>
        </w:rPr>
      </w:pPr>
      <w:r w:rsidRPr="00A731C8">
        <w:rPr>
          <w:rFonts w:ascii="Consolas" w:hAnsi="Consolas"/>
          <w:sz w:val="20"/>
          <w:lang w:val="en-US" w:eastAsia="ko-KR"/>
        </w:rPr>
        <w:t>"notifyStateChange": {</w:t>
      </w:r>
    </w:p>
    <w:p w14:paraId="16460C63" w14:textId="77777777" w:rsidR="00A731C8" w:rsidRPr="00A731C8" w:rsidRDefault="00A731C8" w:rsidP="3B0EB26E">
      <w:pPr>
        <w:shd w:val="clear" w:color="auto" w:fill="D9D9D9" w:themeFill="background1" w:themeFillShade="D9"/>
        <w:rPr>
          <w:rFonts w:ascii="Consolas" w:hAnsi="Consolas"/>
          <w:sz w:val="20"/>
          <w:lang w:val="en-US" w:eastAsia="ko-KR"/>
        </w:rPr>
      </w:pPr>
      <w:r w:rsidRPr="3B0EB26E">
        <w:rPr>
          <w:rFonts w:ascii="Consolas" w:hAnsi="Consolas"/>
          <w:sz w:val="20"/>
          <w:lang w:val="en-US" w:eastAsia="ko-KR"/>
        </w:rPr>
        <w:t>        "type" : "boolean",</w:t>
      </w:r>
    </w:p>
    <w:p w14:paraId="1855F69A" w14:textId="77777777" w:rsidR="00A731C8" w:rsidRPr="00A731C8" w:rsidRDefault="00A731C8" w:rsidP="3B0EB26E">
      <w:pPr>
        <w:shd w:val="clear" w:color="auto" w:fill="D9D9D9" w:themeFill="background1" w:themeFillShade="D9"/>
        <w:rPr>
          <w:rFonts w:ascii="Consolas" w:hAnsi="Consolas"/>
          <w:sz w:val="20"/>
          <w:lang w:val="en-US" w:eastAsia="ko-KR"/>
        </w:rPr>
      </w:pPr>
      <w:r w:rsidRPr="3B0EB26E">
        <w:rPr>
          <w:rFonts w:ascii="Consolas" w:hAnsi="Consolas"/>
          <w:sz w:val="20"/>
          <w:lang w:val="en-US" w:eastAsia="ko-KR"/>
        </w:rPr>
        <w:t>        "description" : "Notification to the eIM that it should update its information about the eUICC (e.g. list of profiles, profile states...)"</w:t>
      </w:r>
    </w:p>
    <w:p w14:paraId="34E2341C" w14:textId="77777777" w:rsid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w:t>
      </w:r>
    </w:p>
    <w:p w14:paraId="7329EC8A" w14:textId="6CA2EE30" w:rsidR="004F6803" w:rsidRPr="00A731C8" w:rsidRDefault="004F6803" w:rsidP="004F6803">
      <w:pPr>
        <w:shd w:val="clear" w:color="auto" w:fill="D9D9D9"/>
        <w:ind w:firstLine="720"/>
        <w:rPr>
          <w:rFonts w:ascii="Consolas" w:eastAsiaTheme="minorHAnsi" w:hAnsi="Consolas"/>
          <w:sz w:val="20"/>
          <w:lang w:val="en-US" w:eastAsia="ko-KR" w:bidi="ar-SA"/>
        </w:rPr>
      </w:pPr>
      <w:r w:rsidRPr="00A731C8">
        <w:rPr>
          <w:rFonts w:ascii="Consolas" w:hAnsi="Consolas"/>
          <w:sz w:val="20"/>
          <w:lang w:val="en-US" w:eastAsia="ko-KR"/>
        </w:rPr>
        <w:t>"</w:t>
      </w:r>
      <w:r>
        <w:rPr>
          <w:rFonts w:ascii="Consolas" w:hAnsi="Consolas"/>
          <w:sz w:val="20"/>
          <w:lang w:val="en-US" w:eastAsia="ko-KR"/>
        </w:rPr>
        <w:t>stateChangeCause</w:t>
      </w:r>
      <w:r w:rsidRPr="00A731C8">
        <w:rPr>
          <w:rFonts w:ascii="Consolas" w:hAnsi="Consolas"/>
          <w:sz w:val="20"/>
          <w:lang w:val="en-US" w:eastAsia="ko-KR"/>
        </w:rPr>
        <w:t>": {</w:t>
      </w:r>
    </w:p>
    <w:p w14:paraId="2A644E3D" w14:textId="77777777" w:rsidR="004F6803" w:rsidRPr="00A731C8" w:rsidRDefault="004F6803"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lastRenderedPageBreak/>
        <w:t>        "type" : "integer",</w:t>
      </w:r>
    </w:p>
    <w:p w14:paraId="651A4769" w14:textId="77777777" w:rsidR="004F6803" w:rsidRPr="00A731C8" w:rsidRDefault="004F6803"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"description" : "Provide the cause of the notified state change(s), as defined at section 6.3.2.6"</w:t>
      </w:r>
    </w:p>
    <w:p w14:paraId="6265C1E5" w14:textId="50E4DC73" w:rsidR="004F6803" w:rsidRPr="00A731C8" w:rsidRDefault="004F6803" w:rsidP="00A731C8">
      <w:pPr>
        <w:shd w:val="clear" w:color="auto" w:fill="D9D9D9"/>
        <w:rPr>
          <w:rFonts w:ascii="Consolas" w:hAnsi="Consolas"/>
          <w:sz w:val="20"/>
          <w:lang w:val="en-US" w:eastAsia="ko-KR"/>
        </w:rPr>
      </w:pPr>
      <w:r w:rsidRPr="00A731C8">
        <w:rPr>
          <w:rFonts w:ascii="Consolas" w:hAnsi="Consolas"/>
          <w:sz w:val="20"/>
          <w:lang w:val="en-US" w:eastAsia="ko-KR"/>
        </w:rPr>
        <w:t>     },</w:t>
      </w:r>
    </w:p>
    <w:p w14:paraId="64F5D88E"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"rPlmn": {</w:t>
      </w:r>
    </w:p>
    <w:p w14:paraId="4681BD3E"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"type" : "string",</w:t>
      </w:r>
    </w:p>
    <w:p w14:paraId="7A45BE73"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"format" : "base64",</w:t>
      </w:r>
    </w:p>
    <w:p w14:paraId="60A83431"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"description" : "MCC and MNC of the last registered PLMN, coded as defined in 3GPP TS 24.008 [22]"</w:t>
      </w:r>
    </w:p>
    <w:p w14:paraId="61A8102C" w14:textId="2FE723BA" w:rsidR="00A731C8" w:rsidRPr="00CF102B" w:rsidRDefault="00A731C8" w:rsidP="00A731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A731C8">
        <w:rPr>
          <w:rFonts w:ascii="Consolas" w:hAnsi="Consolas"/>
          <w:sz w:val="20"/>
          <w:lang w:val="en-US" w:eastAsia="ko-KR"/>
        </w:rPr>
        <w:t>     }</w:t>
      </w:r>
    </w:p>
    <w:p w14:paraId="3F7D6CE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9C6D36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eidValue</w:t>
      </w:r>
      <w:r w:rsidRPr="00CF102B">
        <w:rPr>
          <w:rFonts w:ascii="Consolas" w:eastAsia="Times New Roman" w:hAnsi="Consolas" w:cs="Consolas"/>
          <w:sz w:val="20"/>
          <w:lang w:eastAsia="ko-KR"/>
        </w:rPr>
        <w:t>"]</w:t>
      </w:r>
    </w:p>
    <w:p w14:paraId="6BA9AE5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79E74F61"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GetEimPackage</w:t>
      </w:r>
      <w:r>
        <w:t>"</w:t>
      </w:r>
      <w:r w:rsidRPr="00C36D4D">
        <w:t xml:space="preserve"> function</w:t>
      </w:r>
      <w:r>
        <w:t>:</w:t>
      </w:r>
    </w:p>
    <w:p w14:paraId="39DD2F2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567C3C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8CDF7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00A411D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4D95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087825B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044B15A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4F8ADD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D5F9B27" w14:textId="59862266"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.2</w:t>
      </w:r>
      <w:r w:rsidRPr="004054F1">
        <w:rPr>
          <w:rFonts w:ascii="Consolas" w:eastAsia="Times New Roman" w:hAnsi="Consolas" w:cs="Consolas"/>
          <w:sz w:val="20"/>
          <w:lang w:eastAsia="ko-KR"/>
        </w:rPr>
        <w:t>"</w:t>
      </w:r>
    </w:p>
    <w:p w14:paraId="77CFF2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F9E74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CD8D06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24BFD9D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F1589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8500A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1B6F5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2F706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C05182" w14:textId="09E2893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4203C4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58C4B1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29F0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6DF6603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49B4D74" w14:textId="26DB9261" w:rsidR="0057643A" w:rsidRDefault="0057643A" w:rsidP="00CC571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p>
    <w:p w14:paraId="24F70F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52972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1228B5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B748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8571CF7" w14:textId="42CEF554"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60FEF6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04A98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8C19E0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76D9885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50DBE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3112C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04F1507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38A835A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6.3.2.6</w:t>
      </w:r>
      <w:r w:rsidRPr="004054F1">
        <w:rPr>
          <w:rFonts w:ascii="Consolas" w:eastAsia="Times New Roman" w:hAnsi="Consolas" w:cs="Consolas"/>
          <w:sz w:val="20"/>
          <w:lang w:eastAsia="ko-KR"/>
        </w:rPr>
        <w:t>"</w:t>
      </w:r>
    </w:p>
    <w:p w14:paraId="281F146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B5E408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9DE73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65F19FA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lastRenderedPageBreak/>
        <w:tab/>
      </w:r>
      <w:r>
        <w:rPr>
          <w:rFonts w:ascii="Consolas" w:eastAsia="Times New Roman" w:hAnsi="Consolas" w:cs="Consolas"/>
          <w:sz w:val="20"/>
          <w:lang w:eastAsia="ko-KR"/>
        </w:rPr>
        <w:tab/>
        <w:t>}</w:t>
      </w:r>
    </w:p>
    <w:p w14:paraId="0186BE5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2940959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DB7FCCE" w14:textId="4DB2C22C" w:rsidR="0057643A" w:rsidRPr="00BF6E39" w:rsidRDefault="0057643A" w:rsidP="004342C2">
      <w:pPr>
        <w:pStyle w:val="Heading4"/>
        <w:tabs>
          <w:tab w:val="clear" w:pos="1787"/>
        </w:tabs>
        <w:ind w:left="851" w:hanging="851"/>
      </w:pPr>
      <w:bookmarkStart w:id="1015" w:name="_Toc161949840"/>
      <w:r w:rsidRPr="00BF6E39">
        <w:t>ESipa.ProvideEimPackageResult</w:t>
      </w:r>
      <w:bookmarkEnd w:id="1015"/>
    </w:p>
    <w:p w14:paraId="066A313C"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ProvideEimPackageResult</w:t>
      </w:r>
      <w:r>
        <w:t>"</w:t>
      </w:r>
      <w:r w:rsidRPr="00C36D4D">
        <w:t xml:space="preserve"> function</w:t>
      </w:r>
      <w:r>
        <w:t>:</w:t>
      </w:r>
    </w:p>
    <w:p w14:paraId="32EF841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9AADB15" w14:textId="416077B2"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F215646" w14:textId="77777777" w:rsidR="00D042C1" w:rsidRDefault="00D042C1" w:rsidP="00D042C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sidRPr="00BD0B69">
        <w:rPr>
          <w:rFonts w:ascii="Consolas" w:eastAsia="Times New Roman" w:hAnsi="Consolas" w:cs="Consolas"/>
          <w:sz w:val="20"/>
          <w:lang w:val="en-US" w:eastAsia="ko-KR"/>
        </w:rPr>
        <w:t>"properties": {</w:t>
      </w:r>
    </w:p>
    <w:p w14:paraId="3AD884F9" w14:textId="77777777" w:rsidR="00074846" w:rsidRDefault="00074846" w:rsidP="0007484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val="en-US" w:eastAsia="ko-KR"/>
        </w:rPr>
        <w:tab/>
      </w:r>
      <w:r>
        <w:rPr>
          <w:rFonts w:ascii="Consolas" w:eastAsia="Times New Roman" w:hAnsi="Consolas" w:cs="Consolas"/>
          <w:sz w:val="20"/>
          <w:lang w:val="en-US" w:eastAsia="ko-KR"/>
        </w:rPr>
        <w:tab/>
      </w:r>
      <w:r>
        <w:rPr>
          <w:rFonts w:ascii="Consolas" w:eastAsia="Times New Roman" w:hAnsi="Consolas" w:cs="Consolas"/>
          <w:sz w:val="20"/>
          <w:lang w:eastAsia="ko-KR"/>
        </w:rPr>
        <w:t>"eidValue": {</w:t>
      </w:r>
    </w:p>
    <w:p w14:paraId="1F72068C" w14:textId="77777777" w:rsidR="00074846"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471E446" w14:textId="77777777" w:rsidR="00074846" w:rsidRPr="009353E0"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504F5334" w14:textId="77777777" w:rsidR="00074846" w:rsidRPr="009353E0"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"EID as described in SGP.22 [4]</w:t>
      </w:r>
      <w:r w:rsidRPr="009353E0">
        <w:rPr>
          <w:rFonts w:ascii="Consolas" w:eastAsiaTheme="minorEastAsia" w:hAnsi="Consolas" w:cs="Consolas"/>
          <w:sz w:val="20"/>
          <w:lang w:eastAsia="ko-KR"/>
        </w:rPr>
        <w:t>"</w:t>
      </w:r>
    </w:p>
    <w:p w14:paraId="0E37E2D0" w14:textId="77777777" w:rsidR="00074846" w:rsidRPr="00BD0B69" w:rsidRDefault="00074846" w:rsidP="0007484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CF797D1" w14:textId="06C7C762"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r w:rsidR="00074846">
        <w:rPr>
          <w:rFonts w:ascii="Consolas" w:eastAsiaTheme="minorEastAsia" w:hAnsi="Consolas" w:cs="Consolas"/>
          <w:sz w:val="20"/>
          <w:lang w:val="en-US" w:eastAsia="ko-KR"/>
        </w:rPr>
        <w:t>e</w:t>
      </w:r>
      <w:r w:rsidR="00074846" w:rsidRPr="00BD0B69">
        <w:rPr>
          <w:rFonts w:ascii="Consolas" w:eastAsiaTheme="minorEastAsia" w:hAnsi="Consolas" w:cs="Consolas"/>
          <w:sz w:val="20"/>
          <w:lang w:val="en-US" w:eastAsia="ko-KR"/>
        </w:rPr>
        <w:t>imPackageResult</w:t>
      </w:r>
      <w:r w:rsidRPr="00BD0B69">
        <w:rPr>
          <w:rFonts w:ascii="Consolas" w:eastAsiaTheme="minorEastAsia" w:hAnsi="Consolas" w:cs="Consolas"/>
          <w:sz w:val="20"/>
          <w:lang w:val="en-US" w:eastAsia="ko-KR"/>
        </w:rPr>
        <w:t>": {</w:t>
      </w:r>
    </w:p>
    <w:p w14:paraId="31880558"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A41C155"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57A2B4D7" w14:textId="3938A53D"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"EimPackageResult as defined in section 6.3.2.7"</w:t>
      </w:r>
    </w:p>
    <w:p w14:paraId="18008994"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67AAB4B3"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479F0DCC" w14:textId="4D27D633" w:rsidR="0057643A" w:rsidRDefault="00D042C1"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BD0B69">
        <w:rPr>
          <w:rFonts w:ascii="Consolas" w:eastAsiaTheme="minorEastAsia" w:hAnsi="Consolas" w:cs="Consolas"/>
          <w:sz w:val="20"/>
          <w:lang w:val="en-US" w:eastAsia="ko-KR"/>
        </w:rPr>
        <w:tab/>
        <w:t>"required": [</w:t>
      </w:r>
      <w:r w:rsidR="00074846" w:rsidRPr="00BD0B69">
        <w:rPr>
          <w:rFonts w:ascii="Consolas" w:eastAsiaTheme="minorEastAsia" w:hAnsi="Consolas" w:cs="Consolas"/>
          <w:sz w:val="20"/>
          <w:lang w:val="en-US" w:eastAsia="ko-KR"/>
        </w:rPr>
        <w:t>"</w:t>
      </w:r>
      <w:r w:rsidR="00074846">
        <w:rPr>
          <w:rFonts w:ascii="Consolas" w:eastAsia="Times New Roman" w:hAnsi="Consolas" w:cs="Consolas"/>
          <w:sz w:val="20"/>
          <w:lang w:eastAsia="ko-KR"/>
        </w:rPr>
        <w:t>eidValue</w:t>
      </w:r>
      <w:r w:rsidR="00074846" w:rsidRPr="00BD0B69">
        <w:rPr>
          <w:rFonts w:ascii="Consolas" w:eastAsiaTheme="minorEastAsia" w:hAnsi="Consolas" w:cs="Consolas"/>
          <w:sz w:val="20"/>
          <w:lang w:val="en-US" w:eastAsia="ko-KR"/>
        </w:rPr>
        <w:t>"</w:t>
      </w:r>
      <w:r w:rsidR="00074846">
        <w:rPr>
          <w:rFonts w:ascii="Consolas" w:eastAsiaTheme="minorEastAsia" w:hAnsi="Consolas" w:cs="Consolas"/>
          <w:sz w:val="20"/>
          <w:lang w:val="en-US" w:eastAsia="ko-KR"/>
        </w:rPr>
        <w:t>,</w:t>
      </w:r>
      <w:r w:rsidRPr="00BD0B69">
        <w:rPr>
          <w:rFonts w:ascii="Consolas" w:eastAsiaTheme="minorEastAsia" w:hAnsi="Consolas" w:cs="Consolas"/>
          <w:sz w:val="20"/>
          <w:lang w:val="en-US" w:eastAsia="ko-KR"/>
        </w:rPr>
        <w:t>"</w:t>
      </w:r>
      <w:r w:rsidR="00074846">
        <w:rPr>
          <w:rFonts w:ascii="Consolas" w:eastAsiaTheme="minorEastAsia" w:hAnsi="Consolas" w:cs="Consolas"/>
          <w:sz w:val="20"/>
          <w:lang w:val="en-US" w:eastAsia="ko-KR"/>
        </w:rPr>
        <w:t>e</w:t>
      </w:r>
      <w:r w:rsidR="00074846" w:rsidRPr="00BD0B69">
        <w:rPr>
          <w:rFonts w:ascii="Consolas" w:eastAsiaTheme="minorEastAsia" w:hAnsi="Consolas" w:cs="Consolas"/>
          <w:sz w:val="20"/>
          <w:lang w:val="en-US" w:eastAsia="ko-KR"/>
        </w:rPr>
        <w:t>imPackageResult</w:t>
      </w:r>
      <w:r w:rsidRPr="00BD0B69">
        <w:rPr>
          <w:rFonts w:ascii="Consolas" w:eastAsiaTheme="minorEastAsia" w:hAnsi="Consolas" w:cs="Consolas"/>
          <w:sz w:val="20"/>
          <w:lang w:val="en-US" w:eastAsia="ko-KR"/>
        </w:rPr>
        <w:t>"]</w:t>
      </w:r>
      <w:r w:rsidR="0057643A" w:rsidRPr="00CF102B">
        <w:rPr>
          <w:rFonts w:ascii="Consolas" w:eastAsia="Times New Roman" w:hAnsi="Consolas" w:cs="Consolas"/>
          <w:sz w:val="20"/>
          <w:lang w:eastAsia="ko-KR"/>
        </w:rPr>
        <w:t>}</w:t>
      </w:r>
    </w:p>
    <w:p w14:paraId="48A9608F"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ProvideEimPackageResult</w:t>
      </w:r>
      <w:r>
        <w:t>"</w:t>
      </w:r>
      <w:r w:rsidRPr="00C36D4D">
        <w:t xml:space="preserve"> function</w:t>
      </w:r>
      <w:r>
        <w:t>:</w:t>
      </w:r>
    </w:p>
    <w:p w14:paraId="24EA2FA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33147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DA55B0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BA0B7D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7FB966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69894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2679DB44" w14:textId="657C7341"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6E29DD">
        <w:rPr>
          <w:rFonts w:ascii="Consolas" w:eastAsia="Times New Roman" w:hAnsi="Consolas" w:cs="Consolas"/>
          <w:sz w:val="20"/>
          <w:lang w:eastAsia="ko-KR"/>
        </w:rPr>
        <w:t>1</w:t>
      </w:r>
      <w:r>
        <w:rPr>
          <w:rFonts w:ascii="Consolas" w:eastAsia="Times New Roman" w:hAnsi="Consolas" w:cs="Consolas"/>
          <w:sz w:val="20"/>
          <w:lang w:eastAsia="ko-KR"/>
        </w:rPr>
        <w:t>.1.</w:t>
      </w:r>
      <w:r w:rsidR="006E29DD">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2BDD93C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E7AE52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w:t>
      </w:r>
    </w:p>
    <w:p w14:paraId="7BB4E06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w:t>
      </w:r>
    </w:p>
    <w:p w14:paraId="6512B3B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984CED8" w14:textId="2C8F44FD" w:rsidR="0057643A" w:rsidRPr="00BF6E39" w:rsidRDefault="0057643A" w:rsidP="004342C2">
      <w:pPr>
        <w:pStyle w:val="Heading4"/>
        <w:tabs>
          <w:tab w:val="clear" w:pos="1787"/>
        </w:tabs>
        <w:ind w:left="851" w:hanging="851"/>
      </w:pPr>
      <w:bookmarkStart w:id="1016" w:name="_Toc161949841"/>
      <w:r w:rsidRPr="00BF6E39">
        <w:t>ESipa.HandleNotification</w:t>
      </w:r>
      <w:bookmarkEnd w:id="1016"/>
    </w:p>
    <w:p w14:paraId="16FFEEC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HandleNotification</w:t>
      </w:r>
      <w:r>
        <w:t>"</w:t>
      </w:r>
      <w:r w:rsidRPr="00C36D4D">
        <w:t xml:space="preserve"> function</w:t>
      </w:r>
      <w:r>
        <w:t>:</w:t>
      </w:r>
    </w:p>
    <w:p w14:paraId="737794D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D94F7EE" w14:textId="0030B795"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70162C4"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heme="minorEastAsia" w:hAnsi="Consolas" w:cs="Consolas"/>
          <w:sz w:val="20"/>
          <w:lang w:eastAsia="ko-KR"/>
        </w:rPr>
        <w:tab/>
      </w:r>
      <w:r w:rsidRPr="00BD0B69">
        <w:rPr>
          <w:rFonts w:ascii="Consolas" w:eastAsia="Times New Roman" w:hAnsi="Consolas" w:cs="Consolas"/>
          <w:sz w:val="20"/>
          <w:lang w:val="en-US" w:eastAsia="ko-KR"/>
        </w:rPr>
        <w:t>"oneOf": [</w:t>
      </w:r>
    </w:p>
    <w:p w14:paraId="5B36AB8E"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BD0B69">
        <w:rPr>
          <w:rFonts w:ascii="Consolas" w:eastAsia="Times New Roman" w:hAnsi="Consolas" w:cs="Consolas"/>
          <w:sz w:val="20"/>
          <w:lang w:val="en-US" w:eastAsia="ko-KR"/>
        </w:rPr>
        <w:tab/>
      </w:r>
      <w:r w:rsidRPr="00BD0B69">
        <w:rPr>
          <w:rFonts w:ascii="Consolas" w:eastAsia="Times New Roman" w:hAnsi="Consolas" w:cs="Consolas"/>
          <w:sz w:val="20"/>
          <w:lang w:val="en-US" w:eastAsia="ko-KR"/>
        </w:rPr>
        <w:tab/>
        <w:t>{</w:t>
      </w:r>
    </w:p>
    <w:p w14:paraId="66F855C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FFF97D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r>
        <w:rPr>
          <w:rFonts w:ascii="Consolas" w:eastAsiaTheme="minorEastAsia" w:hAnsi="Consolas" w:cs="Consolas" w:hint="eastAsia"/>
          <w:sz w:val="20"/>
          <w:lang w:eastAsia="ko-KR"/>
        </w:rPr>
        <w:t xml:space="preserve"> : {</w:t>
      </w:r>
    </w:p>
    <w:p w14:paraId="6B71308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05F9CEE"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145A43"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"PendingNotification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5.14.7</w:t>
      </w:r>
      <w:r w:rsidRPr="009353E0">
        <w:rPr>
          <w:rFonts w:ascii="Consolas" w:eastAsiaTheme="minorEastAsia" w:hAnsi="Consolas" w:cs="Consolas"/>
          <w:sz w:val="20"/>
          <w:lang w:eastAsia="ko-KR"/>
        </w:rPr>
        <w:t>"</w:t>
      </w:r>
    </w:p>
    <w:p w14:paraId="6AD7834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4D4F9"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7FB30B2" w14:textId="5929A4F2"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p>
    <w:p w14:paraId="2648285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Pr>
          <w:rFonts w:ascii="Consolas" w:eastAsiaTheme="minorEastAsia" w:hAnsi="Consolas" w:cs="Consolas"/>
          <w:sz w:val="20"/>
          <w:lang w:eastAsia="ko-KR"/>
        </w:rPr>
        <w:tab/>
      </w:r>
      <w:r w:rsidRPr="00BD0B69">
        <w:rPr>
          <w:rFonts w:ascii="Consolas" w:eastAsiaTheme="minorEastAsia" w:hAnsi="Consolas" w:cs="Consolas"/>
          <w:sz w:val="20"/>
          <w:lang w:val="en-US" w:eastAsia="ko-KR"/>
        </w:rPr>
        <w:t>},{</w:t>
      </w:r>
    </w:p>
    <w:p w14:paraId="39410EF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"properties": {</w:t>
      </w:r>
    </w:p>
    <w:p w14:paraId="0FE6EBE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"provideEimPackageResult": {</w:t>
      </w:r>
    </w:p>
    <w:p w14:paraId="28F4A0CF"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lastRenderedPageBreak/>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BC9FF43"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1F5293EB"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"ProvideEimPackageResult as defined in section 6.3.2.7"</w:t>
      </w:r>
    </w:p>
    <w:p w14:paraId="3E016B6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5781F767"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2FFD11F8"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"required": ["provideEimPackageResult"]</w:t>
      </w:r>
    </w:p>
    <w:p w14:paraId="1AA731F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1B3550B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0A87E72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1ABB3F0D" w14:textId="0DDB9C8A" w:rsidR="0057643A" w:rsidRPr="00BF6E39" w:rsidRDefault="0057643A" w:rsidP="004342C2">
      <w:pPr>
        <w:pStyle w:val="Heading4"/>
        <w:tabs>
          <w:tab w:val="clear" w:pos="1787"/>
        </w:tabs>
        <w:ind w:left="851" w:hanging="851"/>
      </w:pPr>
      <w:bookmarkStart w:id="1017" w:name="_Toc161949842"/>
      <w:r w:rsidRPr="00BF6E39">
        <w:t>ESipa.CancelSession</w:t>
      </w:r>
      <w:bookmarkEnd w:id="1017"/>
    </w:p>
    <w:p w14:paraId="1C6E8993"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CancelSession</w:t>
      </w:r>
      <w:r>
        <w:t>"</w:t>
      </w:r>
      <w:r w:rsidRPr="00C36D4D">
        <w:t xml:space="preserve"> function</w:t>
      </w:r>
      <w:r>
        <w:t>:</w:t>
      </w:r>
    </w:p>
    <w:p w14:paraId="57A09A8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55FE5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90C529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8CA0B2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A1BBBC0"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4FE9F14"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07296C2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SGP.22 [4]</w:t>
      </w:r>
      <w:r w:rsidRPr="009353E0">
        <w:rPr>
          <w:rFonts w:ascii="Consolas" w:eastAsiaTheme="minorEastAsia" w:hAnsi="Consolas" w:cs="Consolas"/>
          <w:sz w:val="20"/>
          <w:lang w:eastAsia="ko-KR"/>
        </w:rPr>
        <w:t>"</w:t>
      </w:r>
    </w:p>
    <w:p w14:paraId="5B26DC3F"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7CDC530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B6ADE5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E1319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033809E2"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provided by ES10b.CancelSession</w:t>
      </w:r>
      <w:r w:rsidRPr="009353E0">
        <w:rPr>
          <w:rFonts w:ascii="Consolas" w:eastAsiaTheme="minorEastAsia" w:hAnsi="Consolas" w:cs="Consolas"/>
          <w:sz w:val="20"/>
          <w:lang w:eastAsia="ko-KR"/>
        </w:rPr>
        <w:t>"</w:t>
      </w:r>
    </w:p>
    <w:p w14:paraId="17DFD40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00D601D7"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D1151C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p>
    <w:p w14:paraId="0C7BD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FA4A085" w14:textId="1E6AD39A" w:rsidR="0057643A" w:rsidRPr="009A42CF" w:rsidRDefault="0057643A" w:rsidP="0057643A">
      <w:pPr>
        <w:pStyle w:val="NormalParagraph"/>
        <w:rPr>
          <w:lang w:val="en-US" w:eastAsia="en-US" w:bidi="bn-BD"/>
        </w:rPr>
      </w:pPr>
      <w:r w:rsidRPr="00203848">
        <w:t>"ESipa.CancelSession" function</w:t>
      </w:r>
      <w:r>
        <w:t xml:space="preserve"> has no </w:t>
      </w:r>
      <w:r w:rsidRPr="00C36D4D">
        <w:t xml:space="preserve">&lt;JSON </w:t>
      </w:r>
      <w:r>
        <w:t>responseB</w:t>
      </w:r>
      <w:r w:rsidRPr="00C36D4D">
        <w:t>ody&gt;</w:t>
      </w:r>
      <w:r>
        <w:t>.</w:t>
      </w:r>
    </w:p>
    <w:p w14:paraId="07E9F4A6" w14:textId="674A248C" w:rsidR="00B42355" w:rsidRPr="002F1865" w:rsidRDefault="007F4D03" w:rsidP="00B42355">
      <w:pPr>
        <w:pStyle w:val="Annex"/>
      </w:pPr>
      <w:bookmarkStart w:id="1018" w:name="_Toc450906747"/>
      <w:bookmarkStart w:id="1019" w:name="_Toc474479976"/>
      <w:bookmarkStart w:id="1020" w:name="_Toc474480230"/>
      <w:bookmarkStart w:id="1021" w:name="_Toc454300477"/>
      <w:bookmarkStart w:id="1022" w:name="_Toc353814663"/>
      <w:bookmarkStart w:id="1023" w:name="Annex_C"/>
      <w:bookmarkStart w:id="1024" w:name="_Toc438024637"/>
      <w:bookmarkStart w:id="1025" w:name="_Toc438024638"/>
      <w:bookmarkStart w:id="1026" w:name="_Toc437592312"/>
      <w:bookmarkStart w:id="1027" w:name="_Toc438039007"/>
      <w:bookmarkStart w:id="1028" w:name="_Toc438302047"/>
      <w:bookmarkStart w:id="1029" w:name="_Toc456596325"/>
      <w:bookmarkStart w:id="1030" w:name="_Toc473022844"/>
      <w:bookmarkStart w:id="1031" w:name="_Toc486508819"/>
      <w:bookmarkStart w:id="1032" w:name="_Toc492050086"/>
      <w:bookmarkStart w:id="1033" w:name="_Toc161949843"/>
      <w:bookmarkStart w:id="1034" w:name="_Toc209948274"/>
      <w:bookmarkEnd w:id="665"/>
      <w:bookmarkEnd w:id="675"/>
      <w:bookmarkEnd w:id="676"/>
      <w:bookmarkEnd w:id="1018"/>
      <w:bookmarkEnd w:id="1019"/>
      <w:bookmarkEnd w:id="1020"/>
      <w:bookmarkEnd w:id="1021"/>
      <w:bookmarkEnd w:id="1022"/>
      <w:bookmarkEnd w:id="1023"/>
      <w:bookmarkEnd w:id="1024"/>
      <w:bookmarkEnd w:id="1025"/>
      <w:r>
        <w:t xml:space="preserve">IoT </w:t>
      </w:r>
      <w:r w:rsidR="00B42355" w:rsidRPr="002F1865">
        <w:t>Device Requirements</w:t>
      </w:r>
      <w:bookmarkEnd w:id="1026"/>
      <w:bookmarkEnd w:id="1027"/>
      <w:r w:rsidR="00B42355">
        <w:t xml:space="preserve"> </w:t>
      </w:r>
      <w:r w:rsidR="00B42355" w:rsidRPr="00222BC7">
        <w:t>(Normative)</w:t>
      </w:r>
      <w:bookmarkEnd w:id="1028"/>
      <w:bookmarkEnd w:id="1029"/>
      <w:bookmarkEnd w:id="1030"/>
      <w:bookmarkEnd w:id="1031"/>
      <w:bookmarkEnd w:id="1032"/>
      <w:bookmarkEnd w:id="1033"/>
    </w:p>
    <w:p w14:paraId="355B4A70" w14:textId="7EF1AD71" w:rsidR="00B42355" w:rsidRPr="00A85E21" w:rsidRDefault="00B42355" w:rsidP="00B42355">
      <w:pPr>
        <w:pStyle w:val="ANNEX-heading1"/>
      </w:pPr>
      <w:bookmarkStart w:id="1035" w:name="_Toc456596326"/>
      <w:bookmarkStart w:id="1036" w:name="_Toc473022845"/>
      <w:bookmarkStart w:id="1037" w:name="_Toc486508820"/>
      <w:bookmarkStart w:id="1038" w:name="_Toc492050087"/>
      <w:bookmarkStart w:id="1039" w:name="_Toc161949844"/>
      <w:r w:rsidRPr="00A85E21">
        <w:t xml:space="preserve">Functional </w:t>
      </w:r>
      <w:r w:rsidR="00C91C91">
        <w:t xml:space="preserve">IoT </w:t>
      </w:r>
      <w:r w:rsidRPr="00A85E21">
        <w:t>Device Requirements</w:t>
      </w:r>
      <w:bookmarkEnd w:id="1035"/>
      <w:bookmarkEnd w:id="1036"/>
      <w:bookmarkEnd w:id="1037"/>
      <w:bookmarkEnd w:id="1038"/>
      <w:bookmarkEnd w:id="1039"/>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2"/>
        <w:gridCol w:w="6919"/>
      </w:tblGrid>
      <w:tr w:rsidR="00B42355" w:rsidRPr="005E2888" w14:paraId="1124E151" w14:textId="77777777" w:rsidTr="006476AC">
        <w:trPr>
          <w:trHeight w:val="93"/>
          <w:jc w:val="center"/>
        </w:trPr>
        <w:tc>
          <w:tcPr>
            <w:tcW w:w="2122"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48C659BC" w:rsidR="00B42355" w:rsidRPr="002F1865" w:rsidRDefault="00DA54BC" w:rsidP="008A7EC2">
            <w:pPr>
              <w:pStyle w:val="TableHeader"/>
            </w:pPr>
            <w:r>
              <w:t xml:space="preserve">IoT </w:t>
            </w:r>
            <w:r w:rsidR="00B42355"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6919" w:type="dxa"/>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6476AC">
        <w:trPr>
          <w:trHeight w:val="358"/>
          <w:jc w:val="center"/>
        </w:trPr>
        <w:tc>
          <w:tcPr>
            <w:tcW w:w="2122" w:type="dxa"/>
          </w:tcPr>
          <w:p w14:paraId="4EE48A89" w14:textId="016DEFAD" w:rsidR="00B42355" w:rsidRPr="001B7B30" w:rsidRDefault="007F4D03" w:rsidP="008A7EC2">
            <w:pPr>
              <w:pStyle w:val="TableContent"/>
            </w:pPr>
            <w:r>
              <w:t>IoT</w:t>
            </w:r>
            <w:r w:rsidR="00B42355" w:rsidRPr="001B7B30">
              <w:t>DEV1</w:t>
            </w:r>
          </w:p>
        </w:tc>
        <w:tc>
          <w:tcPr>
            <w:tcW w:w="6919" w:type="dxa"/>
          </w:tcPr>
          <w:p w14:paraId="52996A78" w14:textId="77777777" w:rsidR="002002A3" w:rsidRDefault="002002A3" w:rsidP="002002A3">
            <w:pPr>
              <w:pStyle w:val="TableText"/>
              <w:rPr>
                <w:rFonts w:cs="Arial"/>
              </w:rPr>
            </w:pPr>
            <w:r>
              <w:rPr>
                <w:rFonts w:cs="Arial"/>
              </w:rPr>
              <w:t>The IoT Device SHALL support the following proactive command:</w:t>
            </w:r>
          </w:p>
          <w:p w14:paraId="13526DC5" w14:textId="704E8725" w:rsidR="00B42355" w:rsidRPr="001B7B30" w:rsidRDefault="002002A3" w:rsidP="002002A3">
            <w:pPr>
              <w:pStyle w:val="TableContent"/>
            </w:pPr>
            <w:r>
              <w:rPr>
                <w:szCs w:val="25"/>
              </w:rPr>
              <w:t>REFRESH Command (At least mode 4 – “UICC Reset”),</w:t>
            </w:r>
            <w:r>
              <w:t xml:space="preserve"> as defined in </w:t>
            </w:r>
            <w:r w:rsidR="00975857" w:rsidRPr="00D52847">
              <w:t>ETSI TS 102 223</w:t>
            </w:r>
            <w:r w:rsidR="00975857">
              <w:t xml:space="preserve"> </w:t>
            </w:r>
            <w:r>
              <w:t>[5].</w:t>
            </w:r>
          </w:p>
        </w:tc>
      </w:tr>
    </w:tbl>
    <w:p w14:paraId="6269CC71" w14:textId="22383F27" w:rsidR="00B42355" w:rsidRDefault="00633134">
      <w:pPr>
        <w:pStyle w:val="TableCaption"/>
        <w:rPr>
          <w:lang w:val="en-US"/>
        </w:rPr>
      </w:pPr>
      <w:bookmarkStart w:id="1040" w:name="_Toc358619645"/>
      <w:bookmarkStart w:id="1041" w:name="_Toc368932526"/>
      <w:r>
        <w:rPr>
          <w:lang w:val="en-US"/>
        </w:rPr>
        <w:t xml:space="preserve"> </w:t>
      </w:r>
      <w:r w:rsidR="007F4D03">
        <w:rPr>
          <w:lang w:val="en-US"/>
        </w:rPr>
        <w:t xml:space="preserve">IoT </w:t>
      </w:r>
      <w:r w:rsidR="00B42355" w:rsidRPr="001B7B30">
        <w:rPr>
          <w:lang w:val="en-US"/>
        </w:rPr>
        <w:t>Device requirements</w:t>
      </w:r>
      <w:bookmarkStart w:id="1042" w:name="_Toc450907259"/>
      <w:bookmarkEnd w:id="1042"/>
    </w:p>
    <w:p w14:paraId="5D8D1AC1" w14:textId="77777777" w:rsidR="00AB1751" w:rsidRDefault="00AB1751" w:rsidP="00AB1751">
      <w:pPr>
        <w:pStyle w:val="ANNEX-heading1"/>
      </w:pPr>
      <w:bookmarkStart w:id="1043" w:name="_Toc161949845"/>
      <w:r>
        <w:t>Support for CAT Mechanisms</w:t>
      </w:r>
      <w:bookmarkEnd w:id="1043"/>
    </w:p>
    <w:p w14:paraId="0948503C" w14:textId="77777777" w:rsidR="00AB1751" w:rsidRPr="00F03BF5" w:rsidRDefault="00AB1751" w:rsidP="00AB1751">
      <w:pPr>
        <w:pStyle w:val="NormalParagraph"/>
      </w:pPr>
      <w:r>
        <w:t>Dependent on the deployment, the IoT Device SHALL support at least the CAT mechanisms (ETSI TS 102 223 [5]) indicated in the table below.</w:t>
      </w:r>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56"/>
        <w:gridCol w:w="2976"/>
        <w:gridCol w:w="2835"/>
      </w:tblGrid>
      <w:tr w:rsidR="00AB1751" w:rsidRPr="002B6F97" w14:paraId="7EDDBC74" w14:textId="77777777" w:rsidTr="000530FD">
        <w:trPr>
          <w:trHeight w:val="93"/>
          <w:jc w:val="center"/>
        </w:trPr>
        <w:tc>
          <w:tcPr>
            <w:tcW w:w="3256" w:type="dxa"/>
            <w:shd w:val="clear" w:color="auto" w:fill="C00000"/>
            <w:vAlign w:val="center"/>
          </w:tcPr>
          <w:p w14:paraId="363AB369" w14:textId="77777777" w:rsidR="00AB1751" w:rsidRPr="002B6F97" w:rsidRDefault="00AB1751" w:rsidP="00633134">
            <w:pPr>
              <w:pStyle w:val="TableHeader"/>
              <w:jc w:val="center"/>
              <w:rPr>
                <w:highlight w:val="yellow"/>
                <w:lang w:val="en-GB"/>
              </w:rPr>
            </w:pPr>
            <w:r w:rsidRPr="002B6F97">
              <w:rPr>
                <w:lang w:val="en-GB"/>
              </w:rPr>
              <w:lastRenderedPageBreak/>
              <w:t>CAT mechanism</w:t>
            </w:r>
          </w:p>
        </w:tc>
        <w:tc>
          <w:tcPr>
            <w:tcW w:w="2976" w:type="dxa"/>
            <w:shd w:val="clear" w:color="auto" w:fill="C00000"/>
            <w:vAlign w:val="center"/>
          </w:tcPr>
          <w:p w14:paraId="0501A408" w14:textId="77777777" w:rsidR="00AB1751" w:rsidRPr="002B6F97" w:rsidRDefault="00AB1751" w:rsidP="00633134">
            <w:pPr>
              <w:pStyle w:val="TableHeader"/>
              <w:jc w:val="center"/>
              <w:rPr>
                <w:rFonts w:eastAsia="Times New Roman"/>
                <w:highlight w:val="yellow"/>
                <w:lang w:val="en-GB" w:eastAsia="fr-FR"/>
              </w:rPr>
            </w:pPr>
            <w:r w:rsidRPr="00FD1F7A">
              <w:rPr>
                <w:lang w:val="en-GB" w:eastAsia="fr-FR"/>
              </w:rPr>
              <w:t>IPAd</w:t>
            </w:r>
          </w:p>
        </w:tc>
        <w:tc>
          <w:tcPr>
            <w:tcW w:w="2835" w:type="dxa"/>
            <w:shd w:val="clear" w:color="auto" w:fill="C00000"/>
          </w:tcPr>
          <w:p w14:paraId="2AFE7510" w14:textId="77777777" w:rsidR="00AB1751" w:rsidRPr="002B6F97" w:rsidRDefault="00AB1751" w:rsidP="00633134">
            <w:pPr>
              <w:pStyle w:val="Default"/>
              <w:jc w:val="center"/>
              <w:rPr>
                <w:lang w:val="en-GB"/>
              </w:rPr>
            </w:pPr>
            <w:r w:rsidRPr="00633134">
              <w:rPr>
                <w:b/>
                <w:bCs/>
                <w:color w:val="FFFFFF" w:themeColor="background1"/>
                <w:sz w:val="22"/>
                <w:szCs w:val="22"/>
                <w:lang w:val="en-GB"/>
              </w:rPr>
              <w:t>IPAe</w:t>
            </w:r>
          </w:p>
        </w:tc>
      </w:tr>
      <w:tr w:rsidR="00AB1751" w:rsidRPr="002B6F97" w14:paraId="659F7F27" w14:textId="77777777" w:rsidTr="00633134">
        <w:trPr>
          <w:trHeight w:val="358"/>
          <w:jc w:val="center"/>
        </w:trPr>
        <w:tc>
          <w:tcPr>
            <w:tcW w:w="3256" w:type="dxa"/>
          </w:tcPr>
          <w:p w14:paraId="1B939F96" w14:textId="77777777" w:rsidR="00AB1751" w:rsidRPr="007978C2" w:rsidRDefault="00AB1751" w:rsidP="000530FD">
            <w:pPr>
              <w:pStyle w:val="Default"/>
              <w:rPr>
                <w:szCs w:val="22"/>
              </w:rPr>
            </w:pPr>
            <w:r w:rsidRPr="00FD1F7A">
              <w:rPr>
                <w:sz w:val="22"/>
                <w:szCs w:val="22"/>
                <w:lang w:val="en-GB"/>
              </w:rPr>
              <w:t xml:space="preserve">TERMINAL PROFILE </w:t>
            </w:r>
          </w:p>
        </w:tc>
        <w:tc>
          <w:tcPr>
            <w:tcW w:w="2976" w:type="dxa"/>
            <w:vAlign w:val="center"/>
          </w:tcPr>
          <w:p w14:paraId="095DF145" w14:textId="77777777" w:rsidR="00AB1751" w:rsidRPr="002B6F97" w:rsidRDefault="00AB1751" w:rsidP="00633134">
            <w:pPr>
              <w:pStyle w:val="TableContent"/>
              <w:jc w:val="center"/>
            </w:pPr>
            <w:r w:rsidRPr="002B6F97">
              <w:t>X</w:t>
            </w:r>
          </w:p>
        </w:tc>
        <w:tc>
          <w:tcPr>
            <w:tcW w:w="2835" w:type="dxa"/>
            <w:vAlign w:val="center"/>
          </w:tcPr>
          <w:p w14:paraId="73FDAB3F" w14:textId="77777777" w:rsidR="00AB1751" w:rsidRPr="002B6F97" w:rsidRDefault="00AB1751" w:rsidP="00633134">
            <w:pPr>
              <w:pStyle w:val="TableText"/>
              <w:jc w:val="center"/>
              <w:rPr>
                <w:rFonts w:cs="Arial"/>
              </w:rPr>
            </w:pPr>
            <w:r w:rsidRPr="002B6F97">
              <w:rPr>
                <w:rFonts w:cs="Arial"/>
              </w:rPr>
              <w:t>X</w:t>
            </w:r>
          </w:p>
        </w:tc>
      </w:tr>
      <w:tr w:rsidR="00AB1751" w:rsidRPr="002B6F97" w14:paraId="2A406149" w14:textId="77777777" w:rsidTr="00633134">
        <w:trPr>
          <w:trHeight w:val="358"/>
          <w:jc w:val="center"/>
        </w:trPr>
        <w:tc>
          <w:tcPr>
            <w:tcW w:w="3256" w:type="dxa"/>
          </w:tcPr>
          <w:p w14:paraId="32DDF155" w14:textId="77777777" w:rsidR="00AB1751" w:rsidRPr="002B6F97" w:rsidRDefault="00AB1751" w:rsidP="000530FD">
            <w:pPr>
              <w:pStyle w:val="Default"/>
              <w:rPr>
                <w:sz w:val="22"/>
                <w:szCs w:val="22"/>
                <w:lang w:val="en-GB"/>
              </w:rPr>
            </w:pPr>
            <w:r w:rsidRPr="00B73D27">
              <w:rPr>
                <w:sz w:val="22"/>
                <w:szCs w:val="22"/>
                <w:lang w:val="en-GB"/>
              </w:rPr>
              <w:t xml:space="preserve">SET UP EVENT LIST </w:t>
            </w:r>
          </w:p>
        </w:tc>
        <w:tc>
          <w:tcPr>
            <w:tcW w:w="2976" w:type="dxa"/>
            <w:vAlign w:val="center"/>
          </w:tcPr>
          <w:p w14:paraId="07800E84" w14:textId="77777777" w:rsidR="00AB1751" w:rsidRPr="002B6F97" w:rsidRDefault="00AB1751" w:rsidP="00633134">
            <w:pPr>
              <w:pStyle w:val="TableContent"/>
              <w:jc w:val="center"/>
            </w:pPr>
            <w:r w:rsidRPr="002B6F97">
              <w:t>X</w:t>
            </w:r>
          </w:p>
        </w:tc>
        <w:tc>
          <w:tcPr>
            <w:tcW w:w="2835" w:type="dxa"/>
            <w:vAlign w:val="center"/>
          </w:tcPr>
          <w:p w14:paraId="56B9A01D" w14:textId="77777777" w:rsidR="00AB1751" w:rsidRPr="002B6F97" w:rsidRDefault="00AB1751" w:rsidP="00633134">
            <w:pPr>
              <w:pStyle w:val="TableText"/>
              <w:jc w:val="center"/>
              <w:rPr>
                <w:rFonts w:cs="Arial"/>
              </w:rPr>
            </w:pPr>
            <w:r>
              <w:rPr>
                <w:rFonts w:cs="Arial"/>
              </w:rPr>
              <w:t>X</w:t>
            </w:r>
          </w:p>
        </w:tc>
      </w:tr>
      <w:tr w:rsidR="00AB1751" w:rsidRPr="002B6F97" w14:paraId="2303B082" w14:textId="77777777" w:rsidTr="00633134">
        <w:trPr>
          <w:trHeight w:val="358"/>
          <w:jc w:val="center"/>
        </w:trPr>
        <w:tc>
          <w:tcPr>
            <w:tcW w:w="3256" w:type="dxa"/>
          </w:tcPr>
          <w:p w14:paraId="02E104D1" w14:textId="77777777" w:rsidR="00AB1751" w:rsidRPr="002B6F97" w:rsidRDefault="00AB1751" w:rsidP="000530FD">
            <w:pPr>
              <w:pStyle w:val="Default"/>
              <w:rPr>
                <w:sz w:val="22"/>
                <w:szCs w:val="22"/>
                <w:lang w:val="en-GB"/>
              </w:rPr>
            </w:pPr>
            <w:r w:rsidRPr="00B73D27">
              <w:rPr>
                <w:sz w:val="22"/>
                <w:szCs w:val="22"/>
                <w:lang w:val="en-GB"/>
              </w:rPr>
              <w:t xml:space="preserve">REFRESH with </w:t>
            </w:r>
            <w:r>
              <w:rPr>
                <w:sz w:val="22"/>
                <w:szCs w:val="22"/>
                <w:lang w:val="en-GB"/>
              </w:rPr>
              <w:t>“</w:t>
            </w:r>
            <w:r w:rsidRPr="00B73D27">
              <w:rPr>
                <w:sz w:val="22"/>
                <w:szCs w:val="22"/>
                <w:lang w:val="en-GB"/>
              </w:rPr>
              <w:t>UICC Reset</w:t>
            </w:r>
            <w:r>
              <w:rPr>
                <w:sz w:val="22"/>
                <w:szCs w:val="22"/>
                <w:lang w:val="en-GB"/>
              </w:rPr>
              <w:t>”</w:t>
            </w:r>
            <w:r w:rsidRPr="00B73D27">
              <w:rPr>
                <w:sz w:val="22"/>
                <w:szCs w:val="22"/>
                <w:lang w:val="en-GB"/>
              </w:rPr>
              <w:t xml:space="preserve"> or </w:t>
            </w:r>
            <w:r>
              <w:rPr>
                <w:sz w:val="22"/>
                <w:szCs w:val="22"/>
                <w:lang w:val="en-GB"/>
              </w:rPr>
              <w:t>“</w:t>
            </w:r>
            <w:r w:rsidRPr="00B73D27">
              <w:rPr>
                <w:sz w:val="22"/>
                <w:szCs w:val="22"/>
                <w:lang w:val="en-GB"/>
              </w:rPr>
              <w:t xml:space="preserve">eUICC Profile </w:t>
            </w:r>
            <w:r>
              <w:rPr>
                <w:sz w:val="22"/>
                <w:szCs w:val="22"/>
                <w:lang w:val="en-GB"/>
              </w:rPr>
              <w:t xml:space="preserve">State Change” </w:t>
            </w:r>
            <w:r w:rsidRPr="00B73D27">
              <w:rPr>
                <w:sz w:val="22"/>
                <w:szCs w:val="22"/>
                <w:lang w:val="en-GB"/>
              </w:rPr>
              <w:t xml:space="preserve">mode </w:t>
            </w:r>
          </w:p>
        </w:tc>
        <w:tc>
          <w:tcPr>
            <w:tcW w:w="2976" w:type="dxa"/>
            <w:vAlign w:val="center"/>
          </w:tcPr>
          <w:p w14:paraId="0D826A7F" w14:textId="77777777" w:rsidR="00AB1751" w:rsidRPr="002B6F97" w:rsidRDefault="00AB1751" w:rsidP="00633134">
            <w:pPr>
              <w:pStyle w:val="TableContent"/>
              <w:jc w:val="center"/>
            </w:pPr>
            <w:r w:rsidRPr="002B6F97">
              <w:t>X</w:t>
            </w:r>
          </w:p>
        </w:tc>
        <w:tc>
          <w:tcPr>
            <w:tcW w:w="2835" w:type="dxa"/>
            <w:vAlign w:val="center"/>
          </w:tcPr>
          <w:p w14:paraId="5F3C2FD4" w14:textId="77777777" w:rsidR="00AB1751" w:rsidRPr="002B6F97" w:rsidRDefault="00AB1751" w:rsidP="00633134">
            <w:pPr>
              <w:pStyle w:val="TableText"/>
              <w:jc w:val="center"/>
              <w:rPr>
                <w:rFonts w:cs="Arial"/>
              </w:rPr>
            </w:pPr>
            <w:r>
              <w:rPr>
                <w:rFonts w:cs="Arial"/>
              </w:rPr>
              <w:t>X</w:t>
            </w:r>
          </w:p>
        </w:tc>
      </w:tr>
      <w:tr w:rsidR="00AB1751" w:rsidRPr="002B6F97" w14:paraId="650DBC6F" w14:textId="77777777" w:rsidTr="00633134">
        <w:trPr>
          <w:trHeight w:val="358"/>
          <w:jc w:val="center"/>
        </w:trPr>
        <w:tc>
          <w:tcPr>
            <w:tcW w:w="3256" w:type="dxa"/>
          </w:tcPr>
          <w:p w14:paraId="5F97328F" w14:textId="77777777" w:rsidR="00AB1751" w:rsidRDefault="00AB1751" w:rsidP="000530FD">
            <w:pPr>
              <w:pStyle w:val="Default"/>
              <w:rPr>
                <w:sz w:val="22"/>
                <w:szCs w:val="22"/>
                <w:lang w:val="en-GB"/>
              </w:rPr>
            </w:pPr>
            <w:r w:rsidRPr="00B73D27">
              <w:rPr>
                <w:sz w:val="22"/>
                <w:szCs w:val="22"/>
                <w:lang w:val="en-GB"/>
              </w:rPr>
              <w:t>PROVIDE LOCAL INFORMATION</w:t>
            </w:r>
          </w:p>
          <w:p w14:paraId="467B6ECB" w14:textId="77777777" w:rsidR="00AB1751" w:rsidRPr="002B6F97" w:rsidRDefault="00AB1751" w:rsidP="000530FD">
            <w:pPr>
              <w:pStyle w:val="Default"/>
              <w:spacing w:before="0"/>
              <w:rPr>
                <w:sz w:val="22"/>
                <w:szCs w:val="22"/>
                <w:lang w:val="en-GB"/>
              </w:rPr>
            </w:pPr>
            <w:r w:rsidRPr="00B73D27">
              <w:rPr>
                <w:sz w:val="20"/>
                <w:szCs w:val="20"/>
                <w:lang w:val="en-GB"/>
              </w:rPr>
              <w:t xml:space="preserve">(IMEI) </w:t>
            </w:r>
          </w:p>
        </w:tc>
        <w:tc>
          <w:tcPr>
            <w:tcW w:w="2976" w:type="dxa"/>
            <w:vAlign w:val="center"/>
          </w:tcPr>
          <w:p w14:paraId="0856293B" w14:textId="77777777" w:rsidR="00AB1751" w:rsidRPr="002B6F97" w:rsidRDefault="00AB1751" w:rsidP="00633134">
            <w:pPr>
              <w:pStyle w:val="TableContent"/>
              <w:jc w:val="center"/>
            </w:pPr>
          </w:p>
        </w:tc>
        <w:tc>
          <w:tcPr>
            <w:tcW w:w="2835" w:type="dxa"/>
            <w:vAlign w:val="center"/>
          </w:tcPr>
          <w:p w14:paraId="6C787AD9" w14:textId="77777777" w:rsidR="00AB1751" w:rsidRPr="002B6F97" w:rsidRDefault="00AB1751" w:rsidP="00633134">
            <w:pPr>
              <w:pStyle w:val="TableText"/>
              <w:jc w:val="center"/>
              <w:rPr>
                <w:rFonts w:cs="Arial"/>
              </w:rPr>
            </w:pPr>
            <w:r>
              <w:rPr>
                <w:rFonts w:cs="Arial"/>
              </w:rPr>
              <w:t>X</w:t>
            </w:r>
          </w:p>
        </w:tc>
      </w:tr>
      <w:tr w:rsidR="00AB1751" w:rsidRPr="002B6F97" w14:paraId="3EBAD40D" w14:textId="77777777" w:rsidTr="00633134">
        <w:trPr>
          <w:trHeight w:val="358"/>
          <w:jc w:val="center"/>
        </w:trPr>
        <w:tc>
          <w:tcPr>
            <w:tcW w:w="3256" w:type="dxa"/>
          </w:tcPr>
          <w:p w14:paraId="5B02D3DA" w14:textId="77777777" w:rsidR="00AB1751" w:rsidRPr="002B6F97" w:rsidRDefault="00AB1751" w:rsidP="000530FD">
            <w:pPr>
              <w:pStyle w:val="Default"/>
              <w:rPr>
                <w:sz w:val="22"/>
                <w:szCs w:val="22"/>
                <w:lang w:val="en-GB"/>
              </w:rPr>
            </w:pPr>
            <w:r w:rsidRPr="00B73D27">
              <w:rPr>
                <w:sz w:val="22"/>
                <w:szCs w:val="22"/>
                <w:lang w:val="en-GB"/>
              </w:rPr>
              <w:t xml:space="preserve">SEND SHORT MESSAGE ENVELOPE (SMS-PP DOWNLOAD) </w:t>
            </w:r>
          </w:p>
        </w:tc>
        <w:tc>
          <w:tcPr>
            <w:tcW w:w="2976" w:type="dxa"/>
            <w:vAlign w:val="center"/>
          </w:tcPr>
          <w:p w14:paraId="168630C2" w14:textId="77777777" w:rsidR="00AB1751" w:rsidRPr="002B6F97" w:rsidRDefault="00AB1751" w:rsidP="00633134">
            <w:pPr>
              <w:pStyle w:val="TableContent"/>
              <w:jc w:val="center"/>
            </w:pPr>
            <w:r w:rsidRPr="002B6F97">
              <w:t>X</w:t>
            </w:r>
          </w:p>
        </w:tc>
        <w:tc>
          <w:tcPr>
            <w:tcW w:w="2835" w:type="dxa"/>
            <w:vAlign w:val="center"/>
          </w:tcPr>
          <w:p w14:paraId="35093ECB" w14:textId="77777777" w:rsidR="00AB1751" w:rsidRPr="002B6F97" w:rsidRDefault="00AB1751" w:rsidP="00633134">
            <w:pPr>
              <w:pStyle w:val="TableText"/>
              <w:jc w:val="center"/>
              <w:rPr>
                <w:rFonts w:cs="Arial"/>
              </w:rPr>
            </w:pPr>
            <w:r>
              <w:rPr>
                <w:rFonts w:cs="Arial"/>
              </w:rPr>
              <w:t>X</w:t>
            </w:r>
          </w:p>
        </w:tc>
      </w:tr>
      <w:tr w:rsidR="00AB1751" w:rsidRPr="002B6F97" w14:paraId="397CEEEE" w14:textId="77777777" w:rsidTr="00633134">
        <w:trPr>
          <w:trHeight w:val="358"/>
          <w:jc w:val="center"/>
        </w:trPr>
        <w:tc>
          <w:tcPr>
            <w:tcW w:w="3256" w:type="dxa"/>
          </w:tcPr>
          <w:p w14:paraId="2065DC8D" w14:textId="77777777" w:rsidR="00AB1751" w:rsidRPr="007F39F4" w:rsidRDefault="00AB1751" w:rsidP="000530FD">
            <w:pPr>
              <w:pStyle w:val="Default"/>
              <w:rPr>
                <w:sz w:val="22"/>
                <w:szCs w:val="22"/>
              </w:rPr>
            </w:pPr>
            <w:r w:rsidRPr="007F39F4">
              <w:rPr>
                <w:sz w:val="22"/>
                <w:szCs w:val="22"/>
              </w:rPr>
              <w:t xml:space="preserve">TIMER MANAGEMENT ENVELOPE (TIMER EXPIRATION) </w:t>
            </w:r>
          </w:p>
        </w:tc>
        <w:tc>
          <w:tcPr>
            <w:tcW w:w="2976" w:type="dxa"/>
            <w:vAlign w:val="center"/>
          </w:tcPr>
          <w:p w14:paraId="7ECAE14A" w14:textId="77777777" w:rsidR="00AB1751" w:rsidRPr="007F39F4" w:rsidRDefault="00AB1751" w:rsidP="00633134">
            <w:pPr>
              <w:pStyle w:val="TableContent"/>
              <w:jc w:val="center"/>
              <w:rPr>
                <w:lang w:val="fr-FR"/>
              </w:rPr>
            </w:pPr>
          </w:p>
        </w:tc>
        <w:tc>
          <w:tcPr>
            <w:tcW w:w="2835" w:type="dxa"/>
            <w:vAlign w:val="center"/>
          </w:tcPr>
          <w:p w14:paraId="4831CC71" w14:textId="77777777" w:rsidR="00AB1751" w:rsidRPr="002B6F97" w:rsidRDefault="00AB1751" w:rsidP="00633134">
            <w:pPr>
              <w:pStyle w:val="TableText"/>
              <w:jc w:val="center"/>
              <w:rPr>
                <w:rFonts w:cs="Arial"/>
              </w:rPr>
            </w:pPr>
            <w:r>
              <w:rPr>
                <w:rFonts w:cs="Arial"/>
              </w:rPr>
              <w:t>X</w:t>
            </w:r>
          </w:p>
        </w:tc>
      </w:tr>
      <w:tr w:rsidR="00AB1751" w:rsidRPr="002B6F97" w14:paraId="3613A449" w14:textId="77777777" w:rsidTr="00633134">
        <w:trPr>
          <w:trHeight w:val="358"/>
          <w:jc w:val="center"/>
        </w:trPr>
        <w:tc>
          <w:tcPr>
            <w:tcW w:w="3256" w:type="dxa"/>
          </w:tcPr>
          <w:p w14:paraId="08E6FF2D" w14:textId="77777777" w:rsidR="00AB1751" w:rsidRPr="002B6F97" w:rsidRDefault="00AB1751" w:rsidP="000530FD">
            <w:pPr>
              <w:pStyle w:val="Default"/>
              <w:rPr>
                <w:sz w:val="22"/>
                <w:szCs w:val="22"/>
                <w:lang w:val="en-GB"/>
              </w:rPr>
            </w:pPr>
            <w:r w:rsidRPr="002B6F97">
              <w:rPr>
                <w:sz w:val="22"/>
                <w:szCs w:val="22"/>
                <w:lang w:val="en-GB"/>
              </w:rPr>
              <w:t xml:space="preserve">OPEN CHANNEL related to packet data service bearer </w:t>
            </w:r>
          </w:p>
        </w:tc>
        <w:tc>
          <w:tcPr>
            <w:tcW w:w="2976" w:type="dxa"/>
            <w:vAlign w:val="center"/>
          </w:tcPr>
          <w:p w14:paraId="20D8053E" w14:textId="77777777" w:rsidR="00AB1751" w:rsidRPr="002B6F97" w:rsidRDefault="00AB1751" w:rsidP="00633134">
            <w:pPr>
              <w:pStyle w:val="TableContent"/>
              <w:jc w:val="center"/>
            </w:pPr>
            <w:r w:rsidRPr="002B6F97">
              <w:t>X</w:t>
            </w:r>
          </w:p>
        </w:tc>
        <w:tc>
          <w:tcPr>
            <w:tcW w:w="2835" w:type="dxa"/>
            <w:vAlign w:val="center"/>
          </w:tcPr>
          <w:p w14:paraId="1A4DCF3A" w14:textId="77777777" w:rsidR="00AB1751" w:rsidRPr="002B6F97" w:rsidRDefault="00AB1751" w:rsidP="00633134">
            <w:pPr>
              <w:pStyle w:val="TableText"/>
              <w:jc w:val="center"/>
              <w:rPr>
                <w:rFonts w:cs="Arial"/>
              </w:rPr>
            </w:pPr>
            <w:r>
              <w:rPr>
                <w:rFonts w:cs="Arial"/>
              </w:rPr>
              <w:t>X</w:t>
            </w:r>
          </w:p>
        </w:tc>
      </w:tr>
      <w:tr w:rsidR="00AB1751" w:rsidRPr="002B6F97" w14:paraId="4DEAA6BF" w14:textId="77777777" w:rsidTr="00633134">
        <w:trPr>
          <w:trHeight w:val="358"/>
          <w:jc w:val="center"/>
        </w:trPr>
        <w:tc>
          <w:tcPr>
            <w:tcW w:w="3256" w:type="dxa"/>
          </w:tcPr>
          <w:p w14:paraId="2A92518C" w14:textId="77777777" w:rsidR="00AB1751" w:rsidRDefault="00AB1751" w:rsidP="000530FD">
            <w:pPr>
              <w:pStyle w:val="Default"/>
              <w:spacing w:before="0"/>
              <w:rPr>
                <w:sz w:val="22"/>
                <w:szCs w:val="22"/>
                <w:lang w:val="en-GB"/>
              </w:rPr>
            </w:pPr>
            <w:r w:rsidRPr="002B6F97">
              <w:rPr>
                <w:sz w:val="22"/>
                <w:szCs w:val="22"/>
                <w:lang w:val="en-GB"/>
              </w:rPr>
              <w:t>CLOSE CHANNEL</w:t>
            </w:r>
          </w:p>
          <w:p w14:paraId="4A4F3735" w14:textId="77777777" w:rsidR="00AB1751" w:rsidRDefault="00AB1751" w:rsidP="000530FD">
            <w:pPr>
              <w:pStyle w:val="Default"/>
              <w:spacing w:before="0"/>
              <w:rPr>
                <w:sz w:val="22"/>
                <w:szCs w:val="22"/>
                <w:lang w:val="en-GB"/>
              </w:rPr>
            </w:pPr>
            <w:r w:rsidRPr="002B6F97">
              <w:rPr>
                <w:sz w:val="22"/>
                <w:szCs w:val="22"/>
                <w:lang w:val="en-GB"/>
              </w:rPr>
              <w:t>RECEIVE DATA</w:t>
            </w:r>
          </w:p>
          <w:p w14:paraId="5C05D3CE" w14:textId="77777777" w:rsidR="00AB1751" w:rsidRDefault="00AB1751" w:rsidP="000530FD">
            <w:pPr>
              <w:pStyle w:val="Default"/>
              <w:spacing w:before="0"/>
              <w:rPr>
                <w:sz w:val="22"/>
                <w:szCs w:val="22"/>
                <w:lang w:val="en-GB"/>
              </w:rPr>
            </w:pPr>
            <w:r w:rsidRPr="002B6F97">
              <w:rPr>
                <w:sz w:val="22"/>
                <w:szCs w:val="22"/>
                <w:lang w:val="en-GB"/>
              </w:rPr>
              <w:t>SEND DATA</w:t>
            </w:r>
          </w:p>
          <w:p w14:paraId="669B60B9" w14:textId="77777777" w:rsidR="00AB1751" w:rsidRDefault="00AB1751" w:rsidP="000530FD">
            <w:pPr>
              <w:pStyle w:val="Default"/>
              <w:spacing w:before="0"/>
              <w:rPr>
                <w:sz w:val="22"/>
                <w:szCs w:val="22"/>
                <w:lang w:val="en-GB"/>
              </w:rPr>
            </w:pPr>
            <w:r w:rsidRPr="002B6F97">
              <w:rPr>
                <w:sz w:val="22"/>
                <w:szCs w:val="22"/>
                <w:lang w:val="en-GB"/>
              </w:rPr>
              <w:t>GET CHANNEL STATUS</w:t>
            </w:r>
          </w:p>
          <w:p w14:paraId="71DA7FB5" w14:textId="77777777" w:rsidR="00AB1751" w:rsidRDefault="00AB1751" w:rsidP="000530FD">
            <w:pPr>
              <w:pStyle w:val="Default"/>
              <w:spacing w:before="0"/>
              <w:rPr>
                <w:sz w:val="22"/>
                <w:szCs w:val="22"/>
                <w:lang w:val="en-GB"/>
              </w:rPr>
            </w:pPr>
            <w:r w:rsidRPr="002B6F97">
              <w:rPr>
                <w:sz w:val="22"/>
                <w:szCs w:val="22"/>
                <w:lang w:val="en-GB"/>
              </w:rPr>
              <w:t>EVENT DOWNLOAD - Data available</w:t>
            </w:r>
          </w:p>
          <w:p w14:paraId="66622F2C" w14:textId="77777777" w:rsidR="00AB1751" w:rsidRPr="002B6F97" w:rsidRDefault="00AB1751" w:rsidP="000530FD">
            <w:pPr>
              <w:pStyle w:val="Default"/>
              <w:spacing w:before="0"/>
              <w:rPr>
                <w:sz w:val="22"/>
                <w:szCs w:val="22"/>
                <w:lang w:val="en-GB"/>
              </w:rPr>
            </w:pPr>
            <w:r w:rsidRPr="002B6F97">
              <w:rPr>
                <w:sz w:val="22"/>
                <w:szCs w:val="22"/>
                <w:lang w:val="en-GB"/>
              </w:rPr>
              <w:t xml:space="preserve">EVENT DOWNLOAD - Channel status </w:t>
            </w:r>
          </w:p>
        </w:tc>
        <w:tc>
          <w:tcPr>
            <w:tcW w:w="2976" w:type="dxa"/>
            <w:vAlign w:val="center"/>
          </w:tcPr>
          <w:p w14:paraId="5FB8A4E4" w14:textId="77777777" w:rsidR="00AB1751" w:rsidRPr="002B6F97" w:rsidRDefault="00AB1751" w:rsidP="00633134">
            <w:pPr>
              <w:pStyle w:val="TableContent"/>
              <w:jc w:val="center"/>
            </w:pPr>
            <w:r>
              <w:t>X</w:t>
            </w:r>
          </w:p>
        </w:tc>
        <w:tc>
          <w:tcPr>
            <w:tcW w:w="2835" w:type="dxa"/>
            <w:vAlign w:val="center"/>
          </w:tcPr>
          <w:p w14:paraId="499AACF9" w14:textId="77777777" w:rsidR="00AB1751" w:rsidRPr="002B6F97" w:rsidRDefault="00AB1751" w:rsidP="00633134">
            <w:pPr>
              <w:pStyle w:val="TableText"/>
              <w:jc w:val="center"/>
              <w:rPr>
                <w:rFonts w:cs="Arial"/>
              </w:rPr>
            </w:pPr>
            <w:r>
              <w:rPr>
                <w:rFonts w:cs="Arial"/>
              </w:rPr>
              <w:t>X</w:t>
            </w:r>
          </w:p>
        </w:tc>
      </w:tr>
    </w:tbl>
    <w:p w14:paraId="6431B5E3" w14:textId="3AB536B9" w:rsidR="00AB1751" w:rsidRPr="00FC4840" w:rsidRDefault="00AB1751" w:rsidP="004342C2">
      <w:pPr>
        <w:pStyle w:val="TableCaption"/>
        <w:rPr>
          <w:lang w:val="en-US"/>
        </w:rPr>
      </w:pPr>
      <w:r w:rsidRPr="001B7B30">
        <w:rPr>
          <w:lang w:val="en-US"/>
        </w:rPr>
        <w:t xml:space="preserve"> </w:t>
      </w:r>
      <w:r>
        <w:rPr>
          <w:lang w:val="en-US"/>
        </w:rPr>
        <w:t>CAT Mechanisms</w:t>
      </w:r>
    </w:p>
    <w:p w14:paraId="621BBC4D" w14:textId="153D06FC" w:rsidR="00AB1751" w:rsidRPr="004342C2" w:rsidRDefault="00AB1751" w:rsidP="0029576E">
      <w:pPr>
        <w:pStyle w:val="NOTE"/>
      </w:pPr>
      <w:r w:rsidRPr="0029576E">
        <w:t xml:space="preserve">NOTE: </w:t>
      </w:r>
      <w:r w:rsidR="0029576E">
        <w:tab/>
      </w:r>
      <w:r w:rsidRPr="0029576E">
        <w:t>The table also includes requirements for ES6.</w:t>
      </w:r>
    </w:p>
    <w:p w14:paraId="44FD3485" w14:textId="77777777" w:rsidR="00EA0266" w:rsidRDefault="00EA0266" w:rsidP="00EA0266">
      <w:pPr>
        <w:pStyle w:val="Annex"/>
      </w:pPr>
      <w:bookmarkStart w:id="1044" w:name="_Toc447272798"/>
      <w:bookmarkStart w:id="1045" w:name="_Toc447272965"/>
      <w:bookmarkStart w:id="1046" w:name="_Toc447272799"/>
      <w:bookmarkStart w:id="1047" w:name="_Toc447272966"/>
      <w:bookmarkStart w:id="1048" w:name="_Toc447272800"/>
      <w:bookmarkStart w:id="1049" w:name="_Toc447272967"/>
      <w:bookmarkStart w:id="1050" w:name="_Toc447272801"/>
      <w:bookmarkStart w:id="1051" w:name="_Toc447272968"/>
      <w:bookmarkStart w:id="1052" w:name="_Toc447272802"/>
      <w:bookmarkStart w:id="1053" w:name="_Toc447272969"/>
      <w:bookmarkStart w:id="1054" w:name="_Toc447272803"/>
      <w:bookmarkStart w:id="1055" w:name="_Toc447272970"/>
      <w:bookmarkStart w:id="1056" w:name="_Toc447272804"/>
      <w:bookmarkStart w:id="1057" w:name="_Toc447272971"/>
      <w:bookmarkStart w:id="1058" w:name="_Toc447272805"/>
      <w:bookmarkStart w:id="1059" w:name="_Toc447272972"/>
      <w:bookmarkStart w:id="1060" w:name="_Toc447272806"/>
      <w:bookmarkStart w:id="1061" w:name="_Toc447272973"/>
      <w:bookmarkStart w:id="1062" w:name="_Toc447272807"/>
      <w:bookmarkStart w:id="1063" w:name="_Toc447272974"/>
      <w:bookmarkStart w:id="1064" w:name="_Toc447272808"/>
      <w:bookmarkStart w:id="1065" w:name="_Toc447272975"/>
      <w:bookmarkStart w:id="1066" w:name="_Toc447272809"/>
      <w:bookmarkStart w:id="1067" w:name="_Toc447272976"/>
      <w:bookmarkStart w:id="1068" w:name="_Toc447272810"/>
      <w:bookmarkStart w:id="1069" w:name="_Toc447272977"/>
      <w:bookmarkStart w:id="1070" w:name="_Toc447272811"/>
      <w:bookmarkStart w:id="1071" w:name="_Toc447272978"/>
      <w:bookmarkStart w:id="1072" w:name="_Toc447272812"/>
      <w:bookmarkStart w:id="1073" w:name="_Toc447272979"/>
      <w:bookmarkStart w:id="1074" w:name="_Toc447272813"/>
      <w:bookmarkStart w:id="1075" w:name="_Toc447272980"/>
      <w:bookmarkStart w:id="1076" w:name="_Toc447272814"/>
      <w:bookmarkStart w:id="1077" w:name="_Toc447272981"/>
      <w:bookmarkStart w:id="1078" w:name="_Toc447272815"/>
      <w:bookmarkStart w:id="1079" w:name="_Toc447272982"/>
      <w:bookmarkStart w:id="1080" w:name="_Toc447272816"/>
      <w:bookmarkStart w:id="1081" w:name="_Toc447272983"/>
      <w:bookmarkStart w:id="1082" w:name="_Toc161949846"/>
      <w:bookmarkStart w:id="1083" w:name="_Toc375158523"/>
      <w:bookmarkStart w:id="1084" w:name="_Toc438039014"/>
      <w:bookmarkStart w:id="1085" w:name="_Toc438302054"/>
      <w:bookmarkStart w:id="1086" w:name="_Toc346908996"/>
      <w:bookmarkStart w:id="1087" w:name="_Toc372031187"/>
      <w:bookmarkStart w:id="1088" w:name="_Toc375056760"/>
      <w:bookmarkEnd w:id="1034"/>
      <w:bookmarkEnd w:id="1040"/>
      <w:bookmarkEnd w:id="1041"/>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t>Mapping of procedures to IoT protocols (Informative)</w:t>
      </w:r>
      <w:bookmarkEnd w:id="1082"/>
    </w:p>
    <w:p w14:paraId="40D4A483" w14:textId="77777777" w:rsidR="00EA0266" w:rsidRDefault="00EA0266" w:rsidP="00EA0266">
      <w:pPr>
        <w:pStyle w:val="ANNEX-heading1"/>
      </w:pPr>
      <w:bookmarkStart w:id="1089" w:name="_Toc161949847"/>
      <w:r>
        <w:t>LwM2M</w:t>
      </w:r>
      <w:bookmarkEnd w:id="1089"/>
    </w:p>
    <w:p w14:paraId="38B81965" w14:textId="406B0978" w:rsidR="00EA0266" w:rsidRPr="009C250C" w:rsidRDefault="00EA0266" w:rsidP="00EA0266">
      <w:pPr>
        <w:pStyle w:val="NormalParagraph"/>
        <w:rPr>
          <w:lang w:eastAsia="zh-CN" w:bidi="bn-BD"/>
        </w:rPr>
      </w:pPr>
      <w:r>
        <w:rPr>
          <w:lang w:eastAsia="zh-CN" w:bidi="bn-BD"/>
        </w:rPr>
        <w:t xml:space="preserve">In case of LwM2M implementation of the ESipa it is expected that the eIM is a component that is integrated into Device Management platform and the IPA is a component that is part of the Device Management Client functionality in the IoT Device. For efficient message transfer LwM2M 1.1 and higher protocol version is </w:t>
      </w:r>
      <w:r w:rsidR="001877DD">
        <w:rPr>
          <w:lang w:eastAsia="zh-CN" w:bidi="bn-BD"/>
        </w:rPr>
        <w:t>RECOMMENDED</w:t>
      </w:r>
      <w:r>
        <w:rPr>
          <w:lang w:eastAsia="zh-CN" w:bidi="bn-BD"/>
        </w:rPr>
        <w:t>.</w:t>
      </w:r>
    </w:p>
    <w:p w14:paraId="09B30F70" w14:textId="77777777" w:rsidR="00EA0266" w:rsidRDefault="00EA0266" w:rsidP="00EA0266">
      <w:pPr>
        <w:pStyle w:val="ANNEX-heading2"/>
      </w:pPr>
      <w:bookmarkStart w:id="1090" w:name="_Toc161949848"/>
      <w:r>
        <w:t>Secure connection</w:t>
      </w:r>
      <w:bookmarkEnd w:id="1090"/>
    </w:p>
    <w:p w14:paraId="3563E3B3" w14:textId="0DB54201" w:rsidR="00EA0266" w:rsidRDefault="00A67B8F" w:rsidP="00EA0266">
      <w:pPr>
        <w:pStyle w:val="NormalParagraph"/>
        <w:rPr>
          <w:lang w:eastAsia="zh-CN" w:bidi="bn-BD"/>
        </w:rPr>
      </w:pPr>
      <w:r>
        <w:rPr>
          <w:lang w:eastAsia="zh-CN" w:bidi="bn-BD"/>
        </w:rPr>
        <w:t>A</w:t>
      </w:r>
      <w:r w:rsidDel="00A67B8F">
        <w:rPr>
          <w:lang w:eastAsia="zh-CN" w:bidi="bn-BD"/>
        </w:rPr>
        <w:t xml:space="preserve"> </w:t>
      </w:r>
      <w:r w:rsidR="00EA0266">
        <w:rPr>
          <w:lang w:eastAsia="zh-CN" w:bidi="bn-BD"/>
        </w:rPr>
        <w:t>secur</w:t>
      </w:r>
      <w:r>
        <w:rPr>
          <w:lang w:eastAsia="zh-CN" w:bidi="bn-BD"/>
        </w:rPr>
        <w:t>e</w:t>
      </w:r>
      <w:r w:rsidR="00EA0266">
        <w:rPr>
          <w:lang w:eastAsia="zh-CN" w:bidi="bn-BD"/>
        </w:rPr>
        <w:t xml:space="preserve"> connection needs to be ensured so that ESipa security requirements are fulfilled. </w:t>
      </w:r>
      <w:r w:rsidR="00133599">
        <w:rPr>
          <w:lang w:eastAsia="zh-CN" w:bidi="bn-BD"/>
        </w:rPr>
        <w:t>Specifically,</w:t>
      </w:r>
      <w:r w:rsidR="00EA0266">
        <w:rPr>
          <w:lang w:eastAsia="zh-CN" w:bidi="bn-BD"/>
        </w:rPr>
        <w:t xml:space="preserve"> LwM2M unsecured mode </w:t>
      </w:r>
      <w:r>
        <w:rPr>
          <w:lang w:eastAsia="zh-CN" w:bidi="bn-BD"/>
        </w:rPr>
        <w:t xml:space="preserve">is not </w:t>
      </w:r>
      <w:r w:rsidR="00EA0266">
        <w:rPr>
          <w:lang w:eastAsia="zh-CN" w:bidi="bn-BD"/>
        </w:rPr>
        <w:t>used</w:t>
      </w:r>
      <w:r>
        <w:rPr>
          <w:lang w:eastAsia="zh-CN" w:bidi="bn-BD"/>
        </w:rPr>
        <w:t xml:space="preserve"> unless appropriate lower-layer provided security is used, that the LwM2M server is in the same security realm as the element terminating the lower-layer security between it and the </w:t>
      </w:r>
      <w:r w:rsidR="009E31F3">
        <w:rPr>
          <w:lang w:eastAsia="zh-CN" w:bidi="bn-BD"/>
        </w:rPr>
        <w:t>IoT D</w:t>
      </w:r>
      <w:r>
        <w:rPr>
          <w:lang w:eastAsia="zh-CN" w:bidi="bn-BD"/>
        </w:rPr>
        <w:t>evice, and it is ensured that only elements within the same security realm can access the unsecured traffic</w:t>
      </w:r>
      <w:r w:rsidR="00EA0266">
        <w:rPr>
          <w:lang w:eastAsia="zh-CN" w:bidi="bn-BD"/>
        </w:rPr>
        <w:t>.</w:t>
      </w:r>
    </w:p>
    <w:p w14:paraId="542323B7" w14:textId="77777777" w:rsidR="00EA0266" w:rsidRDefault="00EA0266" w:rsidP="00EA0266">
      <w:pPr>
        <w:pStyle w:val="ANNEX-heading2"/>
      </w:pPr>
      <w:bookmarkStart w:id="1091" w:name="_Toc161949849"/>
      <w:r>
        <w:lastRenderedPageBreak/>
        <w:t>LwM2M object</w:t>
      </w:r>
      <w:bookmarkEnd w:id="1091"/>
    </w:p>
    <w:p w14:paraId="631E0D94" w14:textId="0C512F7B" w:rsidR="00EA0266" w:rsidRDefault="00EA0266" w:rsidP="00EA0266">
      <w:pPr>
        <w:pStyle w:val="NormalParagraph"/>
        <w:rPr>
          <w:lang w:eastAsia="zh-CN" w:bidi="bn-BD"/>
        </w:rPr>
      </w:pPr>
      <w:r>
        <w:rPr>
          <w:lang w:eastAsia="zh-CN" w:bidi="bn-BD"/>
        </w:rPr>
        <w:t xml:space="preserve">The following object </w:t>
      </w:r>
      <w:r w:rsidR="00D62907">
        <w:rPr>
          <w:lang w:eastAsia="zh-CN" w:bidi="bn-BD"/>
        </w:rPr>
        <w:t xml:space="preserve">has been defined and registered </w:t>
      </w:r>
      <w:r>
        <w:rPr>
          <w:lang w:eastAsia="zh-CN" w:bidi="bn-BD"/>
        </w:rPr>
        <w:t>to handle the ESipa implementation in LwM2M</w:t>
      </w:r>
      <w:r w:rsidR="00D62907">
        <w:rPr>
          <w:lang w:eastAsia="zh-CN" w:bidi="bn-BD"/>
        </w:rPr>
        <w:t xml:space="preserve">, see </w:t>
      </w:r>
      <w:r w:rsidR="00D62907">
        <w:rPr>
          <w:rFonts w:cs="Arial"/>
          <w:szCs w:val="20"/>
        </w:rPr>
        <w:t>OMA LwM2M Object and Resource Registry [30]</w:t>
      </w:r>
      <w:r>
        <w:rPr>
          <w:lang w:eastAsia="zh-CN" w:bidi="bn-BD"/>
        </w:rPr>
        <w:t>.</w:t>
      </w:r>
    </w:p>
    <w:p w14:paraId="12FBC866" w14:textId="77777777" w:rsidR="00EA0266" w:rsidRPr="00EE027E" w:rsidRDefault="00EA0266" w:rsidP="00EA0266">
      <w:pPr>
        <w:pStyle w:val="NormalParagraph"/>
        <w:rPr>
          <w:b/>
          <w:lang w:eastAsia="zh-CN" w:bidi="bn-BD"/>
        </w:rPr>
      </w:pPr>
      <w:r w:rsidRPr="00EE027E">
        <w:rPr>
          <w:b/>
          <w:lang w:eastAsia="zh-CN" w:bidi="bn-BD"/>
        </w:rPr>
        <w:t>Object definition</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4122"/>
        <w:gridCol w:w="1490"/>
        <w:gridCol w:w="2496"/>
      </w:tblGrid>
      <w:tr w:rsidR="00EA0266" w:rsidRPr="00EE027E" w14:paraId="7FC446C4" w14:textId="77777777" w:rsidTr="006476AC">
        <w:trPr>
          <w:trHeight w:val="475"/>
        </w:trPr>
        <w:tc>
          <w:tcPr>
            <w:tcW w:w="0" w:type="auto"/>
            <w:shd w:val="clear" w:color="auto" w:fill="C00000"/>
            <w:vAlign w:val="center"/>
            <w:hideMark/>
          </w:tcPr>
          <w:p w14:paraId="6043BE8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Name</w:t>
            </w:r>
          </w:p>
        </w:tc>
        <w:tc>
          <w:tcPr>
            <w:tcW w:w="4110" w:type="dxa"/>
            <w:shd w:val="clear" w:color="auto" w:fill="C00000"/>
            <w:vAlign w:val="center"/>
            <w:hideMark/>
          </w:tcPr>
          <w:p w14:paraId="21F13A34"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ID</w:t>
            </w:r>
          </w:p>
        </w:tc>
        <w:tc>
          <w:tcPr>
            <w:tcW w:w="1490" w:type="dxa"/>
            <w:shd w:val="clear" w:color="auto" w:fill="C00000"/>
            <w:vAlign w:val="center"/>
            <w:hideMark/>
          </w:tcPr>
          <w:p w14:paraId="3E52ABB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Version</w:t>
            </w:r>
          </w:p>
        </w:tc>
        <w:tc>
          <w:tcPr>
            <w:tcW w:w="2496" w:type="dxa"/>
            <w:shd w:val="clear" w:color="auto" w:fill="C00000"/>
            <w:vAlign w:val="center"/>
            <w:hideMark/>
          </w:tcPr>
          <w:p w14:paraId="0492689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LWM2M Version</w:t>
            </w:r>
          </w:p>
        </w:tc>
      </w:tr>
      <w:tr w:rsidR="00EA0266" w:rsidRPr="00EE027E" w14:paraId="36E8E441" w14:textId="77777777" w:rsidTr="006476AC">
        <w:trPr>
          <w:trHeight w:val="475"/>
        </w:trPr>
        <w:tc>
          <w:tcPr>
            <w:tcW w:w="0" w:type="auto"/>
            <w:shd w:val="clear" w:color="auto" w:fill="auto"/>
            <w:vAlign w:val="center"/>
            <w:hideMark/>
          </w:tcPr>
          <w:p w14:paraId="27DBD773" w14:textId="302B98DD" w:rsidR="00EA0266" w:rsidRPr="00EE027E" w:rsidRDefault="00E529A6" w:rsidP="004E097C">
            <w:pPr>
              <w:pStyle w:val="NormalParagraph"/>
              <w:rPr>
                <w:rFonts w:cs="Arial"/>
                <w:sz w:val="20"/>
                <w:szCs w:val="20"/>
                <w:lang w:val="en-US" w:bidi="bn-BD"/>
              </w:rPr>
            </w:pPr>
            <w:r w:rsidRPr="004F3D22">
              <w:rPr>
                <w:rFonts w:cs="Arial"/>
                <w:sz w:val="20"/>
                <w:szCs w:val="20"/>
                <w:lang w:val="en-US" w:bidi="bn-BD"/>
              </w:rPr>
              <w:t>eSIM IoT</w:t>
            </w:r>
          </w:p>
        </w:tc>
        <w:tc>
          <w:tcPr>
            <w:tcW w:w="4110" w:type="dxa"/>
            <w:shd w:val="clear" w:color="auto" w:fill="auto"/>
            <w:vAlign w:val="center"/>
            <w:hideMark/>
          </w:tcPr>
          <w:p w14:paraId="37E50F33" w14:textId="139416C4" w:rsidR="00EA0266" w:rsidRPr="00D4627A" w:rsidRDefault="00E529A6" w:rsidP="004E097C">
            <w:pPr>
              <w:pStyle w:val="NormalParagraph"/>
              <w:rPr>
                <w:rFonts w:cs="Arial"/>
                <w:sz w:val="20"/>
                <w:szCs w:val="20"/>
                <w:lang w:val="en-US" w:bidi="bn-BD"/>
              </w:rPr>
            </w:pPr>
            <w:r w:rsidRPr="00D4627A">
              <w:rPr>
                <w:rFonts w:cs="Arial"/>
                <w:sz w:val="20"/>
                <w:szCs w:val="20"/>
                <w:lang w:val="en-US" w:bidi="bn-BD"/>
              </w:rPr>
              <w:t>3443</w:t>
            </w:r>
          </w:p>
        </w:tc>
        <w:tc>
          <w:tcPr>
            <w:tcW w:w="1490" w:type="dxa"/>
            <w:shd w:val="clear" w:color="auto" w:fill="auto"/>
            <w:vAlign w:val="center"/>
            <w:hideMark/>
          </w:tcPr>
          <w:p w14:paraId="6984E8B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c>
          <w:tcPr>
            <w:tcW w:w="2496" w:type="dxa"/>
            <w:shd w:val="clear" w:color="auto" w:fill="auto"/>
            <w:vAlign w:val="center"/>
            <w:hideMark/>
          </w:tcPr>
          <w:p w14:paraId="2AE1E3B2"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r>
      <w:tr w:rsidR="00EA0266" w:rsidRPr="00EE027E" w14:paraId="016EA8BE" w14:textId="77777777" w:rsidTr="004E097C">
        <w:trPr>
          <w:trHeight w:val="475"/>
        </w:trPr>
        <w:tc>
          <w:tcPr>
            <w:tcW w:w="4967" w:type="dxa"/>
            <w:gridSpan w:val="2"/>
            <w:shd w:val="clear" w:color="auto" w:fill="C00000"/>
            <w:vAlign w:val="center"/>
            <w:hideMark/>
          </w:tcPr>
          <w:p w14:paraId="1F895B1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URN</w:t>
            </w:r>
          </w:p>
        </w:tc>
        <w:tc>
          <w:tcPr>
            <w:tcW w:w="1490" w:type="dxa"/>
            <w:shd w:val="clear" w:color="auto" w:fill="C00000"/>
            <w:vAlign w:val="center"/>
            <w:hideMark/>
          </w:tcPr>
          <w:p w14:paraId="73796F01"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Instances</w:t>
            </w:r>
          </w:p>
        </w:tc>
        <w:tc>
          <w:tcPr>
            <w:tcW w:w="2496" w:type="dxa"/>
            <w:shd w:val="clear" w:color="auto" w:fill="C00000"/>
            <w:vAlign w:val="center"/>
            <w:hideMark/>
          </w:tcPr>
          <w:p w14:paraId="14A462CA"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Mandatory</w:t>
            </w:r>
          </w:p>
        </w:tc>
      </w:tr>
      <w:tr w:rsidR="00EA0266" w:rsidRPr="00EE027E" w14:paraId="435F9C2A" w14:textId="77777777" w:rsidTr="004E097C">
        <w:trPr>
          <w:trHeight w:val="475"/>
        </w:trPr>
        <w:tc>
          <w:tcPr>
            <w:tcW w:w="4967" w:type="dxa"/>
            <w:gridSpan w:val="2"/>
            <w:shd w:val="clear" w:color="auto" w:fill="auto"/>
            <w:vAlign w:val="center"/>
            <w:hideMark/>
          </w:tcPr>
          <w:p w14:paraId="0D4C2DD5" w14:textId="333A0913" w:rsidR="00EA0266" w:rsidRPr="00EE027E" w:rsidRDefault="00EA0266" w:rsidP="004E097C">
            <w:pPr>
              <w:pStyle w:val="NormalParagraph"/>
              <w:rPr>
                <w:rFonts w:cs="Arial"/>
                <w:sz w:val="20"/>
                <w:szCs w:val="20"/>
                <w:lang w:val="en-US" w:bidi="bn-BD"/>
              </w:rPr>
            </w:pPr>
            <w:r>
              <w:rPr>
                <w:rFonts w:cs="Arial"/>
                <w:sz w:val="20"/>
                <w:szCs w:val="20"/>
                <w:lang w:val="en-US" w:bidi="bn-BD"/>
              </w:rPr>
              <w:t>urn:oma:lwm2m</w:t>
            </w:r>
            <w:r w:rsidR="00E529A6" w:rsidRPr="00D723BE">
              <w:rPr>
                <w:rFonts w:cs="Arial"/>
                <w:sz w:val="20"/>
                <w:szCs w:val="20"/>
                <w:lang w:val="en-US" w:bidi="bn-BD"/>
              </w:rPr>
              <w:t>:ext:3443</w:t>
            </w:r>
          </w:p>
        </w:tc>
        <w:tc>
          <w:tcPr>
            <w:tcW w:w="1490" w:type="dxa"/>
            <w:shd w:val="clear" w:color="auto" w:fill="auto"/>
            <w:vAlign w:val="center"/>
            <w:hideMark/>
          </w:tcPr>
          <w:p w14:paraId="3E870FA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Single</w:t>
            </w:r>
          </w:p>
        </w:tc>
        <w:tc>
          <w:tcPr>
            <w:tcW w:w="2496" w:type="dxa"/>
            <w:shd w:val="clear" w:color="auto" w:fill="auto"/>
            <w:vAlign w:val="center"/>
            <w:hideMark/>
          </w:tcPr>
          <w:p w14:paraId="5E71809B"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Optional</w:t>
            </w:r>
          </w:p>
        </w:tc>
      </w:tr>
    </w:tbl>
    <w:p w14:paraId="45F6D9A3" w14:textId="74D4083D" w:rsidR="00EA0266" w:rsidRDefault="00633134" w:rsidP="004E097C">
      <w:pPr>
        <w:numPr>
          <w:ilvl w:val="0"/>
          <w:numId w:val="13"/>
        </w:numPr>
        <w:tabs>
          <w:tab w:val="left" w:pos="1009"/>
        </w:tabs>
        <w:spacing w:after="200" w:line="276" w:lineRule="auto"/>
        <w:ind w:left="0" w:firstLine="0"/>
        <w:jc w:val="center"/>
      </w:pPr>
      <w:r>
        <w:rPr>
          <w:rFonts w:cs="Arial"/>
          <w:b/>
          <w:lang w:val="en-US" w:eastAsia="de-DE"/>
        </w:rPr>
        <w:t xml:space="preserve"> </w:t>
      </w:r>
      <w:r w:rsidR="006476AC" w:rsidRPr="006476AC">
        <w:rPr>
          <w:rFonts w:cs="Arial"/>
          <w:b/>
          <w:lang w:val="en-US" w:eastAsia="de-DE"/>
        </w:rPr>
        <w:t>Object Definition</w:t>
      </w:r>
    </w:p>
    <w:p w14:paraId="2A082F03" w14:textId="77777777" w:rsidR="00EA0266" w:rsidRPr="00EE027E" w:rsidRDefault="00EA0266" w:rsidP="00EA0266">
      <w:pPr>
        <w:pStyle w:val="NormalParagraph"/>
        <w:rPr>
          <w:b/>
          <w:lang w:eastAsia="zh-CN" w:bidi="bn-BD"/>
        </w:rPr>
      </w:pPr>
      <w:r w:rsidRPr="00EE027E">
        <w:rPr>
          <w:b/>
          <w:lang w:eastAsia="zh-CN" w:bidi="bn-BD"/>
        </w:rPr>
        <w:t>Resource definition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1E0" w:firstRow="1" w:lastRow="1" w:firstColumn="1" w:lastColumn="1" w:noHBand="0" w:noVBand="0"/>
      </w:tblPr>
      <w:tblGrid>
        <w:gridCol w:w="634"/>
        <w:gridCol w:w="1049"/>
        <w:gridCol w:w="929"/>
        <w:gridCol w:w="864"/>
        <w:gridCol w:w="1014"/>
        <w:gridCol w:w="1214"/>
        <w:gridCol w:w="1156"/>
        <w:gridCol w:w="511"/>
        <w:gridCol w:w="1649"/>
      </w:tblGrid>
      <w:tr w:rsidR="00EA0266" w:rsidRPr="00133599" w14:paraId="7D6D53CF" w14:textId="77777777" w:rsidTr="00133599">
        <w:tc>
          <w:tcPr>
            <w:tcW w:w="35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700560B"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ID</w:t>
            </w:r>
          </w:p>
        </w:tc>
        <w:tc>
          <w:tcPr>
            <w:tcW w:w="58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2F19035"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Name</w:t>
            </w:r>
          </w:p>
        </w:tc>
        <w:tc>
          <w:tcPr>
            <w:tcW w:w="515"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835FB2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Operations</w:t>
            </w:r>
          </w:p>
        </w:tc>
        <w:tc>
          <w:tcPr>
            <w:tcW w:w="479"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9F1B07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Instances</w:t>
            </w:r>
          </w:p>
        </w:tc>
        <w:tc>
          <w:tcPr>
            <w:tcW w:w="562"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680C6C49"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Mandatory</w:t>
            </w:r>
          </w:p>
        </w:tc>
        <w:tc>
          <w:tcPr>
            <w:tcW w:w="673" w:type="pct"/>
            <w:tcBorders>
              <w:top w:val="single" w:sz="2" w:space="0" w:color="auto"/>
              <w:left w:val="single" w:sz="2" w:space="0" w:color="auto"/>
              <w:bottom w:val="single" w:sz="2" w:space="0" w:color="auto"/>
              <w:right w:val="single" w:sz="2" w:space="0" w:color="auto"/>
            </w:tcBorders>
            <w:shd w:val="clear" w:color="auto" w:fill="C00000"/>
            <w:vAlign w:val="center"/>
          </w:tcPr>
          <w:p w14:paraId="3FA32903"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Type</w:t>
            </w:r>
          </w:p>
        </w:tc>
        <w:tc>
          <w:tcPr>
            <w:tcW w:w="641" w:type="pct"/>
            <w:tcBorders>
              <w:top w:val="single" w:sz="2" w:space="0" w:color="auto"/>
              <w:left w:val="single" w:sz="2" w:space="0" w:color="auto"/>
              <w:bottom w:val="single" w:sz="2" w:space="0" w:color="auto"/>
              <w:right w:val="single" w:sz="2" w:space="0" w:color="auto"/>
            </w:tcBorders>
            <w:shd w:val="clear" w:color="auto" w:fill="C00000"/>
            <w:vAlign w:val="center"/>
          </w:tcPr>
          <w:p w14:paraId="71693D3E"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Range or Enumeration</w:t>
            </w:r>
          </w:p>
        </w:tc>
        <w:tc>
          <w:tcPr>
            <w:tcW w:w="283" w:type="pct"/>
            <w:tcBorders>
              <w:top w:val="single" w:sz="2" w:space="0" w:color="auto"/>
              <w:left w:val="single" w:sz="2" w:space="0" w:color="auto"/>
              <w:bottom w:val="single" w:sz="2" w:space="0" w:color="auto"/>
              <w:right w:val="single" w:sz="2" w:space="0" w:color="auto"/>
            </w:tcBorders>
            <w:shd w:val="clear" w:color="auto" w:fill="C00000"/>
            <w:vAlign w:val="center"/>
          </w:tcPr>
          <w:p w14:paraId="6D5F559A"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Units</w:t>
            </w:r>
          </w:p>
        </w:tc>
        <w:tc>
          <w:tcPr>
            <w:tcW w:w="914" w:type="pct"/>
            <w:tcBorders>
              <w:top w:val="single" w:sz="2" w:space="0" w:color="auto"/>
              <w:left w:val="single" w:sz="2" w:space="0" w:color="auto"/>
              <w:bottom w:val="single" w:sz="2" w:space="0" w:color="auto"/>
              <w:right w:val="single" w:sz="2" w:space="0" w:color="auto"/>
            </w:tcBorders>
            <w:shd w:val="clear" w:color="auto" w:fill="C00000"/>
            <w:vAlign w:val="center"/>
          </w:tcPr>
          <w:p w14:paraId="7D63EC4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Description</w:t>
            </w:r>
          </w:p>
        </w:tc>
      </w:tr>
      <w:tr w:rsidR="00EA0266" w:rsidRPr="00133599" w14:paraId="52326BF2" w14:textId="77777777" w:rsidTr="00133599">
        <w:tc>
          <w:tcPr>
            <w:tcW w:w="351" w:type="pct"/>
            <w:tcBorders>
              <w:top w:val="single" w:sz="2" w:space="0" w:color="auto"/>
              <w:left w:val="single" w:sz="2" w:space="0" w:color="auto"/>
              <w:bottom w:val="single" w:sz="2" w:space="0" w:color="auto"/>
              <w:right w:val="single" w:sz="2" w:space="0" w:color="auto"/>
            </w:tcBorders>
            <w:vAlign w:val="center"/>
            <w:hideMark/>
          </w:tcPr>
          <w:p w14:paraId="6635268E" w14:textId="77777777" w:rsidR="00EA0266" w:rsidRPr="00133599" w:rsidRDefault="00EA0266" w:rsidP="004E097C">
            <w:pPr>
              <w:pStyle w:val="TableContent"/>
              <w:rPr>
                <w:rFonts w:cs="Arial"/>
                <w:sz w:val="16"/>
              </w:rPr>
            </w:pPr>
            <w:r w:rsidRPr="00133599">
              <w:rPr>
                <w:rFonts w:cs="Arial"/>
                <w:color w:val="000000" w:themeColor="dark1"/>
                <w:kern w:val="24"/>
                <w:sz w:val="16"/>
              </w:rPr>
              <w:t>0</w:t>
            </w:r>
          </w:p>
        </w:tc>
        <w:tc>
          <w:tcPr>
            <w:tcW w:w="581" w:type="pct"/>
            <w:tcBorders>
              <w:top w:val="single" w:sz="2" w:space="0" w:color="auto"/>
              <w:left w:val="single" w:sz="2" w:space="0" w:color="auto"/>
              <w:bottom w:val="single" w:sz="2" w:space="0" w:color="auto"/>
              <w:right w:val="single" w:sz="2" w:space="0" w:color="auto"/>
            </w:tcBorders>
            <w:vAlign w:val="center"/>
            <w:hideMark/>
          </w:tcPr>
          <w:p w14:paraId="20150741" w14:textId="77777777" w:rsidR="00EA0266" w:rsidRPr="00133599" w:rsidRDefault="00EA0266" w:rsidP="004E097C">
            <w:pPr>
              <w:pStyle w:val="TableContent"/>
              <w:rPr>
                <w:rFonts w:cs="Arial"/>
                <w:sz w:val="16"/>
              </w:rPr>
            </w:pPr>
            <w:r w:rsidRPr="00133599">
              <w:rPr>
                <w:rFonts w:cs="Arial"/>
                <w:bCs/>
                <w:color w:val="000000" w:themeColor="dark1"/>
                <w:kern w:val="24"/>
                <w:sz w:val="16"/>
              </w:rPr>
              <w:t>State</w:t>
            </w:r>
          </w:p>
        </w:tc>
        <w:tc>
          <w:tcPr>
            <w:tcW w:w="515" w:type="pct"/>
            <w:tcBorders>
              <w:top w:val="single" w:sz="2" w:space="0" w:color="auto"/>
              <w:left w:val="single" w:sz="2" w:space="0" w:color="auto"/>
              <w:bottom w:val="single" w:sz="2" w:space="0" w:color="auto"/>
              <w:right w:val="single" w:sz="2" w:space="0" w:color="auto"/>
            </w:tcBorders>
            <w:vAlign w:val="center"/>
            <w:hideMark/>
          </w:tcPr>
          <w:p w14:paraId="61C41124"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hideMark/>
          </w:tcPr>
          <w:p w14:paraId="39D28BB0"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hideMark/>
          </w:tcPr>
          <w:p w14:paraId="5D45B135"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55AC2907" w14:textId="77777777" w:rsidR="00EA0266" w:rsidRPr="00133599" w:rsidRDefault="00EA0266" w:rsidP="004E097C">
            <w:pPr>
              <w:pStyle w:val="TableContent"/>
              <w:rPr>
                <w:rFonts w:cs="Arial"/>
                <w:sz w:val="16"/>
              </w:rPr>
            </w:pPr>
            <w:r w:rsidRPr="00133599">
              <w:rPr>
                <w:rFonts w:cs="Arial"/>
                <w:color w:val="000000" w:themeColor="dark1"/>
                <w:kern w:val="24"/>
                <w:sz w:val="16"/>
              </w:rPr>
              <w:t>Integer</w:t>
            </w:r>
          </w:p>
        </w:tc>
        <w:tc>
          <w:tcPr>
            <w:tcW w:w="641" w:type="pct"/>
            <w:tcBorders>
              <w:top w:val="single" w:sz="2" w:space="0" w:color="auto"/>
              <w:left w:val="single" w:sz="2" w:space="0" w:color="auto"/>
              <w:bottom w:val="single" w:sz="2" w:space="0" w:color="auto"/>
              <w:right w:val="single" w:sz="2" w:space="0" w:color="auto"/>
            </w:tcBorders>
            <w:vAlign w:val="center"/>
          </w:tcPr>
          <w:p w14:paraId="48AEC52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73CEAB0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5A8341E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Status</w:t>
            </w:r>
          </w:p>
          <w:p w14:paraId="7883C3D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0 – ready to receive eIM message</w:t>
            </w:r>
          </w:p>
          <w:p w14:paraId="71FCB3D1" w14:textId="77777777" w:rsidR="00EA0266" w:rsidRPr="00133599" w:rsidRDefault="00EA0266" w:rsidP="004E097C">
            <w:pPr>
              <w:pStyle w:val="NormalWeb"/>
              <w:spacing w:before="0"/>
              <w:rPr>
                <w:rFonts w:ascii="Arial" w:hAnsi="Arial" w:cs="Arial"/>
                <w:color w:val="000000" w:themeColor="dark1"/>
                <w:kern w:val="24"/>
                <w:sz w:val="16"/>
              </w:rPr>
            </w:pPr>
            <w:r w:rsidRPr="00133599">
              <w:rPr>
                <w:rFonts w:ascii="Arial" w:hAnsi="Arial" w:cs="Arial"/>
                <w:color w:val="000000" w:themeColor="dark1"/>
                <w:kern w:val="24"/>
                <w:sz w:val="16"/>
              </w:rPr>
              <w:t>1 – not able to receive eIM message</w:t>
            </w:r>
          </w:p>
          <w:p w14:paraId="068B596E" w14:textId="77777777" w:rsidR="00EA0266" w:rsidRPr="00133599" w:rsidRDefault="00EA0266" w:rsidP="004E097C">
            <w:pPr>
              <w:pStyle w:val="NormalWeb"/>
              <w:spacing w:before="0"/>
              <w:rPr>
                <w:rFonts w:ascii="Arial" w:hAnsi="Arial" w:cs="Arial"/>
                <w:color w:val="000000" w:themeColor="dark1"/>
                <w:kern w:val="24"/>
                <w:sz w:val="16"/>
              </w:rPr>
            </w:pPr>
          </w:p>
          <w:p w14:paraId="2AF29838" w14:textId="73D5D96C"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 xml:space="preserve">Note: In case value is &gt;0 then writing to resource 2 </w:t>
            </w:r>
            <w:r w:rsidR="001877DD" w:rsidRPr="00133599">
              <w:rPr>
                <w:rFonts w:ascii="Arial" w:hAnsi="Arial" w:cs="Arial"/>
                <w:color w:val="000000" w:themeColor="dark1"/>
                <w:kern w:val="24"/>
                <w:sz w:val="16"/>
              </w:rPr>
              <w:t xml:space="preserve">SHALL NOT </w:t>
            </w:r>
            <w:r w:rsidRPr="00133599">
              <w:rPr>
                <w:rFonts w:ascii="Arial" w:hAnsi="Arial" w:cs="Arial"/>
                <w:color w:val="000000" w:themeColor="dark1"/>
                <w:kern w:val="24"/>
                <w:sz w:val="16"/>
              </w:rPr>
              <w:t>be possible</w:t>
            </w:r>
          </w:p>
          <w:p w14:paraId="37C66C38" w14:textId="77777777" w:rsidR="00EA0266" w:rsidRPr="00133599" w:rsidRDefault="00EA0266" w:rsidP="004E097C">
            <w:pPr>
              <w:pStyle w:val="TableContent"/>
              <w:rPr>
                <w:rFonts w:cs="Arial"/>
                <w:sz w:val="16"/>
              </w:rPr>
            </w:pPr>
          </w:p>
        </w:tc>
      </w:tr>
      <w:tr w:rsidR="00EA0266" w:rsidRPr="00133599" w14:paraId="552DA2DE"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73640751" w14:textId="77777777" w:rsidR="00EA0266" w:rsidRPr="00133599" w:rsidRDefault="00EA0266" w:rsidP="004E097C">
            <w:pPr>
              <w:pStyle w:val="TableContent"/>
              <w:rPr>
                <w:rFonts w:cs="Arial"/>
                <w:sz w:val="16"/>
              </w:rPr>
            </w:pPr>
            <w:r w:rsidRPr="00133599">
              <w:rPr>
                <w:rFonts w:cs="Arial"/>
                <w:color w:val="000000" w:themeColor="dark1"/>
                <w:kern w:val="24"/>
                <w:sz w:val="16"/>
              </w:rPr>
              <w:t>1</w:t>
            </w:r>
          </w:p>
        </w:tc>
        <w:tc>
          <w:tcPr>
            <w:tcW w:w="581" w:type="pct"/>
            <w:tcBorders>
              <w:top w:val="single" w:sz="2" w:space="0" w:color="auto"/>
              <w:left w:val="single" w:sz="2" w:space="0" w:color="auto"/>
              <w:bottom w:val="single" w:sz="2" w:space="0" w:color="auto"/>
              <w:right w:val="single" w:sz="2" w:space="0" w:color="auto"/>
            </w:tcBorders>
            <w:vAlign w:val="center"/>
          </w:tcPr>
          <w:p w14:paraId="5F79978C" w14:textId="77777777" w:rsidR="00EA0266" w:rsidRPr="00133599" w:rsidRDefault="00EA0266" w:rsidP="004E097C">
            <w:pPr>
              <w:pStyle w:val="TableContent"/>
              <w:rPr>
                <w:rFonts w:cs="Arial"/>
                <w:sz w:val="16"/>
              </w:rPr>
            </w:pPr>
            <w:r w:rsidRPr="00133599">
              <w:rPr>
                <w:rFonts w:cs="Arial"/>
                <w:bCs/>
                <w:color w:val="000000" w:themeColor="dark1"/>
                <w:kern w:val="24"/>
                <w:sz w:val="16"/>
              </w:rPr>
              <w:t>EID</w:t>
            </w:r>
          </w:p>
        </w:tc>
        <w:tc>
          <w:tcPr>
            <w:tcW w:w="515" w:type="pct"/>
            <w:tcBorders>
              <w:top w:val="single" w:sz="2" w:space="0" w:color="auto"/>
              <w:left w:val="single" w:sz="2" w:space="0" w:color="auto"/>
              <w:bottom w:val="single" w:sz="2" w:space="0" w:color="auto"/>
              <w:right w:val="single" w:sz="2" w:space="0" w:color="auto"/>
            </w:tcBorders>
            <w:vAlign w:val="center"/>
          </w:tcPr>
          <w:p w14:paraId="56B7D011"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64B5FFD4"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3524582F"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4E57D9B1" w14:textId="77777777" w:rsidR="00EA0266" w:rsidRPr="00133599" w:rsidRDefault="00EA0266" w:rsidP="004E097C">
            <w:pPr>
              <w:pStyle w:val="TableContent"/>
              <w:rPr>
                <w:rFonts w:cs="Arial"/>
                <w:sz w:val="16"/>
              </w:rPr>
            </w:pPr>
            <w:r w:rsidRPr="00133599">
              <w:rPr>
                <w:rFonts w:cs="Arial"/>
                <w:color w:val="000000" w:themeColor="dark1"/>
                <w:kern w:val="24"/>
                <w:sz w:val="16"/>
              </w:rPr>
              <w:t>String</w:t>
            </w:r>
          </w:p>
        </w:tc>
        <w:tc>
          <w:tcPr>
            <w:tcW w:w="641" w:type="pct"/>
            <w:tcBorders>
              <w:top w:val="single" w:sz="2" w:space="0" w:color="auto"/>
              <w:left w:val="single" w:sz="2" w:space="0" w:color="auto"/>
              <w:bottom w:val="single" w:sz="2" w:space="0" w:color="auto"/>
              <w:right w:val="single" w:sz="2" w:space="0" w:color="auto"/>
            </w:tcBorders>
            <w:vAlign w:val="center"/>
          </w:tcPr>
          <w:p w14:paraId="1B47343E"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15ABF94E"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0187E375" w14:textId="77777777" w:rsidR="00EA0266" w:rsidRPr="00133599" w:rsidRDefault="00EA0266" w:rsidP="004E097C">
            <w:pPr>
              <w:pStyle w:val="TableContent"/>
              <w:rPr>
                <w:rFonts w:cs="Arial"/>
                <w:sz w:val="16"/>
              </w:rPr>
            </w:pPr>
            <w:r w:rsidRPr="00133599">
              <w:rPr>
                <w:rFonts w:cs="Arial"/>
                <w:color w:val="000000" w:themeColor="dark1"/>
                <w:kern w:val="24"/>
                <w:sz w:val="16"/>
              </w:rPr>
              <w:t>EID of the eUICC that is target of the object</w:t>
            </w:r>
          </w:p>
        </w:tc>
      </w:tr>
      <w:tr w:rsidR="00EA0266" w:rsidRPr="00133599" w14:paraId="02B38B8A"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52CE14A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2</w:t>
            </w:r>
          </w:p>
        </w:tc>
        <w:tc>
          <w:tcPr>
            <w:tcW w:w="581" w:type="pct"/>
            <w:tcBorders>
              <w:top w:val="single" w:sz="2" w:space="0" w:color="auto"/>
              <w:left w:val="single" w:sz="2" w:space="0" w:color="auto"/>
              <w:bottom w:val="single" w:sz="2" w:space="0" w:color="auto"/>
              <w:right w:val="single" w:sz="2" w:space="0" w:color="auto"/>
            </w:tcBorders>
            <w:vAlign w:val="center"/>
          </w:tcPr>
          <w:p w14:paraId="46FB7FEB" w14:textId="580255DA"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 xml:space="preserve">eIM message </w:t>
            </w:r>
          </w:p>
        </w:tc>
        <w:tc>
          <w:tcPr>
            <w:tcW w:w="515" w:type="pct"/>
            <w:tcBorders>
              <w:top w:val="single" w:sz="2" w:space="0" w:color="auto"/>
              <w:left w:val="single" w:sz="2" w:space="0" w:color="auto"/>
              <w:bottom w:val="single" w:sz="2" w:space="0" w:color="auto"/>
              <w:right w:val="single" w:sz="2" w:space="0" w:color="auto"/>
            </w:tcBorders>
            <w:vAlign w:val="center"/>
          </w:tcPr>
          <w:p w14:paraId="3967431F"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W</w:t>
            </w:r>
          </w:p>
        </w:tc>
        <w:tc>
          <w:tcPr>
            <w:tcW w:w="479" w:type="pct"/>
            <w:tcBorders>
              <w:top w:val="single" w:sz="2" w:space="0" w:color="auto"/>
              <w:left w:val="single" w:sz="2" w:space="0" w:color="auto"/>
              <w:bottom w:val="single" w:sz="2" w:space="0" w:color="auto"/>
              <w:right w:val="single" w:sz="2" w:space="0" w:color="auto"/>
            </w:tcBorders>
            <w:vAlign w:val="center"/>
          </w:tcPr>
          <w:p w14:paraId="4986D38E"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46EB983"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6CFC902" w14:textId="6CA4746B"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br/>
            </w:r>
            <w:r w:rsidR="00A85B42"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C5F1336"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4670F56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76826041" w14:textId="552DE5A6"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the</w:t>
            </w:r>
            <w:r w:rsidR="00EA0266" w:rsidRPr="00133599">
              <w:rPr>
                <w:rFonts w:cs="Arial"/>
                <w:color w:val="000000" w:themeColor="dark1"/>
                <w:kern w:val="24"/>
                <w:sz w:val="16"/>
              </w:rPr>
              <w:t xml:space="preserve"> message </w:t>
            </w:r>
            <w:r w:rsidRPr="00133599">
              <w:rPr>
                <w:rFonts w:cs="Arial"/>
                <w:color w:val="000000" w:themeColor="dark1"/>
                <w:kern w:val="24"/>
                <w:sz w:val="16"/>
              </w:rPr>
              <w:t xml:space="preserve">from </w:t>
            </w:r>
            <w:r w:rsidR="00EA0266" w:rsidRPr="00133599">
              <w:rPr>
                <w:rFonts w:cs="Arial"/>
                <w:color w:val="000000" w:themeColor="dark1"/>
                <w:kern w:val="24"/>
                <w:sz w:val="16"/>
              </w:rPr>
              <w:t>eIM to IPA</w:t>
            </w:r>
            <w:r w:rsidRPr="00133599">
              <w:rPr>
                <w:rFonts w:cs="Arial"/>
                <w:color w:val="000000" w:themeColor="dark1"/>
                <w:kern w:val="24"/>
                <w:sz w:val="16"/>
              </w:rPr>
              <w:t>.</w:t>
            </w:r>
            <w:r w:rsidR="00EA0266" w:rsidRPr="00133599">
              <w:rPr>
                <w:rFonts w:cs="Arial"/>
                <w:color w:val="000000" w:themeColor="dark1"/>
                <w:kern w:val="24"/>
                <w:sz w:val="16"/>
              </w:rPr>
              <w:t xml:space="preserve"> </w:t>
            </w:r>
            <w:r w:rsidRPr="00133599">
              <w:rPr>
                <w:rFonts w:cs="Arial"/>
                <w:color w:val="000000" w:themeColor="dark1"/>
                <w:kern w:val="24"/>
                <w:sz w:val="16"/>
              </w:rPr>
              <w:t xml:space="preserve">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p>
        </w:tc>
      </w:tr>
      <w:tr w:rsidR="00EA0266" w:rsidRPr="00133599" w14:paraId="2ECE6B56"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379C7140" w14:textId="112C3FAC" w:rsidR="00EA0266" w:rsidRPr="00133599" w:rsidRDefault="00A85B42" w:rsidP="004E097C">
            <w:pPr>
              <w:pStyle w:val="TableContent"/>
              <w:rPr>
                <w:rFonts w:cs="Arial"/>
                <w:sz w:val="16"/>
              </w:rPr>
            </w:pPr>
            <w:r w:rsidRPr="00133599">
              <w:rPr>
                <w:rFonts w:cs="Arial"/>
                <w:color w:val="000000" w:themeColor="dark1"/>
                <w:kern w:val="24"/>
                <w:sz w:val="16"/>
              </w:rPr>
              <w:t>3</w:t>
            </w:r>
          </w:p>
        </w:tc>
        <w:tc>
          <w:tcPr>
            <w:tcW w:w="581" w:type="pct"/>
            <w:tcBorders>
              <w:top w:val="single" w:sz="2" w:space="0" w:color="auto"/>
              <w:left w:val="single" w:sz="2" w:space="0" w:color="auto"/>
              <w:bottom w:val="single" w:sz="2" w:space="0" w:color="auto"/>
              <w:right w:val="single" w:sz="2" w:space="0" w:color="auto"/>
            </w:tcBorders>
            <w:vAlign w:val="center"/>
          </w:tcPr>
          <w:p w14:paraId="07B184D6" w14:textId="69936BB8" w:rsidR="00EA0266" w:rsidRPr="00133599" w:rsidRDefault="00EA0266" w:rsidP="004E097C">
            <w:pPr>
              <w:pStyle w:val="TableContent"/>
              <w:rPr>
                <w:rFonts w:cs="Arial"/>
                <w:sz w:val="16"/>
              </w:rPr>
            </w:pPr>
            <w:r w:rsidRPr="00133599">
              <w:rPr>
                <w:rFonts w:cs="Arial"/>
                <w:bCs/>
                <w:color w:val="000000" w:themeColor="dark1"/>
                <w:kern w:val="24"/>
                <w:sz w:val="16"/>
              </w:rPr>
              <w:t xml:space="preserve">IPA message </w:t>
            </w:r>
          </w:p>
        </w:tc>
        <w:tc>
          <w:tcPr>
            <w:tcW w:w="515" w:type="pct"/>
            <w:tcBorders>
              <w:top w:val="single" w:sz="2" w:space="0" w:color="auto"/>
              <w:left w:val="single" w:sz="2" w:space="0" w:color="auto"/>
              <w:bottom w:val="single" w:sz="2" w:space="0" w:color="auto"/>
              <w:right w:val="single" w:sz="2" w:space="0" w:color="auto"/>
            </w:tcBorders>
            <w:vAlign w:val="center"/>
          </w:tcPr>
          <w:p w14:paraId="4041BE63"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3531C218"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0EFDC4C"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1CE337B0" w14:textId="57986190" w:rsidR="00EA0266" w:rsidRPr="00133599" w:rsidRDefault="00A85B42" w:rsidP="004E097C">
            <w:pPr>
              <w:pStyle w:val="TableContent"/>
              <w:rPr>
                <w:rFonts w:cs="Arial"/>
                <w:sz w:val="16"/>
              </w:rPr>
            </w:pPr>
            <w:r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3DC19E0"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3DD99665"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2C7F683B" w14:textId="52B520F6" w:rsidR="00EA0266" w:rsidRPr="00133599" w:rsidRDefault="00A85B42" w:rsidP="00A85B42">
            <w:pPr>
              <w:pStyle w:val="TableContent"/>
              <w:rPr>
                <w:rFonts w:cs="Arial"/>
                <w:color w:val="000000" w:themeColor="dark1"/>
                <w:kern w:val="24"/>
                <w:sz w:val="16"/>
              </w:rPr>
            </w:pPr>
            <w:r w:rsidRPr="00133599">
              <w:rPr>
                <w:rFonts w:cs="Arial"/>
                <w:color w:val="000000" w:themeColor="dark1"/>
                <w:kern w:val="24"/>
                <w:sz w:val="16"/>
              </w:rPr>
              <w:t>T</w:t>
            </w:r>
            <w:r w:rsidR="00EA0266" w:rsidRPr="00133599">
              <w:rPr>
                <w:rFonts w:cs="Arial"/>
                <w:color w:val="000000" w:themeColor="dark1"/>
                <w:kern w:val="24"/>
                <w:sz w:val="16"/>
              </w:rPr>
              <w:t>he message from IPA to eIM</w:t>
            </w:r>
            <w:r w:rsidRPr="00133599">
              <w:rPr>
                <w:rFonts w:cs="Arial"/>
                <w:color w:val="000000" w:themeColor="dark1"/>
                <w:kern w:val="24"/>
                <w:sz w:val="16"/>
              </w:rPr>
              <w:t xml:space="preserve">. 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r w:rsidRPr="00133599">
              <w:rPr>
                <w:rFonts w:cs="Arial"/>
                <w:color w:val="000000" w:themeColor="dark1"/>
                <w:kern w:val="24"/>
                <w:sz w:val="16"/>
              </w:rPr>
              <w:t xml:space="preserve"> </w:t>
            </w:r>
          </w:p>
        </w:tc>
      </w:tr>
      <w:tr w:rsidR="00EA0266" w:rsidRPr="00133599" w14:paraId="24DF9763"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431B6050" w14:textId="7C8D83DC"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4</w:t>
            </w:r>
          </w:p>
        </w:tc>
        <w:tc>
          <w:tcPr>
            <w:tcW w:w="581" w:type="pct"/>
            <w:tcBorders>
              <w:top w:val="single" w:sz="2" w:space="0" w:color="auto"/>
              <w:left w:val="single" w:sz="2" w:space="0" w:color="auto"/>
              <w:bottom w:val="single" w:sz="2" w:space="0" w:color="auto"/>
              <w:right w:val="single" w:sz="2" w:space="0" w:color="auto"/>
            </w:tcBorders>
            <w:vAlign w:val="center"/>
          </w:tcPr>
          <w:p w14:paraId="0C4AB40F" w14:textId="77777777"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Clear IPA message</w:t>
            </w:r>
          </w:p>
        </w:tc>
        <w:tc>
          <w:tcPr>
            <w:tcW w:w="515" w:type="pct"/>
            <w:tcBorders>
              <w:top w:val="single" w:sz="2" w:space="0" w:color="auto"/>
              <w:left w:val="single" w:sz="2" w:space="0" w:color="auto"/>
              <w:bottom w:val="single" w:sz="2" w:space="0" w:color="auto"/>
              <w:right w:val="single" w:sz="2" w:space="0" w:color="auto"/>
            </w:tcBorders>
            <w:vAlign w:val="center"/>
          </w:tcPr>
          <w:p w14:paraId="28EA5282"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E</w:t>
            </w:r>
          </w:p>
        </w:tc>
        <w:tc>
          <w:tcPr>
            <w:tcW w:w="479" w:type="pct"/>
            <w:tcBorders>
              <w:top w:val="single" w:sz="2" w:space="0" w:color="auto"/>
              <w:left w:val="single" w:sz="2" w:space="0" w:color="auto"/>
              <w:bottom w:val="single" w:sz="2" w:space="0" w:color="auto"/>
              <w:right w:val="single" w:sz="2" w:space="0" w:color="auto"/>
            </w:tcBorders>
            <w:vAlign w:val="center"/>
          </w:tcPr>
          <w:p w14:paraId="406BFB66"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09985E6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56A9A44" w14:textId="77777777" w:rsidR="00EA0266" w:rsidRPr="00133599" w:rsidRDefault="00EA0266" w:rsidP="004E097C">
            <w:pPr>
              <w:pStyle w:val="TableContent"/>
              <w:rPr>
                <w:rFonts w:cs="Arial"/>
                <w:color w:val="000000" w:themeColor="dark1"/>
                <w:kern w:val="24"/>
                <w:sz w:val="16"/>
              </w:rPr>
            </w:pPr>
          </w:p>
        </w:tc>
        <w:tc>
          <w:tcPr>
            <w:tcW w:w="641" w:type="pct"/>
            <w:tcBorders>
              <w:top w:val="single" w:sz="2" w:space="0" w:color="auto"/>
              <w:left w:val="single" w:sz="2" w:space="0" w:color="auto"/>
              <w:bottom w:val="single" w:sz="2" w:space="0" w:color="auto"/>
              <w:right w:val="single" w:sz="2" w:space="0" w:color="auto"/>
            </w:tcBorders>
            <w:vAlign w:val="center"/>
          </w:tcPr>
          <w:p w14:paraId="55ACFE6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68A90EEF"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38AECC47" w14:textId="418EC774"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 xml:space="preserve">In case Send or Confirmable Notifications is not used to deliver IPA </w:t>
            </w:r>
            <w:r w:rsidR="00133599" w:rsidRPr="00133599">
              <w:rPr>
                <w:rFonts w:cs="Arial"/>
                <w:color w:val="000000" w:themeColor="dark1"/>
                <w:kern w:val="24"/>
                <w:sz w:val="16"/>
              </w:rPr>
              <w:t>message</w:t>
            </w:r>
            <w:r w:rsidRPr="00133599">
              <w:rPr>
                <w:rFonts w:cs="Arial"/>
                <w:color w:val="000000" w:themeColor="dark1"/>
                <w:kern w:val="24"/>
                <w:sz w:val="16"/>
              </w:rPr>
              <w:t xml:space="preserve"> then execution of this resource will confirm delivery of the IPA message</w:t>
            </w:r>
            <w:r w:rsidR="00A85B42" w:rsidRPr="00133599">
              <w:rPr>
                <w:rFonts w:cs="Arial"/>
                <w:color w:val="000000" w:themeColor="dark1"/>
                <w:kern w:val="24"/>
                <w:sz w:val="16"/>
              </w:rPr>
              <w:t xml:space="preserve"> and clear the resource 3</w:t>
            </w:r>
            <w:r w:rsidRPr="00133599">
              <w:rPr>
                <w:rFonts w:cs="Arial"/>
                <w:color w:val="000000" w:themeColor="dark1"/>
                <w:kern w:val="24"/>
                <w:sz w:val="16"/>
              </w:rPr>
              <w:t>.</w:t>
            </w:r>
          </w:p>
        </w:tc>
      </w:tr>
    </w:tbl>
    <w:p w14:paraId="3268A72C" w14:textId="5A39D57B"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Resource Definition</w:t>
      </w:r>
    </w:p>
    <w:p w14:paraId="142665AF" w14:textId="1692C767" w:rsidR="00EA0266" w:rsidRDefault="00EA0266" w:rsidP="00EA0266">
      <w:pPr>
        <w:pStyle w:val="ANNEX-heading2"/>
      </w:pPr>
      <w:bookmarkStart w:id="1092" w:name="_Toc161949850"/>
      <w:r>
        <w:lastRenderedPageBreak/>
        <w:t>Procedures</w:t>
      </w:r>
      <w:bookmarkEnd w:id="1092"/>
    </w:p>
    <w:p w14:paraId="2017ACE3" w14:textId="77777777" w:rsidR="00EA0266" w:rsidRPr="0063197F" w:rsidRDefault="00EA0266" w:rsidP="00EA0266">
      <w:pPr>
        <w:pStyle w:val="NormalParagraph"/>
        <w:rPr>
          <w:lang w:val="en-US" w:eastAsia="zh-CN" w:bidi="bn-BD"/>
        </w:rPr>
      </w:pPr>
      <w:r w:rsidRPr="0063197F">
        <w:rPr>
          <w:lang w:val="en-US" w:eastAsia="zh-CN" w:bidi="bn-BD"/>
        </w:rPr>
        <w:t>For purpose of simplification, the IPA in this section will represent LwM2M client integrating also IPA functionality and eIM will represent LwM2M server integrating also eIM functionality.</w:t>
      </w:r>
    </w:p>
    <w:p w14:paraId="475050CA" w14:textId="77777777" w:rsidR="00EA0266" w:rsidRPr="009F6800" w:rsidRDefault="00EA0266" w:rsidP="00EA0266">
      <w:pPr>
        <w:pStyle w:val="ANNEX-heading3"/>
        <w:rPr>
          <w:lang w:val="en-US"/>
        </w:rPr>
      </w:pPr>
      <w:bookmarkStart w:id="1093" w:name="_Toc161949851"/>
      <w:r w:rsidRPr="009F6800">
        <w:rPr>
          <w:lang w:val="en-US"/>
        </w:rPr>
        <w:t>Transferring messages between eIM and IPA (LwM2M)</w:t>
      </w:r>
      <w:bookmarkEnd w:id="1093"/>
    </w:p>
    <w:p w14:paraId="6F38246E" w14:textId="77777777" w:rsidR="00EA0266" w:rsidRPr="0063197F" w:rsidRDefault="00EA0266" w:rsidP="00EA0266">
      <w:pPr>
        <w:pStyle w:val="NormalParagraph"/>
        <w:rPr>
          <w:lang w:val="en-US" w:eastAsia="zh-CN" w:bidi="bn-BD"/>
        </w:rPr>
      </w:pPr>
      <w:r>
        <w:rPr>
          <w:lang w:val="en-US" w:eastAsia="zh-CN" w:bidi="bn-BD"/>
        </w:rPr>
        <w:t>Following</w:t>
      </w:r>
      <w:r w:rsidRPr="0063197F">
        <w:rPr>
          <w:lang w:val="en-US" w:eastAsia="zh-CN" w:bidi="bn-BD"/>
        </w:rPr>
        <w:t xml:space="preserve"> procedure is </w:t>
      </w:r>
      <w:r>
        <w:rPr>
          <w:lang w:val="en-US" w:eastAsia="zh-CN" w:bidi="bn-BD"/>
        </w:rPr>
        <w:t>an example</w:t>
      </w:r>
      <w:r w:rsidRPr="0063197F">
        <w:rPr>
          <w:lang w:val="en-US" w:eastAsia="zh-CN" w:bidi="bn-BD"/>
        </w:rPr>
        <w:t xml:space="preserve"> </w:t>
      </w:r>
      <w:r>
        <w:rPr>
          <w:lang w:val="en-US" w:eastAsia="zh-CN" w:bidi="bn-BD"/>
        </w:rPr>
        <w:t xml:space="preserve">generic </w:t>
      </w:r>
      <w:r w:rsidRPr="0063197F">
        <w:rPr>
          <w:lang w:val="en-US" w:eastAsia="zh-CN" w:bidi="bn-BD"/>
        </w:rPr>
        <w:t xml:space="preserve">implementation </w:t>
      </w:r>
      <w:r>
        <w:rPr>
          <w:lang w:val="en-US" w:eastAsia="zh-CN" w:bidi="bn-BD"/>
        </w:rPr>
        <w:t xml:space="preserve">of </w:t>
      </w:r>
      <w:r w:rsidRPr="0063197F">
        <w:rPr>
          <w:lang w:val="en-US" w:eastAsia="zh-CN" w:bidi="bn-BD"/>
        </w:rPr>
        <w:t xml:space="preserve">transfer </w:t>
      </w:r>
      <w:r>
        <w:rPr>
          <w:lang w:val="en-US" w:eastAsia="zh-CN" w:bidi="bn-BD"/>
        </w:rPr>
        <w:t xml:space="preserve">of an </w:t>
      </w:r>
      <w:r w:rsidRPr="0063197F">
        <w:rPr>
          <w:lang w:val="en-US" w:eastAsia="zh-CN" w:bidi="bn-BD"/>
        </w:rPr>
        <w:t xml:space="preserve">eIM </w:t>
      </w:r>
      <w:r>
        <w:rPr>
          <w:lang w:val="en-US" w:eastAsia="zh-CN" w:bidi="bn-BD"/>
        </w:rPr>
        <w:t xml:space="preserve">message </w:t>
      </w:r>
      <w:r w:rsidRPr="0063197F">
        <w:rPr>
          <w:lang w:val="en-US" w:eastAsia="zh-CN" w:bidi="bn-BD"/>
        </w:rPr>
        <w:t xml:space="preserve">to IPA </w:t>
      </w:r>
      <w:r>
        <w:rPr>
          <w:lang w:val="en-US" w:eastAsia="zh-CN" w:bidi="bn-BD"/>
        </w:rPr>
        <w:t xml:space="preserve">and IPA message to eIM </w:t>
      </w:r>
      <w:r w:rsidRPr="0063197F">
        <w:rPr>
          <w:lang w:val="en-US" w:eastAsia="zh-CN" w:bidi="bn-BD"/>
        </w:rPr>
        <w:t>using LwM2M</w:t>
      </w:r>
      <w:r>
        <w:rPr>
          <w:lang w:val="en-US" w:eastAsia="zh-CN" w:bidi="bn-BD"/>
        </w:rPr>
        <w:t>. This example uses functions introduced in LwM2M version 1.1.</w:t>
      </w:r>
    </w:p>
    <w:p w14:paraId="57DA8200" w14:textId="77777777" w:rsidR="00EA0266" w:rsidRDefault="00EA0266" w:rsidP="009177AA">
      <w:pPr>
        <w:pStyle w:val="PlantUML"/>
      </w:pPr>
      <w:r>
        <w:t>@startuml</w:t>
      </w:r>
    </w:p>
    <w:p w14:paraId="74BA2585" w14:textId="77777777" w:rsidR="00EA0266" w:rsidRDefault="00EA0266" w:rsidP="009177AA">
      <w:pPr>
        <w:pStyle w:val="PlantUML"/>
      </w:pPr>
      <w:r>
        <w:t>hide footbox</w:t>
      </w:r>
    </w:p>
    <w:p w14:paraId="243E5242" w14:textId="77777777" w:rsidR="00EA0266" w:rsidRDefault="00EA0266" w:rsidP="009177AA">
      <w:pPr>
        <w:pStyle w:val="PlantUML"/>
      </w:pPr>
      <w:r>
        <w:t>skinparam sequenceMessageAlign center</w:t>
      </w:r>
    </w:p>
    <w:p w14:paraId="05E67A08" w14:textId="77777777" w:rsidR="00EA0266" w:rsidRDefault="00EA0266" w:rsidP="009177AA">
      <w:pPr>
        <w:pStyle w:val="PlantUML"/>
      </w:pPr>
      <w:r>
        <w:t>skinparam sequenceArrowFontSize 11</w:t>
      </w:r>
    </w:p>
    <w:p w14:paraId="75E44664" w14:textId="77777777" w:rsidR="00EA0266" w:rsidRDefault="00EA0266" w:rsidP="009177AA">
      <w:pPr>
        <w:pStyle w:val="PlantUML"/>
      </w:pPr>
      <w:r>
        <w:t>skinparam noteFontSize 11</w:t>
      </w:r>
    </w:p>
    <w:p w14:paraId="516D6117" w14:textId="77777777" w:rsidR="00EA0266" w:rsidRDefault="00EA0266" w:rsidP="009177AA">
      <w:pPr>
        <w:pStyle w:val="PlantUML"/>
      </w:pPr>
      <w:r>
        <w:t>skinparam monochrome true</w:t>
      </w:r>
    </w:p>
    <w:p w14:paraId="6C328572" w14:textId="77777777" w:rsidR="00EA0266" w:rsidRDefault="00EA0266" w:rsidP="009177AA">
      <w:pPr>
        <w:pStyle w:val="PlantUML"/>
      </w:pPr>
      <w:r>
        <w:t>skinparam lifelinestrategy solid</w:t>
      </w:r>
    </w:p>
    <w:p w14:paraId="69365B4D" w14:textId="77777777" w:rsidR="00EA0266" w:rsidRDefault="00EA0266" w:rsidP="009177AA">
      <w:pPr>
        <w:pStyle w:val="PlantUML"/>
      </w:pPr>
    </w:p>
    <w:p w14:paraId="65598099" w14:textId="77777777" w:rsidR="00EA0266" w:rsidRDefault="00EA0266" w:rsidP="009177AA">
      <w:pPr>
        <w:pStyle w:val="PlantUML"/>
      </w:pPr>
    </w:p>
    <w:p w14:paraId="35A74F70" w14:textId="77777777" w:rsidR="00EA0266" w:rsidRPr="007F39F4" w:rsidRDefault="00EA0266" w:rsidP="009177AA">
      <w:pPr>
        <w:pStyle w:val="PlantUML"/>
        <w:rPr>
          <w:lang w:val="fr-FR"/>
        </w:rPr>
      </w:pPr>
      <w:r w:rsidRPr="007F39F4">
        <w:rPr>
          <w:lang w:val="fr-FR"/>
        </w:rPr>
        <w:t>participant "&lt;b&gt;eIM" as EIM</w:t>
      </w:r>
    </w:p>
    <w:p w14:paraId="6E9F5E11" w14:textId="77777777" w:rsidR="00EA0266" w:rsidRPr="007F39F4" w:rsidRDefault="00EA0266" w:rsidP="009177AA">
      <w:pPr>
        <w:pStyle w:val="PlantUML"/>
        <w:rPr>
          <w:lang w:val="fr-FR"/>
        </w:rPr>
      </w:pPr>
      <w:r w:rsidRPr="007F39F4">
        <w:rPr>
          <w:lang w:val="fr-FR"/>
        </w:rPr>
        <w:t>participant "&lt;b&gt;IPA" as IPA</w:t>
      </w:r>
    </w:p>
    <w:p w14:paraId="72E89EF8" w14:textId="77777777" w:rsidR="00EA0266" w:rsidRPr="007F39F4" w:rsidRDefault="00EA0266" w:rsidP="009177AA">
      <w:pPr>
        <w:pStyle w:val="PlantUML"/>
        <w:rPr>
          <w:lang w:val="fr-FR"/>
        </w:rPr>
      </w:pPr>
      <w:r w:rsidRPr="007F39F4">
        <w:rPr>
          <w:lang w:val="fr-FR"/>
        </w:rPr>
        <w:t>participant "&lt;b&gt;eUICC" as E</w:t>
      </w:r>
    </w:p>
    <w:p w14:paraId="61278667" w14:textId="77777777" w:rsidR="00EA0266" w:rsidRPr="007F39F4" w:rsidRDefault="00EA0266" w:rsidP="009177AA">
      <w:pPr>
        <w:pStyle w:val="PlantUML"/>
        <w:rPr>
          <w:lang w:val="fr-FR"/>
        </w:rPr>
      </w:pPr>
    </w:p>
    <w:p w14:paraId="445C166D" w14:textId="77777777" w:rsidR="00EA0266" w:rsidRDefault="00EA0266" w:rsidP="009177AA">
      <w:pPr>
        <w:pStyle w:val="PlantUML"/>
      </w:pPr>
      <w:r>
        <w:t>rnote over EIM, IPA : [IPA is LwM2M-registered to eIM and secure connection is established]</w:t>
      </w:r>
    </w:p>
    <w:p w14:paraId="1BD53ADA" w14:textId="77777777" w:rsidR="00EA0266" w:rsidRDefault="00EA0266" w:rsidP="009177AA">
      <w:pPr>
        <w:pStyle w:val="PlantUML"/>
      </w:pPr>
    </w:p>
    <w:p w14:paraId="5E3F7C35" w14:textId="4E33FE22" w:rsidR="00EA0266" w:rsidRDefault="00EA0266" w:rsidP="009177AA">
      <w:pPr>
        <w:pStyle w:val="PlantUML"/>
      </w:pPr>
      <w:r>
        <w:t>EIM -&gt; IPA : [1] Write eIM message to /x/0/2</w:t>
      </w:r>
    </w:p>
    <w:p w14:paraId="448CF43D" w14:textId="3BA94AB3" w:rsidR="00EA0266" w:rsidRDefault="00EA0266" w:rsidP="009177AA">
      <w:pPr>
        <w:pStyle w:val="PlantUML"/>
      </w:pPr>
      <w:r>
        <w:t>IPA -&gt; EIM : [2] Write success</w:t>
      </w:r>
    </w:p>
    <w:p w14:paraId="6E82B315" w14:textId="77777777" w:rsidR="00EA0266" w:rsidRDefault="00EA0266" w:rsidP="009177AA">
      <w:pPr>
        <w:pStyle w:val="PlantUML"/>
      </w:pPr>
      <w:r>
        <w:t>IPA -&gt; E : [3] Deliver the eIM message to the eUICC</w:t>
      </w:r>
    </w:p>
    <w:p w14:paraId="271D0E30" w14:textId="77777777" w:rsidR="00EA0266" w:rsidRDefault="00EA0266" w:rsidP="009177AA">
      <w:pPr>
        <w:pStyle w:val="PlantUML"/>
      </w:pPr>
      <w:r>
        <w:t>E -&gt; E : [4] Process the eIM message</w:t>
      </w:r>
    </w:p>
    <w:p w14:paraId="20B60E19" w14:textId="77777777" w:rsidR="00EA0266" w:rsidRDefault="00EA0266" w:rsidP="009177AA">
      <w:pPr>
        <w:pStyle w:val="PlantUML"/>
      </w:pPr>
      <w:r>
        <w:t>E -&gt; IPA : [5] Deliver the eIM message processing result to the IPA</w:t>
      </w:r>
    </w:p>
    <w:p w14:paraId="03479394" w14:textId="7F65FEA3" w:rsidR="00EA0266" w:rsidRPr="007F39F4" w:rsidRDefault="00EA0266" w:rsidP="009177AA">
      <w:pPr>
        <w:pStyle w:val="PlantUML"/>
        <w:rPr>
          <w:lang w:val="de-DE"/>
        </w:rPr>
      </w:pPr>
      <w:r w:rsidRPr="007F39F4">
        <w:rPr>
          <w:lang w:val="de-DE"/>
        </w:rPr>
        <w:t>IPA -&gt; EIM : [6] Send IPA message /x/0/</w:t>
      </w:r>
      <w:r w:rsidR="00A85B42" w:rsidRPr="007F39F4">
        <w:rPr>
          <w:lang w:val="de-DE"/>
        </w:rPr>
        <w:t>3</w:t>
      </w:r>
    </w:p>
    <w:p w14:paraId="6BF5349C" w14:textId="77777777" w:rsidR="00EA0266" w:rsidRDefault="00EA0266" w:rsidP="009177AA">
      <w:pPr>
        <w:pStyle w:val="PlantUML"/>
      </w:pPr>
      <w:r>
        <w:t>EIM -&gt; IPA : [7] Send success</w:t>
      </w:r>
    </w:p>
    <w:p w14:paraId="38F02615" w14:textId="77777777" w:rsidR="00EA0266" w:rsidRDefault="00EA0266" w:rsidP="009177AA">
      <w:pPr>
        <w:pStyle w:val="PlantUML"/>
      </w:pPr>
      <w:r>
        <w:t>@enduml</w:t>
      </w:r>
    </w:p>
    <w:p w14:paraId="040EF075" w14:textId="1734E88E" w:rsidR="00A85B42" w:rsidRDefault="00A85B42" w:rsidP="00EA0266">
      <w:pPr>
        <w:pStyle w:val="NormalParagraph"/>
        <w:rPr>
          <w:b/>
          <w:lang w:eastAsia="zh-CN" w:bidi="bn-BD"/>
        </w:rPr>
      </w:pPr>
      <w:r>
        <w:rPr>
          <w:b/>
          <w:noProof/>
          <w:lang w:val="en-US" w:eastAsia="en-US"/>
        </w:rPr>
        <w:drawing>
          <wp:inline distT="0" distB="0" distL="0" distR="0" wp14:anchorId="63CA4C80" wp14:editId="7B4FBC9E">
            <wp:extent cx="5731510" cy="1970803"/>
            <wp:effectExtent l="0" t="0" r="2540" b="0"/>
            <wp:docPr id="19" name="Picture 1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970803"/>
                    </a:xfrm>
                    <a:prstGeom prst="rect">
                      <a:avLst/>
                    </a:prstGeom>
                    <a:noFill/>
                  </pic:spPr>
                </pic:pic>
              </a:graphicData>
            </a:graphic>
          </wp:inline>
        </w:drawing>
      </w:r>
    </w:p>
    <w:p w14:paraId="5D5B4088" w14:textId="23C1B184" w:rsidR="002013E4" w:rsidRPr="00E027E7" w:rsidRDefault="002013E4">
      <w:pPr>
        <w:pStyle w:val="Figure1"/>
        <w:rPr>
          <w:rFonts w:eastAsia="Tahoma"/>
        </w:rPr>
      </w:pPr>
      <w:r w:rsidRPr="00E027E7">
        <w:rPr>
          <w:rFonts w:eastAsia="Tahoma"/>
        </w:rPr>
        <w:t>Transferring messages between eIM and IPA (LwM2M)</w:t>
      </w:r>
    </w:p>
    <w:p w14:paraId="4E80371D" w14:textId="7F28DAB5" w:rsidR="00EA0266" w:rsidRPr="004C6893" w:rsidRDefault="00EA0266" w:rsidP="00EA0266">
      <w:pPr>
        <w:pStyle w:val="NormalParagraph"/>
        <w:rPr>
          <w:b/>
          <w:lang w:eastAsia="zh-CN" w:bidi="bn-BD"/>
        </w:rPr>
      </w:pPr>
      <w:r w:rsidRPr="004C6893">
        <w:rPr>
          <w:b/>
          <w:lang w:eastAsia="zh-CN" w:bidi="bn-BD"/>
        </w:rPr>
        <w:t xml:space="preserve">Start Conditions: </w:t>
      </w:r>
    </w:p>
    <w:p w14:paraId="27CF231C" w14:textId="77777777" w:rsidR="00EA0266" w:rsidRDefault="00EA0266" w:rsidP="00EA0266">
      <w:pPr>
        <w:pStyle w:val="NormalParagraph"/>
        <w:rPr>
          <w:lang w:eastAsia="zh-CN" w:bidi="bn-BD"/>
        </w:rPr>
      </w:pPr>
      <w:r>
        <w:rPr>
          <w:lang w:eastAsia="zh-CN" w:bidi="bn-BD"/>
        </w:rPr>
        <w:t>The LwM2M client in IPA is registered to the LwM</w:t>
      </w:r>
      <w:r>
        <w:rPr>
          <w:lang w:val="en-US" w:eastAsia="zh-CN" w:bidi="bn-BD"/>
        </w:rPr>
        <w:t xml:space="preserve">2M server in eIM </w:t>
      </w:r>
      <w:r>
        <w:rPr>
          <w:lang w:eastAsia="zh-CN" w:bidi="bn-BD"/>
        </w:rPr>
        <w:t>and secure connection between the client and the server is established.</w:t>
      </w:r>
    </w:p>
    <w:p w14:paraId="5082BF44" w14:textId="77777777" w:rsidR="00EA0266" w:rsidRPr="00F96E8D" w:rsidRDefault="00EA0266" w:rsidP="00EA0266">
      <w:pPr>
        <w:pStyle w:val="NormalParagraph"/>
        <w:jc w:val="both"/>
      </w:pPr>
      <w:r w:rsidRPr="00C36D4D">
        <w:rPr>
          <w:b/>
        </w:rPr>
        <w:t>Procedure:</w:t>
      </w:r>
    </w:p>
    <w:p w14:paraId="1AF532B3" w14:textId="7B817AEB" w:rsidR="00EA0266" w:rsidRDefault="00EA0266" w:rsidP="00BE167A">
      <w:pPr>
        <w:pStyle w:val="ListNumber"/>
        <w:numPr>
          <w:ilvl w:val="0"/>
          <w:numId w:val="45"/>
        </w:numPr>
      </w:pPr>
      <w:r>
        <w:t>The eIM sends Write request with the eIM message in resource /x/0/2</w:t>
      </w:r>
    </w:p>
    <w:p w14:paraId="4BA6B885" w14:textId="31559437" w:rsidR="00EA0266" w:rsidRDefault="00EA0266" w:rsidP="00BE167A">
      <w:pPr>
        <w:pStyle w:val="ListNumber"/>
        <w:numPr>
          <w:ilvl w:val="0"/>
          <w:numId w:val="45"/>
        </w:numPr>
      </w:pPr>
      <w:r>
        <w:t>The IPA confirms delivery of the Write request</w:t>
      </w:r>
    </w:p>
    <w:p w14:paraId="5601A8B2" w14:textId="77777777" w:rsidR="00EA0266" w:rsidRDefault="00EA0266" w:rsidP="00BE167A">
      <w:pPr>
        <w:pStyle w:val="ListNumber"/>
        <w:numPr>
          <w:ilvl w:val="0"/>
          <w:numId w:val="45"/>
        </w:numPr>
      </w:pPr>
      <w:r>
        <w:lastRenderedPageBreak/>
        <w:t>The IPA provides to the eUICC the message from eIM with provided parameters.</w:t>
      </w:r>
    </w:p>
    <w:p w14:paraId="18B1A176" w14:textId="77777777" w:rsidR="00EA0266" w:rsidRDefault="00EA0266" w:rsidP="00BE167A">
      <w:pPr>
        <w:pStyle w:val="ListNumber"/>
        <w:numPr>
          <w:ilvl w:val="0"/>
          <w:numId w:val="45"/>
        </w:numPr>
      </w:pPr>
      <w:r>
        <w:t>The eUICC processes the eIM message.</w:t>
      </w:r>
    </w:p>
    <w:p w14:paraId="718BFBD0" w14:textId="77777777" w:rsidR="00EA0266" w:rsidRDefault="00EA0266" w:rsidP="00BE167A">
      <w:pPr>
        <w:pStyle w:val="ListNumber"/>
        <w:numPr>
          <w:ilvl w:val="0"/>
          <w:numId w:val="45"/>
        </w:numPr>
      </w:pPr>
      <w:r>
        <w:t>The eUICC returns the result of message processing to the IPA.</w:t>
      </w:r>
    </w:p>
    <w:p w14:paraId="22485380" w14:textId="674DB4A2" w:rsidR="00EA0266" w:rsidRDefault="00EA0266" w:rsidP="00BE167A">
      <w:pPr>
        <w:pStyle w:val="ListNumber"/>
        <w:numPr>
          <w:ilvl w:val="0"/>
          <w:numId w:val="45"/>
        </w:numPr>
      </w:pPr>
      <w:r>
        <w:t>The IPA uses the Send request to deliver the IPA message in resource /x/0/</w:t>
      </w:r>
      <w:r w:rsidR="00A85B42">
        <w:t>3</w:t>
      </w:r>
    </w:p>
    <w:p w14:paraId="714EF7FA" w14:textId="573FF4BA" w:rsidR="00B42355" w:rsidRPr="00FE28A3" w:rsidRDefault="00EA0266" w:rsidP="00BE167A">
      <w:pPr>
        <w:pStyle w:val="ListNumber"/>
        <w:numPr>
          <w:ilvl w:val="0"/>
          <w:numId w:val="45"/>
        </w:numPr>
        <w:rPr>
          <w:szCs w:val="22"/>
          <w:lang w:eastAsia="en-GB" w:bidi="ar-SA"/>
        </w:rPr>
      </w:pPr>
      <w:r>
        <w:t>The eIM confirms delivery of the Send message and the content of resource x/0/</w:t>
      </w:r>
      <w:r w:rsidR="00A85B42">
        <w:t>3</w:t>
      </w:r>
      <w:r>
        <w:t xml:space="preserve"> is cleared in the IPA</w:t>
      </w:r>
    </w:p>
    <w:p w14:paraId="15D14399" w14:textId="77777777" w:rsidR="00FE28A3" w:rsidRDefault="00FE28A3" w:rsidP="00FE28A3">
      <w:pPr>
        <w:pStyle w:val="ANNEX-heading1"/>
      </w:pPr>
      <w:bookmarkStart w:id="1094" w:name="_Toc161949852"/>
      <w:r>
        <w:t>MQTT</w:t>
      </w:r>
      <w:bookmarkEnd w:id="1094"/>
    </w:p>
    <w:p w14:paraId="181B13B6" w14:textId="09BE6B71" w:rsidR="00FE28A3" w:rsidRDefault="00FE28A3" w:rsidP="00FE28A3">
      <w:pPr>
        <w:pStyle w:val="NormalParagraph"/>
        <w:rPr>
          <w:lang w:eastAsia="en-US" w:bidi="bn-BD"/>
        </w:rPr>
      </w:pPr>
      <w:r>
        <w:rPr>
          <w:lang w:eastAsia="en-US" w:bidi="bn-BD"/>
        </w:rPr>
        <w:t xml:space="preserve">In case of an MQTT implementation of the ESipa, it is expected that the eIM is a component that is integrated into a device management platform and the IPA is a component that is part of the device management client functionality in the IoT Device. For efficient message transfer MQTT v5.0 [23] or higher is </w:t>
      </w:r>
      <w:r w:rsidR="001877DD">
        <w:rPr>
          <w:lang w:eastAsia="en-US" w:bidi="bn-BD"/>
        </w:rPr>
        <w:t>RECOMMENDED</w:t>
      </w:r>
      <w:r>
        <w:rPr>
          <w:lang w:eastAsia="en-US" w:bidi="bn-BD"/>
        </w:rPr>
        <w:t>.</w:t>
      </w:r>
      <w:r w:rsidR="001877DD">
        <w:rPr>
          <w:lang w:eastAsia="en-US" w:bidi="bn-BD"/>
        </w:rPr>
        <w:t xml:space="preserve"> </w:t>
      </w:r>
    </w:p>
    <w:p w14:paraId="61CFD966" w14:textId="290F4598" w:rsidR="00FE28A3" w:rsidRPr="00E50B91" w:rsidRDefault="00FE28A3" w:rsidP="00E50B91">
      <w:pPr>
        <w:pStyle w:val="NOTE"/>
      </w:pPr>
      <w:r w:rsidRPr="00E50B91">
        <w:t xml:space="preserve">NOTE: </w:t>
      </w:r>
      <w:r w:rsidR="00E50B91">
        <w:tab/>
      </w:r>
      <w:r w:rsidRPr="00E50B91">
        <w:t xml:space="preserve">MQTT is running over TCP.  </w:t>
      </w:r>
    </w:p>
    <w:p w14:paraId="7DD4054D" w14:textId="0535BD6A" w:rsidR="00FE28A3" w:rsidRPr="001A60BB" w:rsidRDefault="00FE28A3" w:rsidP="001A60BB">
      <w:pPr>
        <w:pStyle w:val="ANNEX-heading2"/>
      </w:pPr>
      <w:bookmarkStart w:id="1095" w:name="_Toc161949853"/>
      <w:r w:rsidRPr="001A60BB">
        <w:t>Mapping of MQTT Roles</w:t>
      </w:r>
      <w:bookmarkEnd w:id="1095"/>
      <w:r w:rsidRPr="001A60BB">
        <w:tab/>
      </w:r>
    </w:p>
    <w:p w14:paraId="275D4B2E" w14:textId="2AFC3E1B" w:rsidR="00FE28A3" w:rsidRDefault="00FE28A3" w:rsidP="00FE28A3">
      <w:pPr>
        <w:pStyle w:val="NormalParagraph"/>
        <w:rPr>
          <w:lang w:val="en-US"/>
        </w:rPr>
      </w:pPr>
      <w:r>
        <w:rPr>
          <w:lang w:val="en-US"/>
        </w:rPr>
        <w:t xml:space="preserve">Both </w:t>
      </w:r>
      <w:r w:rsidR="00B25FA2">
        <w:rPr>
          <w:lang w:val="en-US"/>
        </w:rPr>
        <w:t xml:space="preserve">the entity hosting the </w:t>
      </w:r>
      <w:r>
        <w:rPr>
          <w:lang w:val="en-US"/>
        </w:rPr>
        <w:t xml:space="preserve">eIM and </w:t>
      </w:r>
      <w:r w:rsidR="00B25FA2">
        <w:rPr>
          <w:lang w:val="en-US"/>
        </w:rPr>
        <w:t xml:space="preserve">the IoT Device implementing the </w:t>
      </w:r>
      <w:r>
        <w:rPr>
          <w:lang w:val="en-US"/>
        </w:rPr>
        <w:t>IPA will act as clients of the MQTT broker and both will be able to publish and subscribe to topics.</w:t>
      </w:r>
    </w:p>
    <w:p w14:paraId="4F4A12A7" w14:textId="75A7A0FE" w:rsidR="008B3CF4" w:rsidRPr="00471026" w:rsidRDefault="008B3CF4" w:rsidP="00FE28A3">
      <w:pPr>
        <w:pStyle w:val="NormalParagraph"/>
        <w:rPr>
          <w:lang w:val="en-US"/>
        </w:rPr>
      </w:pPr>
      <w:r>
        <w:rPr>
          <w:bCs/>
        </w:rPr>
        <w:t xml:space="preserve">For the IPA to connect to the MQTT broker, the FQDN of the MQTT broker is used and configured in the </w:t>
      </w:r>
      <w:r w:rsidRPr="00A67592">
        <w:rPr>
          <w:rFonts w:ascii="Courier New" w:hAnsi="Courier New" w:cs="Courier New"/>
          <w:bCs/>
        </w:rPr>
        <w:t>eimFqdn</w:t>
      </w:r>
      <w:r>
        <w:rPr>
          <w:bCs/>
        </w:rPr>
        <w:t xml:space="preserve"> within the </w:t>
      </w:r>
      <w:r w:rsidRPr="00A67592">
        <w:rPr>
          <w:rFonts w:ascii="Courier New" w:hAnsi="Courier New" w:cs="Courier New"/>
          <w:bCs/>
        </w:rPr>
        <w:t>EimConfigurationData</w:t>
      </w:r>
      <w:r>
        <w:rPr>
          <w:bCs/>
        </w:rPr>
        <w:t>.</w:t>
      </w:r>
    </w:p>
    <w:p w14:paraId="4119EF3D" w14:textId="1046A64B" w:rsidR="00FE28A3" w:rsidRDefault="00FE28A3" w:rsidP="001A60BB">
      <w:pPr>
        <w:pStyle w:val="ANNEX-heading2"/>
      </w:pPr>
      <w:bookmarkStart w:id="1096" w:name="_Toc161949854"/>
      <w:r w:rsidRPr="001A60BB">
        <w:t>Secure connection</w:t>
      </w:r>
      <w:bookmarkEnd w:id="1096"/>
      <w:r>
        <w:tab/>
      </w:r>
    </w:p>
    <w:p w14:paraId="1AFBD499" w14:textId="06E7076E" w:rsidR="00FE28A3" w:rsidRDefault="00FE28A3" w:rsidP="00FE28A3">
      <w:pPr>
        <w:pStyle w:val="NormalParagraph"/>
        <w:rPr>
          <w:lang w:eastAsia="en-US" w:bidi="bn-BD"/>
        </w:rPr>
      </w:pPr>
      <w:r>
        <w:rPr>
          <w:lang w:eastAsia="en-US" w:bidi="bn-BD"/>
        </w:rPr>
        <w:t xml:space="preserve">The security of the MQTTs connection between </w:t>
      </w:r>
      <w:r w:rsidR="008B3CF4">
        <w:rPr>
          <w:lang w:eastAsia="en-US" w:bidi="bn-BD"/>
        </w:rPr>
        <w:t xml:space="preserve">involved entities (i.e. IPA and eIM) </w:t>
      </w:r>
      <w:r>
        <w:rPr>
          <w:lang w:eastAsia="en-US" w:bidi="bn-BD"/>
        </w:rPr>
        <w:t xml:space="preserve">and the MQTT broker </w:t>
      </w:r>
      <w:r w:rsidR="008B3CF4">
        <w:rPr>
          <w:lang w:eastAsia="en-US" w:bidi="bn-BD"/>
        </w:rPr>
        <w:t>has to be</w:t>
      </w:r>
      <w:r w:rsidR="006172EA">
        <w:rPr>
          <w:lang w:eastAsia="en-US" w:bidi="bn-BD"/>
        </w:rPr>
        <w:t xml:space="preserve"> </w:t>
      </w:r>
      <w:r>
        <w:rPr>
          <w:lang w:eastAsia="en-US" w:bidi="bn-BD"/>
        </w:rPr>
        <w:t>ensured by using TLS transport security with certificate authentication.</w:t>
      </w:r>
      <w:r w:rsidR="00B25FA2">
        <w:rPr>
          <w:lang w:eastAsia="en-US" w:bidi="bn-BD"/>
        </w:rPr>
        <w:t xml:space="preserve"> The</w:t>
      </w:r>
      <w:r w:rsidR="00B25FA2" w:rsidRPr="00950371">
        <w:rPr>
          <w:lang w:eastAsia="en-US" w:bidi="bn-BD"/>
        </w:rPr>
        <w:t xml:space="preserve"> security of the MQTT application level use</w:t>
      </w:r>
      <w:r w:rsidR="00B25FA2">
        <w:rPr>
          <w:lang w:eastAsia="en-US" w:bidi="bn-BD"/>
        </w:rPr>
        <w:t>s</w:t>
      </w:r>
      <w:r w:rsidR="00B25FA2" w:rsidRPr="00950371">
        <w:rPr>
          <w:lang w:eastAsia="en-US" w:bidi="bn-BD"/>
        </w:rPr>
        <w:t xml:space="preserve"> the same certificate for authenticating the client to the MQTT broker.  </w:t>
      </w:r>
      <w:r>
        <w:rPr>
          <w:lang w:eastAsia="en-US" w:bidi="bn-BD"/>
        </w:rPr>
        <w:t xml:space="preserve"> MQTT broker uses port 8883 as default MQTT secure port. </w:t>
      </w:r>
    </w:p>
    <w:p w14:paraId="4A17B877" w14:textId="33435E86" w:rsidR="00FE28A3" w:rsidRPr="00E50B91" w:rsidRDefault="00FE28A3" w:rsidP="00E50B91">
      <w:pPr>
        <w:pStyle w:val="NOTE"/>
      </w:pPr>
      <w:r w:rsidRPr="00E50B91">
        <w:t xml:space="preserve">NOTE: </w:t>
      </w:r>
      <w:r w:rsidR="00E50B91" w:rsidRPr="00E50B91">
        <w:tab/>
      </w:r>
      <w:r w:rsidRPr="00E50B91">
        <w:t xml:space="preserve">MQTT v5.0 [23] uses TLS 1.2 as defined in RFC 5246 [8]. </w:t>
      </w:r>
    </w:p>
    <w:p w14:paraId="0B0C80A1" w14:textId="6867C51E" w:rsidR="00FE28A3" w:rsidRPr="001A60BB" w:rsidRDefault="00FE28A3" w:rsidP="001A60BB">
      <w:pPr>
        <w:pStyle w:val="ANNEX-heading2"/>
      </w:pPr>
      <w:bookmarkStart w:id="1097" w:name="_Toc161949855"/>
      <w:r w:rsidRPr="001A60BB">
        <w:t>Description</w:t>
      </w:r>
      <w:bookmarkEnd w:id="1097"/>
    </w:p>
    <w:p w14:paraId="6724FD96" w14:textId="395A6940" w:rsidR="00FE28A3" w:rsidRPr="00E17811" w:rsidRDefault="00FE28A3" w:rsidP="00E17811">
      <w:pPr>
        <w:spacing w:after="200" w:line="276" w:lineRule="auto"/>
        <w:rPr>
          <w:rFonts w:cs="Arial"/>
          <w:szCs w:val="22"/>
        </w:rPr>
      </w:pPr>
      <w:r>
        <w:t>The following topics are proposed to handle the ESipa implementation in MQTT.</w:t>
      </w:r>
      <w:r w:rsidR="00E17811" w:rsidRPr="00E17811">
        <w:rPr>
          <w:rFonts w:cs="Arial"/>
          <w:szCs w:val="22"/>
        </w:rPr>
        <w:t xml:space="preserve"> </w:t>
      </w:r>
      <w:r w:rsidR="00E17811">
        <w:rPr>
          <w:rFonts w:cs="Arial"/>
          <w:szCs w:val="22"/>
        </w:rPr>
        <w:t xml:space="preserve">The topics are focused on transferring eIM Packages and eIM Package Results between eIM and IPA and direct </w:t>
      </w:r>
      <w:r w:rsidR="001F7035">
        <w:rPr>
          <w:rFonts w:cs="Arial"/>
          <w:szCs w:val="22"/>
        </w:rPr>
        <w:t>P</w:t>
      </w:r>
      <w:r w:rsidR="00E17811">
        <w:rPr>
          <w:rFonts w:cs="Arial"/>
          <w:szCs w:val="22"/>
        </w:rPr>
        <w:t>rofile download is assumed.</w:t>
      </w:r>
    </w:p>
    <w:tbl>
      <w:tblPr>
        <w:tblW w:w="87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244"/>
        <w:gridCol w:w="4916"/>
      </w:tblGrid>
      <w:tr w:rsidR="00FE28A3" w:rsidRPr="00210B4C" w14:paraId="5A028FDD" w14:textId="77777777" w:rsidTr="004E097C">
        <w:trPr>
          <w:cantSplit/>
          <w:trHeight w:val="450"/>
        </w:trPr>
        <w:tc>
          <w:tcPr>
            <w:tcW w:w="1624" w:type="dxa"/>
            <w:shd w:val="clear" w:color="auto" w:fill="C00000"/>
          </w:tcPr>
          <w:p w14:paraId="11215889" w14:textId="77777777" w:rsidR="00FE28A3" w:rsidRDefault="00FE28A3" w:rsidP="004E097C">
            <w:pPr>
              <w:pStyle w:val="TableHeader"/>
            </w:pPr>
            <w:r>
              <w:t>Name</w:t>
            </w:r>
          </w:p>
        </w:tc>
        <w:tc>
          <w:tcPr>
            <w:tcW w:w="2244" w:type="dxa"/>
            <w:shd w:val="clear" w:color="auto" w:fill="C00000"/>
            <w:vAlign w:val="center"/>
          </w:tcPr>
          <w:p w14:paraId="474E289B" w14:textId="77777777" w:rsidR="00FE28A3" w:rsidRPr="00210B4C" w:rsidRDefault="00FE28A3" w:rsidP="004E097C">
            <w:pPr>
              <w:pStyle w:val="TableHeader"/>
            </w:pPr>
            <w:r>
              <w:t>Topic</w:t>
            </w:r>
          </w:p>
        </w:tc>
        <w:tc>
          <w:tcPr>
            <w:tcW w:w="4916" w:type="dxa"/>
            <w:shd w:val="clear" w:color="auto" w:fill="C00000"/>
            <w:vAlign w:val="center"/>
          </w:tcPr>
          <w:p w14:paraId="1C789BED" w14:textId="77777777" w:rsidR="00FE28A3" w:rsidRPr="00210B4C" w:rsidRDefault="00FE28A3" w:rsidP="004E097C">
            <w:pPr>
              <w:pStyle w:val="TableHeader"/>
            </w:pPr>
            <w:r w:rsidRPr="00210B4C">
              <w:t>Description</w:t>
            </w:r>
          </w:p>
        </w:tc>
      </w:tr>
      <w:tr w:rsidR="00FE28A3" w:rsidRPr="004E0E5F" w14:paraId="3A51A377" w14:textId="77777777" w:rsidTr="004E097C">
        <w:trPr>
          <w:cantSplit/>
          <w:trHeight w:val="450"/>
        </w:trPr>
        <w:tc>
          <w:tcPr>
            <w:tcW w:w="1624" w:type="dxa"/>
          </w:tcPr>
          <w:p w14:paraId="2F55F70A" w14:textId="5C847D49" w:rsidR="00FE28A3" w:rsidRDefault="001F7035" w:rsidP="004E097C">
            <w:pPr>
              <w:pStyle w:val="TableText"/>
              <w:rPr>
                <w:rFonts w:cs="Arial"/>
              </w:rPr>
            </w:pPr>
            <w:r>
              <w:rPr>
                <w:rFonts w:cs="Arial"/>
              </w:rPr>
              <w:t>eIM message</w:t>
            </w:r>
          </w:p>
        </w:tc>
        <w:tc>
          <w:tcPr>
            <w:tcW w:w="2244" w:type="dxa"/>
            <w:vAlign w:val="center"/>
          </w:tcPr>
          <w:p w14:paraId="0FF307BD" w14:textId="61F8D449" w:rsidR="00FE28A3" w:rsidRPr="00376F88" w:rsidRDefault="00FE28A3" w:rsidP="004E097C">
            <w:pPr>
              <w:pStyle w:val="TableText"/>
              <w:rPr>
                <w:rFonts w:cs="Arial"/>
              </w:rPr>
            </w:pPr>
            <w:r>
              <w:rPr>
                <w:rFonts w:cs="Arial"/>
              </w:rPr>
              <w:t>eim</w:t>
            </w:r>
            <w:r w:rsidR="001F7035">
              <w:rPr>
                <w:rFonts w:cs="Arial"/>
              </w:rPr>
              <w:t>-to-ipa</w:t>
            </w:r>
            <w:r>
              <w:rPr>
                <w:rFonts w:cs="Arial"/>
              </w:rPr>
              <w:t>/{eid}</w:t>
            </w:r>
          </w:p>
        </w:tc>
        <w:tc>
          <w:tcPr>
            <w:tcW w:w="4916" w:type="dxa"/>
            <w:vAlign w:val="center"/>
          </w:tcPr>
          <w:p w14:paraId="797C8D9C" w14:textId="655FA156" w:rsidR="00FE28A3" w:rsidRPr="004E0E5F" w:rsidRDefault="00FE28A3" w:rsidP="004E097C">
            <w:pPr>
              <w:pStyle w:val="TableText"/>
              <w:rPr>
                <w:rFonts w:cs="Arial"/>
                <w:szCs w:val="20"/>
                <w:lang w:val="en-US"/>
              </w:rPr>
            </w:pPr>
            <w:r>
              <w:rPr>
                <w:rFonts w:cs="Arial"/>
                <w:szCs w:val="20"/>
                <w:lang w:val="en-US"/>
              </w:rPr>
              <w:t xml:space="preserve">Topic used by the eIM to publish </w:t>
            </w:r>
            <w:r w:rsidR="00EF7F52">
              <w:rPr>
                <w:rFonts w:cs="Arial"/>
                <w:szCs w:val="20"/>
                <w:lang w:val="en-US"/>
              </w:rPr>
              <w:t xml:space="preserve">an </w:t>
            </w:r>
            <w:r w:rsidR="001F7035">
              <w:rPr>
                <w:rFonts w:cs="Arial"/>
                <w:szCs w:val="20"/>
                <w:lang w:val="en-US"/>
              </w:rPr>
              <w:t>EsipaMessageFromEimToIpa</w:t>
            </w:r>
            <w:r>
              <w:t xml:space="preserve"> </w:t>
            </w:r>
            <w:r>
              <w:rPr>
                <w:rFonts w:cs="Arial"/>
                <w:szCs w:val="20"/>
                <w:lang w:val="en-US"/>
              </w:rPr>
              <w:t>to an</w:t>
            </w:r>
            <w:r>
              <w:rPr>
                <w:szCs w:val="20"/>
                <w:lang w:val="en-US"/>
              </w:rPr>
              <w:t xml:space="preserve"> IoT D</w:t>
            </w:r>
            <w:r>
              <w:rPr>
                <w:rFonts w:cs="Arial"/>
                <w:szCs w:val="20"/>
                <w:lang w:val="en-US"/>
              </w:rPr>
              <w:t>evice</w:t>
            </w:r>
          </w:p>
        </w:tc>
      </w:tr>
      <w:tr w:rsidR="00FE28A3" w:rsidRPr="004E0E5F" w14:paraId="11940E03" w14:textId="77777777" w:rsidTr="004E097C">
        <w:trPr>
          <w:cantSplit/>
          <w:trHeight w:val="782"/>
        </w:trPr>
        <w:tc>
          <w:tcPr>
            <w:tcW w:w="1624" w:type="dxa"/>
          </w:tcPr>
          <w:p w14:paraId="68F8E791" w14:textId="20BD4A45" w:rsidR="00FE28A3" w:rsidRDefault="001F7035" w:rsidP="004E097C">
            <w:pPr>
              <w:pStyle w:val="TableText"/>
              <w:rPr>
                <w:rFonts w:cs="Arial"/>
              </w:rPr>
            </w:pPr>
            <w:r>
              <w:rPr>
                <w:rFonts w:cs="Arial"/>
              </w:rPr>
              <w:t>IPA message</w:t>
            </w:r>
          </w:p>
        </w:tc>
        <w:tc>
          <w:tcPr>
            <w:tcW w:w="2244" w:type="dxa"/>
            <w:vAlign w:val="center"/>
          </w:tcPr>
          <w:p w14:paraId="2FD88FA0" w14:textId="21F4E990" w:rsidR="00FE28A3" w:rsidRDefault="001F7035" w:rsidP="004E097C">
            <w:pPr>
              <w:pStyle w:val="TableText"/>
              <w:rPr>
                <w:rFonts w:cs="Arial"/>
              </w:rPr>
            </w:pPr>
            <w:r>
              <w:rPr>
                <w:rFonts w:cs="Arial"/>
              </w:rPr>
              <w:t>ipa-to-eim</w:t>
            </w:r>
          </w:p>
        </w:tc>
        <w:tc>
          <w:tcPr>
            <w:tcW w:w="4916" w:type="dxa"/>
            <w:vAlign w:val="center"/>
          </w:tcPr>
          <w:p w14:paraId="220AC0D2" w14:textId="1962BD6A" w:rsidR="00FE28A3" w:rsidRPr="004E0E5F" w:rsidRDefault="00FE28A3" w:rsidP="004E097C">
            <w:pPr>
              <w:pStyle w:val="TableText"/>
              <w:rPr>
                <w:rFonts w:cs="Arial"/>
                <w:szCs w:val="20"/>
                <w:lang w:val="en-US"/>
              </w:rPr>
            </w:pPr>
            <w:r>
              <w:rPr>
                <w:rFonts w:cs="Arial"/>
                <w:szCs w:val="20"/>
                <w:lang w:val="en-US"/>
              </w:rPr>
              <w:t xml:space="preserve">Topic used by the IPA to publish </w:t>
            </w:r>
            <w:r w:rsidR="001F7035">
              <w:rPr>
                <w:rFonts w:cs="Arial"/>
                <w:szCs w:val="20"/>
                <w:lang w:val="en-US"/>
              </w:rPr>
              <w:t>an EsipaMessageFromIpaToEim</w:t>
            </w:r>
            <w:r w:rsidR="00EF7F52">
              <w:t xml:space="preserve"> </w:t>
            </w:r>
            <w:r w:rsidR="00EF7F52">
              <w:rPr>
                <w:rFonts w:cs="Arial"/>
                <w:szCs w:val="20"/>
              </w:rPr>
              <w:t>to the eIM</w:t>
            </w:r>
          </w:p>
        </w:tc>
      </w:tr>
    </w:tbl>
    <w:p w14:paraId="3783339F" w14:textId="40FF7CAB"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eIM and IPA Message</w:t>
      </w:r>
    </w:p>
    <w:p w14:paraId="6C925F44" w14:textId="30384CD4" w:rsidR="00FE28A3" w:rsidRDefault="00886B17" w:rsidP="00FE28A3">
      <w:pPr>
        <w:pStyle w:val="NormalParagraph"/>
        <w:rPr>
          <w:rFonts w:cs="Arial"/>
          <w:b/>
          <w:lang w:eastAsia="zh-CN" w:bidi="bn-BD"/>
        </w:rPr>
      </w:pPr>
      <w:r>
        <w:rPr>
          <w:rFonts w:cs="Arial"/>
          <w:b/>
          <w:lang w:eastAsia="zh-CN" w:bidi="bn-BD"/>
        </w:rPr>
        <w:t>eIM Message</w:t>
      </w:r>
    </w:p>
    <w:p w14:paraId="465DB148" w14:textId="08BC86FE" w:rsidR="00FE28A3" w:rsidRPr="00D55010" w:rsidRDefault="00FE28A3" w:rsidP="00FE28A3">
      <w:pPr>
        <w:pStyle w:val="NormalParagraph"/>
      </w:pPr>
      <w:r w:rsidRPr="00D55010">
        <w:t>Publisher: eIM</w:t>
      </w:r>
    </w:p>
    <w:p w14:paraId="1367017C" w14:textId="439368C2" w:rsidR="00FE28A3" w:rsidRDefault="00FE28A3" w:rsidP="00FE28A3">
      <w:pPr>
        <w:pStyle w:val="NormalParagraph"/>
        <w:rPr>
          <w:lang w:val="en-US"/>
        </w:rPr>
      </w:pPr>
      <w:r w:rsidRPr="004223B0">
        <w:rPr>
          <w:lang w:val="en-US"/>
        </w:rPr>
        <w:lastRenderedPageBreak/>
        <w:t>Subscriber: IPA of the ma</w:t>
      </w:r>
      <w:r>
        <w:rPr>
          <w:lang w:val="en-US"/>
        </w:rPr>
        <w:t>tching eID</w:t>
      </w:r>
    </w:p>
    <w:p w14:paraId="71B09BDB" w14:textId="77777777" w:rsidR="00FE28A3" w:rsidRPr="004223B0" w:rsidRDefault="00FE28A3" w:rsidP="00FE28A3">
      <w:pPr>
        <w:pStyle w:val="NormalParagraph"/>
        <w:rPr>
          <w:lang w:val="en-US"/>
        </w:rPr>
      </w:pPr>
      <w:r>
        <w:rPr>
          <w:lang w:val="en-US"/>
        </w:rPr>
        <w:t>Usage: This topic is used by the eIM to publish the requests to the IPA. The IPA will be subscribed and receive all the requests in order to process them.</w:t>
      </w:r>
    </w:p>
    <w:p w14:paraId="1F580809" w14:textId="50651DC6" w:rsidR="00FE28A3" w:rsidRPr="004223B0" w:rsidRDefault="00BF4B5F" w:rsidP="00FE28A3">
      <w:pPr>
        <w:pStyle w:val="NormalParagraph"/>
        <w:rPr>
          <w:lang w:val="en-US"/>
        </w:rPr>
      </w:pPr>
      <w:r>
        <w:rPr>
          <w:lang w:val="en-US"/>
        </w:rPr>
        <w:t>Topic</w:t>
      </w:r>
      <w:r w:rsidR="00FE28A3" w:rsidRPr="004223B0">
        <w:rPr>
          <w:lang w:val="en-US"/>
        </w:rPr>
        <w:t>: eim-</w:t>
      </w:r>
      <w:r w:rsidDel="00BF4B5F">
        <w:rPr>
          <w:lang w:val="en-US"/>
        </w:rPr>
        <w:t xml:space="preserve"> </w:t>
      </w:r>
      <w:r w:rsidR="00886B17">
        <w:rPr>
          <w:lang w:val="en-US"/>
        </w:rPr>
        <w:t>to-ipa</w:t>
      </w:r>
      <w:r w:rsidR="00FE28A3" w:rsidRPr="004223B0">
        <w:rPr>
          <w:lang w:val="en-US"/>
        </w:rPr>
        <w:t>/{eid}</w:t>
      </w:r>
    </w:p>
    <w:tbl>
      <w:tblPr>
        <w:tblW w:w="88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947"/>
        <w:gridCol w:w="4684"/>
      </w:tblGrid>
      <w:tr w:rsidR="005E5A27" w:rsidRPr="00210B4C" w14:paraId="664C3354" w14:textId="77777777" w:rsidTr="006476AC">
        <w:trPr>
          <w:cantSplit/>
          <w:trHeight w:val="462"/>
        </w:trPr>
        <w:tc>
          <w:tcPr>
            <w:tcW w:w="3184" w:type="dxa"/>
            <w:shd w:val="clear" w:color="auto" w:fill="C00000"/>
          </w:tcPr>
          <w:p w14:paraId="0F391544" w14:textId="77777777" w:rsidR="00FE28A3" w:rsidRDefault="00FE28A3" w:rsidP="004E097C">
            <w:pPr>
              <w:pStyle w:val="TableHeader"/>
            </w:pPr>
            <w:r>
              <w:t>Parameter</w:t>
            </w:r>
          </w:p>
        </w:tc>
        <w:tc>
          <w:tcPr>
            <w:tcW w:w="947" w:type="dxa"/>
            <w:shd w:val="clear" w:color="auto" w:fill="C00000"/>
            <w:vAlign w:val="center"/>
          </w:tcPr>
          <w:p w14:paraId="1BF19CEF" w14:textId="77777777" w:rsidR="00FE28A3" w:rsidRPr="00210B4C" w:rsidRDefault="00FE28A3" w:rsidP="004E097C">
            <w:pPr>
              <w:pStyle w:val="TableHeader"/>
            </w:pPr>
            <w:r>
              <w:t>Type</w:t>
            </w:r>
          </w:p>
        </w:tc>
        <w:tc>
          <w:tcPr>
            <w:tcW w:w="4684" w:type="dxa"/>
            <w:shd w:val="clear" w:color="auto" w:fill="C00000"/>
            <w:vAlign w:val="center"/>
          </w:tcPr>
          <w:p w14:paraId="1F1E3E64" w14:textId="77777777" w:rsidR="00FE28A3" w:rsidRPr="00210B4C" w:rsidRDefault="00FE28A3" w:rsidP="004E097C">
            <w:pPr>
              <w:pStyle w:val="TableHeader"/>
            </w:pPr>
            <w:r w:rsidRPr="00210B4C">
              <w:t>Description</w:t>
            </w:r>
          </w:p>
        </w:tc>
      </w:tr>
      <w:tr w:rsidR="00446DED" w:rsidRPr="004E0E5F" w14:paraId="6F3595C4" w14:textId="77777777" w:rsidTr="006476AC">
        <w:trPr>
          <w:cantSplit/>
          <w:trHeight w:val="442"/>
        </w:trPr>
        <w:tc>
          <w:tcPr>
            <w:tcW w:w="3184" w:type="dxa"/>
          </w:tcPr>
          <w:p w14:paraId="145A15C7" w14:textId="523426AC" w:rsidR="00FE28A3" w:rsidRDefault="00886B17" w:rsidP="004E097C">
            <w:pPr>
              <w:pStyle w:val="TableText"/>
              <w:rPr>
                <w:rFonts w:cs="Arial"/>
              </w:rPr>
            </w:pPr>
            <w:r w:rsidRPr="00745164">
              <w:t>EsipaMessageFromEimToIpa</w:t>
            </w:r>
          </w:p>
        </w:tc>
        <w:tc>
          <w:tcPr>
            <w:tcW w:w="947" w:type="dxa"/>
            <w:vAlign w:val="center"/>
          </w:tcPr>
          <w:p w14:paraId="5F023B39" w14:textId="0E66DC06" w:rsidR="00FE28A3" w:rsidRPr="00376F88" w:rsidRDefault="00886B17" w:rsidP="004E097C">
            <w:pPr>
              <w:pStyle w:val="TableText"/>
              <w:rPr>
                <w:rFonts w:cs="Arial"/>
              </w:rPr>
            </w:pPr>
            <w:r>
              <w:rPr>
                <w:rFonts w:cs="Arial"/>
              </w:rPr>
              <w:t xml:space="preserve">Binary </w:t>
            </w:r>
          </w:p>
        </w:tc>
        <w:tc>
          <w:tcPr>
            <w:tcW w:w="4684" w:type="dxa"/>
            <w:vAlign w:val="center"/>
          </w:tcPr>
          <w:p w14:paraId="73A6E1EE" w14:textId="55C9B362" w:rsidR="00FE28A3" w:rsidRPr="004E0E5F" w:rsidRDefault="00886B17" w:rsidP="004E097C">
            <w:pPr>
              <w:pStyle w:val="TableText"/>
              <w:rPr>
                <w:rFonts w:cs="Arial"/>
                <w:szCs w:val="20"/>
                <w:lang w:val="en-US"/>
              </w:rPr>
            </w:pPr>
            <w:r w:rsidRPr="00745164">
              <w:t>EsipaMessageFromEimToIpa</w:t>
            </w:r>
            <w:r w:rsidR="00FE28A3">
              <w:t xml:space="preserve"> following </w:t>
            </w:r>
            <w:r w:rsidR="00EF7F52">
              <w:rPr>
                <w:rFonts w:cs="Arial"/>
              </w:rPr>
              <w:t xml:space="preserve">the </w:t>
            </w:r>
            <w:r w:rsidR="00FE28A3">
              <w:t xml:space="preserve">ASN.1 </w:t>
            </w:r>
            <w:r w:rsidR="00EF7F52">
              <w:rPr>
                <w:rFonts w:cs="Arial"/>
              </w:rPr>
              <w:t>structure</w:t>
            </w:r>
            <w:r>
              <w:rPr>
                <w:rFonts w:cs="Arial"/>
              </w:rPr>
              <w:t xml:space="preserve"> </w:t>
            </w:r>
            <w:r w:rsidR="00FE28A3">
              <w:t xml:space="preserve">as described in </w:t>
            </w:r>
            <w:r w:rsidR="00EF7F52">
              <w:rPr>
                <w:rFonts w:cs="Arial"/>
              </w:rPr>
              <w:t>section 6.3.</w:t>
            </w:r>
            <w:r>
              <w:rPr>
                <w:rFonts w:cs="Arial"/>
              </w:rPr>
              <w:t>1</w:t>
            </w:r>
            <w:r w:rsidR="00EF7F52" w:rsidRPr="00EF7F52">
              <w:t>.</w:t>
            </w:r>
          </w:p>
        </w:tc>
      </w:tr>
    </w:tbl>
    <w:p w14:paraId="617BFC38" w14:textId="35BC63FC"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sidRPr="006476AC">
        <w:rPr>
          <w:rFonts w:cs="Arial"/>
          <w:b/>
          <w:lang w:val="en-US" w:eastAsia="de-DE"/>
        </w:rPr>
        <w:t>EsipaMessageFromEimToIpa</w:t>
      </w:r>
    </w:p>
    <w:p w14:paraId="5752B29F" w14:textId="3F9BD9B8" w:rsidR="00FE28A3" w:rsidRPr="004223B0" w:rsidRDefault="00886B17" w:rsidP="00FE28A3">
      <w:pPr>
        <w:pStyle w:val="NormalParagraph"/>
        <w:rPr>
          <w:rFonts w:cs="Arial"/>
          <w:b/>
          <w:lang w:val="en-US" w:eastAsia="zh-CN" w:bidi="bn-BD"/>
        </w:rPr>
      </w:pPr>
      <w:r>
        <w:rPr>
          <w:rFonts w:cs="Arial"/>
          <w:b/>
          <w:lang w:val="en-US" w:eastAsia="zh-CN" w:bidi="bn-BD"/>
        </w:rPr>
        <w:t>IPA message</w:t>
      </w:r>
    </w:p>
    <w:p w14:paraId="1A9B6C0F" w14:textId="5CDF0660" w:rsidR="00FE28A3" w:rsidRPr="004223B0" w:rsidRDefault="00FE28A3" w:rsidP="00FE28A3">
      <w:pPr>
        <w:pStyle w:val="NormalParagraph"/>
        <w:rPr>
          <w:lang w:val="en-US"/>
        </w:rPr>
      </w:pPr>
      <w:r w:rsidRPr="004223B0">
        <w:rPr>
          <w:lang w:val="en-US"/>
        </w:rPr>
        <w:t xml:space="preserve">Publisher: </w:t>
      </w:r>
      <w:r>
        <w:rPr>
          <w:lang w:val="en-US"/>
        </w:rPr>
        <w:t>IPA</w:t>
      </w:r>
    </w:p>
    <w:p w14:paraId="578D3D4F" w14:textId="730479D9" w:rsidR="00FE28A3" w:rsidRDefault="00FE28A3" w:rsidP="00FE28A3">
      <w:pPr>
        <w:pStyle w:val="NormalParagraph"/>
        <w:rPr>
          <w:lang w:val="en-US"/>
        </w:rPr>
      </w:pPr>
      <w:r w:rsidRPr="004223B0">
        <w:rPr>
          <w:lang w:val="en-US"/>
        </w:rPr>
        <w:t xml:space="preserve">Subscriber: </w:t>
      </w:r>
      <w:r>
        <w:rPr>
          <w:lang w:val="en-US"/>
        </w:rPr>
        <w:t>eIM</w:t>
      </w:r>
    </w:p>
    <w:p w14:paraId="6075F2F0" w14:textId="77777777" w:rsidR="00FE28A3" w:rsidRPr="004223B0" w:rsidRDefault="00FE28A3" w:rsidP="00FE28A3">
      <w:pPr>
        <w:pStyle w:val="NormalParagraph"/>
        <w:rPr>
          <w:lang w:val="en-US"/>
        </w:rPr>
      </w:pPr>
      <w:r>
        <w:rPr>
          <w:lang w:val="en-US"/>
        </w:rPr>
        <w:t>Usage: This topic is used by the IPA to publish the responses to the eIM requests. The eIM will be subscribed and receive all the responses from the processed requests.</w:t>
      </w:r>
    </w:p>
    <w:p w14:paraId="27F5C8F7" w14:textId="2451FF3E" w:rsidR="00FE28A3" w:rsidRDefault="00BF4B5F" w:rsidP="00FE28A3">
      <w:pPr>
        <w:pStyle w:val="NormalParagraph"/>
        <w:rPr>
          <w:lang w:val="en-US"/>
        </w:rPr>
      </w:pPr>
      <w:r>
        <w:rPr>
          <w:lang w:val="en-US"/>
        </w:rPr>
        <w:t>Topic</w:t>
      </w:r>
      <w:r w:rsidR="00FE28A3">
        <w:rPr>
          <w:lang w:val="en-US"/>
        </w:rPr>
        <w:t xml:space="preserve">: </w:t>
      </w:r>
      <w:r w:rsidR="00886B17">
        <w:rPr>
          <w:lang w:val="en-US"/>
        </w:rPr>
        <w:t>ipa-to-eim</w:t>
      </w:r>
    </w:p>
    <w:tbl>
      <w:tblPr>
        <w:tblW w:w="89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982"/>
        <w:gridCol w:w="5074"/>
      </w:tblGrid>
      <w:tr w:rsidR="005E5A27" w:rsidRPr="00210B4C" w14:paraId="7B6E4B31" w14:textId="77777777" w:rsidTr="006476AC">
        <w:trPr>
          <w:cantSplit/>
          <w:trHeight w:val="315"/>
        </w:trPr>
        <w:tc>
          <w:tcPr>
            <w:tcW w:w="2851" w:type="dxa"/>
            <w:shd w:val="clear" w:color="auto" w:fill="C00000"/>
          </w:tcPr>
          <w:p w14:paraId="1B2B752A" w14:textId="77777777" w:rsidR="00FE28A3" w:rsidRDefault="00FE28A3" w:rsidP="004E097C">
            <w:pPr>
              <w:pStyle w:val="TableHeader"/>
            </w:pPr>
            <w:r>
              <w:t>Parameter</w:t>
            </w:r>
          </w:p>
        </w:tc>
        <w:tc>
          <w:tcPr>
            <w:tcW w:w="982" w:type="dxa"/>
            <w:shd w:val="clear" w:color="auto" w:fill="C00000"/>
            <w:vAlign w:val="center"/>
          </w:tcPr>
          <w:p w14:paraId="6D3A8008" w14:textId="77777777" w:rsidR="00FE28A3" w:rsidRPr="00210B4C" w:rsidRDefault="00FE28A3" w:rsidP="004E097C">
            <w:pPr>
              <w:pStyle w:val="TableHeader"/>
            </w:pPr>
            <w:r>
              <w:t>Type</w:t>
            </w:r>
          </w:p>
        </w:tc>
        <w:tc>
          <w:tcPr>
            <w:tcW w:w="5074" w:type="dxa"/>
            <w:shd w:val="clear" w:color="auto" w:fill="C00000"/>
            <w:vAlign w:val="center"/>
          </w:tcPr>
          <w:p w14:paraId="784EA073" w14:textId="77777777" w:rsidR="00FE28A3" w:rsidRPr="00210B4C" w:rsidRDefault="00FE28A3" w:rsidP="004E097C">
            <w:pPr>
              <w:pStyle w:val="TableHeader"/>
            </w:pPr>
            <w:r w:rsidRPr="00210B4C">
              <w:t>Description</w:t>
            </w:r>
          </w:p>
        </w:tc>
      </w:tr>
      <w:tr w:rsidR="00446DED" w:rsidRPr="004E0E5F" w14:paraId="3A44707B" w14:textId="77777777" w:rsidTr="006476AC">
        <w:trPr>
          <w:cantSplit/>
          <w:trHeight w:val="301"/>
        </w:trPr>
        <w:tc>
          <w:tcPr>
            <w:tcW w:w="2851" w:type="dxa"/>
          </w:tcPr>
          <w:p w14:paraId="51479AE6" w14:textId="1C2DFF79" w:rsidR="00FE28A3" w:rsidRDefault="00886B17" w:rsidP="004E097C">
            <w:pPr>
              <w:pStyle w:val="TableText"/>
              <w:rPr>
                <w:rFonts w:cs="Arial"/>
              </w:rPr>
            </w:pPr>
            <w:r w:rsidRPr="00745164">
              <w:t>EsipaMessageFromIpaToEim</w:t>
            </w:r>
          </w:p>
        </w:tc>
        <w:tc>
          <w:tcPr>
            <w:tcW w:w="982" w:type="dxa"/>
            <w:vAlign w:val="center"/>
          </w:tcPr>
          <w:p w14:paraId="430E4C63" w14:textId="2BAE9222" w:rsidR="00FE28A3" w:rsidRPr="00376F88" w:rsidRDefault="00886B17" w:rsidP="004E097C">
            <w:pPr>
              <w:pStyle w:val="TableText"/>
              <w:rPr>
                <w:rFonts w:cs="Arial"/>
              </w:rPr>
            </w:pPr>
            <w:r>
              <w:rPr>
                <w:rFonts w:cs="Arial"/>
              </w:rPr>
              <w:t xml:space="preserve">Binary </w:t>
            </w:r>
          </w:p>
        </w:tc>
        <w:tc>
          <w:tcPr>
            <w:tcW w:w="5074" w:type="dxa"/>
            <w:vAlign w:val="center"/>
          </w:tcPr>
          <w:p w14:paraId="16953BD9" w14:textId="79C89CAC" w:rsidR="00FE28A3" w:rsidRPr="004E0E5F" w:rsidRDefault="00886B17" w:rsidP="004E097C">
            <w:pPr>
              <w:pStyle w:val="TableText"/>
              <w:rPr>
                <w:rFonts w:cs="Arial"/>
                <w:szCs w:val="20"/>
                <w:lang w:val="en-US"/>
              </w:rPr>
            </w:pPr>
            <w:r w:rsidRPr="00745164">
              <w:t>EsipaMessageFromIpaToEim</w:t>
            </w:r>
            <w:r w:rsidR="00FE28A3">
              <w:t xml:space="preserve"> following </w:t>
            </w:r>
            <w:r w:rsidR="00EF7F52">
              <w:rPr>
                <w:rFonts w:cs="Arial"/>
              </w:rPr>
              <w:t xml:space="preserve">the </w:t>
            </w:r>
            <w:r w:rsidR="00FE28A3">
              <w:t xml:space="preserve">ASN.1 </w:t>
            </w:r>
            <w:r w:rsidR="00EF7F52">
              <w:rPr>
                <w:rFonts w:cs="Arial"/>
              </w:rPr>
              <w:t>structure</w:t>
            </w:r>
            <w:r w:rsidR="00FE28A3">
              <w:t xml:space="preserve"> as described in </w:t>
            </w:r>
            <w:r w:rsidR="00EF7F52">
              <w:t xml:space="preserve">section </w:t>
            </w:r>
            <w:r w:rsidR="00EF7F52">
              <w:rPr>
                <w:rFonts w:cs="Arial"/>
              </w:rPr>
              <w:t>6.3.</w:t>
            </w:r>
            <w:r>
              <w:rPr>
                <w:rFonts w:cs="Arial"/>
              </w:rPr>
              <w:t>1</w:t>
            </w:r>
            <w:r w:rsidR="00EF7F52">
              <w:rPr>
                <w:rFonts w:cs="Arial"/>
              </w:rPr>
              <w:t>.</w:t>
            </w:r>
            <w:r w:rsidR="00EF7F52">
              <w:t xml:space="preserve"> </w:t>
            </w:r>
          </w:p>
        </w:tc>
      </w:tr>
    </w:tbl>
    <w:p w14:paraId="673BE400" w14:textId="78B9AC89" w:rsidR="006476AC" w:rsidRPr="006476AC" w:rsidRDefault="006476AC"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Pr="006476AC">
        <w:rPr>
          <w:rFonts w:cs="Arial"/>
          <w:b/>
          <w:lang w:val="en-US" w:eastAsia="de-DE"/>
        </w:rPr>
        <w:t>EsipaMessageFrom</w:t>
      </w:r>
      <w:r>
        <w:rPr>
          <w:rFonts w:cs="Arial"/>
          <w:b/>
          <w:lang w:val="en-US" w:eastAsia="de-DE"/>
        </w:rPr>
        <w:t>Ipa</w:t>
      </w:r>
      <w:r w:rsidRPr="006476AC">
        <w:rPr>
          <w:rFonts w:cs="Arial"/>
          <w:b/>
          <w:lang w:val="en-US" w:eastAsia="de-DE"/>
        </w:rPr>
        <w:t>To</w:t>
      </w:r>
      <w:r w:rsidR="00BF4B5F">
        <w:rPr>
          <w:rFonts w:cs="Arial"/>
          <w:b/>
          <w:lang w:val="en-US" w:eastAsia="de-DE"/>
        </w:rPr>
        <w:t>Eim</w:t>
      </w:r>
    </w:p>
    <w:p w14:paraId="54AD6495" w14:textId="1FFDD0B1" w:rsidR="00FE28A3" w:rsidRPr="001A60BB" w:rsidRDefault="00FE28A3" w:rsidP="001A60BB">
      <w:pPr>
        <w:pStyle w:val="ANNEX-heading2"/>
        <w:tabs>
          <w:tab w:val="left" w:pos="2016"/>
        </w:tabs>
      </w:pPr>
      <w:bookmarkStart w:id="1098" w:name="_Toc161949856"/>
      <w:r w:rsidRPr="001A60BB">
        <w:t>Procedures</w:t>
      </w:r>
      <w:bookmarkEnd w:id="1098"/>
    </w:p>
    <w:p w14:paraId="1AF88412" w14:textId="77777777" w:rsidR="00FE28A3" w:rsidRDefault="00FE28A3" w:rsidP="004342C2">
      <w:pPr>
        <w:pStyle w:val="ANNEX-heading3"/>
      </w:pPr>
      <w:bookmarkStart w:id="1099" w:name="_Toc161949857"/>
      <w:r>
        <w:t>Connection</w:t>
      </w:r>
      <w:bookmarkEnd w:id="1099"/>
      <w:r>
        <w:t xml:space="preserve"> </w:t>
      </w:r>
    </w:p>
    <w:p w14:paraId="4AEF5525" w14:textId="67144188" w:rsidR="00FE28A3" w:rsidRDefault="00FE28A3" w:rsidP="009177AA">
      <w:pPr>
        <w:pStyle w:val="PlantUML"/>
      </w:pPr>
      <w:r>
        <w:t xml:space="preserve">@startuml </w:t>
      </w:r>
    </w:p>
    <w:p w14:paraId="5AA24588" w14:textId="77777777" w:rsidR="00FE28A3" w:rsidRDefault="00FE28A3" w:rsidP="009177AA">
      <w:pPr>
        <w:pStyle w:val="PlantUML"/>
      </w:pPr>
      <w:r>
        <w:t xml:space="preserve">hide footbox </w:t>
      </w:r>
    </w:p>
    <w:p w14:paraId="1E524B20" w14:textId="77777777" w:rsidR="00FE28A3" w:rsidRDefault="00FE28A3" w:rsidP="009177AA">
      <w:pPr>
        <w:pStyle w:val="PlantUML"/>
      </w:pPr>
      <w:r>
        <w:t xml:space="preserve">skinparam sequenceMessageAlign center </w:t>
      </w:r>
    </w:p>
    <w:p w14:paraId="5618C07F" w14:textId="77777777" w:rsidR="00FE28A3" w:rsidRDefault="00FE28A3" w:rsidP="009177AA">
      <w:pPr>
        <w:pStyle w:val="PlantUML"/>
      </w:pPr>
      <w:r>
        <w:t xml:space="preserve">skinparam sequenceArrowFontSize 11 </w:t>
      </w:r>
    </w:p>
    <w:p w14:paraId="0E9DB8FB" w14:textId="77777777" w:rsidR="00FE28A3" w:rsidRDefault="00FE28A3" w:rsidP="009177AA">
      <w:pPr>
        <w:pStyle w:val="PlantUML"/>
      </w:pPr>
      <w:r>
        <w:t xml:space="preserve">skinparam noteFontSize 11 </w:t>
      </w:r>
    </w:p>
    <w:p w14:paraId="53CE3DCA" w14:textId="77777777" w:rsidR="00FE28A3" w:rsidRDefault="00FE28A3" w:rsidP="009177AA">
      <w:pPr>
        <w:pStyle w:val="PlantUML"/>
      </w:pPr>
      <w:r>
        <w:t xml:space="preserve">skinparam monochrome true </w:t>
      </w:r>
    </w:p>
    <w:p w14:paraId="2A254899" w14:textId="77777777" w:rsidR="00FE28A3" w:rsidRPr="00D2787B" w:rsidRDefault="00FE28A3" w:rsidP="009177AA">
      <w:pPr>
        <w:pStyle w:val="PlantUML"/>
      </w:pPr>
      <w:r w:rsidRPr="00D2787B">
        <w:t xml:space="preserve">skinparam lifelinestrategy solid </w:t>
      </w:r>
    </w:p>
    <w:p w14:paraId="735EE3BB" w14:textId="77777777" w:rsidR="00FE28A3" w:rsidRPr="00D2787B" w:rsidRDefault="00FE28A3" w:rsidP="009177AA">
      <w:pPr>
        <w:pStyle w:val="PlantUML"/>
      </w:pPr>
      <w:r w:rsidRPr="00D2787B">
        <w:t xml:space="preserve">participant "&lt;b&gt;eIM" as EIM </w:t>
      </w:r>
    </w:p>
    <w:p w14:paraId="1A536815" w14:textId="77777777" w:rsidR="00FE28A3" w:rsidRDefault="00FE28A3" w:rsidP="009177AA">
      <w:pPr>
        <w:pStyle w:val="PlantUML"/>
      </w:pPr>
      <w:r>
        <w:t xml:space="preserve">participant "&lt;b&gt;MQTT broker" as BROKER </w:t>
      </w:r>
    </w:p>
    <w:p w14:paraId="0CCCBDE1" w14:textId="77777777" w:rsidR="00FE28A3" w:rsidRPr="007F39F4" w:rsidRDefault="00FE28A3" w:rsidP="009177AA">
      <w:pPr>
        <w:pStyle w:val="PlantUML"/>
        <w:rPr>
          <w:lang w:val="fr-FR"/>
        </w:rPr>
      </w:pPr>
      <w:r w:rsidRPr="007F39F4">
        <w:rPr>
          <w:lang w:val="fr-FR"/>
        </w:rPr>
        <w:t xml:space="preserve">participant "&lt;b&gt;IPA" as IPA </w:t>
      </w:r>
    </w:p>
    <w:p w14:paraId="259D28D2" w14:textId="77777777" w:rsidR="00FE28A3" w:rsidRPr="007F39F4" w:rsidRDefault="00FE28A3" w:rsidP="009177AA">
      <w:pPr>
        <w:pStyle w:val="PlantUML"/>
        <w:rPr>
          <w:lang w:val="fr-FR"/>
        </w:rPr>
      </w:pPr>
      <w:r w:rsidRPr="007F39F4">
        <w:rPr>
          <w:lang w:val="fr-FR"/>
        </w:rPr>
        <w:t xml:space="preserve">participant "&lt;b&gt;eUICC" as E </w:t>
      </w:r>
    </w:p>
    <w:p w14:paraId="1933D017" w14:textId="77777777" w:rsidR="00FE28A3" w:rsidRDefault="00FE28A3" w:rsidP="009177AA">
      <w:pPr>
        <w:pStyle w:val="PlantUML"/>
      </w:pPr>
      <w:r>
        <w:t xml:space="preserve">rnote over EIM, BROKER : [1] [TLS session establishment] </w:t>
      </w:r>
    </w:p>
    <w:p w14:paraId="73C2C6FD" w14:textId="20CCA90A" w:rsidR="00FE28A3" w:rsidRDefault="00FE28A3" w:rsidP="009177AA">
      <w:pPr>
        <w:pStyle w:val="PlantUML"/>
      </w:pPr>
      <w:r>
        <w:t xml:space="preserve">EIM -&gt; BROKER: [2] Subscribe to </w:t>
      </w:r>
      <w:r w:rsidR="00886B17">
        <w:t>ipa-to-eim</w:t>
      </w:r>
      <w:r>
        <w:t xml:space="preserve"> </w:t>
      </w:r>
    </w:p>
    <w:p w14:paraId="1258C070" w14:textId="667D9FD3" w:rsidR="00FE28A3" w:rsidRDefault="00FE28A3" w:rsidP="009177AA">
      <w:pPr>
        <w:pStyle w:val="PlantUML"/>
      </w:pPr>
    </w:p>
    <w:p w14:paraId="71DB4B25" w14:textId="433BC901" w:rsidR="00FE28A3" w:rsidRDefault="00FE28A3" w:rsidP="009177AA">
      <w:pPr>
        <w:pStyle w:val="PlantUML"/>
      </w:pPr>
      <w:r>
        <w:t xml:space="preserve">rnote over IPA : </w:t>
      </w:r>
      <w:r w:rsidR="00D36292">
        <w:t>[</w:t>
      </w:r>
      <w:r>
        <w:t>IoT Device</w:t>
      </w:r>
      <w:r w:rsidR="00D36292">
        <w:t xml:space="preserve"> </w:t>
      </w:r>
      <w:r>
        <w:t>inter</w:t>
      </w:r>
      <w:r w:rsidR="00D36292">
        <w:t>n</w:t>
      </w:r>
      <w:r>
        <w:t>al trigger (e.g., power on, reconnection, etc.)</w:t>
      </w:r>
      <w:r w:rsidR="00D36292">
        <w:t>]</w:t>
      </w:r>
      <w:r>
        <w:t xml:space="preserve"> </w:t>
      </w:r>
    </w:p>
    <w:p w14:paraId="04DECF12" w14:textId="77777777" w:rsidR="00FE28A3" w:rsidRPr="007F39F4" w:rsidRDefault="00FE28A3" w:rsidP="009177AA">
      <w:pPr>
        <w:pStyle w:val="PlantUML"/>
        <w:rPr>
          <w:lang w:val="it-IT"/>
        </w:rPr>
      </w:pPr>
      <w:r w:rsidRPr="007F39F4">
        <w:rPr>
          <w:lang w:val="it-IT"/>
        </w:rPr>
        <w:t xml:space="preserve">alt IoT Device power on </w:t>
      </w:r>
    </w:p>
    <w:p w14:paraId="72BA8621" w14:textId="783F5907" w:rsidR="00FE28A3" w:rsidRPr="007F39F4" w:rsidRDefault="00FE28A3" w:rsidP="009177AA">
      <w:pPr>
        <w:pStyle w:val="PlantUML"/>
        <w:rPr>
          <w:lang w:val="it-IT"/>
        </w:rPr>
      </w:pPr>
      <w:r w:rsidRPr="007F39F4">
        <w:rPr>
          <w:lang w:val="it-IT"/>
        </w:rPr>
        <w:t>IPA -&gt; E: [</w:t>
      </w:r>
      <w:r w:rsidR="006172EA" w:rsidRPr="007F39F4">
        <w:rPr>
          <w:lang w:val="it-IT"/>
        </w:rPr>
        <w:t>3</w:t>
      </w:r>
      <w:r w:rsidRPr="007F39F4">
        <w:rPr>
          <w:lang w:val="it-IT"/>
        </w:rPr>
        <w:t xml:space="preserve">] </w:t>
      </w:r>
      <w:r w:rsidR="006172EA" w:rsidRPr="007F39F4">
        <w:rPr>
          <w:lang w:val="it-IT"/>
        </w:rPr>
        <w:t>ES10b.</w:t>
      </w:r>
      <w:r w:rsidRPr="007F39F4">
        <w:rPr>
          <w:lang w:val="it-IT"/>
        </w:rPr>
        <w:t>Get</w:t>
      </w:r>
      <w:r w:rsidR="006172EA" w:rsidRPr="007F39F4">
        <w:rPr>
          <w:lang w:val="it-IT"/>
        </w:rPr>
        <w:t>E</w:t>
      </w:r>
      <w:r w:rsidRPr="007F39F4">
        <w:rPr>
          <w:lang w:val="it-IT"/>
        </w:rPr>
        <w:t xml:space="preserve">id </w:t>
      </w:r>
    </w:p>
    <w:p w14:paraId="78B8A0B6" w14:textId="77777777" w:rsidR="00FE28A3" w:rsidRPr="007F39F4" w:rsidRDefault="00FE28A3" w:rsidP="009177AA">
      <w:pPr>
        <w:pStyle w:val="PlantUML"/>
        <w:rPr>
          <w:lang w:val="it-IT"/>
        </w:rPr>
      </w:pPr>
      <w:r w:rsidRPr="007F39F4">
        <w:rPr>
          <w:lang w:val="it-IT"/>
        </w:rPr>
        <w:t xml:space="preserve">activate E </w:t>
      </w:r>
    </w:p>
    <w:p w14:paraId="5DFA68B7" w14:textId="77777777" w:rsidR="00FE28A3" w:rsidRPr="007F39F4" w:rsidRDefault="00FE28A3" w:rsidP="009177AA">
      <w:pPr>
        <w:pStyle w:val="PlantUML"/>
        <w:rPr>
          <w:lang w:val="it-IT"/>
        </w:rPr>
      </w:pPr>
      <w:r w:rsidRPr="007F39F4">
        <w:rPr>
          <w:lang w:val="it-IT"/>
        </w:rPr>
        <w:t xml:space="preserve">E --&gt; IPA: eid </w:t>
      </w:r>
    </w:p>
    <w:p w14:paraId="6A902565" w14:textId="77777777" w:rsidR="00FE28A3" w:rsidRPr="004F6D16" w:rsidRDefault="00FE28A3" w:rsidP="009177AA">
      <w:pPr>
        <w:pStyle w:val="PlantUML"/>
      </w:pPr>
      <w:r w:rsidRPr="004F6D16">
        <w:t xml:space="preserve">deactivate E </w:t>
      </w:r>
    </w:p>
    <w:p w14:paraId="36F789A1" w14:textId="77777777" w:rsidR="00FE28A3" w:rsidRDefault="00FE28A3" w:rsidP="009177AA">
      <w:pPr>
        <w:pStyle w:val="PlantUML"/>
      </w:pPr>
      <w:r>
        <w:t xml:space="preserve">end </w:t>
      </w:r>
    </w:p>
    <w:p w14:paraId="5167BB95" w14:textId="314768A4" w:rsidR="00FE28A3" w:rsidRDefault="00FE28A3" w:rsidP="009177AA">
      <w:pPr>
        <w:pStyle w:val="PlantUML"/>
      </w:pPr>
      <w:r>
        <w:t>rnote over IPA, BROKER : [</w:t>
      </w:r>
      <w:r w:rsidR="006172EA">
        <w:t>4</w:t>
      </w:r>
      <w:r>
        <w:t xml:space="preserve">] [TLS session establishment] </w:t>
      </w:r>
    </w:p>
    <w:p w14:paraId="139411A8" w14:textId="7868AAC7" w:rsidR="00FE28A3" w:rsidRDefault="00FE28A3" w:rsidP="009177AA">
      <w:pPr>
        <w:pStyle w:val="PlantUML"/>
      </w:pPr>
      <w:r>
        <w:t>IPA -&gt; BROKER: [</w:t>
      </w:r>
      <w:r w:rsidR="006172EA">
        <w:t>5</w:t>
      </w:r>
      <w:r>
        <w:t>] Subscribe to eim-</w:t>
      </w:r>
      <w:r w:rsidR="00886B17">
        <w:t>to-ipa</w:t>
      </w:r>
      <w:r>
        <w:t>/{eid}</w:t>
      </w:r>
    </w:p>
    <w:p w14:paraId="32761B4C" w14:textId="77777777" w:rsidR="00FE28A3" w:rsidRDefault="00FE28A3" w:rsidP="009177AA">
      <w:pPr>
        <w:pStyle w:val="PlantUML"/>
      </w:pPr>
      <w:r>
        <w:t>@enduml</w:t>
      </w:r>
    </w:p>
    <w:p w14:paraId="7801EE19" w14:textId="77777777" w:rsidR="00FE28A3" w:rsidRDefault="00FE28A3" w:rsidP="00FE28A3">
      <w:pPr>
        <w:pStyle w:val="NormalParagraph"/>
        <w:rPr>
          <w:lang w:eastAsia="en-US" w:bidi="bn-BD"/>
        </w:rPr>
      </w:pPr>
    </w:p>
    <w:p w14:paraId="34291B9A" w14:textId="0582D977" w:rsidR="00FD488A" w:rsidRDefault="00FD488A" w:rsidP="00E10F9E">
      <w:pPr>
        <w:pStyle w:val="NormalParagraph"/>
        <w:jc w:val="center"/>
        <w:rPr>
          <w:lang w:eastAsia="en-US" w:bidi="bn-BD"/>
        </w:rPr>
      </w:pPr>
    </w:p>
    <w:p w14:paraId="2423D1A8" w14:textId="626C9997" w:rsidR="006172EA" w:rsidRDefault="006172EA" w:rsidP="00E10F9E">
      <w:pPr>
        <w:pStyle w:val="NormalParagraph"/>
        <w:jc w:val="center"/>
        <w:rPr>
          <w:lang w:eastAsia="en-US" w:bidi="bn-BD"/>
        </w:rPr>
      </w:pPr>
    </w:p>
    <w:p w14:paraId="6423F585" w14:textId="59A003BF" w:rsidR="00E02C0C" w:rsidRDefault="00E02C0C" w:rsidP="00E10F9E">
      <w:pPr>
        <w:pStyle w:val="NormalParagraph"/>
        <w:jc w:val="center"/>
        <w:rPr>
          <w:lang w:eastAsia="en-US" w:bidi="bn-BD"/>
        </w:rPr>
      </w:pPr>
      <w:r>
        <w:rPr>
          <w:noProof/>
        </w:rPr>
        <w:drawing>
          <wp:inline distT="0" distB="0" distL="0" distR="0" wp14:anchorId="6ABCA4D4" wp14:editId="1B50A8CA">
            <wp:extent cx="5731510" cy="2639695"/>
            <wp:effectExtent l="0" t="0" r="2540" b="8255"/>
            <wp:docPr id="1" name="Grafik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diagram of a computer pr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p>
    <w:p w14:paraId="03F49020" w14:textId="08E15B71" w:rsidR="00A57549" w:rsidRPr="00A57549" w:rsidRDefault="00A57549" w:rsidP="00A57549">
      <w:pPr>
        <w:pStyle w:val="Figure1"/>
        <w:rPr>
          <w:rFonts w:eastAsia="Tahoma"/>
        </w:rPr>
      </w:pPr>
      <w:r>
        <w:rPr>
          <w:rFonts w:eastAsia="Tahoma"/>
        </w:rPr>
        <w:t>Connection</w:t>
      </w:r>
    </w:p>
    <w:p w14:paraId="37024FAC" w14:textId="77777777" w:rsidR="00FE28A3" w:rsidRDefault="00FE28A3" w:rsidP="00BE167A">
      <w:pPr>
        <w:pStyle w:val="NormalParagraph"/>
        <w:numPr>
          <w:ilvl w:val="0"/>
          <w:numId w:val="55"/>
        </w:numPr>
        <w:rPr>
          <w:lang w:eastAsia="en-US" w:bidi="bn-BD"/>
        </w:rPr>
      </w:pPr>
      <w:r>
        <w:rPr>
          <w:lang w:eastAsia="en-US" w:bidi="bn-BD"/>
        </w:rPr>
        <w:t>Establish TLS session between the eIM and MQTT broker</w:t>
      </w:r>
    </w:p>
    <w:p w14:paraId="6EB74EE6" w14:textId="572EE806" w:rsidR="00FE28A3" w:rsidRDefault="00FE28A3" w:rsidP="00BE167A">
      <w:pPr>
        <w:pStyle w:val="NormalParagraph"/>
        <w:numPr>
          <w:ilvl w:val="0"/>
          <w:numId w:val="55"/>
        </w:numPr>
        <w:rPr>
          <w:lang w:eastAsia="en-US" w:bidi="bn-BD"/>
        </w:rPr>
      </w:pPr>
      <w:r>
        <w:rPr>
          <w:lang w:eastAsia="en-US" w:bidi="bn-BD"/>
        </w:rPr>
        <w:t xml:space="preserve">eIM subscribes to the </w:t>
      </w:r>
      <w:r w:rsidR="00886B17">
        <w:rPr>
          <w:lang w:eastAsia="en-US" w:bidi="bn-BD"/>
        </w:rPr>
        <w:t>ipa-to-eim</w:t>
      </w:r>
      <w:r>
        <w:rPr>
          <w:lang w:eastAsia="en-US" w:bidi="bn-BD"/>
        </w:rPr>
        <w:t xml:space="preserve"> topic to be able to receive IPA responses</w:t>
      </w:r>
    </w:p>
    <w:p w14:paraId="7BFBD890" w14:textId="2D37B6F9" w:rsidR="00FE28A3" w:rsidRDefault="00FE28A3" w:rsidP="00BE167A">
      <w:pPr>
        <w:pStyle w:val="NormalParagraph"/>
        <w:numPr>
          <w:ilvl w:val="0"/>
          <w:numId w:val="55"/>
        </w:numPr>
        <w:rPr>
          <w:lang w:eastAsia="en-US" w:bidi="bn-BD"/>
        </w:rPr>
      </w:pPr>
      <w:r>
        <w:rPr>
          <w:lang w:eastAsia="en-US" w:bidi="bn-BD"/>
        </w:rPr>
        <w:t>IPA reads the eUICC EID</w:t>
      </w:r>
      <w:r w:rsidR="006172EA">
        <w:rPr>
          <w:lang w:eastAsia="en-US" w:bidi="bn-BD"/>
        </w:rPr>
        <w:t xml:space="preserve"> using ES10b.GetEid</w:t>
      </w:r>
    </w:p>
    <w:p w14:paraId="07B01822" w14:textId="77777777" w:rsidR="00FE28A3" w:rsidRDefault="00FE28A3" w:rsidP="00BE167A">
      <w:pPr>
        <w:pStyle w:val="NormalParagraph"/>
        <w:numPr>
          <w:ilvl w:val="0"/>
          <w:numId w:val="55"/>
        </w:numPr>
        <w:rPr>
          <w:lang w:eastAsia="en-US" w:bidi="bn-BD"/>
        </w:rPr>
      </w:pPr>
      <w:r>
        <w:rPr>
          <w:lang w:eastAsia="en-US" w:bidi="bn-BD"/>
        </w:rPr>
        <w:t>TLS session is established between the IPA and the MQTT broker</w:t>
      </w:r>
    </w:p>
    <w:p w14:paraId="099A81BC" w14:textId="2B45B94A" w:rsidR="00FE28A3" w:rsidRDefault="00FE28A3" w:rsidP="00BE167A">
      <w:pPr>
        <w:pStyle w:val="NormalParagraph"/>
        <w:numPr>
          <w:ilvl w:val="0"/>
          <w:numId w:val="55"/>
        </w:numPr>
        <w:rPr>
          <w:lang w:eastAsia="en-US" w:bidi="bn-BD"/>
        </w:rPr>
      </w:pPr>
      <w:r>
        <w:rPr>
          <w:lang w:eastAsia="en-US" w:bidi="bn-BD"/>
        </w:rPr>
        <w:t xml:space="preserve">IPA subscribes to the </w:t>
      </w:r>
      <w:r w:rsidR="00886B17">
        <w:rPr>
          <w:lang w:eastAsia="en-US" w:bidi="bn-BD"/>
        </w:rPr>
        <w:t>eim-to-ipa</w:t>
      </w:r>
      <w:r>
        <w:rPr>
          <w:lang w:eastAsia="en-US" w:bidi="bn-BD"/>
        </w:rPr>
        <w:t>/</w:t>
      </w:r>
      <w:r w:rsidR="00E02C0C" w:rsidRPr="52278CAC">
        <w:t>{</w:t>
      </w:r>
      <w:r>
        <w:rPr>
          <w:lang w:eastAsia="en-US" w:bidi="bn-BD"/>
        </w:rPr>
        <w:t>eid</w:t>
      </w:r>
      <w:r w:rsidR="00E02C0C">
        <w:t>}</w:t>
      </w:r>
      <w:r>
        <w:rPr>
          <w:lang w:eastAsia="en-US" w:bidi="bn-BD"/>
        </w:rPr>
        <w:t xml:space="preserve"> to receive the eIM request</w:t>
      </w:r>
    </w:p>
    <w:p w14:paraId="62F1FD63" w14:textId="2CE20CEC" w:rsidR="00FE28A3" w:rsidRPr="00D2787B" w:rsidRDefault="00FE28A3" w:rsidP="004342C2">
      <w:pPr>
        <w:pStyle w:val="ANNEX-heading3"/>
      </w:pPr>
      <w:bookmarkStart w:id="1100" w:name="_Toc161949858"/>
      <w:r>
        <w:t>Communication</w:t>
      </w:r>
      <w:r w:rsidR="006172EA">
        <w:t xml:space="preserve"> (Retrieval)</w:t>
      </w:r>
      <w:bookmarkEnd w:id="1100"/>
    </w:p>
    <w:p w14:paraId="26C851C5" w14:textId="6EE4FB32" w:rsidR="006172EA" w:rsidRPr="002B3744" w:rsidRDefault="006172EA" w:rsidP="009177AA">
      <w:pPr>
        <w:pStyle w:val="PlantUML"/>
        <w:rPr>
          <w:rFonts w:eastAsia="Calibri"/>
        </w:rPr>
      </w:pPr>
      <w:r w:rsidRPr="002B3744">
        <w:rPr>
          <w:rFonts w:eastAsia="Calibri"/>
        </w:rPr>
        <w:t>@startuml</w:t>
      </w:r>
    </w:p>
    <w:p w14:paraId="6DF5ACDC" w14:textId="77777777" w:rsidR="006172EA" w:rsidRPr="002B3744" w:rsidRDefault="006172EA" w:rsidP="009177AA">
      <w:pPr>
        <w:pStyle w:val="PlantUML"/>
        <w:rPr>
          <w:rFonts w:eastAsia="Calibri"/>
        </w:rPr>
      </w:pPr>
      <w:r w:rsidRPr="002B3744">
        <w:rPr>
          <w:rFonts w:eastAsia="Calibri"/>
        </w:rPr>
        <w:t>hide footbox</w:t>
      </w:r>
    </w:p>
    <w:p w14:paraId="04F559E7" w14:textId="77777777" w:rsidR="006172EA" w:rsidRPr="002B3744" w:rsidRDefault="006172EA" w:rsidP="009177AA">
      <w:pPr>
        <w:pStyle w:val="PlantUML"/>
        <w:rPr>
          <w:rFonts w:eastAsia="Calibri"/>
        </w:rPr>
      </w:pPr>
      <w:r w:rsidRPr="002B3744">
        <w:rPr>
          <w:rFonts w:eastAsia="Calibri"/>
        </w:rPr>
        <w:t>skinparam sequenceMessageAlign center</w:t>
      </w:r>
    </w:p>
    <w:p w14:paraId="5386AEA3" w14:textId="77777777" w:rsidR="006172EA" w:rsidRPr="002B3744" w:rsidRDefault="006172EA" w:rsidP="009177AA">
      <w:pPr>
        <w:pStyle w:val="PlantUML"/>
        <w:rPr>
          <w:rFonts w:eastAsia="Calibri"/>
        </w:rPr>
      </w:pPr>
      <w:r w:rsidRPr="002B3744">
        <w:rPr>
          <w:rFonts w:eastAsia="Calibri"/>
        </w:rPr>
        <w:t>skinparam sequenceArrowFontSize 11</w:t>
      </w:r>
    </w:p>
    <w:p w14:paraId="70E67422" w14:textId="77777777" w:rsidR="006172EA" w:rsidRPr="002B3744" w:rsidRDefault="006172EA" w:rsidP="009177AA">
      <w:pPr>
        <w:pStyle w:val="PlantUML"/>
        <w:rPr>
          <w:rFonts w:eastAsia="Calibri"/>
        </w:rPr>
      </w:pPr>
      <w:r w:rsidRPr="002B3744">
        <w:rPr>
          <w:rFonts w:eastAsia="Calibri"/>
        </w:rPr>
        <w:t>skinparam noteFontSize 11</w:t>
      </w:r>
    </w:p>
    <w:p w14:paraId="54024326" w14:textId="77777777" w:rsidR="006172EA" w:rsidRPr="002B3744" w:rsidRDefault="006172EA" w:rsidP="009177AA">
      <w:pPr>
        <w:pStyle w:val="PlantUML"/>
        <w:rPr>
          <w:rFonts w:eastAsia="Calibri"/>
        </w:rPr>
      </w:pPr>
      <w:r w:rsidRPr="002B3744">
        <w:rPr>
          <w:rFonts w:eastAsia="Calibri"/>
        </w:rPr>
        <w:t>skinparam monochrome true</w:t>
      </w:r>
    </w:p>
    <w:p w14:paraId="75D6D9F3" w14:textId="77777777" w:rsidR="006172EA" w:rsidRPr="002B3744" w:rsidRDefault="006172EA" w:rsidP="009177AA">
      <w:pPr>
        <w:pStyle w:val="PlantUML"/>
        <w:rPr>
          <w:rFonts w:eastAsia="Calibri"/>
        </w:rPr>
      </w:pPr>
      <w:r w:rsidRPr="002B3744">
        <w:rPr>
          <w:rFonts w:eastAsia="Calibri"/>
        </w:rPr>
        <w:t>skinparam lifelinestrategy solid</w:t>
      </w:r>
    </w:p>
    <w:p w14:paraId="4E74349D" w14:textId="77777777" w:rsidR="006172EA" w:rsidRPr="002B3744" w:rsidRDefault="006172EA" w:rsidP="009177AA">
      <w:pPr>
        <w:pStyle w:val="PlantUML"/>
        <w:rPr>
          <w:rFonts w:eastAsia="Calibri"/>
        </w:rPr>
      </w:pPr>
    </w:p>
    <w:p w14:paraId="5B135642" w14:textId="77777777" w:rsidR="006172EA" w:rsidRPr="002B3744" w:rsidRDefault="006172EA" w:rsidP="009177AA">
      <w:pPr>
        <w:pStyle w:val="PlantUML"/>
        <w:rPr>
          <w:rFonts w:eastAsia="Calibri"/>
        </w:rPr>
      </w:pPr>
      <w:r w:rsidRPr="002B3744">
        <w:rPr>
          <w:rFonts w:eastAsia="Calibri"/>
        </w:rPr>
        <w:t>participant "&lt;b&gt;eIM" as EIM</w:t>
      </w:r>
    </w:p>
    <w:p w14:paraId="0FE0F90C" w14:textId="77777777" w:rsidR="006172EA" w:rsidRPr="002B3744" w:rsidRDefault="006172EA" w:rsidP="009177AA">
      <w:pPr>
        <w:pStyle w:val="PlantUML"/>
        <w:rPr>
          <w:rFonts w:eastAsia="Calibri"/>
        </w:rPr>
      </w:pPr>
      <w:r w:rsidRPr="002B3744">
        <w:rPr>
          <w:rFonts w:eastAsia="Calibri"/>
        </w:rPr>
        <w:t>participant "&lt;b&gt;MQTT broker" as BROKER</w:t>
      </w:r>
    </w:p>
    <w:p w14:paraId="44BEF762" w14:textId="77777777" w:rsidR="006172EA" w:rsidRPr="002B3744" w:rsidRDefault="006172EA" w:rsidP="009177AA">
      <w:pPr>
        <w:pStyle w:val="PlantUML"/>
        <w:rPr>
          <w:rFonts w:eastAsia="Calibri"/>
        </w:rPr>
      </w:pPr>
      <w:r w:rsidRPr="002B3744">
        <w:rPr>
          <w:rFonts w:eastAsia="Calibri"/>
        </w:rPr>
        <w:t>participant "&lt;b&gt;IPA" as IPA</w:t>
      </w:r>
    </w:p>
    <w:p w14:paraId="6D254304" w14:textId="77777777" w:rsidR="006172EA" w:rsidRPr="002B3744" w:rsidRDefault="006172EA" w:rsidP="009177AA">
      <w:pPr>
        <w:pStyle w:val="PlantUML"/>
        <w:rPr>
          <w:rFonts w:eastAsia="Calibri"/>
        </w:rPr>
      </w:pPr>
    </w:p>
    <w:p w14:paraId="4988D72E" w14:textId="77777777" w:rsidR="006172EA" w:rsidRPr="002B3744" w:rsidRDefault="006172EA" w:rsidP="009177AA">
      <w:pPr>
        <w:pStyle w:val="PlantUML"/>
        <w:rPr>
          <w:rFonts w:eastAsia="Calibri"/>
        </w:rPr>
      </w:pPr>
    </w:p>
    <w:p w14:paraId="21B3DAC0" w14:textId="77777777" w:rsidR="006172EA" w:rsidRPr="002B3744" w:rsidRDefault="006172EA" w:rsidP="009177AA">
      <w:pPr>
        <w:pStyle w:val="PlantUML"/>
        <w:rPr>
          <w:rFonts w:eastAsia="Calibri"/>
        </w:rPr>
      </w:pPr>
      <w:r w:rsidRPr="002B3744">
        <w:rPr>
          <w:rFonts w:eastAsia="Calibri"/>
        </w:rPr>
        <w:t>rnote over IPA: [IoT Device internal trigger]</w:t>
      </w:r>
    </w:p>
    <w:p w14:paraId="0BDBC5D4" w14:textId="77777777" w:rsidR="006172EA" w:rsidRPr="002B3744" w:rsidRDefault="006172EA" w:rsidP="009177AA">
      <w:pPr>
        <w:pStyle w:val="PlantUML"/>
        <w:rPr>
          <w:rFonts w:eastAsia="Calibri"/>
        </w:rPr>
      </w:pPr>
      <w:r w:rsidRPr="002B3744">
        <w:rPr>
          <w:rFonts w:eastAsia="Calibri"/>
        </w:rPr>
        <w:t>rnote over EIM, IPA : [1] [Secure connection establishment]</w:t>
      </w:r>
    </w:p>
    <w:p w14:paraId="094113D6" w14:textId="77777777" w:rsidR="006172EA" w:rsidRPr="002B3744" w:rsidRDefault="006172EA" w:rsidP="009177AA">
      <w:pPr>
        <w:pStyle w:val="PlantUML"/>
        <w:rPr>
          <w:rFonts w:eastAsia="Calibri"/>
        </w:rPr>
      </w:pPr>
      <w:r w:rsidRPr="002B3744">
        <w:rPr>
          <w:rFonts w:eastAsia="Calibri"/>
        </w:rPr>
        <w:t>loop until GetEimPackageResponse is noEimPackageAvailable</w:t>
      </w:r>
    </w:p>
    <w:p w14:paraId="20A2A69A" w14:textId="3639D652" w:rsidR="006172EA" w:rsidRPr="002B3744" w:rsidRDefault="006172EA" w:rsidP="009177AA">
      <w:pPr>
        <w:pStyle w:val="PlantUML"/>
        <w:rPr>
          <w:rFonts w:eastAsia="Calibri"/>
        </w:rPr>
      </w:pPr>
      <w:r w:rsidRPr="002B3744">
        <w:rPr>
          <w:rFonts w:eastAsia="Calibri"/>
        </w:rPr>
        <w:t>IPA -&gt; BROKER : [2] Publish GetEimPackageRequest \n to topic ipa-to-eim</w:t>
      </w:r>
    </w:p>
    <w:p w14:paraId="1ADE1BB8" w14:textId="77777777" w:rsidR="006172EA" w:rsidRPr="002B3744" w:rsidRDefault="006172EA" w:rsidP="009177AA">
      <w:pPr>
        <w:pStyle w:val="PlantUML"/>
        <w:rPr>
          <w:rFonts w:eastAsia="Calibri"/>
        </w:rPr>
      </w:pPr>
      <w:r w:rsidRPr="002B3744">
        <w:rPr>
          <w:rFonts w:eastAsia="Calibri"/>
        </w:rPr>
        <w:t xml:space="preserve">BROKER --&gt; EIM : [3] Message </w:t>
      </w:r>
    </w:p>
    <w:p w14:paraId="55DA170B" w14:textId="77777777" w:rsidR="006172EA" w:rsidRPr="002B3744" w:rsidRDefault="006172EA" w:rsidP="009177AA">
      <w:pPr>
        <w:pStyle w:val="PlantUML"/>
        <w:rPr>
          <w:rFonts w:eastAsia="Calibri"/>
        </w:rPr>
      </w:pPr>
      <w:r w:rsidRPr="002B3744">
        <w:rPr>
          <w:rFonts w:eastAsia="Calibri"/>
        </w:rPr>
        <w:t>EIM -&gt; EIM : [4] Fetch pending eIM Package(s) for the EID</w:t>
      </w:r>
    </w:p>
    <w:p w14:paraId="2AB2D97D" w14:textId="1BCC1299" w:rsidR="006172EA" w:rsidRPr="002B3744" w:rsidRDefault="006172EA" w:rsidP="009177AA">
      <w:pPr>
        <w:pStyle w:val="PlantUML"/>
        <w:rPr>
          <w:rFonts w:eastAsia="Calibri"/>
        </w:rPr>
      </w:pPr>
      <w:r w:rsidRPr="002B3744">
        <w:rPr>
          <w:rFonts w:eastAsia="Calibri"/>
        </w:rPr>
        <w:t>EIM -&gt; BROKER : [5] Publish GetEimPackageResponse \n to topic eim-to-ipa/{eid}</w:t>
      </w:r>
    </w:p>
    <w:p w14:paraId="2A4E57BE" w14:textId="77777777" w:rsidR="006172EA" w:rsidRPr="002B3744" w:rsidRDefault="006172EA" w:rsidP="009177AA">
      <w:pPr>
        <w:pStyle w:val="PlantUML"/>
        <w:rPr>
          <w:rFonts w:eastAsia="Calibri"/>
        </w:rPr>
      </w:pPr>
      <w:r w:rsidRPr="002B3744">
        <w:rPr>
          <w:rFonts w:eastAsia="Calibri"/>
        </w:rPr>
        <w:t xml:space="preserve">BROKER --&gt; IPA : [6] Message </w:t>
      </w:r>
    </w:p>
    <w:p w14:paraId="1A88EADE" w14:textId="77777777" w:rsidR="006172EA" w:rsidRPr="002B3744" w:rsidRDefault="006172EA" w:rsidP="009177AA">
      <w:pPr>
        <w:pStyle w:val="PlantUML"/>
        <w:rPr>
          <w:rFonts w:eastAsia="Calibri"/>
        </w:rPr>
      </w:pPr>
      <w:r w:rsidRPr="002B3744">
        <w:rPr>
          <w:rFonts w:eastAsia="Calibri"/>
        </w:rPr>
        <w:t>rnote over IPA : [7] [Process the eIM Package]</w:t>
      </w:r>
    </w:p>
    <w:p w14:paraId="11A70E22" w14:textId="77777777" w:rsidR="006172EA" w:rsidRPr="002B3744" w:rsidRDefault="006172EA" w:rsidP="009177AA">
      <w:pPr>
        <w:pStyle w:val="PlantUML"/>
        <w:rPr>
          <w:rFonts w:eastAsia="Calibri"/>
        </w:rPr>
      </w:pPr>
      <w:r w:rsidRPr="002B3744">
        <w:rPr>
          <w:rFonts w:eastAsia="Calibri"/>
        </w:rPr>
        <w:t>group If GetEimPackageResponse is not a noEimPackageAvailable</w:t>
      </w:r>
    </w:p>
    <w:p w14:paraId="50D5ECC4" w14:textId="77777777" w:rsidR="006172EA" w:rsidRPr="002B3744" w:rsidRDefault="006172EA" w:rsidP="009177AA">
      <w:pPr>
        <w:pStyle w:val="PlantUML"/>
        <w:rPr>
          <w:rFonts w:eastAsia="Calibri"/>
        </w:rPr>
      </w:pPr>
      <w:r w:rsidRPr="002B3744">
        <w:rPr>
          <w:rFonts w:eastAsia="Calibri"/>
        </w:rPr>
        <w:lastRenderedPageBreak/>
        <w:t>alt If GetEimPackageResponse is not a ProfileDownloadTriggerRequest</w:t>
      </w:r>
    </w:p>
    <w:p w14:paraId="39E900CE" w14:textId="2DD79430" w:rsidR="006172EA" w:rsidRPr="002B3744" w:rsidRDefault="006172EA" w:rsidP="009177AA">
      <w:pPr>
        <w:pStyle w:val="PlantUML"/>
        <w:rPr>
          <w:rFonts w:eastAsia="Calibri"/>
        </w:rPr>
      </w:pPr>
      <w:r w:rsidRPr="002B3744">
        <w:rPr>
          <w:rFonts w:eastAsia="Calibri"/>
        </w:rPr>
        <w:t>IPA -&gt; BROKER : [8] Publish ProvideEimPackageResultRequest \n to topic ipa-to-eim</w:t>
      </w:r>
    </w:p>
    <w:p w14:paraId="3AD0C45D" w14:textId="77777777" w:rsidR="006172EA" w:rsidRPr="007F39F4" w:rsidRDefault="006172EA" w:rsidP="009177AA">
      <w:pPr>
        <w:pStyle w:val="PlantUML"/>
        <w:rPr>
          <w:rFonts w:eastAsia="Calibri"/>
          <w:lang w:val="de-DE"/>
        </w:rPr>
      </w:pPr>
      <w:r w:rsidRPr="007F39F4">
        <w:rPr>
          <w:rFonts w:eastAsia="Calibri"/>
          <w:lang w:val="de-DE"/>
        </w:rPr>
        <w:t xml:space="preserve">BROKER --&gt; EIM : [9] Message </w:t>
      </w:r>
    </w:p>
    <w:p w14:paraId="760A0257" w14:textId="77777777" w:rsidR="006172EA" w:rsidRPr="007F39F4" w:rsidRDefault="006172EA" w:rsidP="009177AA">
      <w:pPr>
        <w:pStyle w:val="PlantUML"/>
        <w:rPr>
          <w:rFonts w:eastAsia="Calibri"/>
          <w:lang w:val="de-DE"/>
        </w:rPr>
      </w:pPr>
      <w:r w:rsidRPr="007F39F4">
        <w:rPr>
          <w:rFonts w:eastAsia="Calibri"/>
          <w:lang w:val="de-DE"/>
        </w:rPr>
        <w:t>EIM -&gt; EIM : [10] Manage eIM Package queue</w:t>
      </w:r>
    </w:p>
    <w:p w14:paraId="7908CCA5" w14:textId="7C4C76B0" w:rsidR="006172EA" w:rsidRPr="002B3744" w:rsidRDefault="006172EA" w:rsidP="009177AA">
      <w:pPr>
        <w:pStyle w:val="PlantUML"/>
        <w:rPr>
          <w:rFonts w:eastAsia="Calibri"/>
        </w:rPr>
      </w:pPr>
      <w:r w:rsidRPr="002B3744">
        <w:rPr>
          <w:rFonts w:eastAsia="Calibri"/>
        </w:rPr>
        <w:t>EIM -&gt; BROKER : [11] Publish ProvideEimPackageResultResponse \n to topic eim-to-ipa/{eid}</w:t>
      </w:r>
    </w:p>
    <w:p w14:paraId="619FDEAF" w14:textId="77777777" w:rsidR="006172EA" w:rsidRPr="002B3744" w:rsidRDefault="006172EA" w:rsidP="009177AA">
      <w:pPr>
        <w:pStyle w:val="PlantUML"/>
        <w:rPr>
          <w:rFonts w:eastAsia="Calibri"/>
        </w:rPr>
      </w:pPr>
      <w:r w:rsidRPr="002B3744">
        <w:rPr>
          <w:rFonts w:eastAsia="Calibri"/>
        </w:rPr>
        <w:t xml:space="preserve">BROKER --&gt; IPA : [12] Message </w:t>
      </w:r>
    </w:p>
    <w:p w14:paraId="4D2ECC72" w14:textId="77777777" w:rsidR="006172EA" w:rsidRPr="002B3744" w:rsidRDefault="006172EA" w:rsidP="009177AA">
      <w:pPr>
        <w:pStyle w:val="PlantUML"/>
        <w:rPr>
          <w:rFonts w:eastAsia="Calibri"/>
        </w:rPr>
      </w:pPr>
      <w:r w:rsidRPr="002B3744">
        <w:rPr>
          <w:rFonts w:eastAsia="Calibri"/>
        </w:rPr>
        <w:t>rnote over IPA : [13] [Process the eimAcknowledgements if any]</w:t>
      </w:r>
    </w:p>
    <w:p w14:paraId="17660855" w14:textId="77777777" w:rsidR="006172EA" w:rsidRPr="002B3744" w:rsidRDefault="006172EA" w:rsidP="009177AA">
      <w:pPr>
        <w:pStyle w:val="PlantUML"/>
        <w:rPr>
          <w:rFonts w:eastAsia="Calibri"/>
        </w:rPr>
      </w:pPr>
      <w:r w:rsidRPr="002B3744">
        <w:rPr>
          <w:rFonts w:eastAsia="Calibri"/>
        </w:rPr>
        <w:t>else Otherwise</w:t>
      </w:r>
    </w:p>
    <w:p w14:paraId="405A7354" w14:textId="64A749C1" w:rsidR="006172EA" w:rsidRPr="002B3744" w:rsidRDefault="006172EA" w:rsidP="009177AA">
      <w:pPr>
        <w:pStyle w:val="PlantUML"/>
        <w:rPr>
          <w:rFonts w:eastAsia="Calibri"/>
        </w:rPr>
      </w:pPr>
      <w:r w:rsidRPr="002B3744">
        <w:rPr>
          <w:rFonts w:eastAsia="Calibri"/>
        </w:rPr>
        <w:t>IPA -&gt; BROKER : [14] Publish HandleNotificationEsipa \n to topic ipa-to-eim</w:t>
      </w:r>
    </w:p>
    <w:p w14:paraId="69073E2C" w14:textId="77777777" w:rsidR="006172EA" w:rsidRPr="007F39F4" w:rsidRDefault="006172EA" w:rsidP="009177AA">
      <w:pPr>
        <w:pStyle w:val="PlantUML"/>
        <w:rPr>
          <w:rFonts w:eastAsia="Calibri"/>
          <w:lang w:val="de-DE"/>
        </w:rPr>
      </w:pPr>
      <w:r w:rsidRPr="007F39F4">
        <w:rPr>
          <w:rFonts w:eastAsia="Calibri"/>
          <w:lang w:val="de-DE"/>
        </w:rPr>
        <w:t xml:space="preserve">BROKER --&gt; EIM : [15] Message </w:t>
      </w:r>
    </w:p>
    <w:p w14:paraId="55E903F6" w14:textId="77777777" w:rsidR="006172EA" w:rsidRPr="007F39F4" w:rsidRDefault="006172EA" w:rsidP="009177AA">
      <w:pPr>
        <w:pStyle w:val="PlantUML"/>
        <w:rPr>
          <w:rFonts w:eastAsia="Calibri"/>
          <w:lang w:val="de-DE"/>
        </w:rPr>
      </w:pPr>
      <w:r w:rsidRPr="007F39F4">
        <w:rPr>
          <w:rFonts w:eastAsia="Calibri"/>
          <w:lang w:val="de-DE"/>
        </w:rPr>
        <w:t>EIM -&gt; EIM : [16] Manage eIM Package queue</w:t>
      </w:r>
    </w:p>
    <w:p w14:paraId="6749D65F" w14:textId="3117A7EB" w:rsidR="006172EA" w:rsidRPr="002B3744" w:rsidRDefault="006172EA" w:rsidP="009177AA">
      <w:pPr>
        <w:pStyle w:val="PlantUML"/>
        <w:rPr>
          <w:rFonts w:eastAsia="Calibri"/>
        </w:rPr>
      </w:pPr>
      <w:r w:rsidRPr="002B3744">
        <w:rPr>
          <w:rFonts w:eastAsia="Calibri"/>
        </w:rPr>
        <w:t>EIM -&gt; BROKER : [17] Publish ProvideEimPackageResultResponse \n to topic eim-to-ipa/{eid}</w:t>
      </w:r>
    </w:p>
    <w:p w14:paraId="16B1EAD5" w14:textId="77777777" w:rsidR="006172EA" w:rsidRPr="002B3744" w:rsidRDefault="006172EA" w:rsidP="009177AA">
      <w:pPr>
        <w:pStyle w:val="PlantUML"/>
        <w:rPr>
          <w:rFonts w:eastAsia="Calibri"/>
        </w:rPr>
      </w:pPr>
      <w:r w:rsidRPr="002B3744">
        <w:rPr>
          <w:rFonts w:eastAsia="Calibri"/>
        </w:rPr>
        <w:t xml:space="preserve">BROKER --&gt; IPA : [18] Message </w:t>
      </w:r>
    </w:p>
    <w:p w14:paraId="428AAB92" w14:textId="77777777" w:rsidR="006172EA" w:rsidRPr="002B3744" w:rsidRDefault="006172EA" w:rsidP="009177AA">
      <w:pPr>
        <w:pStyle w:val="PlantUML"/>
        <w:rPr>
          <w:rFonts w:eastAsia="Calibri"/>
        </w:rPr>
      </w:pPr>
      <w:r w:rsidRPr="002B3744">
        <w:rPr>
          <w:rFonts w:eastAsia="Calibri"/>
        </w:rPr>
        <w:t>rnote over IPA : [19] [Process the eimAcknowledgements]</w:t>
      </w:r>
    </w:p>
    <w:p w14:paraId="5CE4D0BC" w14:textId="77777777" w:rsidR="006172EA" w:rsidRPr="002B3744" w:rsidRDefault="006172EA" w:rsidP="009177AA">
      <w:pPr>
        <w:pStyle w:val="PlantUML"/>
        <w:rPr>
          <w:rFonts w:eastAsia="Calibri"/>
        </w:rPr>
      </w:pPr>
      <w:r w:rsidRPr="002B3744">
        <w:rPr>
          <w:rFonts w:eastAsia="Calibri"/>
        </w:rPr>
        <w:t>end</w:t>
      </w:r>
    </w:p>
    <w:p w14:paraId="5128AE30" w14:textId="77777777" w:rsidR="006172EA" w:rsidRPr="002B3744" w:rsidRDefault="006172EA" w:rsidP="009177AA">
      <w:pPr>
        <w:pStyle w:val="PlantUML"/>
        <w:rPr>
          <w:rFonts w:eastAsia="Calibri"/>
        </w:rPr>
      </w:pPr>
      <w:r w:rsidRPr="002B3744">
        <w:rPr>
          <w:rFonts w:eastAsia="Calibri"/>
        </w:rPr>
        <w:t>end</w:t>
      </w:r>
    </w:p>
    <w:p w14:paraId="20AF44E0" w14:textId="77777777" w:rsidR="006172EA" w:rsidRPr="002B3744" w:rsidRDefault="006172EA" w:rsidP="009177AA">
      <w:pPr>
        <w:pStyle w:val="PlantUML"/>
        <w:rPr>
          <w:rFonts w:eastAsia="Calibri"/>
        </w:rPr>
      </w:pPr>
      <w:r w:rsidRPr="002B3744">
        <w:rPr>
          <w:rFonts w:eastAsia="Calibri"/>
        </w:rPr>
        <w:t>end</w:t>
      </w:r>
    </w:p>
    <w:p w14:paraId="41BC3E85" w14:textId="7EF20C41" w:rsidR="006172EA" w:rsidRDefault="006172EA" w:rsidP="009177AA">
      <w:pPr>
        <w:pStyle w:val="PlantUML"/>
      </w:pPr>
      <w:r w:rsidRPr="002B3744">
        <w:rPr>
          <w:rFonts w:eastAsia="Calibri"/>
        </w:rPr>
        <w:t>@enduml</w:t>
      </w:r>
    </w:p>
    <w:p w14:paraId="736B54B6" w14:textId="50D1FD13" w:rsidR="009D18AF" w:rsidRDefault="009D18AF" w:rsidP="008E3F83">
      <w:pPr>
        <w:pStyle w:val="NormalParagraph"/>
        <w:rPr>
          <w:lang w:eastAsia="zh-CN" w:bidi="bn-BD"/>
        </w:rPr>
      </w:pPr>
    </w:p>
    <w:p w14:paraId="38315E67" w14:textId="7391B564" w:rsidR="006172EA" w:rsidRDefault="006172EA" w:rsidP="008E3F83">
      <w:pPr>
        <w:pStyle w:val="NormalParagraph"/>
        <w:rPr>
          <w:lang w:eastAsia="zh-CN" w:bidi="bn-BD"/>
        </w:rPr>
      </w:pPr>
    </w:p>
    <w:p w14:paraId="66251925" w14:textId="3BC014BA" w:rsidR="00E02C0C" w:rsidRDefault="00E02C0C" w:rsidP="008E3F83">
      <w:pPr>
        <w:pStyle w:val="NormalParagraph"/>
        <w:rPr>
          <w:lang w:eastAsia="zh-CN" w:bidi="bn-BD"/>
        </w:rPr>
      </w:pPr>
      <w:r>
        <w:rPr>
          <w:noProof/>
          <w:lang w:eastAsia="zh-CN" w:bidi="bn-BD"/>
        </w:rPr>
        <w:lastRenderedPageBreak/>
        <w:drawing>
          <wp:inline distT="0" distB="0" distL="0" distR="0" wp14:anchorId="52E7F444" wp14:editId="2792C699">
            <wp:extent cx="5702845" cy="5877351"/>
            <wp:effectExtent l="0" t="0" r="0" b="0"/>
            <wp:docPr id="1093663769" name="Grafik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63769" name="Grafik 5"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7924" cy="5882586"/>
                    </a:xfrm>
                    <a:prstGeom prst="rect">
                      <a:avLst/>
                    </a:prstGeom>
                    <a:noFill/>
                  </pic:spPr>
                </pic:pic>
              </a:graphicData>
            </a:graphic>
          </wp:inline>
        </w:drawing>
      </w:r>
    </w:p>
    <w:p w14:paraId="6392B82D" w14:textId="5699D2D3" w:rsidR="00A57549" w:rsidRPr="00A57549" w:rsidRDefault="00A57549" w:rsidP="00A57549">
      <w:pPr>
        <w:pStyle w:val="Figure1"/>
        <w:rPr>
          <w:rFonts w:eastAsia="Tahoma"/>
        </w:rPr>
      </w:pPr>
      <w:r>
        <w:rPr>
          <w:rFonts w:eastAsia="Tahoma"/>
        </w:rPr>
        <w:t>Communication</w:t>
      </w:r>
      <w:r w:rsidR="006172EA">
        <w:rPr>
          <w:rFonts w:eastAsia="Tahoma"/>
        </w:rPr>
        <w:t xml:space="preserve"> (Retrival)</w:t>
      </w:r>
      <w:r w:rsidR="009D18AF">
        <w:rPr>
          <w:rFonts w:eastAsia="Tahoma"/>
        </w:rPr>
        <w:t xml:space="preserve"> </w:t>
      </w:r>
    </w:p>
    <w:p w14:paraId="01E15897" w14:textId="21B2C6F8" w:rsidR="006172EA" w:rsidRDefault="006172EA" w:rsidP="00BE167A">
      <w:pPr>
        <w:pStyle w:val="NormalParagraph"/>
        <w:numPr>
          <w:ilvl w:val="0"/>
          <w:numId w:val="56"/>
        </w:numPr>
      </w:pPr>
      <w:r>
        <w:t>Secure connection is established.</w:t>
      </w:r>
    </w:p>
    <w:p w14:paraId="30B5909F" w14:textId="7430C954" w:rsidR="00FE28A3" w:rsidRDefault="00FE28A3" w:rsidP="00BE167A">
      <w:pPr>
        <w:pStyle w:val="NormalParagraph"/>
        <w:numPr>
          <w:ilvl w:val="0"/>
          <w:numId w:val="56"/>
        </w:numPr>
      </w:pPr>
      <w:r>
        <w:t xml:space="preserve">IPA publishes </w:t>
      </w:r>
      <w:r w:rsidR="006172EA">
        <w:t>GetEimPackageRequest to topic  ipa-to-eim.</w:t>
      </w:r>
    </w:p>
    <w:p w14:paraId="4079E6F9" w14:textId="0EA8A47D" w:rsidR="00FE28A3" w:rsidRDefault="006172EA" w:rsidP="00BE167A">
      <w:pPr>
        <w:pStyle w:val="NormalParagraph"/>
        <w:numPr>
          <w:ilvl w:val="0"/>
          <w:numId w:val="56"/>
        </w:numPr>
      </w:pPr>
      <w:r>
        <w:t xml:space="preserve">Message is transferred to </w:t>
      </w:r>
      <w:r w:rsidR="00FE28A3">
        <w:t>eIM</w:t>
      </w:r>
      <w:r>
        <w:t>.</w:t>
      </w:r>
    </w:p>
    <w:p w14:paraId="1F9EB5AD" w14:textId="679EB245" w:rsidR="00FE28A3" w:rsidRDefault="00FE28A3" w:rsidP="00BE167A">
      <w:pPr>
        <w:pStyle w:val="NormalParagraph"/>
        <w:numPr>
          <w:ilvl w:val="0"/>
          <w:numId w:val="56"/>
        </w:numPr>
      </w:pPr>
      <w:r>
        <w:t xml:space="preserve">eIM </w:t>
      </w:r>
      <w:r w:rsidR="006172EA">
        <w:t xml:space="preserve">fetches the pending eIM Package(s) for the </w:t>
      </w:r>
      <w:r>
        <w:t xml:space="preserve">received </w:t>
      </w:r>
      <w:r w:rsidR="006172EA">
        <w:t>EID.</w:t>
      </w:r>
    </w:p>
    <w:p w14:paraId="26AC71CF" w14:textId="4E673F2E" w:rsidR="00FE28A3" w:rsidRDefault="00FE28A3" w:rsidP="00BE167A">
      <w:pPr>
        <w:pStyle w:val="NormalParagraph"/>
        <w:numPr>
          <w:ilvl w:val="0"/>
          <w:numId w:val="56"/>
        </w:numPr>
      </w:pPr>
      <w:r>
        <w:t xml:space="preserve">eIM publishes the </w:t>
      </w:r>
      <w:r w:rsidR="006172EA">
        <w:t>GetE</w:t>
      </w:r>
      <w:r>
        <w:t>imPackageRe</w:t>
      </w:r>
      <w:r w:rsidR="006172EA">
        <w:t>sponse</w:t>
      </w:r>
      <w:r>
        <w:t xml:space="preserve"> to</w:t>
      </w:r>
      <w:r w:rsidR="006172EA">
        <w:t xml:space="preserve"> topic</w:t>
      </w:r>
      <w:r>
        <w:t xml:space="preserve"> eim</w:t>
      </w:r>
      <w:r w:rsidR="00886B17">
        <w:t>-to-ipa</w:t>
      </w:r>
      <w:r w:rsidR="00E02C0C" w:rsidRPr="52278CAC">
        <w:rPr>
          <w:lang w:eastAsia="en-US" w:bidi="bn-BD"/>
        </w:rPr>
        <w:t>/{eid}</w:t>
      </w:r>
      <w:r w:rsidR="006172EA">
        <w:t>.</w:t>
      </w:r>
    </w:p>
    <w:p w14:paraId="5CF8ECC4" w14:textId="270D274E" w:rsidR="00B447A3" w:rsidRDefault="006172EA" w:rsidP="00BE167A">
      <w:pPr>
        <w:pStyle w:val="NormalParagraph"/>
        <w:numPr>
          <w:ilvl w:val="0"/>
          <w:numId w:val="56"/>
        </w:numPr>
      </w:pPr>
      <w:r>
        <w:t xml:space="preserve">Message is transferred to the </w:t>
      </w:r>
      <w:r w:rsidR="00FE28A3">
        <w:t>IPA</w:t>
      </w:r>
      <w:r>
        <w:t>.</w:t>
      </w:r>
    </w:p>
    <w:p w14:paraId="5C513DA3" w14:textId="5C32FBE0" w:rsidR="00FE28A3" w:rsidRDefault="00FE28A3" w:rsidP="00BE167A">
      <w:pPr>
        <w:pStyle w:val="NormalParagraph"/>
        <w:numPr>
          <w:ilvl w:val="0"/>
          <w:numId w:val="56"/>
        </w:numPr>
      </w:pPr>
      <w:r>
        <w:t xml:space="preserve">The IPA </w:t>
      </w:r>
      <w:r w:rsidR="006172EA">
        <w:t xml:space="preserve">processes the eIM Package by </w:t>
      </w:r>
      <w:r>
        <w:t>forward</w:t>
      </w:r>
      <w:r w:rsidR="006172EA">
        <w:t>ing</w:t>
      </w:r>
      <w:r>
        <w:t xml:space="preserve"> </w:t>
      </w:r>
      <w:r w:rsidR="006172EA">
        <w:t>it</w:t>
      </w:r>
      <w:r>
        <w:t xml:space="preserve"> to the eUICC</w:t>
      </w:r>
      <w:r w:rsidR="009D18AF">
        <w:t>.</w:t>
      </w:r>
      <w:r>
        <w:t xml:space="preserve">The eUICC processes the request and prepares the </w:t>
      </w:r>
      <w:r w:rsidR="00D52725">
        <w:t>eIM Package Result</w:t>
      </w:r>
      <w:r w:rsidR="006172EA">
        <w:t xml:space="preserve"> and </w:t>
      </w:r>
      <w:r>
        <w:t xml:space="preserve">sends the </w:t>
      </w:r>
      <w:r w:rsidR="00D52725">
        <w:t xml:space="preserve">result </w:t>
      </w:r>
      <w:r>
        <w:t>to the IPA</w:t>
      </w:r>
      <w:r w:rsidR="009D18AF">
        <w:t>.</w:t>
      </w:r>
    </w:p>
    <w:p w14:paraId="33B68243" w14:textId="4DE6FF98" w:rsidR="00FE28A3" w:rsidRDefault="006172EA" w:rsidP="00BE167A">
      <w:pPr>
        <w:pStyle w:val="NormalParagraph"/>
        <w:numPr>
          <w:ilvl w:val="0"/>
          <w:numId w:val="56"/>
        </w:numPr>
      </w:pPr>
      <w:r>
        <w:lastRenderedPageBreak/>
        <w:t xml:space="preserve">If the GetEimPackageResponse is a ProfileDownloadTriggerRequest, the procedure continues in step 14, otherwise the </w:t>
      </w:r>
      <w:r w:rsidR="00FE28A3">
        <w:t xml:space="preserve">IPA publishes the </w:t>
      </w:r>
      <w:r w:rsidRPr="00CD3AB3">
        <w:t>ProvideEimPackageResult</w:t>
      </w:r>
      <w:r w:rsidDel="006172EA">
        <w:t xml:space="preserve"> </w:t>
      </w:r>
      <w:r w:rsidR="00FE28A3">
        <w:t xml:space="preserve">in </w:t>
      </w:r>
      <w:r w:rsidR="00886B17">
        <w:t>ipa-to</w:t>
      </w:r>
      <w:r w:rsidR="00557D80">
        <w:t>-</w:t>
      </w:r>
      <w:r w:rsidR="00FE28A3">
        <w:t>eim</w:t>
      </w:r>
      <w:r w:rsidR="009D18AF">
        <w:t>.</w:t>
      </w:r>
    </w:p>
    <w:p w14:paraId="56C3BA34" w14:textId="39F19DCF" w:rsidR="00503138" w:rsidRDefault="00DD6309" w:rsidP="00BE167A">
      <w:pPr>
        <w:pStyle w:val="NormalParagraph"/>
        <w:numPr>
          <w:ilvl w:val="0"/>
          <w:numId w:val="56"/>
        </w:numPr>
      </w:pPr>
      <w:r>
        <w:t>Message is transferred to t</w:t>
      </w:r>
      <w:r w:rsidR="00FE28A3">
        <w:t xml:space="preserve">he eIM </w:t>
      </w:r>
    </w:p>
    <w:p w14:paraId="2D1B7044" w14:textId="77777777" w:rsidR="00DD6309" w:rsidRPr="007F39F4" w:rsidRDefault="00DD6309" w:rsidP="00BE167A">
      <w:pPr>
        <w:pStyle w:val="NormalParagraph"/>
        <w:numPr>
          <w:ilvl w:val="0"/>
          <w:numId w:val="56"/>
        </w:numPr>
        <w:rPr>
          <w:lang w:val="de-DE"/>
        </w:rPr>
      </w:pPr>
      <w:r w:rsidRPr="007F39F4">
        <w:rPr>
          <w:lang w:val="de-DE"/>
        </w:rPr>
        <w:t>eIM manages the eIM Package queue.</w:t>
      </w:r>
    </w:p>
    <w:p w14:paraId="10AEA1D2" w14:textId="7BDE8588" w:rsidR="00DD6309" w:rsidRDefault="00DD6309" w:rsidP="00BE167A">
      <w:pPr>
        <w:pStyle w:val="NormalParagraph"/>
        <w:numPr>
          <w:ilvl w:val="0"/>
          <w:numId w:val="56"/>
        </w:numPr>
      </w:pPr>
      <w:r>
        <w:t>The eIM publishes ProvideEimPackageResultResponse to eim-to-ipa/{eid}.</w:t>
      </w:r>
    </w:p>
    <w:p w14:paraId="1682A2D9" w14:textId="77777777" w:rsidR="00DD6309" w:rsidRDefault="00DD6309" w:rsidP="00BE167A">
      <w:pPr>
        <w:pStyle w:val="NormalParagraph"/>
        <w:numPr>
          <w:ilvl w:val="0"/>
          <w:numId w:val="56"/>
        </w:numPr>
      </w:pPr>
      <w:r>
        <w:t>Message is sent to the IPA.</w:t>
      </w:r>
    </w:p>
    <w:p w14:paraId="2CAE2318" w14:textId="77777777" w:rsidR="00DD6309" w:rsidRDefault="00DD6309" w:rsidP="00BE167A">
      <w:pPr>
        <w:pStyle w:val="NormalParagraph"/>
        <w:numPr>
          <w:ilvl w:val="0"/>
          <w:numId w:val="56"/>
        </w:numPr>
      </w:pPr>
      <w:r>
        <w:t>The IPA processes the eimAcknowledgements (if any).</w:t>
      </w:r>
    </w:p>
    <w:p w14:paraId="2F851567" w14:textId="77777777" w:rsidR="00DD6309" w:rsidRDefault="00DD6309" w:rsidP="00BE167A">
      <w:pPr>
        <w:pStyle w:val="NormalParagraph"/>
        <w:numPr>
          <w:ilvl w:val="0"/>
          <w:numId w:val="56"/>
        </w:numPr>
      </w:pPr>
      <w:r>
        <w:t>The IPA publishes HandleNotificationEsipa.</w:t>
      </w:r>
    </w:p>
    <w:p w14:paraId="1F92E769" w14:textId="77777777" w:rsidR="00DD6309" w:rsidRDefault="00DD6309" w:rsidP="00BE167A">
      <w:pPr>
        <w:pStyle w:val="NormalParagraph"/>
        <w:numPr>
          <w:ilvl w:val="0"/>
          <w:numId w:val="56"/>
        </w:numPr>
      </w:pPr>
      <w:r>
        <w:t>Message is transferred to the eIM.</w:t>
      </w:r>
    </w:p>
    <w:p w14:paraId="61C47C90" w14:textId="77777777" w:rsidR="00DD6309" w:rsidRDefault="00DD6309" w:rsidP="00BE167A">
      <w:pPr>
        <w:pStyle w:val="NormalParagraph"/>
        <w:numPr>
          <w:ilvl w:val="0"/>
          <w:numId w:val="56"/>
        </w:numPr>
      </w:pPr>
      <w:r>
        <w:t>The eIM manages the eIM Package queue.</w:t>
      </w:r>
    </w:p>
    <w:p w14:paraId="49EB7CD9" w14:textId="2DFF6E87" w:rsidR="00DD6309" w:rsidRDefault="00DD6309" w:rsidP="00BE167A">
      <w:pPr>
        <w:pStyle w:val="NormalParagraph"/>
        <w:numPr>
          <w:ilvl w:val="0"/>
          <w:numId w:val="56"/>
        </w:numPr>
      </w:pPr>
      <w:r>
        <w:t>the eIM publishes ProvideEimPackageResultResponse to topic eim-to-ipa/{eid}.</w:t>
      </w:r>
    </w:p>
    <w:p w14:paraId="6A21772F" w14:textId="77777777" w:rsidR="00DD6309" w:rsidRDefault="00DD6309" w:rsidP="00BE167A">
      <w:pPr>
        <w:pStyle w:val="NormalParagraph"/>
        <w:numPr>
          <w:ilvl w:val="0"/>
          <w:numId w:val="56"/>
        </w:numPr>
      </w:pPr>
      <w:r>
        <w:t>Message is transferred to the IPA.</w:t>
      </w:r>
    </w:p>
    <w:p w14:paraId="38F8C1ED" w14:textId="7D525F6D" w:rsidR="00DD6309" w:rsidRDefault="00DD6309" w:rsidP="00BE167A">
      <w:pPr>
        <w:pStyle w:val="NormalParagraph"/>
        <w:numPr>
          <w:ilvl w:val="0"/>
          <w:numId w:val="56"/>
        </w:numPr>
      </w:pPr>
      <w:r>
        <w:t>The IPA processes the eimAcknowledgement.</w:t>
      </w:r>
    </w:p>
    <w:p w14:paraId="2AFF1AD0" w14:textId="77777777" w:rsidR="00DD6309" w:rsidRPr="00DD6309" w:rsidRDefault="00DD6309" w:rsidP="00DD6309">
      <w:pPr>
        <w:spacing w:before="0" w:after="200" w:line="276" w:lineRule="auto"/>
        <w:jc w:val="left"/>
        <w:rPr>
          <w:b/>
          <w:szCs w:val="22"/>
          <w:lang w:eastAsia="en-GB" w:bidi="ar-SA"/>
        </w:rPr>
      </w:pPr>
    </w:p>
    <w:p w14:paraId="17B459E2" w14:textId="4A7660FB" w:rsidR="00DD6309" w:rsidRPr="004342C2" w:rsidRDefault="00DD6309" w:rsidP="004342C2">
      <w:pPr>
        <w:pStyle w:val="ANNEX-heading3"/>
      </w:pPr>
      <w:bookmarkStart w:id="1101" w:name="_Toc161949859"/>
      <w:r w:rsidRPr="004342C2">
        <w:t>Communication (Injection)</w:t>
      </w:r>
      <w:bookmarkEnd w:id="1101"/>
    </w:p>
    <w:p w14:paraId="7CE8EF0A"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@startuml</w:t>
      </w:r>
    </w:p>
    <w:p w14:paraId="0F275ED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hide footbox</w:t>
      </w:r>
    </w:p>
    <w:p w14:paraId="746D98C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sequenceMessageAlign center</w:t>
      </w:r>
    </w:p>
    <w:p w14:paraId="2B8BA347"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sequenceArrowFontSize 11</w:t>
      </w:r>
    </w:p>
    <w:p w14:paraId="2703944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noteFontSize 11</w:t>
      </w:r>
    </w:p>
    <w:p w14:paraId="4F5BB46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monochrome true</w:t>
      </w:r>
    </w:p>
    <w:p w14:paraId="0C24494E"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lifelinestrategy solid</w:t>
      </w:r>
    </w:p>
    <w:p w14:paraId="671CFB2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participant "&lt;b&gt;eIM" as EIM</w:t>
      </w:r>
    </w:p>
    <w:p w14:paraId="5DDC858C"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participant "&lt;b&gt;MQTT broker" as BROKER</w:t>
      </w:r>
    </w:p>
    <w:p w14:paraId="6FFC3F65"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fr-FR" w:eastAsia="en-US" w:bidi="ar-SA"/>
        </w:rPr>
      </w:pPr>
      <w:r w:rsidRPr="007F39F4">
        <w:rPr>
          <w:rFonts w:ascii="Courier New" w:eastAsia="Calibri" w:hAnsi="Courier New" w:cs="Courier New"/>
          <w:noProof/>
          <w:color w:val="008000"/>
          <w:sz w:val="18"/>
          <w:lang w:val="fr-FR" w:eastAsia="en-US" w:bidi="ar-SA"/>
        </w:rPr>
        <w:t>participant "&lt;b&gt;IPA" as IPA</w:t>
      </w:r>
    </w:p>
    <w:p w14:paraId="3B190957"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fr-FR" w:eastAsia="en-US" w:bidi="ar-SA"/>
        </w:rPr>
      </w:pPr>
      <w:r w:rsidRPr="007F39F4">
        <w:rPr>
          <w:rFonts w:ascii="Courier New" w:eastAsia="Calibri" w:hAnsi="Courier New" w:cs="Courier New"/>
          <w:noProof/>
          <w:color w:val="008000"/>
          <w:sz w:val="18"/>
          <w:lang w:val="fr-FR" w:eastAsia="en-US" w:bidi="ar-SA"/>
        </w:rPr>
        <w:t>participant "&lt;b&gt;eUICC" as E</w:t>
      </w:r>
    </w:p>
    <w:p w14:paraId="4A882DFD" w14:textId="1E62262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EIM-&gt;BROKER: [1]Publish TransferEimPackageRequest \n to topic eim-to-ipa/{eid}</w:t>
      </w:r>
    </w:p>
    <w:p w14:paraId="6559258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BROKER--&gt;IPA: [2] Message</w:t>
      </w:r>
    </w:p>
    <w:p w14:paraId="2801144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IPA-&gt;E: [3] Received request</w:t>
      </w:r>
    </w:p>
    <w:p w14:paraId="4C7444D5"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it-IT" w:eastAsia="en-US" w:bidi="ar-SA"/>
        </w:rPr>
      </w:pPr>
      <w:r w:rsidRPr="007F39F4">
        <w:rPr>
          <w:rFonts w:ascii="Courier New" w:eastAsia="Calibri" w:hAnsi="Courier New" w:cs="Courier New"/>
          <w:noProof/>
          <w:color w:val="008000"/>
          <w:sz w:val="18"/>
          <w:lang w:val="it-IT" w:eastAsia="en-US" w:bidi="ar-SA"/>
        </w:rPr>
        <w:t>E-&gt;E: [4] Process request</w:t>
      </w:r>
    </w:p>
    <w:p w14:paraId="23817313"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it-IT" w:eastAsia="en-US" w:bidi="ar-SA"/>
        </w:rPr>
      </w:pPr>
      <w:r w:rsidRPr="007F39F4">
        <w:rPr>
          <w:rFonts w:ascii="Courier New" w:eastAsia="Calibri" w:hAnsi="Courier New" w:cs="Courier New"/>
          <w:noProof/>
          <w:color w:val="008000"/>
          <w:sz w:val="18"/>
          <w:lang w:val="it-IT" w:eastAsia="en-US" w:bidi="ar-SA"/>
        </w:rPr>
        <w:t>E--&gt;IPA: [5] Response</w:t>
      </w:r>
    </w:p>
    <w:p w14:paraId="3828759F" w14:textId="5F791FE4"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IPA-&gt;BROKER: [6] Publish TransferEimPackageResponse \n to topic ipa-to-eim</w:t>
      </w:r>
    </w:p>
    <w:p w14:paraId="033526D0"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BROKER--&gt;EIM: [7] Message</w:t>
      </w:r>
    </w:p>
    <w:p w14:paraId="291EA912"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@enduml</w:t>
      </w:r>
    </w:p>
    <w:p w14:paraId="1848D12A" w14:textId="77777777" w:rsidR="00DD6309" w:rsidRPr="00DD6309" w:rsidRDefault="00DD6309" w:rsidP="00DD6309">
      <w:pPr>
        <w:spacing w:before="0" w:after="200" w:line="276" w:lineRule="auto"/>
        <w:jc w:val="left"/>
        <w:rPr>
          <w:szCs w:val="22"/>
        </w:rPr>
      </w:pPr>
    </w:p>
    <w:p w14:paraId="3C8CF686" w14:textId="77777777" w:rsidR="00DD6309" w:rsidRPr="00DD6309" w:rsidRDefault="00DD6309" w:rsidP="00DD6309">
      <w:pPr>
        <w:spacing w:before="0" w:after="200" w:line="276" w:lineRule="auto"/>
        <w:jc w:val="left"/>
        <w:rPr>
          <w:szCs w:val="22"/>
        </w:rPr>
      </w:pPr>
    </w:p>
    <w:p w14:paraId="06DA4A59" w14:textId="44C966C3" w:rsidR="00DD6309" w:rsidRDefault="00DD6309" w:rsidP="00DD6309">
      <w:pPr>
        <w:spacing w:before="0" w:after="200" w:line="276" w:lineRule="auto"/>
        <w:jc w:val="center"/>
        <w:rPr>
          <w:szCs w:val="22"/>
        </w:rPr>
      </w:pPr>
    </w:p>
    <w:p w14:paraId="1DBFAF60" w14:textId="205EC5B7" w:rsidR="00990929" w:rsidRPr="00DD6309" w:rsidRDefault="00990929" w:rsidP="00DD6309">
      <w:pPr>
        <w:spacing w:before="0" w:after="200" w:line="276" w:lineRule="auto"/>
        <w:jc w:val="center"/>
        <w:rPr>
          <w:szCs w:val="22"/>
        </w:rPr>
      </w:pPr>
      <w:r>
        <w:rPr>
          <w:noProof/>
          <w:szCs w:val="22"/>
        </w:rPr>
        <w:lastRenderedPageBreak/>
        <w:drawing>
          <wp:inline distT="0" distB="0" distL="0" distR="0" wp14:anchorId="6ED3CD47" wp14:editId="4E7707CA">
            <wp:extent cx="5649178" cy="2026106"/>
            <wp:effectExtent l="0" t="0" r="0" b="0"/>
            <wp:docPr id="6" name="Grafik 6" descr="A diagram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 diagram of a messag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3809" cy="2034940"/>
                    </a:xfrm>
                    <a:prstGeom prst="rect">
                      <a:avLst/>
                    </a:prstGeom>
                    <a:noFill/>
                  </pic:spPr>
                </pic:pic>
              </a:graphicData>
            </a:graphic>
          </wp:inline>
        </w:drawing>
      </w:r>
    </w:p>
    <w:p w14:paraId="7F62FFBC" w14:textId="77777777" w:rsidR="00DD6309" w:rsidRPr="00633134" w:rsidRDefault="00DD6309" w:rsidP="00633134">
      <w:pPr>
        <w:pStyle w:val="Figure1"/>
        <w:rPr>
          <w:rFonts w:eastAsia="Tahoma"/>
        </w:rPr>
      </w:pPr>
      <w:r w:rsidRPr="00DD6309">
        <w:rPr>
          <w:rFonts w:eastAsia="Tahoma"/>
        </w:rPr>
        <w:t>Communication (injection)</w:t>
      </w:r>
    </w:p>
    <w:p w14:paraId="13F9D379" w14:textId="77777777" w:rsidR="00DD6309" w:rsidRPr="00DD6309" w:rsidRDefault="00DD6309" w:rsidP="00DD6309"/>
    <w:p w14:paraId="72328C51" w14:textId="5CC03E16"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eIM publishes TransferEimPackageRequest to topic ipa-to-</w:t>
      </w:r>
      <w:r w:rsidR="00990929">
        <w:rPr>
          <w:szCs w:val="22"/>
          <w:lang w:eastAsia="en-GB" w:bidi="ar-SA"/>
        </w:rPr>
        <w:t>ipa/{eid}</w:t>
      </w:r>
      <w:r w:rsidRPr="00DD6309">
        <w:rPr>
          <w:szCs w:val="22"/>
          <w:lang w:eastAsia="en-GB" w:bidi="ar-SA"/>
        </w:rPr>
        <w:t>.</w:t>
      </w:r>
    </w:p>
    <w:p w14:paraId="183DE495"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Message is transferred to the IPA.</w:t>
      </w:r>
    </w:p>
    <w:p w14:paraId="1976E400"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IPA forwards the received request to the eUICC.</w:t>
      </w:r>
    </w:p>
    <w:p w14:paraId="01158C80" w14:textId="5B55587C"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 xml:space="preserve">The eUICC processes the request and prepares the </w:t>
      </w:r>
      <w:r w:rsidR="00D52725">
        <w:rPr>
          <w:szCs w:val="22"/>
          <w:lang w:eastAsia="en-GB" w:bidi="ar-SA"/>
        </w:rPr>
        <w:t>eIM Package Result</w:t>
      </w:r>
      <w:r w:rsidRPr="00DD6309">
        <w:rPr>
          <w:szCs w:val="22"/>
          <w:lang w:eastAsia="en-GB" w:bidi="ar-SA"/>
        </w:rPr>
        <w:t>.</w:t>
      </w:r>
    </w:p>
    <w:p w14:paraId="32BBBC54"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eUICC sends the response to the IPA.</w:t>
      </w:r>
    </w:p>
    <w:p w14:paraId="6734B456" w14:textId="027A2686"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IPA publishes the TransferEimPackageResponse in ipa-to-eim.</w:t>
      </w:r>
    </w:p>
    <w:p w14:paraId="6BF73A11"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Message is transferred to the eIM.</w:t>
      </w:r>
    </w:p>
    <w:p w14:paraId="067B9936" w14:textId="77777777" w:rsidR="00DD6309" w:rsidRPr="00DD6309" w:rsidRDefault="00DD6309" w:rsidP="00DD6309">
      <w:pPr>
        <w:spacing w:before="0" w:after="200" w:line="276" w:lineRule="auto"/>
        <w:jc w:val="left"/>
        <w:rPr>
          <w:b/>
          <w:szCs w:val="22"/>
          <w:lang w:eastAsia="en-GB" w:bidi="ar-SA"/>
        </w:rPr>
      </w:pPr>
    </w:p>
    <w:p w14:paraId="15E4BC4F" w14:textId="77777777" w:rsidR="00503138" w:rsidRPr="00D2787B" w:rsidRDefault="00503138" w:rsidP="00503138">
      <w:pPr>
        <w:pStyle w:val="NormalParagraph"/>
      </w:pPr>
    </w:p>
    <w:p w14:paraId="3119F1E3" w14:textId="3228461E" w:rsidR="00840F9F" w:rsidRPr="003A68A0" w:rsidRDefault="00840F9F" w:rsidP="009F058F">
      <w:pPr>
        <w:pStyle w:val="Annex"/>
        <w:rPr>
          <w:i/>
          <w:color w:val="808080" w:themeColor="background1" w:themeShade="80"/>
          <w:lang w:val="en-US"/>
        </w:rPr>
      </w:pPr>
      <w:bookmarkStart w:id="1102" w:name="_Toc447272831"/>
      <w:bookmarkStart w:id="1103" w:name="_Toc447272998"/>
      <w:bookmarkStart w:id="1104" w:name="_Toc161949860"/>
      <w:bookmarkStart w:id="1105" w:name="_Toc456596338"/>
      <w:bookmarkStart w:id="1106" w:name="_Toc473022857"/>
      <w:bookmarkStart w:id="1107" w:name="_Toc486508833"/>
      <w:bookmarkStart w:id="1108" w:name="_Toc492050100"/>
      <w:bookmarkEnd w:id="1102"/>
      <w:bookmarkEnd w:id="1103"/>
      <w:r>
        <w:rPr>
          <w:bCs/>
          <w:szCs w:val="28"/>
        </w:rPr>
        <w:t>ASN.1 Definitions (</w:t>
      </w:r>
      <w:r w:rsidRPr="00840F9F">
        <w:t>Normative</w:t>
      </w:r>
      <w:r>
        <w:rPr>
          <w:bCs/>
          <w:szCs w:val="28"/>
        </w:rPr>
        <w:t>)</w:t>
      </w:r>
      <w:bookmarkEnd w:id="1104"/>
    </w:p>
    <w:p w14:paraId="631DA2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-- 2.1.3  ASN.1</w:t>
      </w:r>
    </w:p>
    <w:p w14:paraId="02E0F932" w14:textId="77777777" w:rsidR="00154072" w:rsidRPr="008913D7" w:rsidRDefault="00154072" w:rsidP="00154072">
      <w:pPr>
        <w:shd w:val="clear" w:color="auto" w:fill="D9D9D9"/>
        <w:rPr>
          <w:rFonts w:ascii="Courier New" w:hAnsi="Courier New" w:cs="Courier New"/>
          <w:color w:val="000000"/>
          <w:sz w:val="18"/>
          <w:szCs w:val="18"/>
          <w:lang w:val="en-US"/>
        </w:rPr>
      </w:pPr>
    </w:p>
    <w:p w14:paraId="0BC4B1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SGP32Definitions {joint-iso-itu-t(2) international-organizations(23) gsma(146) rsp(1) asn1modules(1) sgp32v1(31)}</w:t>
      </w:r>
    </w:p>
    <w:p w14:paraId="13E040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DEFINITIONS</w:t>
      </w:r>
    </w:p>
    <w:p w14:paraId="1D0D5C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AUTOMATIC TAGS</w:t>
      </w:r>
    </w:p>
    <w:p w14:paraId="24A4C6E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EXTENSIBILITY IMPLIED ::=</w:t>
      </w:r>
    </w:p>
    <w:p w14:paraId="60708D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BEGIN</w:t>
      </w:r>
    </w:p>
    <w:p w14:paraId="58DE878A" w14:textId="77777777" w:rsidR="00154072" w:rsidRPr="008913D7" w:rsidRDefault="00154072" w:rsidP="00154072">
      <w:pPr>
        <w:shd w:val="clear" w:color="auto" w:fill="D9D9D9"/>
        <w:rPr>
          <w:rFonts w:ascii="Courier New" w:hAnsi="Courier New" w:cs="Courier New"/>
          <w:color w:val="000000"/>
          <w:sz w:val="18"/>
          <w:szCs w:val="18"/>
          <w:lang w:val="en-US"/>
        </w:rPr>
      </w:pPr>
    </w:p>
    <w:p w14:paraId="6C029A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IMPORTS Certificate, SubjectPublicKeyInfo FROM PKIX1Explicit88 {iso(1) identified-organization(3) dod(6) internet(1) security(5) mechanisms(5) pkix(7) id-mod(0) id-pkix1-explicit(18)}</w:t>
      </w:r>
    </w:p>
    <w:p w14:paraId="3AE9BF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SubjectKeyIdentifier FROM PKIX1Implicit88 {iso(1) identified-organization(3) dod(6) internet(1) security(5) mechanisms(5) pkix(7) id-mod(0) id-pkix1-implicit(19)}</w:t>
      </w:r>
    </w:p>
    <w:p w14:paraId="345DBA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CancelSessionReason, ServerSigned1, RspCapability, Iccid, TransactionId, ProfileInfoListRequest,  RulesAuthorisationTable, EUICCInfo1, DeviceInfo, VersionType, UICCCapability, PprIds, CertificationDataObject, Octet1, Octet16, </w:t>
      </w:r>
      <w:r w:rsidRPr="008913D7">
        <w:rPr>
          <w:rFonts w:ascii="Courier New" w:hAnsi="Courier New" w:cs="Courier New"/>
          <w:color w:val="000000"/>
          <w:sz w:val="18"/>
          <w:szCs w:val="18"/>
          <w:lang w:val="en-US"/>
        </w:rPr>
        <w:lastRenderedPageBreak/>
        <w:t>Octet32, PrepareDownloadResponseOk, PrepareDownloadResponseError, AuthenticateResponseError, CtxParams1, ProfileInstallationResultData, OtherSignedNotification, EuiccSignPIR, ErrorResult, NotificationMetadata, CancelSessionResponseOk, SmdpSigned2, BoundProfilePackage, NotificationEvent, VendorSpecificExtension, DpProprietaryData, OperatorId, NotificationConfigurationInformation, ProfileClass, IconType, ProfileState, OctetTo16 FROM RSPDefinitions {joint-iso-itu-t(2) international-organizations(23) gsma(146) rsp(1) asn1modules(1) sgp22v2(2)};</w:t>
      </w:r>
    </w:p>
    <w:p w14:paraId="0ACD8669" w14:textId="77777777" w:rsidR="00154072" w:rsidRPr="008913D7" w:rsidRDefault="00154072" w:rsidP="00154072">
      <w:pPr>
        <w:shd w:val="clear" w:color="auto" w:fill="D9D9D9"/>
        <w:rPr>
          <w:rFonts w:ascii="Courier New" w:hAnsi="Courier New" w:cs="Courier New"/>
          <w:color w:val="000000"/>
          <w:sz w:val="18"/>
          <w:szCs w:val="18"/>
          <w:lang w:val="en-US"/>
        </w:rPr>
      </w:pPr>
    </w:p>
    <w:p w14:paraId="60C3117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  EuiccPackageRequest</w:t>
      </w:r>
    </w:p>
    <w:p w14:paraId="3681D939" w14:textId="77777777" w:rsidR="00154072" w:rsidRPr="008913D7" w:rsidRDefault="00154072" w:rsidP="00154072">
      <w:pPr>
        <w:shd w:val="clear" w:color="auto" w:fill="D9D9D9"/>
        <w:rPr>
          <w:rFonts w:ascii="Courier New" w:hAnsi="Courier New" w:cs="Courier New"/>
          <w:color w:val="000000"/>
          <w:sz w:val="18"/>
          <w:szCs w:val="18"/>
          <w:lang w:val="en-US"/>
        </w:rPr>
      </w:pPr>
    </w:p>
    <w:p w14:paraId="2E7735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 [81] SEQUENCE { -- Tag ' BF51', #SupportedForPsmoV1.0.0#</w:t>
      </w:r>
    </w:p>
    <w:p w14:paraId="2E3DE9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euiccPackageSigned EuiccPackageSigned,</w:t>
      </w:r>
    </w:p>
    <w:p w14:paraId="1826B0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eimSignature [APPLICATION 55] OCTET STRING -- Tag '5F37'</w:t>
      </w:r>
    </w:p>
    <w:p w14:paraId="1F443F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83FFB3A" w14:textId="77777777" w:rsidR="00154072" w:rsidRPr="008913D7" w:rsidRDefault="00154072" w:rsidP="00154072">
      <w:pPr>
        <w:shd w:val="clear" w:color="auto" w:fill="D9D9D9"/>
        <w:rPr>
          <w:rFonts w:ascii="Courier New" w:hAnsi="Courier New" w:cs="Courier New"/>
          <w:color w:val="000000"/>
          <w:sz w:val="18"/>
          <w:szCs w:val="18"/>
          <w:lang w:val="en-US"/>
        </w:rPr>
      </w:pPr>
    </w:p>
    <w:p w14:paraId="6995A0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EuiccPackageSigned ::= SEQUENCE {</w:t>
      </w:r>
    </w:p>
    <w:p w14:paraId="2C2D1D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9DD3F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 Tag '5A'</w:t>
      </w:r>
    </w:p>
    <w:p w14:paraId="17D71F6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32DC6D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4D7445E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 EuiccPackage</w:t>
      </w:r>
    </w:p>
    <w:p w14:paraId="00AA4A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006F6F9" w14:textId="77777777" w:rsidR="00154072" w:rsidRPr="008913D7" w:rsidRDefault="00154072" w:rsidP="00154072">
      <w:pPr>
        <w:shd w:val="clear" w:color="auto" w:fill="D9D9D9"/>
        <w:rPr>
          <w:rFonts w:ascii="Courier New" w:hAnsi="Courier New" w:cs="Courier New"/>
          <w:color w:val="000000"/>
          <w:sz w:val="18"/>
          <w:szCs w:val="18"/>
          <w:lang w:val="en-US"/>
        </w:rPr>
      </w:pPr>
    </w:p>
    <w:p w14:paraId="463D7D8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 ::= CHOICE {</w:t>
      </w:r>
    </w:p>
    <w:p w14:paraId="4004BB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psmoList SEQUENCE OF Psmo, -- #SupportedForPsmoV1.0.0#</w:t>
      </w:r>
    </w:p>
    <w:p w14:paraId="109658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ecoList  SEQUENCE OF Eco -- #SupportedForEcoV1.0.0#</w:t>
      </w:r>
    </w:p>
    <w:p w14:paraId="72CA362A" w14:textId="77777777" w:rsidR="00154072" w:rsidRPr="007F39F4" w:rsidRDefault="00154072" w:rsidP="00154072">
      <w:pPr>
        <w:shd w:val="clear" w:color="auto" w:fill="D9D9D9"/>
        <w:rPr>
          <w:rFonts w:ascii="Courier New" w:hAnsi="Courier New" w:cs="Courier New"/>
          <w:color w:val="000000"/>
          <w:sz w:val="18"/>
          <w:szCs w:val="18"/>
          <w:lang w:val="it-IT"/>
        </w:rPr>
      </w:pPr>
      <w:r w:rsidRPr="008913D7">
        <w:rPr>
          <w:rFonts w:ascii="Courier New" w:hAnsi="Courier New" w:cs="Courier New"/>
          <w:color w:val="000000"/>
          <w:sz w:val="18"/>
          <w:szCs w:val="18"/>
          <w:lang w:val="en-US"/>
        </w:rPr>
        <w:t xml:space="preserve">  </w:t>
      </w:r>
      <w:r w:rsidRPr="007F39F4">
        <w:rPr>
          <w:rFonts w:ascii="Courier New" w:hAnsi="Courier New" w:cs="Courier New"/>
          <w:color w:val="000000"/>
          <w:sz w:val="18"/>
          <w:szCs w:val="18"/>
          <w:lang w:val="it-IT"/>
        </w:rPr>
        <w:t>}</w:t>
      </w:r>
    </w:p>
    <w:p w14:paraId="528CE5CA" w14:textId="77777777" w:rsidR="00154072" w:rsidRPr="007F39F4" w:rsidRDefault="00154072" w:rsidP="00154072">
      <w:pPr>
        <w:shd w:val="clear" w:color="auto" w:fill="D9D9D9"/>
        <w:rPr>
          <w:rFonts w:ascii="Courier New" w:hAnsi="Courier New" w:cs="Courier New"/>
          <w:color w:val="000000"/>
          <w:sz w:val="18"/>
          <w:szCs w:val="18"/>
          <w:lang w:val="it-IT"/>
        </w:rPr>
      </w:pPr>
    </w:p>
    <w:p w14:paraId="02584C08" w14:textId="77777777" w:rsidR="00154072" w:rsidRPr="007F39F4" w:rsidRDefault="00154072" w:rsidP="00154072">
      <w:pPr>
        <w:shd w:val="clear" w:color="auto" w:fill="D9D9D9"/>
        <w:rPr>
          <w:rFonts w:ascii="Courier New" w:hAnsi="Courier New" w:cs="Courier New"/>
          <w:color w:val="000000"/>
          <w:sz w:val="18"/>
          <w:szCs w:val="18"/>
          <w:lang w:val="it-IT"/>
        </w:rPr>
      </w:pPr>
      <w:r w:rsidRPr="007F39F4">
        <w:rPr>
          <w:rFonts w:ascii="Courier New" w:hAnsi="Courier New" w:cs="Courier New"/>
          <w:color w:val="000000"/>
          <w:sz w:val="18"/>
          <w:szCs w:val="18"/>
          <w:lang w:val="it-IT"/>
        </w:rPr>
        <w:t xml:space="preserve">  -- 2.11.1.1.1  eIM Configuration Data</w:t>
      </w:r>
    </w:p>
    <w:p w14:paraId="106973A0" w14:textId="77777777" w:rsidR="00154072" w:rsidRPr="007F39F4" w:rsidRDefault="00154072" w:rsidP="00154072">
      <w:pPr>
        <w:shd w:val="clear" w:color="auto" w:fill="D9D9D9"/>
        <w:rPr>
          <w:rFonts w:ascii="Courier New" w:hAnsi="Courier New" w:cs="Courier New"/>
          <w:color w:val="000000"/>
          <w:sz w:val="18"/>
          <w:szCs w:val="18"/>
          <w:lang w:val="it-IT"/>
        </w:rPr>
      </w:pPr>
    </w:p>
    <w:p w14:paraId="388574C1" w14:textId="77777777" w:rsidR="00154072" w:rsidRPr="007F39F4" w:rsidRDefault="00154072" w:rsidP="00154072">
      <w:pPr>
        <w:shd w:val="clear" w:color="auto" w:fill="D9D9D9"/>
        <w:rPr>
          <w:rFonts w:ascii="Courier New" w:hAnsi="Courier New" w:cs="Courier New"/>
          <w:color w:val="000000"/>
          <w:sz w:val="18"/>
          <w:szCs w:val="18"/>
          <w:lang w:val="it-IT"/>
        </w:rPr>
      </w:pPr>
      <w:r w:rsidRPr="007F39F4">
        <w:rPr>
          <w:rFonts w:ascii="Courier New" w:hAnsi="Courier New" w:cs="Courier New"/>
          <w:color w:val="000000"/>
          <w:sz w:val="18"/>
          <w:szCs w:val="18"/>
          <w:lang w:val="it-IT"/>
        </w:rPr>
        <w:t xml:space="preserve">  EimConfigurationData ::= SEQUENCE {</w:t>
      </w:r>
    </w:p>
    <w:p w14:paraId="72DCE05C" w14:textId="77777777" w:rsidR="00154072" w:rsidRPr="008913D7" w:rsidRDefault="00154072" w:rsidP="00154072">
      <w:pPr>
        <w:shd w:val="clear" w:color="auto" w:fill="D9D9D9"/>
        <w:rPr>
          <w:rFonts w:ascii="Courier New" w:hAnsi="Courier New" w:cs="Courier New"/>
          <w:color w:val="000000"/>
          <w:sz w:val="18"/>
          <w:szCs w:val="18"/>
          <w:lang w:val="en-US"/>
        </w:rPr>
      </w:pPr>
      <w:r w:rsidRPr="007F39F4">
        <w:rPr>
          <w:rFonts w:ascii="Courier New" w:hAnsi="Courier New" w:cs="Courier New"/>
          <w:color w:val="000000"/>
          <w:sz w:val="18"/>
          <w:szCs w:val="18"/>
          <w:lang w:val="it-IT"/>
        </w:rPr>
        <w:t xml:space="preserve">    </w:t>
      </w:r>
      <w:r w:rsidRPr="008913D7">
        <w:rPr>
          <w:rFonts w:ascii="Courier New" w:hAnsi="Courier New" w:cs="Courier New"/>
          <w:color w:val="000000"/>
          <w:sz w:val="18"/>
          <w:szCs w:val="18"/>
          <w:lang w:val="en-US"/>
        </w:rPr>
        <w:t>eimId [0] UTF8String (SIZE(1..128)), -- eimId of eIM</w:t>
      </w:r>
    </w:p>
    <w:p w14:paraId="1E9817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eimFqdn [1] UTF8String OPTIONAL, -- FQDN of eIM or intermediate server, if used</w:t>
      </w:r>
    </w:p>
    <w:p w14:paraId="4BD86F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[2] EimIdType OPTIONAL,</w:t>
      </w:r>
    </w:p>
    <w:p w14:paraId="493E13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[3] INTEGER OPTIONAL, -- initial counterValue for the eIM</w:t>
      </w:r>
    </w:p>
    <w:p w14:paraId="6D719F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w:t>
      </w:r>
      <w:r w:rsidRPr="008913D7">
        <w:rPr>
          <w:rFonts w:ascii="Courier New" w:hAnsi="Courier New" w:cs="Courier New"/>
          <w:color w:val="000000"/>
          <w:sz w:val="18"/>
          <w:szCs w:val="18"/>
          <w:lang w:val="en-US"/>
        </w:rPr>
        <w:tab/>
      </w:r>
    </w:p>
    <w:p w14:paraId="3AFEE8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eimPublicKeyData [5] CHOICE {</w:t>
      </w:r>
    </w:p>
    <w:p w14:paraId="6021BC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eimPublicKey SubjectPublicKeyInfo, -- public key of eIM, used for eUICC Package signature verification, where the encoding follows X.509 standard</w:t>
      </w:r>
    </w:p>
    <w:p w14:paraId="0937BA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eimCertificate Certificate -- certificate of eIM, used for eUICC Package signature verification, where the encoding follows X.509 standard</w:t>
      </w:r>
    </w:p>
    <w:p w14:paraId="39EA61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6F9A8D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trustedPublicKeyDataTls [6] CHOICE {</w:t>
      </w:r>
    </w:p>
    <w:p w14:paraId="173F26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trustedEimPkTls SubjectPublicKeyInfo, -- public key of eIM, used for TLS or DTLS, where the encoding follows X.509 standard </w:t>
      </w:r>
    </w:p>
    <w:p w14:paraId="6CBD70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trustedCertificateTls Certificate -- either the certificate of eIM, used for (D)TLS, or the certificate of the CA, where the encoding follows X.509 standard</w:t>
      </w:r>
    </w:p>
    <w:p w14:paraId="3A7FC1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5222559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eimSupportedProtocol [7] EimSupportedProtocol OPTIONAL,</w:t>
      </w:r>
    </w:p>
    <w:p w14:paraId="0A39E9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 [8] SubjectKeyIdentifier OPTIONAL, -- CI Public Key Identifier supported on the eUICC for signature creation</w:t>
      </w:r>
    </w:p>
    <w:p w14:paraId="6AB173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indirectProfileDownload[9] NULL OPTIONAL -- support of Indirect Profile download with indicated EimSupportedProtocol</w:t>
      </w:r>
    </w:p>
    <w:p w14:paraId="349882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9DF10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 INTEGER {</w:t>
      </w:r>
    </w:p>
    <w:p w14:paraId="5D7775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eimIdTypeOid(1),</w:t>
      </w:r>
    </w:p>
    <w:p w14:paraId="4AEFF4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eimIdTypeFqdn(2),</w:t>
      </w:r>
    </w:p>
    <w:p w14:paraId="7290F07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eimIdTypeProprietary(3)</w:t>
      </w:r>
    </w:p>
    <w:p w14:paraId="3D65D1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6261E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EimSupportedProtocol ::= BIT STRING {</w:t>
      </w:r>
    </w:p>
    <w:p w14:paraId="7F6F67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eimRetrieveHttps(0),</w:t>
      </w:r>
    </w:p>
    <w:p w14:paraId="6FE4AC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eimRetrieveCoaps(1),</w:t>
      </w:r>
    </w:p>
    <w:p w14:paraId="32B48C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eimInjectHttps(2),</w:t>
      </w:r>
    </w:p>
    <w:p w14:paraId="53755C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eimInjectCoaps(3),</w:t>
      </w:r>
    </w:p>
    <w:p w14:paraId="5876E1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eimProprietary(4)</w:t>
      </w:r>
    </w:p>
    <w:p w14:paraId="63C3EB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E407FA1" w14:textId="77777777" w:rsidR="00154072" w:rsidRPr="008913D7" w:rsidRDefault="00154072" w:rsidP="00154072">
      <w:pPr>
        <w:shd w:val="clear" w:color="auto" w:fill="D9D9D9"/>
        <w:rPr>
          <w:rFonts w:ascii="Courier New" w:hAnsi="Courier New" w:cs="Courier New"/>
          <w:color w:val="000000"/>
          <w:sz w:val="18"/>
          <w:szCs w:val="18"/>
          <w:lang w:val="en-US"/>
        </w:rPr>
      </w:pPr>
    </w:p>
    <w:p w14:paraId="3B6D2A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-- 2.11.1.1.2  eUICC Package Request Containing eCOs</w:t>
      </w:r>
    </w:p>
    <w:p w14:paraId="661619B9" w14:textId="77777777" w:rsidR="00154072" w:rsidRPr="008913D7" w:rsidRDefault="00154072" w:rsidP="00154072">
      <w:pPr>
        <w:shd w:val="clear" w:color="auto" w:fill="D9D9D9"/>
        <w:rPr>
          <w:rFonts w:ascii="Courier New" w:hAnsi="Courier New" w:cs="Courier New"/>
          <w:color w:val="000000"/>
          <w:sz w:val="18"/>
          <w:szCs w:val="18"/>
          <w:lang w:val="en-US"/>
        </w:rPr>
      </w:pPr>
    </w:p>
    <w:p w14:paraId="78E5BFC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Eco ::= CHOICE {</w:t>
      </w:r>
    </w:p>
    <w:p w14:paraId="20FBDD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 [8] EimConfigurationData, -- for eIM configuration data see 2.11.1</w:t>
      </w:r>
    </w:p>
    <w:p w14:paraId="795B79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 [9] SEQUENCE {eimId [0] UTF8String},</w:t>
      </w:r>
    </w:p>
    <w:p w14:paraId="455913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 [10] EimConfigurationData,</w:t>
      </w:r>
    </w:p>
    <w:p w14:paraId="05606E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 [11] SEQUENCE {}</w:t>
      </w:r>
    </w:p>
    <w:p w14:paraId="5F7C41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E5CD88" w14:textId="77777777" w:rsidR="00154072" w:rsidRPr="008913D7" w:rsidRDefault="00154072" w:rsidP="00154072">
      <w:pPr>
        <w:shd w:val="clear" w:color="auto" w:fill="D9D9D9"/>
        <w:rPr>
          <w:rFonts w:ascii="Courier New" w:hAnsi="Courier New" w:cs="Courier New"/>
          <w:color w:val="000000"/>
          <w:sz w:val="18"/>
          <w:szCs w:val="18"/>
          <w:lang w:val="en-US"/>
        </w:rPr>
      </w:pPr>
    </w:p>
    <w:p w14:paraId="570AAE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-- 2.11.1.1.3  eUICC Package Request Containing PSMOs</w:t>
      </w:r>
    </w:p>
    <w:p w14:paraId="4FCE90C6" w14:textId="77777777" w:rsidR="00154072" w:rsidRPr="008913D7" w:rsidRDefault="00154072" w:rsidP="00154072">
      <w:pPr>
        <w:shd w:val="clear" w:color="auto" w:fill="D9D9D9"/>
        <w:rPr>
          <w:rFonts w:ascii="Courier New" w:hAnsi="Courier New" w:cs="Courier New"/>
          <w:color w:val="000000"/>
          <w:sz w:val="18"/>
          <w:szCs w:val="18"/>
          <w:lang w:val="en-US"/>
        </w:rPr>
      </w:pPr>
    </w:p>
    <w:p w14:paraId="4294E7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Psmo ::= CHOICE {</w:t>
      </w:r>
    </w:p>
    <w:p w14:paraId="659438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 [3] SEQUENCE {</w:t>
      </w:r>
    </w:p>
    <w:p w14:paraId="025458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[APPLICATION 26] Iccid,</w:t>
      </w:r>
    </w:p>
    <w:p w14:paraId="78E671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rollbackFlag NULL OPTIONAL</w:t>
      </w:r>
    </w:p>
    <w:p w14:paraId="3BA586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81A21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 [4] SEQUENCE {iccid [APPLICATION 26] Iccid},</w:t>
      </w:r>
    </w:p>
    <w:p w14:paraId="7D8CB6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 [5] SEQUENCE {iccid [APPLICATION 26] Iccid},</w:t>
      </w:r>
    </w:p>
    <w:p w14:paraId="1A360C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listProfileInfo [45] ProfileInfoListRequest, -- Tag 'BF2D'</w:t>
      </w:r>
    </w:p>
    <w:p w14:paraId="267F0C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getRAT [6] SEQUENCE {},</w:t>
      </w:r>
    </w:p>
    <w:p w14:paraId="7317C2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 [7] SEQUENCE {</w:t>
      </w:r>
    </w:p>
    <w:p w14:paraId="719D5D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immediateEnableFlag [0] NULL OPTIONAL,</w:t>
      </w:r>
    </w:p>
    <w:p w14:paraId="3D0D77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defaultSmdpOid [1] OBJECT IDENTIFIER OPTIONAL,</w:t>
      </w:r>
    </w:p>
    <w:p w14:paraId="48B89F5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[2] UTF8String OPTIONAL</w:t>
      </w:r>
    </w:p>
    <w:p w14:paraId="6DC610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283DD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 [8] SEQUENCE {iccid [APPLICATION 26] Iccid},</w:t>
      </w:r>
    </w:p>
    <w:p w14:paraId="77CE2D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 [9] SEQUENCE {},</w:t>
      </w:r>
    </w:p>
    <w:p w14:paraId="3BA49BD4" w14:textId="28FC5B9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 [</w:t>
      </w:r>
      <w:r w:rsidR="005C5E28">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SetDefaultDpAddressRequest -- Tag 'BF</w:t>
      </w:r>
      <w:r w:rsidR="001D4C48">
        <w:rPr>
          <w:rFonts w:ascii="Courier New" w:hAnsi="Courier New" w:cs="Courier New"/>
          <w:color w:val="000000"/>
          <w:sz w:val="18"/>
          <w:szCs w:val="18"/>
          <w:lang w:val="en-US"/>
        </w:rPr>
        <w:t>65</w:t>
      </w:r>
      <w:r w:rsidRPr="008913D7">
        <w:rPr>
          <w:rFonts w:ascii="Courier New" w:hAnsi="Courier New" w:cs="Courier New"/>
          <w:color w:val="000000"/>
          <w:sz w:val="18"/>
          <w:szCs w:val="18"/>
          <w:lang w:val="en-US"/>
        </w:rPr>
        <w:t>'</w:t>
      </w:r>
    </w:p>
    <w:p w14:paraId="34FAF1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A02368B" w14:textId="77777777" w:rsidR="00154072" w:rsidRPr="008913D7" w:rsidRDefault="00154072" w:rsidP="00154072">
      <w:pPr>
        <w:shd w:val="clear" w:color="auto" w:fill="D9D9D9"/>
        <w:rPr>
          <w:rFonts w:ascii="Courier New" w:hAnsi="Courier New" w:cs="Courier New"/>
          <w:color w:val="000000"/>
          <w:sz w:val="18"/>
          <w:szCs w:val="18"/>
          <w:lang w:val="en-US"/>
        </w:rPr>
      </w:pPr>
    </w:p>
    <w:p w14:paraId="61F330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-- 2.11.1.2  IpaEuiccDataRequest</w:t>
      </w:r>
    </w:p>
    <w:p w14:paraId="4985C1CD" w14:textId="77777777" w:rsidR="00154072" w:rsidRPr="008913D7" w:rsidRDefault="00154072" w:rsidP="00154072">
      <w:pPr>
        <w:shd w:val="clear" w:color="auto" w:fill="D9D9D9"/>
        <w:rPr>
          <w:rFonts w:ascii="Courier New" w:hAnsi="Courier New" w:cs="Courier New"/>
          <w:color w:val="000000"/>
          <w:sz w:val="18"/>
          <w:szCs w:val="18"/>
          <w:lang w:val="en-US"/>
        </w:rPr>
      </w:pPr>
    </w:p>
    <w:p w14:paraId="2B689F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 [82] SEQUENCE { -- Tag BF52</w:t>
      </w:r>
    </w:p>
    <w:p w14:paraId="67C47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tagList</w:t>
      </w:r>
      <w:r w:rsidRPr="008913D7">
        <w:rPr>
          <w:rFonts w:ascii="Courier New" w:hAnsi="Courier New" w:cs="Courier New"/>
          <w:color w:val="000000"/>
          <w:sz w:val="18"/>
          <w:szCs w:val="18"/>
          <w:lang w:val="en-US"/>
        </w:rPr>
        <w:tab/>
        <w:t>[APPLICATION 28] OCTET STRING, -- Tag '5C'</w:t>
      </w:r>
    </w:p>
    <w:p w14:paraId="77EE39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euiccCiPKIdentifierToBeUsed OCTET STRING OPTIONAL, -- CI Public Key Identifier (possibly truncated) supported on the eUICC for signature creation</w:t>
      </w:r>
    </w:p>
    <w:p w14:paraId="091DFD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searchCriteriaNotification [1] CHOICE {</w:t>
      </w:r>
    </w:p>
    <w:p w14:paraId="5EA5A2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[0] INTEGER,</w:t>
      </w:r>
    </w:p>
    <w:p w14:paraId="134EA5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profileManagementOperation [1] NotificationEvent</w:t>
      </w:r>
    </w:p>
    <w:p w14:paraId="4B3106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32E3BE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searchCriteriaEuiccPackageResult [2] CHOICE {</w:t>
      </w:r>
    </w:p>
    <w:p w14:paraId="6621CF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[0] INTEGER </w:t>
      </w:r>
    </w:p>
    <w:p w14:paraId="3A2D4B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76C3D1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[3] TransactionId OPTIONAL -- Tag '82'</w:t>
      </w:r>
    </w:p>
    <w:p w14:paraId="514407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F0BD7B" w14:textId="77777777" w:rsidR="00154072" w:rsidRPr="008913D7" w:rsidRDefault="00154072" w:rsidP="00154072">
      <w:pPr>
        <w:shd w:val="clear" w:color="auto" w:fill="D9D9D9"/>
        <w:rPr>
          <w:rFonts w:ascii="Courier New" w:hAnsi="Courier New" w:cs="Courier New"/>
          <w:color w:val="000000"/>
          <w:sz w:val="18"/>
          <w:szCs w:val="18"/>
          <w:lang w:val="en-US"/>
        </w:rPr>
      </w:pPr>
    </w:p>
    <w:p w14:paraId="63A1DB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-- 2.11.1.3  ProfileDownloadTriggerRequest</w:t>
      </w:r>
    </w:p>
    <w:p w14:paraId="537CB8BA" w14:textId="77777777" w:rsidR="00154072" w:rsidRPr="008913D7" w:rsidRDefault="00154072" w:rsidP="00154072">
      <w:pPr>
        <w:shd w:val="clear" w:color="auto" w:fill="D9D9D9"/>
        <w:rPr>
          <w:rFonts w:ascii="Courier New" w:hAnsi="Courier New" w:cs="Courier New"/>
          <w:color w:val="000000"/>
          <w:sz w:val="18"/>
          <w:szCs w:val="18"/>
          <w:lang w:val="en-US"/>
        </w:rPr>
      </w:pPr>
    </w:p>
    <w:p w14:paraId="72C792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 [84] SEQUENCE { -- Tag 'BF54'</w:t>
      </w:r>
    </w:p>
    <w:p w14:paraId="6D5318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profileDownloadData [0] ProfileDownloadData OPTIONAL,</w:t>
      </w:r>
    </w:p>
    <w:p w14:paraId="27E4458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7B4C4E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5ADB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ProfileDownloadData ::= CHOICE {</w:t>
      </w:r>
    </w:p>
    <w:p w14:paraId="6DA1DAD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activationCode [0] UTF8String (SIZE(0..255)),</w:t>
      </w:r>
    </w:p>
    <w:p w14:paraId="755635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contactDefaultSmdp [1] NULL,</w:t>
      </w:r>
    </w:p>
    <w:p w14:paraId="074CEB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contactSmds [2] SEQUENCE {</w:t>
      </w:r>
    </w:p>
    <w:p w14:paraId="2D0375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smdsAddress UTF8String OPTIONAL</w:t>
      </w:r>
    </w:p>
    <w:p w14:paraId="78B810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5DA5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BAFEA84" w14:textId="77777777" w:rsidR="00154072" w:rsidRPr="008913D7" w:rsidRDefault="00154072" w:rsidP="00154072">
      <w:pPr>
        <w:shd w:val="clear" w:color="auto" w:fill="D9D9D9"/>
        <w:rPr>
          <w:rFonts w:ascii="Courier New" w:hAnsi="Courier New" w:cs="Courier New"/>
          <w:color w:val="000000"/>
          <w:sz w:val="18"/>
          <w:szCs w:val="18"/>
          <w:lang w:val="en-US"/>
        </w:rPr>
      </w:pPr>
    </w:p>
    <w:p w14:paraId="36C4B9B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-- 2.11.1.4  EimAcknowledgements</w:t>
      </w:r>
    </w:p>
    <w:p w14:paraId="3416AE87" w14:textId="77777777" w:rsidR="00154072" w:rsidRPr="008913D7" w:rsidRDefault="00154072" w:rsidP="00154072">
      <w:pPr>
        <w:shd w:val="clear" w:color="auto" w:fill="D9D9D9"/>
        <w:rPr>
          <w:rFonts w:ascii="Courier New" w:hAnsi="Courier New" w:cs="Courier New"/>
          <w:color w:val="000000"/>
          <w:sz w:val="18"/>
          <w:szCs w:val="18"/>
          <w:lang w:val="en-US"/>
        </w:rPr>
      </w:pPr>
    </w:p>
    <w:p w14:paraId="6532383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 [83] SEQUENCE OF SequenceNumber -- Tag BF53</w:t>
      </w:r>
    </w:p>
    <w:p w14:paraId="52A3D1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SequenceNumber ::= [0] INTEGER</w:t>
      </w:r>
    </w:p>
    <w:p w14:paraId="71BB338B" w14:textId="77777777" w:rsidR="00154072" w:rsidRPr="008913D7" w:rsidRDefault="00154072" w:rsidP="00154072">
      <w:pPr>
        <w:shd w:val="clear" w:color="auto" w:fill="D9D9D9"/>
        <w:rPr>
          <w:rFonts w:ascii="Courier New" w:hAnsi="Courier New" w:cs="Courier New"/>
          <w:color w:val="000000"/>
          <w:sz w:val="18"/>
          <w:szCs w:val="18"/>
          <w:lang w:val="en-US"/>
        </w:rPr>
      </w:pPr>
    </w:p>
    <w:p w14:paraId="35B53F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-- 2.11.2.1  EuiccPackageResult</w:t>
      </w:r>
    </w:p>
    <w:p w14:paraId="0552E468" w14:textId="77777777" w:rsidR="00154072" w:rsidRPr="008913D7" w:rsidRDefault="00154072" w:rsidP="00154072">
      <w:pPr>
        <w:shd w:val="clear" w:color="auto" w:fill="D9D9D9"/>
        <w:rPr>
          <w:rFonts w:ascii="Courier New" w:hAnsi="Courier New" w:cs="Courier New"/>
          <w:color w:val="000000"/>
          <w:sz w:val="18"/>
          <w:szCs w:val="18"/>
          <w:lang w:val="en-US"/>
        </w:rPr>
      </w:pPr>
    </w:p>
    <w:p w14:paraId="58110C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 [81] CHOICE { -- Tag 'BF51' #SupportedForPsmoV1.0.0#</w:t>
      </w:r>
    </w:p>
    <w:p w14:paraId="21157B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euiccPackageResultSigned EuiccPackageResultSigned,</w:t>
      </w:r>
    </w:p>
    <w:p w14:paraId="50392E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euiccPackageErrorSigned EuiccPackageErrorSigned,</w:t>
      </w:r>
    </w:p>
    <w:p w14:paraId="3CB1E0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euiccPackageErrorUnsigned EuiccPackageErrorUnsigned</w:t>
      </w:r>
    </w:p>
    <w:p w14:paraId="0EF575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ABB5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EuiccPackageResultSigned ::= SEQUENCE {</w:t>
      </w:r>
    </w:p>
    <w:p w14:paraId="4B51A0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euiccPackageResultDataSigned EuiccPackageResultDataSigned, </w:t>
      </w:r>
    </w:p>
    <w:p w14:paraId="1597F6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euiccSignEPR [APPLICATION 55] OCTET STRING -- Tag '5F37'</w:t>
      </w:r>
    </w:p>
    <w:p w14:paraId="01C9E2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0016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EuiccPackageResultDataSigned ::= SEQUENCE { -- #SupportedForPsmoV1.0.0#</w:t>
      </w:r>
    </w:p>
    <w:p w14:paraId="537CB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727332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48657A6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eimTransactionId[2] TransactionId OPTIONAL,</w:t>
      </w:r>
    </w:p>
    <w:p w14:paraId="781648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[3] INTEGER,</w:t>
      </w:r>
    </w:p>
    <w:p w14:paraId="09F918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euiccResult SEQUENCE OF EuiccResultData</w:t>
      </w:r>
    </w:p>
    <w:p w14:paraId="343BFC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C4909E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EuiccResultData ::= CHOICE {</w:t>
      </w:r>
    </w:p>
    <w:p w14:paraId="190DB6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enableResult [3] EnableProfileResult, </w:t>
      </w:r>
    </w:p>
    <w:p w14:paraId="3E2EFA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disableResult [4] DisableProfileResult, </w:t>
      </w:r>
    </w:p>
    <w:p w14:paraId="2B4597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deleteResult [5] DeleteProfileResult, </w:t>
      </w:r>
    </w:p>
    <w:p w14:paraId="27D575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listProfileInfoResult [45] ProfileInfoListResponse, </w:t>
      </w:r>
    </w:p>
    <w:p w14:paraId="430828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getRATResult [6] RulesAuthorisationTable, -- see SGP.22</w:t>
      </w:r>
    </w:p>
    <w:p w14:paraId="2B06A14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configureImmediateEnableResult [7] ConfigureImmediateEnableResult,</w:t>
      </w:r>
    </w:p>
    <w:p w14:paraId="3865CE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 [8] AddEimResult,</w:t>
      </w:r>
    </w:p>
    <w:p w14:paraId="349E97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deleteEimResult [9] DeleteEimResult,</w:t>
      </w:r>
    </w:p>
    <w:p w14:paraId="4325D3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updateEimResult [10] UpdateEimResult,</w:t>
      </w:r>
    </w:p>
    <w:p w14:paraId="1D2148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listEimResult [11] ListEimResult,</w:t>
      </w:r>
    </w:p>
    <w:p w14:paraId="20D88A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rollbackResult [12] RollbackProfileResult,</w:t>
      </w:r>
    </w:p>
    <w:p w14:paraId="2E4273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setFallbackAttributeResult [13] SetFallbackAttributeResult,</w:t>
      </w:r>
    </w:p>
    <w:p w14:paraId="465B86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unsetFallbackAttributeResult [14] UnsetFallbackAttributeResult,</w:t>
      </w:r>
    </w:p>
    <w:p w14:paraId="4036D1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processingTerminated INTEGER {</w:t>
      </w:r>
    </w:p>
    <w:p w14:paraId="120DFA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resultSizeOverflow(1),</w:t>
      </w:r>
    </w:p>
    <w:p w14:paraId="3D53A6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unknownOrDamagedCommand(2),</w:t>
      </w:r>
    </w:p>
    <w:p w14:paraId="4D36FE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interruption(3),</w:t>
      </w:r>
    </w:p>
    <w:p w14:paraId="51D332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E57FF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E6724B" w14:textId="74521C3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setDefaultDpAddressResult [</w:t>
      </w:r>
      <w:r w:rsidR="007012A6">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SetDefaultDpAddressResponse</w:t>
      </w:r>
    </w:p>
    <w:p w14:paraId="23BB59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557DF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EuiccPackageErrorSigned ::= SEQUENCE {</w:t>
      </w:r>
    </w:p>
    <w:p w14:paraId="7729B8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euiccPackageErrorDataSigned EuiccPackageErrorDataSigned, </w:t>
      </w:r>
    </w:p>
    <w:p w14:paraId="16A831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euiccSignEPE [APPLICATION 55] OCTET STRING -- Tag '5F37'</w:t>
      </w:r>
    </w:p>
    <w:p w14:paraId="4D6F32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3DEDF329" w14:textId="0D11A04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EuiccPackageErrorDataSigned ::= SEQUENCE {</w:t>
      </w:r>
    </w:p>
    <w:p w14:paraId="6C963F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B1DD9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231CD6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244B08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euiccPackageErrorCode EuiccPackageErrorCode</w:t>
      </w:r>
    </w:p>
    <w:p w14:paraId="6D9042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A7FB6AF" w14:textId="783EC172" w:rsidR="001A47E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EuiccPackageErrorCode ::= INTEGER {</w:t>
      </w:r>
    </w:p>
    <w:p w14:paraId="2482145E" w14:textId="1A9023B5"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invalidEid(3),</w:t>
      </w:r>
    </w:p>
    <w:p w14:paraId="52503159" w14:textId="26B6A2CF" w:rsidR="00154072" w:rsidRPr="008913D7"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replayError(4),</w:t>
      </w:r>
    </w:p>
    <w:p w14:paraId="1782BCDE" w14:textId="4790A0B0" w:rsidR="001A47E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counterValueOutOfRange(6),</w:t>
      </w:r>
    </w:p>
    <w:p w14:paraId="3C6ECCC6" w14:textId="12715057"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sizeOverflow(15),</w:t>
      </w:r>
    </w:p>
    <w:p w14:paraId="6A4E922E" w14:textId="17ECD6E6"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ecallActive(104),</w:t>
      </w:r>
    </w:p>
    <w:p w14:paraId="5FE62180" w14:textId="77777777"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undefinedError(127)</w:t>
      </w:r>
    </w:p>
    <w:p w14:paraId="69820B8E" w14:textId="227E3C9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w:t>
      </w:r>
    </w:p>
    <w:p w14:paraId="3D0239D3" w14:textId="77777777" w:rsidR="00154072" w:rsidRPr="008913D7" w:rsidRDefault="00154072" w:rsidP="00154072">
      <w:pPr>
        <w:shd w:val="clear" w:color="auto" w:fill="D9D9D9"/>
        <w:rPr>
          <w:rFonts w:ascii="Courier New" w:hAnsi="Courier New" w:cs="Courier New"/>
          <w:color w:val="000000"/>
          <w:sz w:val="18"/>
          <w:szCs w:val="18"/>
          <w:lang w:val="en-US"/>
        </w:rPr>
      </w:pPr>
    </w:p>
    <w:p w14:paraId="19713B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EuiccPackageErrorUnsigned ::= SEQUENCE {</w:t>
      </w:r>
    </w:p>
    <w:p w14:paraId="2801B4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64723A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0D39D4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w:t>
      </w:r>
    </w:p>
    <w:p w14:paraId="7EA49F3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C7C37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ConfigureImmediateEnableResult ::= INTEGER {</w:t>
      </w:r>
    </w:p>
    <w:p w14:paraId="1460764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3A66E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32E7A7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7C00EB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A5C38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EF67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EnableProfileResult ::= INTEGER {</w:t>
      </w:r>
    </w:p>
    <w:p w14:paraId="600C3B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04E6B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6B878B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4A033B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791F01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35798AD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rollbackNotAvailable(20),</w:t>
      </w:r>
    </w:p>
    <w:p w14:paraId="12D089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53289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EC48B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DisableProfileResult ::= INTEGER {</w:t>
      </w:r>
    </w:p>
    <w:p w14:paraId="351E76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CB425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561FB5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profileNotInEnabledState(2),</w:t>
      </w:r>
    </w:p>
    <w:p w14:paraId="197E6B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21DFEA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262DC4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4E890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28F158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DeleteProfileResult ::= INTEGER {</w:t>
      </w:r>
    </w:p>
    <w:p w14:paraId="4DE9CE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DB060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1277AA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13C74D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5FEF05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rollbackNotAvailable(20),</w:t>
      </w:r>
    </w:p>
    <w:p w14:paraId="6FA4AC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returnFallbackProfile(21),</w:t>
      </w:r>
      <w:r w:rsidRPr="008913D7">
        <w:rPr>
          <w:rFonts w:ascii="Courier New" w:hAnsi="Courier New" w:cs="Courier New"/>
          <w:color w:val="000000"/>
          <w:sz w:val="18"/>
          <w:szCs w:val="18"/>
          <w:lang w:val="en-US"/>
        </w:rPr>
        <w:tab/>
      </w:r>
    </w:p>
    <w:p w14:paraId="1B88670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5AE4B7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70F7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ProfileInfoListResponse ::= [45] CHOICE {</w:t>
      </w:r>
    </w:p>
    <w:p w14:paraId="6FC5AC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profileInfoListOk SEQUENCE OF ProfileInfo, -- see SGP.22</w:t>
      </w:r>
    </w:p>
    <w:p w14:paraId="0D80C3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profileInfoListError ProfileInfoListError</w:t>
      </w:r>
    </w:p>
    <w:p w14:paraId="1FCF3A0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BF104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ProfileInfoListError ::= INTEGER {</w:t>
      </w:r>
    </w:p>
    <w:p w14:paraId="18405E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incorrectInputValues(1),</w:t>
      </w:r>
    </w:p>
    <w:p w14:paraId="7875B6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profileChangeOngoing (11),</w:t>
      </w:r>
      <w:r w:rsidRPr="008913D7">
        <w:rPr>
          <w:rFonts w:ascii="Courier New" w:hAnsi="Courier New" w:cs="Courier New"/>
          <w:color w:val="000000"/>
          <w:sz w:val="18"/>
          <w:szCs w:val="18"/>
          <w:lang w:val="en-US"/>
        </w:rPr>
        <w:tab/>
      </w:r>
    </w:p>
    <w:p w14:paraId="56D420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301DD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9A5F5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RollbackProfileResult ::= INTEGER {</w:t>
      </w:r>
    </w:p>
    <w:p w14:paraId="0ECE0A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r w:rsidRPr="008913D7">
        <w:rPr>
          <w:rFonts w:ascii="Courier New" w:hAnsi="Courier New" w:cs="Courier New"/>
          <w:color w:val="000000"/>
          <w:sz w:val="18"/>
          <w:szCs w:val="18"/>
          <w:lang w:val="en-US"/>
        </w:rPr>
        <w:tab/>
      </w:r>
    </w:p>
    <w:p w14:paraId="116703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809C6A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6A1801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SetFallbackAttributeResult ::= INTEGER {</w:t>
      </w:r>
    </w:p>
    <w:p w14:paraId="35ECB1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46ED9A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 (1),</w:t>
      </w:r>
    </w:p>
    <w:p w14:paraId="3BA081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fallbackNotAllowed (2),</w:t>
      </w:r>
    </w:p>
    <w:p w14:paraId="179AE7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fallbackProfileEnabled (3),</w:t>
      </w:r>
    </w:p>
    <w:p w14:paraId="2CABCD9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 (127)</w:t>
      </w:r>
    </w:p>
    <w:p w14:paraId="55FB8A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E09A0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UnsetFallbackAttributeResult ::= INTEGER {</w:t>
      </w:r>
    </w:p>
    <w:p w14:paraId="425E9B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270F7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noFallbackAttribute(2),</w:t>
      </w:r>
    </w:p>
    <w:p w14:paraId="02C2C0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fallbackProfileEnabled (3),</w:t>
      </w:r>
    </w:p>
    <w:p w14:paraId="04576F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r w:rsidRPr="008913D7">
        <w:rPr>
          <w:rFonts w:ascii="Courier New" w:hAnsi="Courier New" w:cs="Courier New"/>
          <w:color w:val="000000"/>
          <w:sz w:val="18"/>
          <w:szCs w:val="18"/>
          <w:lang w:val="en-US"/>
        </w:rPr>
        <w:tab/>
      </w:r>
    </w:p>
    <w:p w14:paraId="294D6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 (127)</w:t>
      </w:r>
    </w:p>
    <w:p w14:paraId="1A3BA1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CBEE1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 ::= CHOICE {</w:t>
      </w:r>
    </w:p>
    <w:p w14:paraId="41ED98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w:t>
      </w:r>
    </w:p>
    <w:p w14:paraId="5306EB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addEimResultCode INTEGER {</w:t>
      </w:r>
    </w:p>
    <w:p w14:paraId="4B911833" w14:textId="2E0F0AE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ok(0),</w:t>
      </w:r>
    </w:p>
    <w:p w14:paraId="185A389E" w14:textId="55C0274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insufficientMemory(1),</w:t>
      </w:r>
    </w:p>
    <w:p w14:paraId="583AC1F0" w14:textId="00B27778"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associatedEimAlreadyExists(2),</w:t>
      </w:r>
    </w:p>
    <w:p w14:paraId="612F0B66" w14:textId="73FCFAEF"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ciPKUnknown(3),</w:t>
      </w:r>
    </w:p>
    <w:p w14:paraId="64D52184" w14:textId="0212161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invalidAssociationToken(5),</w:t>
      </w:r>
    </w:p>
    <w:p w14:paraId="5F73C082" w14:textId="4D016DE8"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counterValueOutOfRange(6),</w:t>
      </w:r>
    </w:p>
    <w:p w14:paraId="76AD2938" w14:textId="4B33AAAB"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commandError(7),</w:t>
      </w:r>
    </w:p>
    <w:p w14:paraId="6C133C0E" w14:textId="141D5A4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undefinedError(127)</w:t>
      </w:r>
    </w:p>
    <w:p w14:paraId="38F3E8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3A13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F07F0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DeleteEimResult ::= INTEGER {</w:t>
      </w:r>
    </w:p>
    <w:p w14:paraId="7EA5F9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06806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eimNotFound(1),</w:t>
      </w:r>
    </w:p>
    <w:p w14:paraId="71CADC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lastEimDeleted(2), -- no eIM Configuration Data available in eUICC,</w:t>
      </w:r>
    </w:p>
    <w:p w14:paraId="0E7C41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r w:rsidRPr="008913D7">
        <w:rPr>
          <w:rFonts w:ascii="Courier New" w:hAnsi="Courier New" w:cs="Courier New"/>
          <w:color w:val="000000"/>
          <w:sz w:val="18"/>
          <w:szCs w:val="18"/>
          <w:lang w:val="en-US"/>
        </w:rPr>
        <w:tab/>
      </w:r>
    </w:p>
    <w:p w14:paraId="4FF5260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0AC071C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D978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UpdateEimResult ::= INTEGER {</w:t>
      </w:r>
    </w:p>
    <w:p w14:paraId="18E6CF0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9A0CD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eimNotFound (1),</w:t>
      </w:r>
    </w:p>
    <w:p w14:paraId="58EF19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ciPKUnknown(3),</w:t>
      </w:r>
    </w:p>
    <w:p w14:paraId="67B893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counterValueOutOfRange(6),</w:t>
      </w:r>
    </w:p>
    <w:p w14:paraId="2F0EFC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6CF9B6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2E6E3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EBD86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ListEimResult ::= CHOICE {</w:t>
      </w:r>
    </w:p>
    <w:p w14:paraId="37CBF6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eimIdList SEQUENCE OF EimIdInfo,</w:t>
      </w:r>
    </w:p>
    <w:p w14:paraId="26B53C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listEimError INTEGER {</w:t>
      </w:r>
      <w:r w:rsidRPr="008913D7">
        <w:rPr>
          <w:rFonts w:ascii="Courier New" w:hAnsi="Courier New" w:cs="Courier New"/>
          <w:color w:val="000000"/>
          <w:sz w:val="18"/>
          <w:szCs w:val="18"/>
          <w:lang w:val="en-US"/>
        </w:rPr>
        <w:tab/>
      </w:r>
    </w:p>
    <w:p w14:paraId="11D506E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4772A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AA76F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47FE2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EimIdInfo ::= SEQUENCE {</w:t>
      </w:r>
    </w:p>
    <w:p w14:paraId="191F2F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C7571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[2] EimIdType OPTIONAL -- present in case of eimIdTypeOid and eimIdTypeFqdn</w:t>
      </w:r>
    </w:p>
    <w:p w14:paraId="20A0FF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B82E9E3" w14:textId="77777777" w:rsidR="00154072" w:rsidRPr="008913D7" w:rsidRDefault="00154072" w:rsidP="00154072">
      <w:pPr>
        <w:shd w:val="clear" w:color="auto" w:fill="D9D9D9"/>
        <w:rPr>
          <w:rFonts w:ascii="Courier New" w:hAnsi="Courier New" w:cs="Courier New"/>
          <w:color w:val="000000"/>
          <w:sz w:val="18"/>
          <w:szCs w:val="18"/>
          <w:lang w:val="en-US"/>
        </w:rPr>
      </w:pPr>
    </w:p>
    <w:p w14:paraId="485398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-- 2.11.2.2  IpaEuiccDataResponse</w:t>
      </w:r>
    </w:p>
    <w:p w14:paraId="49FD552F" w14:textId="77777777" w:rsidR="00154072" w:rsidRPr="008913D7" w:rsidRDefault="00154072" w:rsidP="00154072">
      <w:pPr>
        <w:shd w:val="clear" w:color="auto" w:fill="D9D9D9"/>
        <w:rPr>
          <w:rFonts w:ascii="Courier New" w:hAnsi="Courier New" w:cs="Courier New"/>
          <w:color w:val="000000"/>
          <w:sz w:val="18"/>
          <w:szCs w:val="18"/>
          <w:lang w:val="en-US"/>
        </w:rPr>
      </w:pPr>
    </w:p>
    <w:p w14:paraId="16B9CED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IpaEuiccDataErrorCode ::= INTEGER {</w:t>
      </w:r>
    </w:p>
    <w:p w14:paraId="714084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incorrectTagList (1), </w:t>
      </w:r>
    </w:p>
    <w:p w14:paraId="531FEC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euiccCiPKIdNotFound(5),</w:t>
      </w:r>
    </w:p>
    <w:p w14:paraId="0AC431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ecallActive(104),</w:t>
      </w:r>
    </w:p>
    <w:p w14:paraId="23A42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B4520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55FCCE7A" w14:textId="77777777" w:rsidR="00154072" w:rsidRPr="008913D7" w:rsidRDefault="00154072" w:rsidP="00154072">
      <w:pPr>
        <w:shd w:val="clear" w:color="auto" w:fill="D9D9D9"/>
        <w:rPr>
          <w:rFonts w:ascii="Courier New" w:hAnsi="Courier New" w:cs="Courier New"/>
          <w:color w:val="000000"/>
          <w:sz w:val="18"/>
          <w:szCs w:val="18"/>
          <w:lang w:val="en-US"/>
        </w:rPr>
      </w:pPr>
    </w:p>
    <w:p w14:paraId="5E8A0173" w14:textId="1827481A"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IpaEuiccDataResponseError ::= SEQUENCE {</w:t>
      </w:r>
    </w:p>
    <w:p w14:paraId="6F667E87" w14:textId="3605C91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[0] TransactionId OPTIONAL,</w:t>
      </w:r>
    </w:p>
    <w:p w14:paraId="4A10F48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ipaEuiccDataErrorCode IpaEuiccDataErrorCode</w:t>
      </w:r>
    </w:p>
    <w:p w14:paraId="0780F5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5B98CB" w14:textId="77777777" w:rsidR="00154072" w:rsidRPr="008913D7" w:rsidRDefault="00154072" w:rsidP="00154072">
      <w:pPr>
        <w:shd w:val="clear" w:color="auto" w:fill="D9D9D9"/>
        <w:rPr>
          <w:rFonts w:ascii="Courier New" w:hAnsi="Courier New" w:cs="Courier New"/>
          <w:color w:val="000000"/>
          <w:sz w:val="18"/>
          <w:szCs w:val="18"/>
          <w:lang w:val="en-US"/>
        </w:rPr>
      </w:pPr>
    </w:p>
    <w:p w14:paraId="4A01A1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 [82] CHOICE { -- Tag 'BF52'</w:t>
      </w:r>
    </w:p>
    <w:p w14:paraId="3B93F7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 IpaEuiccData,</w:t>
      </w:r>
    </w:p>
    <w:p w14:paraId="0D1F69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ipaEuiccDataResponseError IpaEuiccDataResponseError</w:t>
      </w:r>
    </w:p>
    <w:p w14:paraId="0FB09F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5EBB853" w14:textId="77777777" w:rsidR="00154072" w:rsidRPr="008913D7" w:rsidRDefault="00154072" w:rsidP="00154072">
      <w:pPr>
        <w:shd w:val="clear" w:color="auto" w:fill="D9D9D9"/>
        <w:rPr>
          <w:rFonts w:ascii="Courier New" w:hAnsi="Courier New" w:cs="Courier New"/>
          <w:color w:val="000000"/>
          <w:sz w:val="18"/>
          <w:szCs w:val="18"/>
          <w:lang w:val="en-US"/>
        </w:rPr>
      </w:pPr>
    </w:p>
    <w:p w14:paraId="3F0B0C4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PendingNotificationList ::= SEQUENCE OF PendingNotification</w:t>
      </w:r>
    </w:p>
    <w:p w14:paraId="25E2447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 SEQUENCE OF EuiccPackageResult</w:t>
      </w:r>
    </w:p>
    <w:p w14:paraId="7468CF02" w14:textId="77777777" w:rsidR="00154072" w:rsidRPr="008913D7" w:rsidRDefault="00154072" w:rsidP="00154072">
      <w:pPr>
        <w:shd w:val="clear" w:color="auto" w:fill="D9D9D9"/>
        <w:rPr>
          <w:rFonts w:ascii="Courier New" w:hAnsi="Courier New" w:cs="Courier New"/>
          <w:color w:val="000000"/>
          <w:sz w:val="18"/>
          <w:szCs w:val="18"/>
          <w:lang w:val="en-US"/>
        </w:rPr>
      </w:pPr>
    </w:p>
    <w:p w14:paraId="73DA7A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 ::= SEQUENCE {</w:t>
      </w:r>
    </w:p>
    <w:p w14:paraId="1FA448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notificationsList [0] PendingNotificationList OPTIONAL, -- Tag 'A0'</w:t>
      </w:r>
    </w:p>
    <w:p w14:paraId="7C72EA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[1] UTF8String OPTIONAL, -- Tag '81'</w:t>
      </w:r>
    </w:p>
    <w:p w14:paraId="5F8BC0E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[2] EuiccPackageResultList OPTIONAL, -- Tag 'A2'</w:t>
      </w:r>
    </w:p>
    <w:p w14:paraId="0F747F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euiccInfo1 [32] EUICCInfo1 OPTIONAL, -- Tag 'BF20'</w:t>
      </w:r>
    </w:p>
    <w:p w14:paraId="035EE2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[34] EUICCInfo2 OPTIONAL, -- Tag 'BF22'</w:t>
      </w:r>
    </w:p>
    <w:p w14:paraId="6A234C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rootSmdsAddress [3] UTF8String OPTIONAL, -- Tag '83'</w:t>
      </w:r>
    </w:p>
    <w:p w14:paraId="6745E5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 -- Tag '84'</w:t>
      </w:r>
    </w:p>
    <w:p w14:paraId="7F8FE1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[5] Certificate OPTIONAL, -- Tag 'A5'</w:t>
      </w:r>
    </w:p>
    <w:p w14:paraId="4DD5FD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[6] Certificate OPTIONAL, -- Tag 'A6'</w:t>
      </w:r>
    </w:p>
    <w:p w14:paraId="2567AF3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[7] TransactionId OPTIONAL, -- Tag '87'</w:t>
      </w:r>
    </w:p>
    <w:p w14:paraId="15BA87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ipaCapabilities [8] IpaCapabilities OPTIONAL, -- Tag 'A8'</w:t>
      </w:r>
    </w:p>
    <w:p w14:paraId="2FFDAE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deviceInfo [9] DeviceInfo OPTIONAL -- Tag 'A9'</w:t>
      </w:r>
    </w:p>
    <w:p w14:paraId="321559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8082810" w14:textId="77777777" w:rsidR="00154072" w:rsidRPr="008913D7" w:rsidRDefault="00154072" w:rsidP="00154072">
      <w:pPr>
        <w:shd w:val="clear" w:color="auto" w:fill="D9D9D9"/>
        <w:rPr>
          <w:rFonts w:ascii="Courier New" w:hAnsi="Courier New" w:cs="Courier New"/>
          <w:color w:val="000000"/>
          <w:sz w:val="18"/>
          <w:szCs w:val="18"/>
          <w:lang w:val="en-US"/>
        </w:rPr>
      </w:pPr>
    </w:p>
    <w:p w14:paraId="6BF5E4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-- 2.11.2.3  ProfileDownloadTriggerResult</w:t>
      </w:r>
    </w:p>
    <w:p w14:paraId="533A9279" w14:textId="77777777" w:rsidR="00154072" w:rsidRPr="008913D7" w:rsidRDefault="00154072" w:rsidP="00154072">
      <w:pPr>
        <w:shd w:val="clear" w:color="auto" w:fill="D9D9D9"/>
        <w:rPr>
          <w:rFonts w:ascii="Courier New" w:hAnsi="Courier New" w:cs="Courier New"/>
          <w:color w:val="000000"/>
          <w:sz w:val="18"/>
          <w:szCs w:val="18"/>
          <w:lang w:val="en-US"/>
        </w:rPr>
      </w:pPr>
    </w:p>
    <w:p w14:paraId="09121E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 ::= [84] SEQUENCE { -- tag 'BF54'</w:t>
      </w:r>
    </w:p>
    <w:p w14:paraId="17240A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5CAE62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profileDownloadTriggerResultData CHOICE {</w:t>
      </w:r>
    </w:p>
    <w:p w14:paraId="28F97B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[55] ProfileInstallationResult, -- see SGP.22 [4]</w:t>
      </w:r>
    </w:p>
    <w:p w14:paraId="05F40F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profileDownloadError SEQUENCE {</w:t>
      </w:r>
    </w:p>
    <w:p w14:paraId="7EFAD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profileDownloadErrorReason [0] INTEGER {</w:t>
      </w:r>
    </w:p>
    <w:p w14:paraId="78DD8B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ecallActive (104),</w:t>
      </w:r>
    </w:p>
    <w:p w14:paraId="664A29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639D7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p>
    <w:p w14:paraId="34078E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errorResponse OCTET STRING OPTIONAL</w:t>
      </w:r>
    </w:p>
    <w:p w14:paraId="210513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ACE65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B179A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A0BE90" w14:textId="77777777" w:rsidR="00154072" w:rsidRPr="008913D7" w:rsidRDefault="00154072" w:rsidP="00154072">
      <w:pPr>
        <w:shd w:val="clear" w:color="auto" w:fill="D9D9D9"/>
        <w:rPr>
          <w:rFonts w:ascii="Courier New" w:hAnsi="Courier New" w:cs="Courier New"/>
          <w:color w:val="000000"/>
          <w:sz w:val="18"/>
          <w:szCs w:val="18"/>
          <w:lang w:val="en-US"/>
        </w:rPr>
      </w:pPr>
    </w:p>
    <w:p w14:paraId="18BB63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-- 3.8.4</w:t>
      </w:r>
      <w:r w:rsidRPr="008913D7">
        <w:rPr>
          <w:rFonts w:ascii="Courier New" w:hAnsi="Courier New" w:cs="Courier New"/>
          <w:color w:val="000000"/>
          <w:sz w:val="18"/>
          <w:szCs w:val="18"/>
          <w:lang w:val="en-US"/>
        </w:rPr>
        <w:tab/>
        <w:t>ISD-R Selection and IPAe Activation</w:t>
      </w:r>
    </w:p>
    <w:p w14:paraId="67D46B53" w14:textId="5D04864F" w:rsidR="00154072" w:rsidRPr="008913D7" w:rsidRDefault="00154072" w:rsidP="00154072">
      <w:pPr>
        <w:shd w:val="clear" w:color="auto" w:fill="D9D9D9"/>
        <w:rPr>
          <w:rFonts w:ascii="Courier New" w:hAnsi="Courier New" w:cs="Courier New"/>
          <w:color w:val="000000"/>
          <w:sz w:val="18"/>
          <w:szCs w:val="18"/>
          <w:lang w:val="en-US"/>
        </w:rPr>
      </w:pPr>
    </w:p>
    <w:p w14:paraId="5B263B6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ISDRProprietaryApplicationTemplateIoT ::= [PRIVATE 1] SEQUENCE { -- Tag 'E1' </w:t>
      </w:r>
    </w:p>
    <w:p w14:paraId="64C28A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euiccConfiguration BIT STRING {</w:t>
      </w:r>
    </w:p>
    <w:p w14:paraId="163A03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ipaeSupported(0), -- IPA in the eUICC (IPAe) supported</w:t>
      </w:r>
    </w:p>
    <w:p w14:paraId="4AA18A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enabledProfile(1) -- eUICC contains an Enabled Profile</w:t>
      </w:r>
    </w:p>
    <w:p w14:paraId="3248ECD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2B2BB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DC20F0D" w14:textId="77777777" w:rsidR="00154072" w:rsidRPr="008913D7" w:rsidRDefault="00154072" w:rsidP="00154072">
      <w:pPr>
        <w:shd w:val="clear" w:color="auto" w:fill="D9D9D9"/>
        <w:rPr>
          <w:rFonts w:ascii="Courier New" w:hAnsi="Courier New" w:cs="Courier New"/>
          <w:color w:val="000000"/>
          <w:sz w:val="18"/>
          <w:szCs w:val="18"/>
          <w:lang w:val="en-US"/>
        </w:rPr>
      </w:pPr>
    </w:p>
    <w:p w14:paraId="68C817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IpaeActivationRequest ::= [66] SEQUENCE { -- Tag 'BF42'</w:t>
      </w:r>
    </w:p>
    <w:p w14:paraId="5F33AE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ipaeOption BIT STRING {</w:t>
      </w:r>
    </w:p>
    <w:p w14:paraId="5CB7A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activateIpae(0) -- IPAe activation</w:t>
      </w:r>
    </w:p>
    <w:p w14:paraId="0C5ABC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FFF5E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2CA348F" w14:textId="77777777" w:rsidR="00154072" w:rsidRPr="008913D7" w:rsidRDefault="00154072" w:rsidP="00154072">
      <w:pPr>
        <w:shd w:val="clear" w:color="auto" w:fill="D9D9D9"/>
        <w:rPr>
          <w:rFonts w:ascii="Courier New" w:hAnsi="Courier New" w:cs="Courier New"/>
          <w:color w:val="000000"/>
          <w:sz w:val="18"/>
          <w:szCs w:val="18"/>
          <w:lang w:val="en-US"/>
        </w:rPr>
      </w:pPr>
    </w:p>
    <w:p w14:paraId="324F2A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IpaeActivationResponse ::= [66] SEQUENCE { -- Tag 'BF42'</w:t>
      </w:r>
    </w:p>
    <w:p w14:paraId="221918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ipaeActivationResult INTEGER {ok(0), notSupported(1)}</w:t>
      </w:r>
    </w:p>
    <w:p w14:paraId="37CE34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CC2F2B1" w14:textId="77777777" w:rsidR="00154072" w:rsidRPr="008913D7" w:rsidRDefault="00154072" w:rsidP="00154072">
      <w:pPr>
        <w:shd w:val="clear" w:color="auto" w:fill="D9D9D9"/>
        <w:rPr>
          <w:rFonts w:ascii="Courier New" w:hAnsi="Courier New" w:cs="Courier New"/>
          <w:color w:val="000000"/>
          <w:sz w:val="18"/>
          <w:szCs w:val="18"/>
          <w:lang w:val="en-US"/>
        </w:rPr>
      </w:pPr>
    </w:p>
    <w:p w14:paraId="5DE558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-- 4.1  IPA Capabilities</w:t>
      </w:r>
    </w:p>
    <w:p w14:paraId="4284DFCA" w14:textId="77777777" w:rsidR="00154072" w:rsidRPr="008913D7" w:rsidRDefault="00154072" w:rsidP="00154072">
      <w:pPr>
        <w:shd w:val="clear" w:color="auto" w:fill="D9D9D9"/>
        <w:rPr>
          <w:rFonts w:ascii="Courier New" w:hAnsi="Courier New" w:cs="Courier New"/>
          <w:color w:val="000000"/>
          <w:sz w:val="18"/>
          <w:szCs w:val="18"/>
          <w:lang w:val="en-US"/>
        </w:rPr>
      </w:pPr>
    </w:p>
    <w:p w14:paraId="7E8A2C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IpaCapabilities ::= SEQUENCE {</w:t>
      </w:r>
    </w:p>
    <w:p w14:paraId="15C845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ipaFeatures [0] BIT STRING {</w:t>
      </w:r>
    </w:p>
    <w:p w14:paraId="3F1CB0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directRspServerCommunication (0),</w:t>
      </w:r>
    </w:p>
    <w:p w14:paraId="4AA759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indirectRspServerCommunication (1),</w:t>
      </w:r>
    </w:p>
    <w:p w14:paraId="1113CD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eimDownloadDataHandling (2),</w:t>
      </w:r>
    </w:p>
    <w:p w14:paraId="3FBE0C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eimCtxParams1Generation (3),</w:t>
      </w:r>
    </w:p>
    <w:p w14:paraId="78FADB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eimProfileMetadataVerification (4),</w:t>
      </w:r>
    </w:p>
    <w:p w14:paraId="4AC052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minimizeEsipaBytes (5)</w:t>
      </w:r>
    </w:p>
    <w:p w14:paraId="4F39B9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9F31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ipaSupportedProtocols [1] BIT STRING {</w:t>
      </w:r>
    </w:p>
    <w:p w14:paraId="1A42E0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ipaRetrieveHttps(0),</w:t>
      </w:r>
    </w:p>
    <w:p w14:paraId="12B799B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ipaRetrieveCoaps(1),</w:t>
      </w:r>
    </w:p>
    <w:p w14:paraId="289057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ipaInjectHttps(2),</w:t>
      </w:r>
    </w:p>
    <w:p w14:paraId="4485ED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ipaInjectCoaps(3),</w:t>
      </w:r>
    </w:p>
    <w:p w14:paraId="60F25C24" w14:textId="0073427E"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ipaProprietary(4)</w:t>
      </w:r>
    </w:p>
    <w:p w14:paraId="4CC5C0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5970E6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B368B1D" w14:textId="77777777" w:rsidR="00154072" w:rsidRPr="008913D7" w:rsidRDefault="00154072" w:rsidP="00154072">
      <w:pPr>
        <w:shd w:val="clear" w:color="auto" w:fill="D9D9D9"/>
        <w:rPr>
          <w:rFonts w:ascii="Courier New" w:hAnsi="Courier New" w:cs="Courier New"/>
          <w:color w:val="000000"/>
          <w:sz w:val="18"/>
          <w:szCs w:val="18"/>
          <w:lang w:val="en-US"/>
        </w:rPr>
      </w:pPr>
    </w:p>
    <w:p w14:paraId="5683C4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-- 4.4 Profile MetaData</w:t>
      </w:r>
    </w:p>
    <w:p w14:paraId="180A0117" w14:textId="77777777" w:rsidR="00154072" w:rsidRPr="008913D7" w:rsidRDefault="00154072" w:rsidP="00154072">
      <w:pPr>
        <w:shd w:val="clear" w:color="auto" w:fill="D9D9D9"/>
        <w:rPr>
          <w:rFonts w:ascii="Courier New" w:hAnsi="Courier New" w:cs="Courier New"/>
          <w:color w:val="000000"/>
          <w:sz w:val="18"/>
          <w:szCs w:val="18"/>
          <w:lang w:val="en-US"/>
        </w:rPr>
      </w:pPr>
    </w:p>
    <w:p w14:paraId="52D883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ProfileInfo</w:t>
      </w:r>
    </w:p>
    <w:p w14:paraId="574555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ProfileInfo ::= [PRIVATE 3] SEQUENCE { -- Tag 'E3'</w:t>
      </w:r>
    </w:p>
    <w:p w14:paraId="19E8E7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Iccid OPTIONAL,</w:t>
      </w:r>
    </w:p>
    <w:p w14:paraId="170D44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isdpAid [APPLICATION 15] OctetTo16 OPTIONAL, -- AID of the ISD-P containing the Profile, tag '4F'</w:t>
      </w:r>
    </w:p>
    <w:p w14:paraId="7305C1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profileState [112] ProfileState OPTIONAL, -- Tag '9F70'</w:t>
      </w:r>
    </w:p>
    <w:p w14:paraId="3ED8E5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profileNickname [16] UTF8String (SIZE(0..64)) OPTIONAL, -- Tag '90'</w:t>
      </w:r>
    </w:p>
    <w:p w14:paraId="21FBA1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serviceProviderName [17] UTF8String (SIZE(0..32)) OPTIONAL, -- Tag '91'</w:t>
      </w:r>
    </w:p>
    <w:p w14:paraId="4D614B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profileName [18] UTF8String (SIZE(0..64)) OPTIONAL, -- Tag '92'</w:t>
      </w:r>
    </w:p>
    <w:p w14:paraId="28A3D9A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iconType [19] IconType OPTIONAL, -- Tag '93'</w:t>
      </w:r>
    </w:p>
    <w:p w14:paraId="30E161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 [20] OCTET STRING (SIZE(0..1024)) OPTIONAL, -- Tag '94', see condition in ES10b:GetProfilesInfo</w:t>
      </w:r>
    </w:p>
    <w:p w14:paraId="51557F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profileClass [21] ProfileClass OPTIONAL, -- Tag '95'</w:t>
      </w:r>
    </w:p>
    <w:p w14:paraId="580EDF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notificationConfigurationInfo [22] SEQUENCE OF NotificationConfigurationInformation OPTIONAL, -- Tag 'B6'</w:t>
      </w:r>
    </w:p>
    <w:p w14:paraId="4D9442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profileOwner [23] OperatorId OPTIONAL, -- Tag 'B7'</w:t>
      </w:r>
    </w:p>
    <w:p w14:paraId="4BCCAA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dpProprietaryData [24] DpProprietaryData OPTIONAL, -- Tag 'B8'</w:t>
      </w:r>
    </w:p>
    <w:p w14:paraId="05C7EA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profilePolicyRules [25] PprIds OPTIONAL, -- Tag '99'</w:t>
      </w:r>
    </w:p>
    <w:p w14:paraId="618773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serviceSpecificDataStoredInEuicc [34] VendorSpecificExtension OPTIONAL, -- Tag 'BF22'</w:t>
      </w:r>
    </w:p>
    <w:p w14:paraId="2474EA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ecallIndication [123] BOOLEAN OPTIONAL, -- Tag '9F7B'</w:t>
      </w:r>
    </w:p>
    <w:p w14:paraId="345DF5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fallbackAttribute [38] BOOLEAN DEFAULT FALSE, -- Tag '9F26', indicates a Fallback Profile if set to TRUE</w:t>
      </w:r>
    </w:p>
    <w:p w14:paraId="138DF9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fallbackAllowed [103] BOOLEAN OPTIONAL -- Tag '9F67', indicates if Fallback is authorized by the Profile Owner</w:t>
      </w:r>
    </w:p>
    <w:p w14:paraId="6233D89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A08812D" w14:textId="77777777" w:rsidR="00154072" w:rsidRPr="008913D7" w:rsidRDefault="00154072" w:rsidP="00154072">
      <w:pPr>
        <w:shd w:val="clear" w:color="auto" w:fill="D9D9D9"/>
        <w:rPr>
          <w:rFonts w:ascii="Courier New" w:hAnsi="Courier New" w:cs="Courier New"/>
          <w:color w:val="000000"/>
          <w:sz w:val="18"/>
          <w:szCs w:val="18"/>
          <w:lang w:val="en-US"/>
        </w:rPr>
      </w:pPr>
    </w:p>
    <w:p w14:paraId="33508C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-- 5.5 ES8+ beetween SM-DP+ and eUICC</w:t>
      </w:r>
    </w:p>
    <w:p w14:paraId="3421DC5A" w14:textId="11A176AB" w:rsidR="00154072" w:rsidRPr="008913D7" w:rsidRDefault="00154072" w:rsidP="00154072">
      <w:pPr>
        <w:shd w:val="clear" w:color="auto" w:fill="D9D9D9"/>
        <w:rPr>
          <w:rFonts w:ascii="Courier New" w:hAnsi="Courier New" w:cs="Courier New"/>
          <w:color w:val="000000"/>
          <w:sz w:val="18"/>
          <w:szCs w:val="18"/>
          <w:lang w:val="en-US"/>
        </w:rPr>
      </w:pPr>
    </w:p>
    <w:p w14:paraId="120F45C2" w14:textId="7A523C2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StoreMetadataRequest ::= [37] SEQUENCE { -- Tag 'BF25'</w:t>
      </w:r>
    </w:p>
    <w:p w14:paraId="6EF3ED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Iccid,</w:t>
      </w:r>
    </w:p>
    <w:p w14:paraId="1EF9B8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serviceProviderName [17] UTF8String (SIZE(0..32)), -- Tag '91'</w:t>
      </w:r>
    </w:p>
    <w:p w14:paraId="6D3108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profileName [18] UTF8String (SIZE(0..64)), -- Tag '92' (corresponds to 'Short Description' defined in SGP.21 [2])</w:t>
      </w:r>
    </w:p>
    <w:p w14:paraId="0D32EC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iconType [19] IconType OPTIONAL, -- Tag '93' (JPG or PNG)</w:t>
      </w:r>
    </w:p>
    <w:p w14:paraId="75A466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 [20] OCTET STRING (SIZE(0..1024)) OPTIONAL, -- Tag '94' (Data of the icon. Size 64 x 64 pixel. This field SHALL only be present if iconType is present)</w:t>
      </w:r>
    </w:p>
    <w:p w14:paraId="3F0EDE0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profileClass [21] ProfileClass DEFAULT operational, -- Tag '95'</w:t>
      </w:r>
    </w:p>
    <w:p w14:paraId="3867C94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notificationConfigurationInfo [22] SEQUENCE OF NotificationConfigurationInformation OPTIONAL,</w:t>
      </w:r>
    </w:p>
    <w:p w14:paraId="00A12E0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profileOwner [23] OperatorId OPTIONAL, -- Tag 'B7'</w:t>
      </w:r>
    </w:p>
    <w:p w14:paraId="427004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profilePolicyRules [25] PprIds OPTIONAL, -- Tag '99'</w:t>
      </w:r>
    </w:p>
    <w:p w14:paraId="5E6AB9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serviceSpecificDataStoredInEuicc [34] VendorSpecificExtension OPTIONAL, -- Tag 'BF22'</w:t>
      </w:r>
    </w:p>
    <w:p w14:paraId="3F5BAF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serviceSpecificDataNotStoredInEuicc [35] VendorSpecificExtension OPTIONAL, -- Tag ‘BF23’</w:t>
      </w:r>
    </w:p>
    <w:p w14:paraId="3B611F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ecallIndication [123] BOOLEAN OPTIONAL, -- Tag '9F7B'</w:t>
      </w:r>
    </w:p>
    <w:p w14:paraId="180514E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fallbackAllowed [103] BOOLEAN OPTIONAL -- Tag '9F67'</w:t>
      </w:r>
    </w:p>
    <w:p w14:paraId="15FEEA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6F7EFBF7" w14:textId="77777777" w:rsidR="00154072" w:rsidRPr="008913D7" w:rsidRDefault="00154072" w:rsidP="00154072">
      <w:pPr>
        <w:shd w:val="clear" w:color="auto" w:fill="D9D9D9"/>
        <w:rPr>
          <w:rFonts w:ascii="Courier New" w:hAnsi="Courier New" w:cs="Courier New"/>
          <w:color w:val="000000"/>
          <w:sz w:val="18"/>
          <w:szCs w:val="18"/>
          <w:lang w:val="en-US"/>
        </w:rPr>
      </w:pPr>
    </w:p>
    <w:p w14:paraId="760F60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-- 5.6.1 Function (ES9+): AuthenticateClient</w:t>
      </w:r>
    </w:p>
    <w:p w14:paraId="46FF5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CA75C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 ::= [59] SEQUENCE { -- Tag 'BF3B'</w:t>
      </w:r>
    </w:p>
    <w:p w14:paraId="4B93693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w:t>
      </w:r>
    </w:p>
    <w:p w14:paraId="71386C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[56] AuthenticateServerResponse -- This is the response from ES10b.AuthenticateServer</w:t>
      </w:r>
    </w:p>
    <w:p w14:paraId="1CA083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DF1C42" w14:textId="77777777" w:rsidR="00154072" w:rsidRPr="008913D7" w:rsidRDefault="00154072" w:rsidP="00154072">
      <w:pPr>
        <w:shd w:val="clear" w:color="auto" w:fill="D9D9D9"/>
        <w:rPr>
          <w:rFonts w:ascii="Courier New" w:hAnsi="Courier New" w:cs="Courier New"/>
          <w:color w:val="000000"/>
          <w:sz w:val="18"/>
          <w:szCs w:val="18"/>
          <w:lang w:val="en-US"/>
        </w:rPr>
      </w:pPr>
    </w:p>
    <w:p w14:paraId="4D4BD4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  Function (ES10b): GetEUICCInfo</w:t>
      </w:r>
    </w:p>
    <w:p w14:paraId="71142E19" w14:textId="77777777" w:rsidR="00154072" w:rsidRPr="008913D7" w:rsidRDefault="00154072" w:rsidP="00154072">
      <w:pPr>
        <w:shd w:val="clear" w:color="auto" w:fill="D9D9D9"/>
        <w:rPr>
          <w:rFonts w:ascii="Courier New" w:hAnsi="Courier New" w:cs="Courier New"/>
          <w:color w:val="000000"/>
          <w:sz w:val="18"/>
          <w:szCs w:val="18"/>
          <w:lang w:val="en-US"/>
        </w:rPr>
      </w:pPr>
    </w:p>
    <w:p w14:paraId="2E397A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 [34] SEQUENCE { -- Tag 'BF22' </w:t>
      </w:r>
    </w:p>
    <w:p w14:paraId="6E2439F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profileVersion [1] VersionType, -- Base eUICC Profile package version supported </w:t>
      </w:r>
    </w:p>
    <w:p w14:paraId="7ED030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svn [2] VersionType, -- GSMA SGP.22 version supported (SVN)referenced by SGP.32</w:t>
      </w:r>
    </w:p>
    <w:p w14:paraId="13D586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euiccFirmwareVer [3] VersionType, -- eUICC Firmware version </w:t>
      </w:r>
    </w:p>
    <w:p w14:paraId="019C10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extCardResource [4] OCTET STRING, -- Extended Card Resource Information according to ETSI TS 102 226 </w:t>
      </w:r>
    </w:p>
    <w:p w14:paraId="5B4081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uiccCapability [5] UICCCapability, </w:t>
      </w:r>
    </w:p>
    <w:p w14:paraId="54C324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ts102241Version [6] VersionType OPTIONAL, </w:t>
      </w:r>
    </w:p>
    <w:p w14:paraId="5D63C0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globalplatformVersion [7] VersionType OPTIONAL, </w:t>
      </w:r>
    </w:p>
    <w:p w14:paraId="56D997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rspCapability [8] RspCapability, </w:t>
      </w:r>
    </w:p>
    <w:p w14:paraId="748665D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euiccCiPKIdListForVerification [9] SEQUENCE OF SubjectKeyIdentifier, -- List of CI Public Key Identifiers supported on the eUICC for signature verification </w:t>
      </w:r>
    </w:p>
    <w:p w14:paraId="62FD8E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euiccCiPKIdListForSigning [10] SEQUENCE OF SubjectKeyIdentifier, -- List of CI Public Key Identifier supported on the eUICC for signature creation </w:t>
      </w:r>
    </w:p>
    <w:p w14:paraId="345909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euiccCategory [11] INTEGER { </w:t>
      </w:r>
    </w:p>
    <w:p w14:paraId="56DCB8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other(0), </w:t>
      </w:r>
    </w:p>
    <w:p w14:paraId="6CAB90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basicEuicc(1), </w:t>
      </w:r>
    </w:p>
    <w:p w14:paraId="0CDE14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mediumEuicc(2), </w:t>
      </w:r>
    </w:p>
    <w:p w14:paraId="3EC4AB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contactlessEuicc(3) </w:t>
      </w:r>
    </w:p>
    <w:p w14:paraId="1A070C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1B658A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forbiddenProfilePolicyRules [25] PprIds OPTIONAL, -- Tag '99' </w:t>
      </w:r>
    </w:p>
    <w:p w14:paraId="21723F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ppVersion VersionType, -- Protection Profile version </w:t>
      </w:r>
    </w:p>
    <w:p w14:paraId="36F649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sasAcreditationNumber UTF8String (SIZE(0..64)), </w:t>
      </w:r>
    </w:p>
    <w:p w14:paraId="215E39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certificationDataObject [12] CertificationDataObject OPTIONAL, </w:t>
      </w:r>
    </w:p>
    <w:p w14:paraId="36DAE2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treProperties [13] BIT STRING { </w:t>
      </w:r>
    </w:p>
    <w:p w14:paraId="0624C2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isDiscrete(0), </w:t>
      </w:r>
    </w:p>
    <w:p w14:paraId="4B3737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isIntegrated(1), </w:t>
      </w:r>
    </w:p>
    <w:p w14:paraId="2063F9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usesRemoteMemory(2) -- refers to the usage of remote memory protected by the Remote Memory Protection Function described in SGP.21 [4] </w:t>
      </w:r>
    </w:p>
    <w:p w14:paraId="367226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54371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treProductReference [14] UTF8String OPTIONAL, -- Platform_Label as defined in GlobalPlatform DLOA specification [57] </w:t>
      </w:r>
    </w:p>
    <w:p w14:paraId="61859E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additionalEuiccProfilePackageVersions [15] SEQUENCE OF VersionType OPTIONAL,</w:t>
      </w:r>
    </w:p>
    <w:p w14:paraId="5E2E5F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ipaMode [16] IpaMode OPTIONAL, -- active IPA, mandatory within SGP.32</w:t>
      </w:r>
    </w:p>
    <w:p w14:paraId="3410ED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euiccCiPKIdListForSigningV3 [17] SEQUENCE OF SubjectKeyIdentifier OPTIONAL, -- not used by this version of SGP.32.</w:t>
      </w:r>
    </w:p>
    <w:p w14:paraId="086BE4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additionalEuiccInfo [18] OCTET STRING (SIZE(0..32)) OPTIONAL,</w:t>
      </w:r>
      <w:r w:rsidRPr="008913D7">
        <w:rPr>
          <w:rFonts w:ascii="Courier New" w:hAnsi="Courier New" w:cs="Courier New"/>
          <w:color w:val="000000"/>
          <w:sz w:val="18"/>
          <w:szCs w:val="18"/>
          <w:lang w:val="en-US"/>
        </w:rPr>
        <w:tab/>
        <w:t>-- not used by this version of SGP.32</w:t>
      </w:r>
    </w:p>
    <w:p w14:paraId="2E3A6F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highestSvn [19] VersionType OPTIONAL, -- not used by this version of SGP.32 </w:t>
      </w:r>
    </w:p>
    <w:p w14:paraId="12CFAB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iotSpecificInfo [20] IoTSpecificInfo OPTIONAL -- mandatory within SGP.32 </w:t>
      </w:r>
    </w:p>
    <w:p w14:paraId="43FF20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D949B8F" w14:textId="77777777" w:rsidR="00154072" w:rsidRPr="008913D7" w:rsidRDefault="00154072" w:rsidP="00154072">
      <w:pPr>
        <w:shd w:val="clear" w:color="auto" w:fill="D9D9D9"/>
        <w:rPr>
          <w:rFonts w:ascii="Courier New" w:hAnsi="Courier New" w:cs="Courier New"/>
          <w:color w:val="000000"/>
          <w:sz w:val="18"/>
          <w:szCs w:val="18"/>
          <w:lang w:val="en-US"/>
        </w:rPr>
      </w:pPr>
    </w:p>
    <w:p w14:paraId="39207E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IoTSpecificInfo</w:t>
      </w:r>
    </w:p>
    <w:p w14:paraId="2E96BF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IoTSpecificInfo ::= SEQUENCE {</w:t>
      </w:r>
    </w:p>
    <w:p w14:paraId="683C675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iotVersion [0] SEQUENCE OF VersionType, -- SGP.32 version(s) supported by the eUICC, at least one must be present</w:t>
      </w:r>
    </w:p>
    <w:p w14:paraId="70553B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ecallSupported [1] NULL OPTIONAL, -- if present, eUICC supports the Emergency Mechanism</w:t>
      </w:r>
    </w:p>
    <w:p w14:paraId="10C6BE9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fallbackSupported [2] NULL OPTIONAL -- if present, eUICC supports the Fallback Mechanism</w:t>
      </w:r>
    </w:p>
    <w:p w14:paraId="338A2C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6E48F2E" w14:textId="77777777" w:rsidR="00154072" w:rsidRPr="008913D7" w:rsidRDefault="00154072" w:rsidP="00154072">
      <w:pPr>
        <w:shd w:val="clear" w:color="auto" w:fill="D9D9D9"/>
        <w:rPr>
          <w:rFonts w:ascii="Courier New" w:hAnsi="Courier New" w:cs="Courier New"/>
          <w:color w:val="000000"/>
          <w:sz w:val="18"/>
          <w:szCs w:val="18"/>
          <w:lang w:val="en-US"/>
        </w:rPr>
      </w:pPr>
    </w:p>
    <w:p w14:paraId="1955BD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IpaMode</w:t>
      </w:r>
    </w:p>
    <w:p w14:paraId="0943EB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IpaMode ::= INTEGER {</w:t>
      </w:r>
    </w:p>
    <w:p w14:paraId="0DC0C0B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ipad (0), -- IPAd is active</w:t>
      </w:r>
    </w:p>
    <w:p w14:paraId="36AF1A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 (1) -- IPAe is active</w:t>
      </w:r>
    </w:p>
    <w:p w14:paraId="769B8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6F2022" w14:textId="77777777" w:rsidR="00154072" w:rsidRPr="008913D7" w:rsidRDefault="00154072" w:rsidP="00154072">
      <w:pPr>
        <w:shd w:val="clear" w:color="auto" w:fill="D9D9D9"/>
        <w:rPr>
          <w:rFonts w:ascii="Courier New" w:hAnsi="Courier New" w:cs="Courier New"/>
          <w:color w:val="000000"/>
          <w:sz w:val="18"/>
          <w:szCs w:val="18"/>
          <w:lang w:val="en-US"/>
        </w:rPr>
      </w:pPr>
    </w:p>
    <w:p w14:paraId="6A3086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-- 5.9.4  Function (ES10b): AddInitialEim</w:t>
      </w:r>
    </w:p>
    <w:p w14:paraId="62B047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A5A2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AddInitialEimRequest ::= [87] SEQUENCE { -- Tag 'BF57' </w:t>
      </w:r>
    </w:p>
    <w:p w14:paraId="3069BF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eimConfigurationDataList [0] SEQUENCE OF EimConfigurationData</w:t>
      </w:r>
    </w:p>
    <w:p w14:paraId="63ED7F9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9458E97" w14:textId="77777777" w:rsidR="00154072" w:rsidRPr="008913D7" w:rsidRDefault="00154072" w:rsidP="00154072">
      <w:pPr>
        <w:shd w:val="clear" w:color="auto" w:fill="D9D9D9"/>
        <w:rPr>
          <w:rFonts w:ascii="Courier New" w:hAnsi="Courier New" w:cs="Courier New"/>
          <w:color w:val="000000"/>
          <w:sz w:val="18"/>
          <w:szCs w:val="18"/>
          <w:lang w:val="en-US"/>
        </w:rPr>
      </w:pPr>
    </w:p>
    <w:p w14:paraId="6C7C078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AddInitialEimResponse ::= [87] CHOICE { -- Tag 'BF57'</w:t>
      </w:r>
    </w:p>
    <w:p w14:paraId="6D3A9E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addInitialEimOk SEQUENCE OF CHOICE {</w:t>
      </w:r>
    </w:p>
    <w:p w14:paraId="7CD09B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w:t>
      </w:r>
    </w:p>
    <w:p w14:paraId="69FC66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addOk NULL</w:t>
      </w:r>
    </w:p>
    <w:p w14:paraId="12F1CAF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0388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addInitialEimError INTEGER {</w:t>
      </w:r>
    </w:p>
    <w:p w14:paraId="5FAA70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28B938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associatedEimAlreadyExists (2),</w:t>
      </w:r>
    </w:p>
    <w:p w14:paraId="64CB0B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ciPKUnknown(3),</w:t>
      </w:r>
    </w:p>
    <w:p w14:paraId="5C7DBC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invalidAssociationToken(5),</w:t>
      </w:r>
    </w:p>
    <w:p w14:paraId="5EBB1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counterValueOutOfRange(6),</w:t>
      </w:r>
    </w:p>
    <w:p w14:paraId="4B34A5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3DAE4C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2C45DE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2548C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209AA7C1" w14:textId="77777777" w:rsidR="00154072" w:rsidRPr="008913D7" w:rsidRDefault="00154072" w:rsidP="00154072">
      <w:pPr>
        <w:shd w:val="clear" w:color="auto" w:fill="D9D9D9"/>
        <w:rPr>
          <w:rFonts w:ascii="Courier New" w:hAnsi="Courier New" w:cs="Courier New"/>
          <w:color w:val="000000"/>
          <w:sz w:val="18"/>
          <w:szCs w:val="18"/>
          <w:lang w:val="en-US"/>
        </w:rPr>
      </w:pPr>
    </w:p>
    <w:p w14:paraId="68225F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-- 5.9.5  Function (ES10b): eUICCMemoryReset</w:t>
      </w:r>
    </w:p>
    <w:p w14:paraId="09ADB0D6" w14:textId="77777777" w:rsidR="00154072" w:rsidRPr="008913D7" w:rsidRDefault="00154072" w:rsidP="00154072">
      <w:pPr>
        <w:shd w:val="clear" w:color="auto" w:fill="D9D9D9"/>
        <w:rPr>
          <w:rFonts w:ascii="Courier New" w:hAnsi="Courier New" w:cs="Courier New"/>
          <w:color w:val="000000"/>
          <w:sz w:val="18"/>
          <w:szCs w:val="18"/>
          <w:lang w:val="en-US"/>
        </w:rPr>
      </w:pPr>
    </w:p>
    <w:p w14:paraId="6765C241" w14:textId="553C8B3B"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EuiccMemoryResetRequest ::= [</w:t>
      </w:r>
      <w:r w:rsidR="00323ADB">
        <w:rPr>
          <w:rFonts w:ascii="Courier New" w:hAnsi="Courier New" w:cs="Courier New"/>
          <w:color w:val="000000"/>
          <w:sz w:val="18"/>
          <w:szCs w:val="18"/>
          <w:lang w:val="en-US"/>
        </w:rPr>
        <w:t>100</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4</w:t>
      </w:r>
      <w:r w:rsidRPr="008913D7">
        <w:rPr>
          <w:rFonts w:ascii="Courier New" w:hAnsi="Courier New" w:cs="Courier New"/>
          <w:color w:val="000000"/>
          <w:sz w:val="18"/>
          <w:szCs w:val="18"/>
          <w:lang w:val="en-US"/>
        </w:rPr>
        <w:t>'</w:t>
      </w:r>
    </w:p>
    <w:p w14:paraId="45DA20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resetOptions [2] BIT STRING {</w:t>
      </w:r>
    </w:p>
    <w:p w14:paraId="5C1E26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deleteOperationalProfiles(0),</w:t>
      </w:r>
    </w:p>
    <w:p w14:paraId="0BC408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deleteFieldLoadedTestProfiles(1),</w:t>
      </w:r>
    </w:p>
    <w:p w14:paraId="7A992B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resetDefaultSmdpAddress(2),</w:t>
      </w:r>
      <w:r w:rsidRPr="008913D7">
        <w:rPr>
          <w:rFonts w:ascii="Courier New" w:hAnsi="Courier New" w:cs="Courier New"/>
          <w:color w:val="000000"/>
          <w:sz w:val="18"/>
          <w:szCs w:val="18"/>
          <w:lang w:val="en-US"/>
        </w:rPr>
        <w:tab/>
      </w:r>
    </w:p>
    <w:p w14:paraId="612B53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deletePreLoadedTestProfiles(3),</w:t>
      </w:r>
    </w:p>
    <w:p w14:paraId="5631D5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deleteProvisioningProfiles(4),</w:t>
      </w:r>
    </w:p>
    <w:p w14:paraId="50DBDB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resetEimConfigData(5),</w:t>
      </w:r>
    </w:p>
    <w:p w14:paraId="1D852D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resetImmediateEnableConfig (6)</w:t>
      </w:r>
    </w:p>
    <w:p w14:paraId="192E0B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68545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D671A7" w14:textId="77777777" w:rsidR="00154072" w:rsidRPr="008913D7" w:rsidRDefault="00154072" w:rsidP="00154072">
      <w:pPr>
        <w:shd w:val="clear" w:color="auto" w:fill="D9D9D9"/>
        <w:rPr>
          <w:rFonts w:ascii="Courier New" w:hAnsi="Courier New" w:cs="Courier New"/>
          <w:color w:val="000000"/>
          <w:sz w:val="18"/>
          <w:szCs w:val="18"/>
          <w:lang w:val="en-US"/>
        </w:rPr>
      </w:pPr>
    </w:p>
    <w:p w14:paraId="6AD2CDE3" w14:textId="0018CB94"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EuiccMemoryResetResponse ::= [</w:t>
      </w:r>
      <w:r w:rsidR="00323ADB">
        <w:rPr>
          <w:rFonts w:ascii="Courier New" w:hAnsi="Courier New" w:cs="Courier New"/>
          <w:color w:val="000000"/>
          <w:sz w:val="18"/>
          <w:szCs w:val="18"/>
          <w:lang w:val="en-US"/>
        </w:rPr>
        <w:t>100</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4</w:t>
      </w:r>
      <w:r w:rsidRPr="008913D7">
        <w:rPr>
          <w:rFonts w:ascii="Courier New" w:hAnsi="Courier New" w:cs="Courier New"/>
          <w:color w:val="000000"/>
          <w:sz w:val="18"/>
          <w:szCs w:val="18"/>
          <w:lang w:val="en-US"/>
        </w:rPr>
        <w:t>'</w:t>
      </w:r>
    </w:p>
    <w:p w14:paraId="34315C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resetResult INTEGER {ok(0), nothingToDelete(1), catBusy(5), ecallActive(104), undefinedError(127)},</w:t>
      </w:r>
    </w:p>
    <w:p w14:paraId="64B574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resetEimResult INTEGER {ok(0), nothingToDelete(1), eimResetNotSupported(2), undefinedError(127)} OPTIONAL,</w:t>
      </w:r>
    </w:p>
    <w:p w14:paraId="203339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resetImmediateEnableConfigResult INTEGER {ok(0), resetIECNotSupported (1), undefinedError(127)} OPTIONAL</w:t>
      </w:r>
    </w:p>
    <w:p w14:paraId="68347E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0D703D7" w14:textId="77777777" w:rsidR="00154072" w:rsidRPr="008913D7" w:rsidRDefault="00154072" w:rsidP="00154072">
      <w:pPr>
        <w:shd w:val="clear" w:color="auto" w:fill="D9D9D9"/>
        <w:rPr>
          <w:rFonts w:ascii="Courier New" w:hAnsi="Courier New" w:cs="Courier New"/>
          <w:color w:val="000000"/>
          <w:sz w:val="18"/>
          <w:szCs w:val="18"/>
          <w:lang w:val="en-US"/>
        </w:rPr>
      </w:pPr>
    </w:p>
    <w:p w14:paraId="13BB18C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-- 5.9.10  Function (ES10b): GetCerts</w:t>
      </w:r>
    </w:p>
    <w:p w14:paraId="0BB1B986" w14:textId="77777777" w:rsidR="00154072" w:rsidRPr="008913D7" w:rsidRDefault="00154072" w:rsidP="00154072">
      <w:pPr>
        <w:shd w:val="clear" w:color="auto" w:fill="D9D9D9"/>
        <w:rPr>
          <w:rFonts w:ascii="Courier New" w:hAnsi="Courier New" w:cs="Courier New"/>
          <w:color w:val="000000"/>
          <w:sz w:val="18"/>
          <w:szCs w:val="18"/>
          <w:lang w:val="en-US"/>
        </w:rPr>
      </w:pPr>
    </w:p>
    <w:p w14:paraId="3C2704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GetCertsRequest ::= [86] SEQUENCE { -- Tag 'BF56'</w:t>
      </w:r>
    </w:p>
    <w:p w14:paraId="3FE46C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 SubjectKeyIdentifier OPTIONAL -- CI Public Key Identifier supported on the eUICC for signature creation </w:t>
      </w:r>
    </w:p>
    <w:p w14:paraId="392462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3E62141" w14:textId="77777777" w:rsidR="00154072" w:rsidRPr="008913D7" w:rsidRDefault="00154072" w:rsidP="00154072">
      <w:pPr>
        <w:shd w:val="clear" w:color="auto" w:fill="D9D9D9"/>
        <w:rPr>
          <w:rFonts w:ascii="Courier New" w:hAnsi="Courier New" w:cs="Courier New"/>
          <w:color w:val="000000"/>
          <w:sz w:val="18"/>
          <w:szCs w:val="18"/>
          <w:lang w:val="en-US"/>
        </w:rPr>
      </w:pPr>
    </w:p>
    <w:p w14:paraId="6E9686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GetCertsResponse ::= [86] CHOICE { -- Tag 'BF56'</w:t>
      </w:r>
    </w:p>
    <w:p w14:paraId="1FB34F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certs SEQUENCE {</w:t>
      </w:r>
    </w:p>
    <w:p w14:paraId="3D0BD0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[5] Certificate, -- Tag 'A5'</w:t>
      </w:r>
    </w:p>
    <w:p w14:paraId="09427C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[6] Certificate -- Tag 'A6'</w:t>
      </w:r>
    </w:p>
    <w:p w14:paraId="56A1B2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453F7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getCertsError INTEGER {invalidCiPKId(1), undfinedError(127)}</w:t>
      </w:r>
    </w:p>
    <w:p w14:paraId="74562A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B6833A" w14:textId="77777777" w:rsidR="00154072" w:rsidRPr="008913D7" w:rsidRDefault="00154072" w:rsidP="00154072">
      <w:pPr>
        <w:shd w:val="clear" w:color="auto" w:fill="D9D9D9"/>
        <w:rPr>
          <w:rFonts w:ascii="Courier New" w:hAnsi="Courier New" w:cs="Courier New"/>
          <w:color w:val="000000"/>
          <w:sz w:val="18"/>
          <w:szCs w:val="18"/>
          <w:lang w:val="en-US"/>
        </w:rPr>
      </w:pPr>
    </w:p>
    <w:p w14:paraId="7CD50B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-- 5.9.11  Function (ES10b): RetrieveNotificationsList</w:t>
      </w:r>
    </w:p>
    <w:p w14:paraId="1418E0A2" w14:textId="77777777" w:rsidR="00154072" w:rsidRPr="008913D7" w:rsidRDefault="00154072" w:rsidP="00154072">
      <w:pPr>
        <w:shd w:val="clear" w:color="auto" w:fill="D9D9D9"/>
        <w:rPr>
          <w:rFonts w:ascii="Courier New" w:hAnsi="Courier New" w:cs="Courier New"/>
          <w:color w:val="000000"/>
          <w:sz w:val="18"/>
          <w:szCs w:val="18"/>
          <w:lang w:val="en-US"/>
        </w:rPr>
      </w:pPr>
    </w:p>
    <w:p w14:paraId="196E73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RetrieveNotificationsListRequest ::= [43] SEQUENCE { -- Tag 'BF2B'</w:t>
      </w:r>
    </w:p>
    <w:p w14:paraId="3D466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 CHOICE {</w:t>
      </w:r>
    </w:p>
    <w:p w14:paraId="5226D0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seqNumber [0] INTEGER,</w:t>
      </w:r>
    </w:p>
    <w:p w14:paraId="361AA2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profileManagementOperation [1] NotificationEvent,</w:t>
      </w:r>
    </w:p>
    <w:p w14:paraId="36DB27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 [2] NULL</w:t>
      </w:r>
    </w:p>
    <w:p w14:paraId="109209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4D8B4D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31C4C4" w14:textId="77777777" w:rsidR="00154072" w:rsidRPr="008913D7" w:rsidRDefault="00154072" w:rsidP="00154072">
      <w:pPr>
        <w:shd w:val="clear" w:color="auto" w:fill="D9D9D9"/>
        <w:rPr>
          <w:rFonts w:ascii="Courier New" w:hAnsi="Courier New" w:cs="Courier New"/>
          <w:color w:val="000000"/>
          <w:sz w:val="18"/>
          <w:szCs w:val="18"/>
          <w:lang w:val="en-US"/>
        </w:rPr>
      </w:pPr>
    </w:p>
    <w:p w14:paraId="345678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RetrieveNotificationsListResponse ::= [43] CHOICE { -- Tag 'BF2B'</w:t>
      </w:r>
    </w:p>
    <w:p w14:paraId="744B7D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PendingNotificationList, -- Tag 'A0'</w:t>
      </w:r>
    </w:p>
    <w:p w14:paraId="0F1E61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notificationsListResultError INTEGER { undefinedError(127)}, -- Tag '81'</w:t>
      </w:r>
    </w:p>
    <w:p w14:paraId="1B83BC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EuiccPackageResultList -- Tag 'A2'</w:t>
      </w:r>
    </w:p>
    <w:p w14:paraId="27F154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39557D" w14:textId="3FDADA05" w:rsidR="00154072" w:rsidRPr="008913D7" w:rsidRDefault="00154072" w:rsidP="00154072">
      <w:pPr>
        <w:shd w:val="clear" w:color="auto" w:fill="D9D9D9"/>
        <w:rPr>
          <w:rFonts w:ascii="Courier New" w:hAnsi="Courier New" w:cs="Courier New"/>
          <w:color w:val="000000"/>
          <w:sz w:val="18"/>
          <w:szCs w:val="18"/>
          <w:lang w:val="en-US"/>
        </w:rPr>
      </w:pPr>
    </w:p>
    <w:p w14:paraId="629198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-- 5.9.15  Function (ES10b): ImmediateEnable</w:t>
      </w:r>
    </w:p>
    <w:p w14:paraId="0693EB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CAAD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ImmediateEnableRequest ::= [90] SEQUENCE { -- Tag 'BF5A'</w:t>
      </w:r>
    </w:p>
    <w:p w14:paraId="4161B7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5CCA10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EEDBE5E" w14:textId="77777777" w:rsidR="00154072" w:rsidRPr="008913D7" w:rsidRDefault="00154072" w:rsidP="00154072">
      <w:pPr>
        <w:shd w:val="clear" w:color="auto" w:fill="D9D9D9"/>
        <w:rPr>
          <w:rFonts w:ascii="Courier New" w:hAnsi="Courier New" w:cs="Courier New"/>
          <w:color w:val="000000"/>
          <w:sz w:val="18"/>
          <w:szCs w:val="18"/>
          <w:lang w:val="en-US"/>
        </w:rPr>
      </w:pPr>
    </w:p>
    <w:p w14:paraId="11AD04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ImmediateEnableResponse ::= [90] SEQUENCE { -- Tag 'BF5A'</w:t>
      </w:r>
    </w:p>
    <w:p w14:paraId="35A4A2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immediateEnableResult [0] INTEGER {</w:t>
      </w:r>
    </w:p>
    <w:p w14:paraId="080333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7DE15A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immediateEnableNotAvailable (1),</w:t>
      </w:r>
    </w:p>
    <w:p w14:paraId="494A2F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noSessionContext(4),</w:t>
      </w:r>
    </w:p>
    <w:p w14:paraId="3DFBC1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7E3E9C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30EF0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F33C8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9B1F88" w14:textId="77777777" w:rsidR="00154072" w:rsidRPr="008913D7" w:rsidRDefault="00154072" w:rsidP="00154072">
      <w:pPr>
        <w:shd w:val="clear" w:color="auto" w:fill="D9D9D9"/>
        <w:rPr>
          <w:rFonts w:ascii="Courier New" w:hAnsi="Courier New" w:cs="Courier New"/>
          <w:color w:val="000000"/>
          <w:sz w:val="18"/>
          <w:szCs w:val="18"/>
          <w:lang w:val="en-US"/>
        </w:rPr>
      </w:pPr>
    </w:p>
    <w:p w14:paraId="0A158CA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-- 5.9.16  Function (ES10b): ProfileRollback</w:t>
      </w:r>
    </w:p>
    <w:p w14:paraId="77C0EFCD" w14:textId="77777777" w:rsidR="00154072" w:rsidRPr="008913D7" w:rsidRDefault="00154072" w:rsidP="00154072">
      <w:pPr>
        <w:shd w:val="clear" w:color="auto" w:fill="D9D9D9"/>
        <w:rPr>
          <w:rFonts w:ascii="Courier New" w:hAnsi="Courier New" w:cs="Courier New"/>
          <w:color w:val="000000"/>
          <w:sz w:val="18"/>
          <w:szCs w:val="18"/>
          <w:lang w:val="en-US"/>
        </w:rPr>
      </w:pPr>
    </w:p>
    <w:p w14:paraId="3FBC7A3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ProfileRollbackRequest ::= [88] SEQUENCE { -- Tag 'BF58'</w:t>
      </w:r>
    </w:p>
    <w:p w14:paraId="3CA97B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4CFF4F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A9F283" w14:textId="77777777" w:rsidR="00154072" w:rsidRPr="008913D7" w:rsidRDefault="00154072" w:rsidP="00154072">
      <w:pPr>
        <w:shd w:val="clear" w:color="auto" w:fill="D9D9D9"/>
        <w:rPr>
          <w:rFonts w:ascii="Courier New" w:hAnsi="Courier New" w:cs="Courier New"/>
          <w:color w:val="000000"/>
          <w:sz w:val="18"/>
          <w:szCs w:val="18"/>
          <w:lang w:val="en-US"/>
        </w:rPr>
      </w:pPr>
    </w:p>
    <w:p w14:paraId="07C98D5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ProfileRollbackResponse ::= [88] SEQUENCE { -- Tag 'BF58'</w:t>
      </w:r>
    </w:p>
    <w:p w14:paraId="5A4119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cmdResult INTEGER {</w:t>
      </w:r>
    </w:p>
    <w:p w14:paraId="0E83D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73E722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rollbackNotAllowed(1), -- Usage of rollback was not granted by the eIM</w:t>
      </w:r>
    </w:p>
    <w:p w14:paraId="052FC7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14F8F0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2D41625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06579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FF0D0D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OPTIONAL</w:t>
      </w:r>
    </w:p>
    <w:p w14:paraId="2488E4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32BD9F3A" w14:textId="77777777" w:rsidR="00154072" w:rsidRPr="008913D7" w:rsidRDefault="00154072" w:rsidP="00154072">
      <w:pPr>
        <w:shd w:val="clear" w:color="auto" w:fill="D9D9D9"/>
        <w:rPr>
          <w:rFonts w:ascii="Courier New" w:hAnsi="Courier New" w:cs="Courier New"/>
          <w:color w:val="000000"/>
          <w:sz w:val="18"/>
          <w:szCs w:val="18"/>
          <w:lang w:val="en-US"/>
        </w:rPr>
      </w:pPr>
    </w:p>
    <w:p w14:paraId="2F9254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-- 5.9.17  Function (ES10b): ConfigureImmediateProfileEnabling</w:t>
      </w:r>
    </w:p>
    <w:p w14:paraId="1BBAEA32" w14:textId="77777777" w:rsidR="00154072" w:rsidRPr="008913D7" w:rsidRDefault="00154072" w:rsidP="00154072">
      <w:pPr>
        <w:shd w:val="clear" w:color="auto" w:fill="D9D9D9"/>
        <w:rPr>
          <w:rFonts w:ascii="Courier New" w:hAnsi="Courier New" w:cs="Courier New"/>
          <w:color w:val="000000"/>
          <w:sz w:val="18"/>
          <w:szCs w:val="18"/>
          <w:lang w:val="en-US"/>
        </w:rPr>
      </w:pPr>
    </w:p>
    <w:p w14:paraId="6CB750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ConfigureImmediateProfileEnablingRequest ::= [89] SEQUENCE { -- Tag 'BF59'</w:t>
      </w:r>
    </w:p>
    <w:p w14:paraId="4F94BA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immediateEnableFlag [0] NULL OPTIONAL,</w:t>
      </w:r>
    </w:p>
    <w:p w14:paraId="17C702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defaultSmdpOid [1] OBJECT IDENTIFIER OPTIONAL,</w:t>
      </w:r>
    </w:p>
    <w:p w14:paraId="48C36B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[2] UTF8String OPTIONAL</w:t>
      </w:r>
    </w:p>
    <w:p w14:paraId="0BFC55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58304F" w14:textId="77777777" w:rsidR="00154072" w:rsidRPr="008913D7" w:rsidRDefault="00154072" w:rsidP="00154072">
      <w:pPr>
        <w:shd w:val="clear" w:color="auto" w:fill="D9D9D9"/>
        <w:rPr>
          <w:rFonts w:ascii="Courier New" w:hAnsi="Courier New" w:cs="Courier New"/>
          <w:color w:val="000000"/>
          <w:sz w:val="18"/>
          <w:szCs w:val="18"/>
          <w:lang w:val="en-US"/>
        </w:rPr>
      </w:pPr>
    </w:p>
    <w:p w14:paraId="54423D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ConfigureImmediateProfileEnablingResponse ::= [89] SEQUENCE { -- Tag 'BF59'</w:t>
      </w:r>
    </w:p>
    <w:p w14:paraId="0C36EE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configImmediateEnableResult [0] INTEGER {</w:t>
      </w:r>
    </w:p>
    <w:p w14:paraId="325AD1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119FC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3CEB73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associatedEimAlreadyExists(2),</w:t>
      </w:r>
    </w:p>
    <w:p w14:paraId="2FA9C8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1F8A91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1EAD1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685D94" w14:textId="49EAC5A9" w:rsidR="00154072" w:rsidRPr="008913D7" w:rsidRDefault="00154072" w:rsidP="00154072">
      <w:pPr>
        <w:shd w:val="clear" w:color="auto" w:fill="D9D9D9"/>
        <w:rPr>
          <w:rFonts w:ascii="Courier New" w:hAnsi="Courier New" w:cs="Courier New"/>
          <w:color w:val="000000"/>
          <w:sz w:val="18"/>
          <w:szCs w:val="18"/>
          <w:lang w:val="en-US"/>
        </w:rPr>
      </w:pPr>
    </w:p>
    <w:p w14:paraId="66DADE9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-- 5.9.18  Function (ES10b): GetEimConfigurationData</w:t>
      </w:r>
    </w:p>
    <w:p w14:paraId="759B23CB" w14:textId="77777777" w:rsidR="00154072" w:rsidRPr="008913D7" w:rsidRDefault="00154072" w:rsidP="00154072">
      <w:pPr>
        <w:shd w:val="clear" w:color="auto" w:fill="D9D9D9"/>
        <w:rPr>
          <w:rFonts w:ascii="Courier New" w:hAnsi="Courier New" w:cs="Courier New"/>
          <w:color w:val="000000"/>
          <w:sz w:val="18"/>
          <w:szCs w:val="18"/>
          <w:lang w:val="en-US"/>
        </w:rPr>
      </w:pPr>
    </w:p>
    <w:p w14:paraId="5BB91F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GetEimConfigurationDataRequest ::= [85] SEQUENCE { -- Tag 'BF55'</w:t>
      </w:r>
    </w:p>
    <w:p w14:paraId="67EBFC8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 CHOICE {</w:t>
      </w:r>
    </w:p>
    <w:p w14:paraId="63444C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r w:rsidRPr="008913D7">
        <w:rPr>
          <w:rFonts w:ascii="Courier New" w:hAnsi="Courier New" w:cs="Courier New"/>
          <w:color w:val="000000"/>
          <w:sz w:val="18"/>
          <w:szCs w:val="18"/>
          <w:lang w:val="en-US"/>
        </w:rPr>
        <w:tab/>
      </w:r>
    </w:p>
    <w:p w14:paraId="4E2DC80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4D5EB4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5366FBE" w14:textId="4EADC80C" w:rsidR="00154072" w:rsidRPr="008913D7" w:rsidRDefault="00154072" w:rsidP="00154072">
      <w:pPr>
        <w:shd w:val="clear" w:color="auto" w:fill="D9D9D9"/>
        <w:rPr>
          <w:rFonts w:ascii="Courier New" w:hAnsi="Courier New" w:cs="Courier New"/>
          <w:color w:val="000000"/>
          <w:sz w:val="18"/>
          <w:szCs w:val="18"/>
          <w:lang w:val="en-US"/>
        </w:rPr>
      </w:pPr>
    </w:p>
    <w:p w14:paraId="54699A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GetEimConfigurationDataResponse ::= [85] SEQUENCE { -- Tag 'BF55'</w:t>
      </w:r>
    </w:p>
    <w:p w14:paraId="724995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eimConfigurationDataList [0] SEQUENCE OF EimConfigurationData</w:t>
      </w:r>
    </w:p>
    <w:p w14:paraId="0BEFFF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2BF116" w14:textId="7BE06486" w:rsidR="00154072" w:rsidRPr="008913D7" w:rsidRDefault="00154072" w:rsidP="00154072">
      <w:pPr>
        <w:shd w:val="clear" w:color="auto" w:fill="D9D9D9"/>
        <w:rPr>
          <w:rFonts w:ascii="Courier New" w:hAnsi="Courier New" w:cs="Courier New"/>
          <w:color w:val="000000"/>
          <w:sz w:val="18"/>
          <w:szCs w:val="18"/>
          <w:lang w:val="en-US"/>
        </w:rPr>
      </w:pPr>
    </w:p>
    <w:p w14:paraId="5DCC8E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-- 5.9.20</w:t>
      </w:r>
      <w:r w:rsidRPr="008913D7">
        <w:rPr>
          <w:rFonts w:ascii="Courier New" w:hAnsi="Courier New" w:cs="Courier New"/>
          <w:color w:val="000000"/>
          <w:sz w:val="18"/>
          <w:szCs w:val="18"/>
          <w:lang w:val="en-US"/>
        </w:rPr>
        <w:tab/>
        <w:t>Function (ES10b): ExecuteFallbackMechanism</w:t>
      </w:r>
    </w:p>
    <w:p w14:paraId="0B77C64B" w14:textId="77777777" w:rsidR="00154072" w:rsidRPr="008913D7" w:rsidRDefault="00154072" w:rsidP="00154072">
      <w:pPr>
        <w:shd w:val="clear" w:color="auto" w:fill="D9D9D9"/>
        <w:rPr>
          <w:rFonts w:ascii="Courier New" w:hAnsi="Courier New" w:cs="Courier New"/>
          <w:color w:val="000000"/>
          <w:sz w:val="18"/>
          <w:szCs w:val="18"/>
          <w:lang w:val="en-US"/>
        </w:rPr>
      </w:pPr>
    </w:p>
    <w:p w14:paraId="0CFEF2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ExecuteFallbackMechanismRequest ::= [93] SEQUENCE { -- Tag ' BF5D'</w:t>
      </w:r>
    </w:p>
    <w:p w14:paraId="2BACEE9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244A9E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DA222F2" w14:textId="77777777" w:rsidR="00154072" w:rsidRPr="008913D7" w:rsidRDefault="00154072" w:rsidP="00154072">
      <w:pPr>
        <w:shd w:val="clear" w:color="auto" w:fill="D9D9D9"/>
        <w:rPr>
          <w:rFonts w:ascii="Courier New" w:hAnsi="Courier New" w:cs="Courier New"/>
          <w:color w:val="000000"/>
          <w:sz w:val="18"/>
          <w:szCs w:val="18"/>
          <w:lang w:val="en-US"/>
        </w:rPr>
      </w:pPr>
    </w:p>
    <w:p w14:paraId="3023838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ExecuteFallbackMechanismResponse ::= [93] SEQUENCE { -- Tag ' BF5D'</w:t>
      </w:r>
    </w:p>
    <w:p w14:paraId="5D7944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executeFallbackMechanismResult [0] INTEGER {</w:t>
      </w:r>
    </w:p>
    <w:p w14:paraId="104501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24D8A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33BBCF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470896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fallbackNotAvailable(6), -- Fallback Attribute not set</w:t>
      </w:r>
    </w:p>
    <w:p w14:paraId="2F9562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commandError(7),</w:t>
      </w:r>
    </w:p>
    <w:p w14:paraId="10EA9C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ecallActive(104),</w:t>
      </w:r>
    </w:p>
    <w:p w14:paraId="1375DB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B61CC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F131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D16840E" w14:textId="77777777" w:rsidR="00154072" w:rsidRPr="008913D7" w:rsidRDefault="00154072" w:rsidP="00154072">
      <w:pPr>
        <w:shd w:val="clear" w:color="auto" w:fill="D9D9D9"/>
        <w:rPr>
          <w:rFonts w:ascii="Courier New" w:hAnsi="Courier New" w:cs="Courier New"/>
          <w:color w:val="000000"/>
          <w:sz w:val="18"/>
          <w:szCs w:val="18"/>
          <w:lang w:val="en-US"/>
        </w:rPr>
      </w:pPr>
    </w:p>
    <w:p w14:paraId="63D4F7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-- 5.9.21</w:t>
      </w:r>
      <w:r w:rsidRPr="008913D7">
        <w:rPr>
          <w:rFonts w:ascii="Courier New" w:hAnsi="Courier New" w:cs="Courier New"/>
          <w:color w:val="000000"/>
          <w:sz w:val="18"/>
          <w:szCs w:val="18"/>
          <w:lang w:val="en-US"/>
        </w:rPr>
        <w:tab/>
        <w:t>Function (ES10b): ReturnFromFallback</w:t>
      </w:r>
    </w:p>
    <w:p w14:paraId="7C1BA7B4" w14:textId="77777777" w:rsidR="00154072" w:rsidRPr="008913D7" w:rsidRDefault="00154072" w:rsidP="00154072">
      <w:pPr>
        <w:shd w:val="clear" w:color="auto" w:fill="D9D9D9"/>
        <w:rPr>
          <w:rFonts w:ascii="Courier New" w:hAnsi="Courier New" w:cs="Courier New"/>
          <w:color w:val="000000"/>
          <w:sz w:val="18"/>
          <w:szCs w:val="18"/>
          <w:lang w:val="en-US"/>
        </w:rPr>
      </w:pPr>
    </w:p>
    <w:p w14:paraId="4BFD983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ReturnFromFallbackRequest ::= [94] SEQUENCE { -- Tag 'BF5E'</w:t>
      </w:r>
    </w:p>
    <w:p w14:paraId="5AC5E2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748A7FF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5D54E6" w14:textId="77777777" w:rsidR="00154072" w:rsidRPr="008913D7" w:rsidRDefault="00154072" w:rsidP="00154072">
      <w:pPr>
        <w:shd w:val="clear" w:color="auto" w:fill="D9D9D9"/>
        <w:rPr>
          <w:rFonts w:ascii="Courier New" w:hAnsi="Courier New" w:cs="Courier New"/>
          <w:color w:val="000000"/>
          <w:sz w:val="18"/>
          <w:szCs w:val="18"/>
          <w:lang w:val="en-US"/>
        </w:rPr>
      </w:pPr>
    </w:p>
    <w:p w14:paraId="178EA7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ReturnFromFallbackResponse ::= [94] SEQUENCE { -- Tag 'BF5E'</w:t>
      </w:r>
    </w:p>
    <w:p w14:paraId="56B864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returnFromFallbackResult [0] INTEGER {</w:t>
      </w:r>
    </w:p>
    <w:p w14:paraId="7AFEBF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A0C214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5E6625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fallbackNotAvailable(6), -- Fallback Attribute not set </w:t>
      </w:r>
    </w:p>
    <w:p w14:paraId="0FACC4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71EEDF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73F63E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BF5E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A44C1D" w14:textId="77777777" w:rsidR="00154072" w:rsidRPr="008913D7" w:rsidRDefault="00154072" w:rsidP="00154072">
      <w:pPr>
        <w:shd w:val="clear" w:color="auto" w:fill="D9D9D9"/>
        <w:rPr>
          <w:rFonts w:ascii="Courier New" w:hAnsi="Courier New" w:cs="Courier New"/>
          <w:color w:val="000000"/>
          <w:sz w:val="18"/>
          <w:szCs w:val="18"/>
          <w:lang w:val="en-US"/>
        </w:rPr>
      </w:pPr>
    </w:p>
    <w:p w14:paraId="6A08E1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-- 5.9.22 Function (ES10b): EnableEmergencyProfile</w:t>
      </w:r>
    </w:p>
    <w:p w14:paraId="71BF09B7" w14:textId="77777777" w:rsidR="00154072" w:rsidRPr="008913D7" w:rsidRDefault="00154072" w:rsidP="00154072">
      <w:pPr>
        <w:shd w:val="clear" w:color="auto" w:fill="D9D9D9"/>
        <w:rPr>
          <w:rFonts w:ascii="Courier New" w:hAnsi="Courier New" w:cs="Courier New"/>
          <w:color w:val="000000"/>
          <w:sz w:val="18"/>
          <w:szCs w:val="18"/>
          <w:lang w:val="en-US"/>
        </w:rPr>
      </w:pPr>
    </w:p>
    <w:p w14:paraId="48E4B0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EnableEmergencyProfileRequest ::= [91] SEQUENCE { -- Tag 'BF5B'</w:t>
      </w:r>
    </w:p>
    <w:p w14:paraId="0844FB1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596252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BFCAB8B" w14:textId="77777777" w:rsidR="00154072" w:rsidRPr="008913D7" w:rsidRDefault="00154072" w:rsidP="00154072">
      <w:pPr>
        <w:shd w:val="clear" w:color="auto" w:fill="D9D9D9"/>
        <w:rPr>
          <w:rFonts w:ascii="Courier New" w:hAnsi="Courier New" w:cs="Courier New"/>
          <w:color w:val="000000"/>
          <w:sz w:val="18"/>
          <w:szCs w:val="18"/>
          <w:lang w:val="en-US"/>
        </w:rPr>
      </w:pPr>
    </w:p>
    <w:p w14:paraId="174DBD3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EnableEmergencyProfileResponse ::= [91] SEQUENCE { -- Tag 'BF5B'</w:t>
      </w:r>
    </w:p>
    <w:p w14:paraId="1C6129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enableEmergencyProfileResult [0] INTEGER {</w:t>
      </w:r>
    </w:p>
    <w:p w14:paraId="568A54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3E812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4921AB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2BC004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ecallNotAvailable(8), -- Emergency Profile does not exist</w:t>
      </w:r>
    </w:p>
    <w:p w14:paraId="008294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C8554F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21A78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C9FF8F5" w14:textId="77777777" w:rsidR="00154072" w:rsidRPr="008913D7" w:rsidRDefault="00154072" w:rsidP="00154072">
      <w:pPr>
        <w:shd w:val="clear" w:color="auto" w:fill="D9D9D9"/>
        <w:rPr>
          <w:rFonts w:ascii="Courier New" w:hAnsi="Courier New" w:cs="Courier New"/>
          <w:color w:val="000000"/>
          <w:sz w:val="18"/>
          <w:szCs w:val="18"/>
          <w:lang w:val="en-US"/>
        </w:rPr>
      </w:pPr>
    </w:p>
    <w:p w14:paraId="401EA0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-- 5.9.23 Function (ES10b): DisableEmergencyProfile</w:t>
      </w:r>
    </w:p>
    <w:p w14:paraId="7210F5C8" w14:textId="77777777" w:rsidR="00154072" w:rsidRPr="008913D7" w:rsidRDefault="00154072" w:rsidP="00154072">
      <w:pPr>
        <w:shd w:val="clear" w:color="auto" w:fill="D9D9D9"/>
        <w:rPr>
          <w:rFonts w:ascii="Courier New" w:hAnsi="Courier New" w:cs="Courier New"/>
          <w:color w:val="000000"/>
          <w:sz w:val="18"/>
          <w:szCs w:val="18"/>
          <w:lang w:val="en-US"/>
        </w:rPr>
      </w:pPr>
    </w:p>
    <w:p w14:paraId="0FB1F30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DisableEmergencyProfileRequest ::= [92] SEQUENCE { -- Tag 'BF5C'</w:t>
      </w:r>
    </w:p>
    <w:p w14:paraId="38C5AA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122582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40E7A72" w14:textId="77777777" w:rsidR="00154072" w:rsidRPr="008913D7" w:rsidRDefault="00154072" w:rsidP="00154072">
      <w:pPr>
        <w:shd w:val="clear" w:color="auto" w:fill="D9D9D9"/>
        <w:rPr>
          <w:rFonts w:ascii="Courier New" w:hAnsi="Courier New" w:cs="Courier New"/>
          <w:color w:val="000000"/>
          <w:sz w:val="18"/>
          <w:szCs w:val="18"/>
          <w:lang w:val="en-US"/>
        </w:rPr>
      </w:pPr>
    </w:p>
    <w:p w14:paraId="7A7C40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DisableEmergencyProfileResponse ::= [92] SEQUENCE { -- Tag 'BF5C'</w:t>
      </w:r>
    </w:p>
    <w:p w14:paraId="0BCC0D3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disableEmergencyProfileResult [0] INTEGER {</w:t>
      </w:r>
    </w:p>
    <w:p w14:paraId="2E22E0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0B14F8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profileNotInEnabledState(2),</w:t>
      </w:r>
    </w:p>
    <w:p w14:paraId="3E8742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65FE96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72CECD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2BD1F3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C621E06" w14:textId="77777777" w:rsidR="00154072" w:rsidRPr="008913D7" w:rsidRDefault="00154072" w:rsidP="00154072">
      <w:pPr>
        <w:shd w:val="clear" w:color="auto" w:fill="D9D9D9"/>
        <w:rPr>
          <w:rFonts w:ascii="Courier New" w:hAnsi="Courier New" w:cs="Courier New"/>
          <w:color w:val="000000"/>
          <w:sz w:val="18"/>
          <w:szCs w:val="18"/>
          <w:lang w:val="en-US"/>
        </w:rPr>
      </w:pPr>
    </w:p>
    <w:p w14:paraId="4B269EC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-- 5.9.24 Function (ES10b): GetConnectivityParameters</w:t>
      </w:r>
    </w:p>
    <w:p w14:paraId="23A5230A" w14:textId="77777777" w:rsidR="00154072" w:rsidRPr="008913D7" w:rsidRDefault="00154072" w:rsidP="00154072">
      <w:pPr>
        <w:shd w:val="clear" w:color="auto" w:fill="D9D9D9"/>
        <w:rPr>
          <w:rFonts w:ascii="Courier New" w:hAnsi="Courier New" w:cs="Courier New"/>
          <w:color w:val="000000"/>
          <w:sz w:val="18"/>
          <w:szCs w:val="18"/>
          <w:lang w:val="en-US"/>
        </w:rPr>
      </w:pPr>
    </w:p>
    <w:p w14:paraId="113DF0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GetConnectivityParametersRequest ::= [95] SEQUENCE { -- Tag 'BF5F'</w:t>
      </w:r>
    </w:p>
    <w:p w14:paraId="1047FA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606F3D" w14:textId="77777777" w:rsidR="00154072" w:rsidRPr="008913D7" w:rsidRDefault="00154072" w:rsidP="00154072">
      <w:pPr>
        <w:shd w:val="clear" w:color="auto" w:fill="D9D9D9"/>
        <w:rPr>
          <w:rFonts w:ascii="Courier New" w:hAnsi="Courier New" w:cs="Courier New"/>
          <w:color w:val="000000"/>
          <w:sz w:val="18"/>
          <w:szCs w:val="18"/>
          <w:lang w:val="en-US"/>
        </w:rPr>
      </w:pPr>
    </w:p>
    <w:p w14:paraId="72983F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GetConnectivityParametersResponse ::= [95] CHOICE { -- Tag 'BF5F'</w:t>
      </w:r>
    </w:p>
    <w:p w14:paraId="55DBBC0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 ConnectivityParameters,</w:t>
      </w:r>
    </w:p>
    <w:p w14:paraId="69C940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connectivityParametersError ConnectivityParametersError</w:t>
      </w:r>
    </w:p>
    <w:p w14:paraId="68C692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4ECE0D4" w14:textId="77777777" w:rsidR="00154072" w:rsidRPr="008913D7" w:rsidRDefault="00154072" w:rsidP="00154072">
      <w:pPr>
        <w:shd w:val="clear" w:color="auto" w:fill="D9D9D9"/>
        <w:rPr>
          <w:rFonts w:ascii="Courier New" w:hAnsi="Courier New" w:cs="Courier New"/>
          <w:color w:val="000000"/>
          <w:sz w:val="18"/>
          <w:szCs w:val="18"/>
          <w:lang w:val="en-US"/>
        </w:rPr>
      </w:pPr>
    </w:p>
    <w:p w14:paraId="2E79EE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 ::= SEQUENCE {</w:t>
      </w:r>
    </w:p>
    <w:p w14:paraId="16BD65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httpParams [1] OCTET STRING OPTIONAL</w:t>
      </w:r>
      <w:r w:rsidRPr="008913D7">
        <w:rPr>
          <w:rFonts w:ascii="Courier New" w:hAnsi="Courier New" w:cs="Courier New"/>
          <w:color w:val="000000"/>
          <w:sz w:val="18"/>
          <w:szCs w:val="18"/>
          <w:lang w:val="en-US"/>
        </w:rPr>
        <w:tab/>
        <w:t>-- Also used for CoAP</w:t>
      </w:r>
    </w:p>
    <w:p w14:paraId="7AEDBF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DE2B17A" w14:textId="77777777" w:rsidR="00154072" w:rsidRPr="008913D7" w:rsidRDefault="00154072" w:rsidP="00154072">
      <w:pPr>
        <w:shd w:val="clear" w:color="auto" w:fill="D9D9D9"/>
        <w:rPr>
          <w:rFonts w:ascii="Courier New" w:hAnsi="Courier New" w:cs="Courier New"/>
          <w:color w:val="000000"/>
          <w:sz w:val="18"/>
          <w:szCs w:val="18"/>
          <w:lang w:val="en-US"/>
        </w:rPr>
      </w:pPr>
    </w:p>
    <w:p w14:paraId="4CBF3EC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ConnectivityParametersError ::= INTEGER {</w:t>
      </w:r>
    </w:p>
    <w:p w14:paraId="5FD75D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parametersNotAvailable(1),</w:t>
      </w:r>
    </w:p>
    <w:p w14:paraId="641BE3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1CFB0C6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61815CC" w14:textId="77777777" w:rsidR="00154072" w:rsidRPr="008913D7" w:rsidRDefault="00154072" w:rsidP="00154072">
      <w:pPr>
        <w:shd w:val="clear" w:color="auto" w:fill="D9D9D9"/>
        <w:rPr>
          <w:rFonts w:ascii="Courier New" w:hAnsi="Courier New" w:cs="Courier New"/>
          <w:color w:val="000000"/>
          <w:sz w:val="18"/>
          <w:szCs w:val="18"/>
          <w:lang w:val="en-US"/>
        </w:rPr>
      </w:pPr>
    </w:p>
    <w:p w14:paraId="4509246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-- 5.9.25</w:t>
      </w:r>
      <w:r w:rsidRPr="008913D7">
        <w:rPr>
          <w:rFonts w:ascii="Courier New" w:hAnsi="Courier New" w:cs="Courier New"/>
          <w:color w:val="000000"/>
          <w:sz w:val="18"/>
          <w:szCs w:val="18"/>
          <w:lang w:val="en-US"/>
        </w:rPr>
        <w:tab/>
        <w:t>Function (ES10b): SetDefaultDpAddress</w:t>
      </w:r>
    </w:p>
    <w:p w14:paraId="0AC64F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E39671" w14:textId="79282B9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SetDefaultDpAddressRequest ::= [</w:t>
      </w:r>
      <w:r w:rsidR="00323ADB">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5</w:t>
      </w:r>
      <w:r w:rsidRPr="008913D7">
        <w:rPr>
          <w:rFonts w:ascii="Courier New" w:hAnsi="Courier New" w:cs="Courier New"/>
          <w:color w:val="000000"/>
          <w:sz w:val="18"/>
          <w:szCs w:val="18"/>
          <w:lang w:val="en-US"/>
        </w:rPr>
        <w:t>'</w:t>
      </w:r>
    </w:p>
    <w:p w14:paraId="5A0F63D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defaultDpAddress UTF8String -- Default SM-DP+ address as an FQDN</w:t>
      </w:r>
    </w:p>
    <w:p w14:paraId="1B74F8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174138E" w14:textId="77777777" w:rsidR="00154072" w:rsidRPr="008913D7" w:rsidRDefault="00154072" w:rsidP="00154072">
      <w:pPr>
        <w:shd w:val="clear" w:color="auto" w:fill="D9D9D9"/>
        <w:rPr>
          <w:rFonts w:ascii="Courier New" w:hAnsi="Courier New" w:cs="Courier New"/>
          <w:color w:val="000000"/>
          <w:sz w:val="18"/>
          <w:szCs w:val="18"/>
          <w:lang w:val="en-US"/>
        </w:rPr>
      </w:pPr>
    </w:p>
    <w:p w14:paraId="0D1F1637" w14:textId="136AAD26"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SetDefaultDpAddressResponse ::= [</w:t>
      </w:r>
      <w:r w:rsidR="00323ADB">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5</w:t>
      </w:r>
      <w:r w:rsidRPr="008913D7">
        <w:rPr>
          <w:rFonts w:ascii="Courier New" w:hAnsi="Courier New" w:cs="Courier New"/>
          <w:color w:val="000000"/>
          <w:sz w:val="18"/>
          <w:szCs w:val="18"/>
          <w:lang w:val="en-US"/>
        </w:rPr>
        <w:t>'</w:t>
      </w:r>
    </w:p>
    <w:p w14:paraId="7CA3F78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setDefaultDpAddressResult INTEGER { ok (0), undefinedError (127)}</w:t>
      </w:r>
    </w:p>
    <w:p w14:paraId="395C9F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1549D14" w14:textId="77777777" w:rsidR="00154072" w:rsidRPr="008913D7" w:rsidRDefault="00154072" w:rsidP="00154072">
      <w:pPr>
        <w:shd w:val="clear" w:color="auto" w:fill="D9D9D9"/>
        <w:rPr>
          <w:rFonts w:ascii="Courier New" w:hAnsi="Courier New" w:cs="Courier New"/>
          <w:color w:val="000000"/>
          <w:sz w:val="18"/>
          <w:szCs w:val="18"/>
          <w:lang w:val="en-US"/>
        </w:rPr>
      </w:pPr>
    </w:p>
    <w:p w14:paraId="161AE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-- 5.14.2  Function: (ESipa) GetBoundProfilePackage</w:t>
      </w:r>
    </w:p>
    <w:p w14:paraId="210A8FDA" w14:textId="77777777" w:rsidR="00154072" w:rsidRPr="008913D7" w:rsidRDefault="00154072" w:rsidP="00154072">
      <w:pPr>
        <w:shd w:val="clear" w:color="auto" w:fill="D9D9D9"/>
        <w:rPr>
          <w:rFonts w:ascii="Courier New" w:hAnsi="Courier New" w:cs="Courier New"/>
          <w:color w:val="000000"/>
          <w:sz w:val="18"/>
          <w:szCs w:val="18"/>
          <w:lang w:val="en-US"/>
        </w:rPr>
      </w:pPr>
    </w:p>
    <w:p w14:paraId="2D3D6A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PrepareDownloadResponse ::= [33] CHOICE { -- Tag 'BF21'</w:t>
      </w:r>
    </w:p>
    <w:p w14:paraId="28303A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downloadResponseOk PrepareDownloadResponseOk,</w:t>
      </w:r>
    </w:p>
    <w:p w14:paraId="5D3166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downloadResponseError PrepareDownloadResponseError,</w:t>
      </w:r>
    </w:p>
    <w:p w14:paraId="4B3687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compactDownloadResponseOk CompactPrepareDownloadResponseOk</w:t>
      </w:r>
    </w:p>
    <w:p w14:paraId="05F856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307E9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CompactPrepareDownloadResponseOk ::= SEQUENCE {</w:t>
      </w:r>
    </w:p>
    <w:p w14:paraId="0185B5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compactEuiccSigned2 CompactEuiccSigned2, -- Compact version of EuiccSigned2</w:t>
      </w:r>
    </w:p>
    <w:p w14:paraId="018FE3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euiccSignature2 [APPLICATION 55] OCTET STRING -- tag '5F37' signature on EuiccSigned2</w:t>
      </w:r>
    </w:p>
    <w:p w14:paraId="08272C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DA5B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CompactEuiccSigned2 ::= SEQUENCE {</w:t>
      </w:r>
    </w:p>
    <w:p w14:paraId="10F3FA9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euiccOtpk [APPLICATION 73] OCTET STRING OPTIONAL, -- otPK.EUICC.ECKA, tag '5F49' euiccOtpk is always present except if bppEuiccOtpk was chosen by the eUICC</w:t>
      </w:r>
    </w:p>
    <w:p w14:paraId="7AE10D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hashCc Octet32 OPTIONAL -- Hash of confirmation code, if not received from eIM</w:t>
      </w:r>
    </w:p>
    <w:p w14:paraId="26D986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21BBAA1" w14:textId="77777777" w:rsidR="00154072" w:rsidRPr="008913D7" w:rsidRDefault="00154072" w:rsidP="00154072">
      <w:pPr>
        <w:shd w:val="clear" w:color="auto" w:fill="D9D9D9"/>
        <w:rPr>
          <w:rFonts w:ascii="Courier New" w:hAnsi="Courier New" w:cs="Courier New"/>
          <w:color w:val="000000"/>
          <w:sz w:val="18"/>
          <w:szCs w:val="18"/>
          <w:lang w:val="en-US"/>
        </w:rPr>
      </w:pPr>
    </w:p>
    <w:p w14:paraId="7CD360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-- 5.14.3  Function: (Esipa) AuthenticateClient</w:t>
      </w:r>
    </w:p>
    <w:p w14:paraId="5429AFD8" w14:textId="77777777" w:rsidR="00154072" w:rsidRPr="008913D7" w:rsidRDefault="00154072" w:rsidP="00154072">
      <w:pPr>
        <w:shd w:val="clear" w:color="auto" w:fill="D9D9D9"/>
        <w:rPr>
          <w:rFonts w:ascii="Courier New" w:hAnsi="Courier New" w:cs="Courier New"/>
          <w:color w:val="000000"/>
          <w:sz w:val="18"/>
          <w:szCs w:val="18"/>
          <w:lang w:val="en-US"/>
        </w:rPr>
      </w:pPr>
    </w:p>
    <w:p w14:paraId="5E4BDB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 SEQUENCE {</w:t>
      </w:r>
    </w:p>
    <w:p w14:paraId="1F3BCA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w:t>
      </w:r>
    </w:p>
    <w:p w14:paraId="53E480D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serverAddress [3] UTF8String,</w:t>
      </w:r>
    </w:p>
    <w:p w14:paraId="002FD8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serverChallenge [4] Octet16, </w:t>
      </w:r>
      <w:r w:rsidRPr="008913D7">
        <w:rPr>
          <w:rFonts w:ascii="Courier New" w:hAnsi="Courier New" w:cs="Courier New"/>
          <w:color w:val="000000"/>
          <w:sz w:val="18"/>
          <w:szCs w:val="18"/>
          <w:lang w:val="en-US"/>
        </w:rPr>
        <w:tab/>
        <w:t>-- The RSP Server Challenge</w:t>
      </w:r>
    </w:p>
    <w:p w14:paraId="469B285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[34] EUICCInfo2,</w:t>
      </w:r>
    </w:p>
    <w:p w14:paraId="4968B0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CtxParams1</w:t>
      </w:r>
    </w:p>
    <w:p w14:paraId="504A43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C05BE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AuthenticateResponseOk ::= SEQUENCE {</w:t>
      </w:r>
    </w:p>
    <w:p w14:paraId="135C2FA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EuiccSigned1, </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t>-- Signed information</w:t>
      </w:r>
    </w:p>
    <w:p w14:paraId="529C61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euiccSignature1 [APPLICATION 55] OCTET STRING,</w:t>
      </w:r>
      <w:r w:rsidRPr="008913D7">
        <w:rPr>
          <w:rFonts w:ascii="Courier New" w:hAnsi="Courier New" w:cs="Courier New"/>
          <w:color w:val="000000"/>
          <w:sz w:val="18"/>
          <w:szCs w:val="18"/>
          <w:lang w:val="en-US"/>
        </w:rPr>
        <w:tab/>
        <w:t>--EUICC_Sign1, tag 5F37</w:t>
      </w:r>
    </w:p>
    <w:p w14:paraId="545FAF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Certificate, </w:t>
      </w:r>
      <w:r w:rsidRPr="008913D7">
        <w:rPr>
          <w:rFonts w:ascii="Courier New" w:hAnsi="Courier New" w:cs="Courier New"/>
          <w:color w:val="000000"/>
          <w:sz w:val="18"/>
          <w:szCs w:val="18"/>
          <w:lang w:val="en-US"/>
        </w:rPr>
        <w:tab/>
        <w:t>-- eUICC Certificate (CERT.EUICC.ECDSA) signed by the EUM</w:t>
      </w:r>
    </w:p>
    <w:p w14:paraId="75DA32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Certificate </w:t>
      </w:r>
      <w:r w:rsidRPr="008913D7">
        <w:rPr>
          <w:rFonts w:ascii="Courier New" w:hAnsi="Courier New" w:cs="Courier New"/>
          <w:color w:val="000000"/>
          <w:sz w:val="18"/>
          <w:szCs w:val="18"/>
          <w:lang w:val="en-US"/>
        </w:rPr>
        <w:tab/>
        <w:t>-- EUM Certificate (CERT.EUM.ECDSA) signed by the requested CI</w:t>
      </w:r>
    </w:p>
    <w:p w14:paraId="4ED432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DAC1D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 [56] CHOICE { -- Tag 'BF38'</w:t>
      </w:r>
    </w:p>
    <w:p w14:paraId="0EE967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authenticateResponseOk AuthenticateResponseOk,</w:t>
      </w:r>
    </w:p>
    <w:p w14:paraId="2B28ED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authenticateResponseError AuthenticateResponseError,</w:t>
      </w:r>
    </w:p>
    <w:p w14:paraId="5C28C5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compactAuthenticateResponseOk CompactAuthenticateResponseOk</w:t>
      </w:r>
    </w:p>
    <w:p w14:paraId="233A83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6DE25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CompactAuthenticateResponseOk ::= SEQUENCE {</w:t>
      </w:r>
    </w:p>
    <w:p w14:paraId="634D14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signedData CHOICE {</w:t>
      </w:r>
    </w:p>
    <w:p w14:paraId="1F1325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EuiccSigned1,</w:t>
      </w:r>
    </w:p>
    <w:p w14:paraId="3CA4BA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compactEuiccSigned1 [0] CompactEuiccSigned1 -- Compact version of EuiccSigned1</w:t>
      </w:r>
    </w:p>
    <w:p w14:paraId="169DC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EF351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euiccSignature1 [APPLICATION 55] OCTET STRING, -- tag 5F37 signature on EuiccSigned1</w:t>
      </w:r>
    </w:p>
    <w:p w14:paraId="178F3940" w14:textId="77777777" w:rsidR="00154072" w:rsidRPr="00AD1B9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Pr="00AD1B98">
        <w:rPr>
          <w:rFonts w:ascii="Courier New" w:hAnsi="Courier New" w:cs="Courier New"/>
          <w:color w:val="000000"/>
          <w:sz w:val="18"/>
          <w:szCs w:val="18"/>
          <w:lang w:val="en-US"/>
        </w:rPr>
        <w:t>euiccCertificate [1] Certificate OPTIONAL, -- eUICC Certificate (CERT.EUICC.ECDSA)</w:t>
      </w:r>
    </w:p>
    <w:p w14:paraId="6C9402B8" w14:textId="77777777" w:rsidR="00154072" w:rsidRPr="008913D7" w:rsidRDefault="00154072" w:rsidP="00154072">
      <w:pPr>
        <w:shd w:val="clear" w:color="auto" w:fill="D9D9D9"/>
        <w:rPr>
          <w:rFonts w:ascii="Courier New" w:hAnsi="Courier New" w:cs="Courier New"/>
          <w:color w:val="000000"/>
          <w:sz w:val="18"/>
          <w:szCs w:val="18"/>
          <w:lang w:val="en-US"/>
        </w:rPr>
      </w:pPr>
      <w:r w:rsidRPr="00AD1B9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eumCertificate [2] Certificate OPTIONAL -- EUM Certificate (CERT.EUM.ECDSA)</w:t>
      </w:r>
    </w:p>
    <w:p w14:paraId="05394F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029B33B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CompactEuiccSigned1 ::= SEQUENCE {</w:t>
      </w:r>
    </w:p>
    <w:p w14:paraId="171AD2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extCardResource [4] OCTET STRING, -- Extended Card Resource Information according to ETSI TS 102 226 extracted from euiccInfo2,</w:t>
      </w:r>
    </w:p>
    <w:p w14:paraId="7AFA66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[2] CtxParams1 OPTIONAL -- ctxParams1 may be left out by IPA if eIM ctxParams1 was received from the eIM</w:t>
      </w:r>
    </w:p>
    <w:p w14:paraId="732B77D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5A24EB2" w14:textId="77777777" w:rsidR="00154072" w:rsidRPr="008913D7" w:rsidRDefault="00154072" w:rsidP="00154072">
      <w:pPr>
        <w:shd w:val="clear" w:color="auto" w:fill="D9D9D9"/>
        <w:rPr>
          <w:rFonts w:ascii="Courier New" w:hAnsi="Courier New" w:cs="Courier New"/>
          <w:color w:val="000000"/>
          <w:sz w:val="18"/>
          <w:szCs w:val="18"/>
          <w:lang w:val="en-US"/>
        </w:rPr>
      </w:pPr>
    </w:p>
    <w:p w14:paraId="1EB1F4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-- 5.14.7  Function (ESipa): HandleNotification</w:t>
      </w:r>
    </w:p>
    <w:p w14:paraId="2C0868A3" w14:textId="77777777" w:rsidR="00154072" w:rsidRPr="008913D7" w:rsidRDefault="00154072" w:rsidP="00154072">
      <w:pPr>
        <w:shd w:val="clear" w:color="auto" w:fill="D9D9D9"/>
        <w:rPr>
          <w:rFonts w:ascii="Courier New" w:hAnsi="Courier New" w:cs="Courier New"/>
          <w:color w:val="000000"/>
          <w:sz w:val="18"/>
          <w:szCs w:val="18"/>
          <w:lang w:val="en-US"/>
        </w:rPr>
      </w:pPr>
    </w:p>
    <w:p w14:paraId="59A2EF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 ::= CHOICE {</w:t>
      </w:r>
    </w:p>
    <w:p w14:paraId="5AD3D3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[55] ProfileInstallationResult, -- tag 'BF37'</w:t>
      </w:r>
    </w:p>
    <w:p w14:paraId="0B71CE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otherSignedNotification OtherSignedNotification,</w:t>
      </w:r>
    </w:p>
    <w:p w14:paraId="280E821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 [0] CompactProfileInstallationResult,</w:t>
      </w:r>
    </w:p>
    <w:p w14:paraId="4FA292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compactOtherSignedNotification [1] CompactOtherSignedNotification</w:t>
      </w:r>
    </w:p>
    <w:p w14:paraId="2AE9EE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B5F20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 [55] SEQUENCE { -- Tag 'BF37'</w:t>
      </w:r>
    </w:p>
    <w:p w14:paraId="3B5D61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profileInstallationResultData [39] ProfileInstallationResultData,</w:t>
      </w:r>
    </w:p>
    <w:p w14:paraId="0879D4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euiccSignPIR EuiccSignPIR</w:t>
      </w:r>
    </w:p>
    <w:p w14:paraId="44E8DF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D440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 ::= SEQUENCE {</w:t>
      </w:r>
    </w:p>
    <w:p w14:paraId="4DC6842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compactProfileInstallationResultData [0] CompactProfileInstallationResultData,</w:t>
      </w:r>
    </w:p>
    <w:p w14:paraId="53C8FF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euiccSignPIR EuiccSignPIR</w:t>
      </w:r>
    </w:p>
    <w:p w14:paraId="610351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76313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CompactProfileInstallationResultData ::= SEQUENCE {</w:t>
      </w:r>
    </w:p>
    <w:p w14:paraId="0EF6BC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SM-DP+</w:t>
      </w:r>
    </w:p>
    <w:p w14:paraId="2A9CD1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INTEGER,</w:t>
      </w:r>
    </w:p>
    <w:p w14:paraId="5D23B0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iccidPresent BOOLEAN DEFAULT TRUE,</w:t>
      </w:r>
    </w:p>
    <w:p w14:paraId="3D4897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compactFinalResult [2] CHOICE {</w:t>
      </w:r>
    </w:p>
    <w:p w14:paraId="24DC49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compactSuccessResult CompactSuccessResult,</w:t>
      </w:r>
    </w:p>
    <w:p w14:paraId="320071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errorResult ErrorResult</w:t>
      </w:r>
    </w:p>
    <w:p w14:paraId="561DDC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2971B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9F3BF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CompactSuccessResult ::= SEQUENCE {</w:t>
      </w:r>
    </w:p>
    <w:p w14:paraId="66F6CB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compactAid [APPLICATION 15] OCTET STRING (SIZE (2)), -- Byte 14 and 15 of ISD-P AID</w:t>
      </w:r>
    </w:p>
    <w:p w14:paraId="24E4B2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simaResponse OCTET STRING OPTIONAL -- MUST be present if the simaResponse value (EUICCResponse) is different from the 9-byte value ‘30 07 A0 05 30 03 80 01 00’ representing success</w:t>
      </w:r>
    </w:p>
    <w:p w14:paraId="74958C0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2983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CompactOtherSignedNotification ::= SEQUENCE {</w:t>
      </w:r>
    </w:p>
    <w:p w14:paraId="5BB2C7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tbsOtherNotification NotificationMetadata,</w:t>
      </w:r>
    </w:p>
    <w:p w14:paraId="749323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euiccNotificationSignature [APPLICATION 55] OCTET STRING -- eUICC signature of tbsOtherNotification, Tag '5F37'</w:t>
      </w:r>
    </w:p>
    <w:p w14:paraId="4BB6FE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642F5AB" w14:textId="77777777" w:rsidR="00154072" w:rsidRPr="008913D7" w:rsidRDefault="00154072" w:rsidP="00154072">
      <w:pPr>
        <w:shd w:val="clear" w:color="auto" w:fill="D9D9D9"/>
        <w:rPr>
          <w:rFonts w:ascii="Courier New" w:hAnsi="Courier New" w:cs="Courier New"/>
          <w:color w:val="000000"/>
          <w:sz w:val="18"/>
          <w:szCs w:val="18"/>
          <w:lang w:val="en-US"/>
        </w:rPr>
      </w:pPr>
    </w:p>
    <w:p w14:paraId="11D786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-- 5.14.8  Function (ESipa): CancelSession</w:t>
      </w:r>
    </w:p>
    <w:p w14:paraId="14584CBD" w14:textId="77777777" w:rsidR="00154072" w:rsidRPr="008913D7" w:rsidRDefault="00154072" w:rsidP="00154072">
      <w:pPr>
        <w:shd w:val="clear" w:color="auto" w:fill="D9D9D9"/>
        <w:rPr>
          <w:rFonts w:ascii="Courier New" w:hAnsi="Courier New" w:cs="Courier New"/>
          <w:color w:val="000000"/>
          <w:sz w:val="18"/>
          <w:szCs w:val="18"/>
          <w:lang w:val="en-US"/>
        </w:rPr>
      </w:pPr>
    </w:p>
    <w:p w14:paraId="1A84A6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 ::= [65] CHOICE { -- Tag 'BF41'</w:t>
      </w:r>
    </w:p>
    <w:p w14:paraId="6E02023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cancelSessionResponseOk CancelSessionResponseOk,</w:t>
      </w:r>
    </w:p>
    <w:p w14:paraId="5E1CC0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cancelSessionResponseError INTEGER {invalidTransactionId(5), undefinedError(127)},</w:t>
      </w:r>
    </w:p>
    <w:p w14:paraId="10107B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compactCancelSessionResponseOk CompactCancelSessionResponseOk</w:t>
      </w:r>
    </w:p>
    <w:p w14:paraId="634DC2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2C3A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CompactCancelSessionResponseOk ::= SEQUENCE {</w:t>
      </w:r>
    </w:p>
    <w:p w14:paraId="70CD97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compactEuiccCancelSessionSigned CompactEuiccCancelSessionSigned,  -- Compact version of euiccCancelSessionSigned</w:t>
      </w:r>
    </w:p>
    <w:p w14:paraId="1A35D5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euiccCancelSessionSignature [APPLICATION 55] OCTET STRING -- tag 5F37 signature on euiccCancelSessionSigned</w:t>
      </w:r>
    </w:p>
    <w:p w14:paraId="1E49D1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0179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CompactEuiccCancelSessionSigned ::= SEQUENCE {</w:t>
      </w:r>
    </w:p>
    <w:p w14:paraId="00A255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reason CancelSessionReason OPTIONAL</w:t>
      </w:r>
    </w:p>
    <w:p w14:paraId="6EB5BE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D5DE3E6" w14:textId="77777777" w:rsidR="00154072" w:rsidRPr="008913D7" w:rsidRDefault="00154072" w:rsidP="00154072">
      <w:pPr>
        <w:shd w:val="clear" w:color="auto" w:fill="D9D9D9"/>
        <w:rPr>
          <w:rFonts w:ascii="Courier New" w:hAnsi="Courier New" w:cs="Courier New"/>
          <w:color w:val="000000"/>
          <w:sz w:val="18"/>
          <w:szCs w:val="18"/>
          <w:lang w:val="en-US"/>
        </w:rPr>
      </w:pPr>
    </w:p>
    <w:p w14:paraId="25FCDE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-- 6.3.1  ASN.1 structures for ESipa messages between IPA and eIM</w:t>
      </w:r>
    </w:p>
    <w:p w14:paraId="70F935D2" w14:textId="77777777" w:rsidR="00154072" w:rsidRPr="008913D7" w:rsidRDefault="00154072" w:rsidP="00154072">
      <w:pPr>
        <w:shd w:val="clear" w:color="auto" w:fill="D9D9D9"/>
        <w:rPr>
          <w:rFonts w:ascii="Courier New" w:hAnsi="Courier New" w:cs="Courier New"/>
          <w:color w:val="000000"/>
          <w:sz w:val="18"/>
          <w:szCs w:val="18"/>
          <w:lang w:val="en-US"/>
        </w:rPr>
      </w:pPr>
    </w:p>
    <w:p w14:paraId="2392B8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EsipaMessageFromIpaToEim ::= CHOICE {</w:t>
      </w:r>
    </w:p>
    <w:p w14:paraId="4EC06A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initiateAuthenticationRequestEsipa [57] InitiateAuthenticationRequestEsipa, -- Tag 'BF39'</w:t>
      </w:r>
    </w:p>
    <w:p w14:paraId="46B21F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authenticateClientRequestEsipa [59] AuthenticateClientRequestEsipa, -- Tag 'BF3B'</w:t>
      </w:r>
    </w:p>
    <w:p w14:paraId="3A81F28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getBoundProfilePackageRequestEsipa [58] GetBoundProfilePackageRequestEsipa, -- Tag 'BF3A'</w:t>
      </w:r>
    </w:p>
    <w:p w14:paraId="2641A8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cancelSessionRequestEsipa [65] CancelSessionRequestEsipa, -- Tag 'BF41'</w:t>
      </w:r>
    </w:p>
    <w:p w14:paraId="3FE3EB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handleNotificationEsipa [61] HandleNotificationEsipa, -- Tag 'BF3D'</w:t>
      </w:r>
    </w:p>
    <w:p w14:paraId="25C0C69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transferEimPackageResponse [78] TransferEimPackageResponse, -- Tag 'BF4E'</w:t>
      </w:r>
    </w:p>
    <w:p w14:paraId="6F8FEB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getEimPackageRequest [79] GetEimPackageRequest, -- Tag 'BF4F'</w:t>
      </w:r>
    </w:p>
    <w:p w14:paraId="7F56A4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[80] ProvideEimPackageResult -- Tag 'BF50'</w:t>
      </w:r>
    </w:p>
    <w:p w14:paraId="39DF07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2799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EsipaMessageFromEimToIpa ::= CHOICE {</w:t>
      </w:r>
    </w:p>
    <w:p w14:paraId="564B85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initiateAuthenticationResponseEsipa [57] InitiateAuthenticationResponseEsipa, -- Tag 'BF39'</w:t>
      </w:r>
    </w:p>
    <w:p w14:paraId="2A5261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authenticateClientResponseEsipa [59] AuthenticateClientResponseEsipa, -- Tag 'BF3B'</w:t>
      </w:r>
    </w:p>
    <w:p w14:paraId="3584C0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getBoundProfilePackageResponseEsipa [58] GetBoundProfilePackageResponseEsipa, -- Tag 'BF3A'</w:t>
      </w:r>
    </w:p>
    <w:p w14:paraId="40CBA0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cancelSessionResponseEsipa [65] CancelSessionResponseEsipa, -- Tag 'BF41'</w:t>
      </w:r>
    </w:p>
    <w:p w14:paraId="5EE4F1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transferEimPackageRequest [78] TransferEimPackageRequest, -- Tag 'BF4E'</w:t>
      </w:r>
    </w:p>
    <w:p w14:paraId="1010ABB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getEimPackageResponse [79] GetEimPackageResponse, -- Tag 'BF4F'</w:t>
      </w:r>
    </w:p>
    <w:p w14:paraId="6A984F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provideEimPackageResultResponse [80] ProvideEimPackageResultResponse -- Tag 'BF50'</w:t>
      </w:r>
    </w:p>
    <w:p w14:paraId="702F52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26D4612" w14:textId="77777777" w:rsidR="00154072" w:rsidRPr="008913D7" w:rsidRDefault="00154072" w:rsidP="00154072">
      <w:pPr>
        <w:shd w:val="clear" w:color="auto" w:fill="D9D9D9"/>
        <w:rPr>
          <w:rFonts w:ascii="Courier New" w:hAnsi="Courier New" w:cs="Courier New"/>
          <w:color w:val="000000"/>
          <w:sz w:val="18"/>
          <w:szCs w:val="18"/>
          <w:lang w:val="en-US"/>
        </w:rPr>
      </w:pPr>
    </w:p>
    <w:p w14:paraId="15261B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-- 6.3.2.1</w:t>
      </w:r>
      <w:r w:rsidRPr="008913D7">
        <w:rPr>
          <w:rFonts w:ascii="Courier New" w:hAnsi="Courier New" w:cs="Courier New"/>
          <w:color w:val="000000"/>
          <w:sz w:val="18"/>
          <w:szCs w:val="18"/>
          <w:lang w:val="en-US"/>
        </w:rPr>
        <w:tab/>
        <w:t>ESipa.InitiateAuthentication</w:t>
      </w:r>
    </w:p>
    <w:p w14:paraId="71F3F401" w14:textId="77777777" w:rsidR="00154072" w:rsidRPr="008913D7" w:rsidRDefault="00154072" w:rsidP="00154072">
      <w:pPr>
        <w:shd w:val="clear" w:color="auto" w:fill="D9D9D9"/>
        <w:rPr>
          <w:rFonts w:ascii="Courier New" w:hAnsi="Courier New" w:cs="Courier New"/>
          <w:color w:val="000000"/>
          <w:sz w:val="18"/>
          <w:szCs w:val="18"/>
          <w:lang w:val="en-US"/>
        </w:rPr>
      </w:pPr>
    </w:p>
    <w:p w14:paraId="36E4BF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InitiateAuthenticationRequestEsipa ::= [57] SEQUENCE { -- Tag 'BF39'</w:t>
      </w:r>
    </w:p>
    <w:p w14:paraId="00A3C0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euiccChallenge [1] Octet16, -- random eUICC challenge</w:t>
      </w:r>
    </w:p>
    <w:p w14:paraId="2527C9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smdpAddress [3] UTF8String OPTIONAL,</w:t>
      </w:r>
    </w:p>
    <w:p w14:paraId="025B658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euiccInfo1 EUICCInfo1 OPTIONAL,</w:t>
      </w:r>
    </w:p>
    <w:p w14:paraId="0752EB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131CF0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831E297" w14:textId="77777777" w:rsidR="00154072" w:rsidRPr="008913D7" w:rsidRDefault="00154072" w:rsidP="00154072">
      <w:pPr>
        <w:shd w:val="clear" w:color="auto" w:fill="D9D9D9"/>
        <w:rPr>
          <w:rFonts w:ascii="Courier New" w:hAnsi="Courier New" w:cs="Courier New"/>
          <w:color w:val="000000"/>
          <w:sz w:val="18"/>
          <w:szCs w:val="18"/>
          <w:lang w:val="en-US"/>
        </w:rPr>
      </w:pPr>
    </w:p>
    <w:p w14:paraId="0CCE92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InitiateAuthenticationResponseEsipa ::= [57] CHOICE { -- Tag 'BF39'</w:t>
      </w:r>
    </w:p>
    <w:p w14:paraId="6BE365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initiateAuthenticationOkEsipa InitiateAuthenticationOkEsipa,</w:t>
      </w:r>
    </w:p>
    <w:p w14:paraId="0DBC5F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initiateAuthenticationErrorEsipa INTEGER {</w:t>
      </w:r>
    </w:p>
    <w:p w14:paraId="0EA35E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invalidDpAddress(1),</w:t>
      </w:r>
    </w:p>
    <w:p w14:paraId="2C5A49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euiccVersionNotSupportedByDp(2),</w:t>
      </w:r>
    </w:p>
    <w:p w14:paraId="1ECDCD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ciPKIdNotSupported(3),</w:t>
      </w:r>
    </w:p>
    <w:p w14:paraId="584369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smdpAddressMismatch(50),</w:t>
      </w:r>
    </w:p>
    <w:p w14:paraId="2D3D6A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smdpOidMismatch(51),</w:t>
      </w:r>
    </w:p>
    <w:p w14:paraId="283C07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invalidEimTransactionId(52),</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p>
    <w:p w14:paraId="21F5A7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82F8C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33536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B6B0D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InitiateAuthenticationOkEsipa ::= SEQUENCE {</w:t>
      </w:r>
    </w:p>
    <w:p w14:paraId="44E241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37068F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serverSigned1 ServerSigned1, -- Signed information</w:t>
      </w:r>
    </w:p>
    <w:p w14:paraId="11AC0E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serverSignature1 [APPLICATION 55] OCTET STRING, -- Server Sign1, Tag '5F37'</w:t>
      </w:r>
    </w:p>
    <w:p w14:paraId="10C326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euiccCiPKIdentifierToBeUsed OCTET STRING, -- Key identifier (possibly truncated) of the CI Public Key to be used as required by ES10b.AuthenticateServer</w:t>
      </w:r>
    </w:p>
    <w:p w14:paraId="299F49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serverCertificate Certificate,</w:t>
      </w:r>
    </w:p>
    <w:p w14:paraId="5ED974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matchingId UTF8String OPTIONAL,</w:t>
      </w:r>
    </w:p>
    <w:p w14:paraId="576263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[2] CtxParams1 OPTIONAL</w:t>
      </w:r>
    </w:p>
    <w:p w14:paraId="74909BA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AFB080" w14:textId="77777777" w:rsidR="00154072" w:rsidRPr="008913D7" w:rsidRDefault="00154072" w:rsidP="00154072">
      <w:pPr>
        <w:shd w:val="clear" w:color="auto" w:fill="D9D9D9"/>
        <w:rPr>
          <w:rFonts w:ascii="Courier New" w:hAnsi="Courier New" w:cs="Courier New"/>
          <w:color w:val="000000"/>
          <w:sz w:val="18"/>
          <w:szCs w:val="18"/>
          <w:lang w:val="en-US"/>
        </w:rPr>
      </w:pPr>
    </w:p>
    <w:p w14:paraId="71131B1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-- 6.3.2.2  ESipa.AuthenticateClient</w:t>
      </w:r>
    </w:p>
    <w:p w14:paraId="0503B746" w14:textId="77777777" w:rsidR="00154072" w:rsidRPr="008913D7" w:rsidRDefault="00154072" w:rsidP="00154072">
      <w:pPr>
        <w:shd w:val="clear" w:color="auto" w:fill="D9D9D9"/>
        <w:rPr>
          <w:rFonts w:ascii="Courier New" w:hAnsi="Courier New" w:cs="Courier New"/>
          <w:color w:val="000000"/>
          <w:sz w:val="18"/>
          <w:szCs w:val="18"/>
          <w:lang w:val="en-US"/>
        </w:rPr>
      </w:pPr>
    </w:p>
    <w:p w14:paraId="7A9AB1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AuthenticateClientRequestEsipa ::= [59] SEQUENCE { -- Tag 'BF3B'</w:t>
      </w:r>
    </w:p>
    <w:p w14:paraId="1B9C2B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SM-DP+/SM-DS</w:t>
      </w:r>
    </w:p>
    <w:p w14:paraId="512F3D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[56] AuthenticateServerResponse -- This is the response from ES10b.AuthenticateServer, possibly in compact format</w:t>
      </w:r>
    </w:p>
    <w:p w14:paraId="1C6566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7911C2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AuthenticateClientResponseEsipa ::= [59] CHOICE { -- Tag 'BF3B'</w:t>
      </w:r>
    </w:p>
    <w:p w14:paraId="396FF8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authenticateClientOkDPEsipa AuthenticateClientOkDPEsipa,</w:t>
      </w:r>
    </w:p>
    <w:p w14:paraId="178D0C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authenticateClientOkDSEsipa AuthenticateClientOkDSEsipa,</w:t>
      </w:r>
    </w:p>
    <w:p w14:paraId="1920BB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authenticateClientErrorEsipa INTEGER {</w:t>
      </w:r>
    </w:p>
    <w:p w14:paraId="17C25A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eumCertificateInvalid(1),</w:t>
      </w:r>
    </w:p>
    <w:p w14:paraId="160E12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eumCertificateExpired(2),</w:t>
      </w:r>
    </w:p>
    <w:p w14:paraId="34F93D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euiccCertificateInvalid(3),</w:t>
      </w:r>
    </w:p>
    <w:p w14:paraId="58A820F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euiccCertificateExpired(4),</w:t>
      </w:r>
    </w:p>
    <w:p w14:paraId="4504BC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euiccSignatureInvalid(5),</w:t>
      </w:r>
    </w:p>
    <w:p w14:paraId="61B129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matchingIdRefused(6),</w:t>
      </w:r>
    </w:p>
    <w:p w14:paraId="6496ECD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eidMismatch(7),</w:t>
      </w:r>
    </w:p>
    <w:p w14:paraId="0D07D3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noEligibleProfile(8),</w:t>
      </w:r>
    </w:p>
    <w:p w14:paraId="00595E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ciPKUnknown(9),</w:t>
      </w:r>
    </w:p>
    <w:p w14:paraId="7F7D9C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invalidTransactionId(10),</w:t>
      </w:r>
    </w:p>
    <w:p w14:paraId="10F2DC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insufficientMemory(11),</w:t>
      </w:r>
    </w:p>
    <w:p w14:paraId="50097F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pprNotAllowed(50),</w:t>
      </w:r>
    </w:p>
    <w:p w14:paraId="1768FA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eventIdUnknown(56),</w:t>
      </w:r>
    </w:p>
    <w:p w14:paraId="3156D6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B6A22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CD64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94A6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AuthenticateClientOkDPEsipa ::= SEQUENCE {</w:t>
      </w:r>
    </w:p>
    <w:p w14:paraId="24C1014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1B5AF9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profileMetaData [37] StoreMetadataRequest OPTIONAL,</w:t>
      </w:r>
    </w:p>
    <w:p w14:paraId="0C2854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smdpSigned2 SmdpSigned2, -- Signed information</w:t>
      </w:r>
    </w:p>
    <w:p w14:paraId="02510E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smdpSignature2 [APPLICATION 55] OCTET STRING, -- Tag '5F37'</w:t>
      </w:r>
    </w:p>
    <w:p w14:paraId="7AB1C4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smdpCertificate Certificate, -- CERT.DPpb.ECDSA</w:t>
      </w:r>
    </w:p>
    <w:p w14:paraId="10D445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hashCc Octet32 OPTIONAL -- Hash of confirmation code</w:t>
      </w:r>
    </w:p>
    <w:p w14:paraId="3A839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6813A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AuthenticateClientOkDSEsipa ::= SEQUENCE {</w:t>
      </w:r>
    </w:p>
    <w:p w14:paraId="06A6BD4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SM-DS</w:t>
      </w:r>
    </w:p>
    <w:p w14:paraId="45B8C2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 [84] ProfileDownloadTriggerRequest OPTIONAL -- Tag 'BF54' </w:t>
      </w:r>
    </w:p>
    <w:p w14:paraId="5C1838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4AEA1B" w14:textId="6A7D65A8" w:rsidR="00154072" w:rsidRPr="008913D7" w:rsidRDefault="00154072" w:rsidP="00154072">
      <w:pPr>
        <w:shd w:val="clear" w:color="auto" w:fill="D9D9D9"/>
        <w:rPr>
          <w:rFonts w:ascii="Courier New" w:hAnsi="Courier New" w:cs="Courier New"/>
          <w:color w:val="000000"/>
          <w:sz w:val="18"/>
          <w:szCs w:val="18"/>
          <w:lang w:val="en-US"/>
        </w:rPr>
      </w:pPr>
    </w:p>
    <w:p w14:paraId="5D03C3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-- 6.3.2.3  ESipa.GetBoundProfilePackage</w:t>
      </w:r>
    </w:p>
    <w:p w14:paraId="74711B4F" w14:textId="77777777" w:rsidR="00154072" w:rsidRPr="008913D7" w:rsidRDefault="00154072" w:rsidP="00154072">
      <w:pPr>
        <w:shd w:val="clear" w:color="auto" w:fill="D9D9D9"/>
        <w:rPr>
          <w:rFonts w:ascii="Courier New" w:hAnsi="Courier New" w:cs="Courier New"/>
          <w:color w:val="000000"/>
          <w:sz w:val="18"/>
          <w:szCs w:val="18"/>
          <w:lang w:val="en-US"/>
        </w:rPr>
      </w:pPr>
    </w:p>
    <w:p w14:paraId="32319C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GetBoundProfilePackageRequestEsipa ::= [58] SEQUENCE { -- Tag 'BF3A'</w:t>
      </w:r>
    </w:p>
    <w:p w14:paraId="345D70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SM-DP+</w:t>
      </w:r>
    </w:p>
    <w:p w14:paraId="7FA597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prepareDownloadResponse [33] PrepareDownloadResponse -- This is the response from ES10b.PrepareDownload, possibly in compact format</w:t>
      </w:r>
    </w:p>
    <w:p w14:paraId="0EA7C2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54E40D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GetBoundProfilePackageResponseEsipa ::= [58] CHOICE { -- Tag 'BF3A'</w:t>
      </w:r>
    </w:p>
    <w:p w14:paraId="4BDE8A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getBoundProfilePackageOkEsipa GetBoundProfilePackageOkEsipa,</w:t>
      </w:r>
    </w:p>
    <w:p w14:paraId="336D86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getBoundProfilePackageErrorEsipa INTEGER {</w:t>
      </w:r>
    </w:p>
    <w:p w14:paraId="0BBD13F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euiccSignatureInvalid(1),</w:t>
      </w:r>
    </w:p>
    <w:p w14:paraId="6FB2C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confirmationCodeMissing(2),</w:t>
      </w:r>
    </w:p>
    <w:p w14:paraId="39C5CE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confirmationCodeRefused(3),</w:t>
      </w:r>
    </w:p>
    <w:p w14:paraId="74816F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confirmationCodeRetriesExceeded(4),</w:t>
      </w:r>
    </w:p>
    <w:p w14:paraId="249E6A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bppRebindingRefused(5),</w:t>
      </w:r>
    </w:p>
    <w:p w14:paraId="6C6C29F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downloadOrderExpired(6),</w:t>
      </w:r>
    </w:p>
    <w:p w14:paraId="0C923C3A" w14:textId="2127B51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0371D2">
        <w:rPr>
          <w:rFonts w:ascii="Courier New" w:hAnsi="Courier New" w:cs="Courier New"/>
          <w:color w:val="000000"/>
          <w:sz w:val="18"/>
          <w:szCs w:val="18"/>
          <w:lang w:val="en-US"/>
        </w:rPr>
        <w:t>profileM</w:t>
      </w:r>
      <w:r w:rsidRPr="008913D7">
        <w:rPr>
          <w:rFonts w:ascii="Courier New" w:hAnsi="Courier New" w:cs="Courier New"/>
          <w:color w:val="000000"/>
          <w:sz w:val="18"/>
          <w:szCs w:val="18"/>
          <w:lang w:val="en-US"/>
        </w:rPr>
        <w:t>etadataMismatch(50),</w:t>
      </w:r>
    </w:p>
    <w:p w14:paraId="611D34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invalidTransactionId(95),</w:t>
      </w:r>
    </w:p>
    <w:p w14:paraId="387D35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67230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5C219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126061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GetBoundProfilePackageOkEsipa ::= SEQUENCE {</w:t>
      </w:r>
    </w:p>
    <w:p w14:paraId="168F59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14648E9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boundProfilePackage [54] BoundProfilePackage</w:t>
      </w:r>
    </w:p>
    <w:p w14:paraId="70BE30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B5AB126" w14:textId="77777777" w:rsidR="00154072" w:rsidRPr="008913D7" w:rsidRDefault="00154072" w:rsidP="00154072">
      <w:pPr>
        <w:shd w:val="clear" w:color="auto" w:fill="D9D9D9"/>
        <w:rPr>
          <w:rFonts w:ascii="Courier New" w:hAnsi="Courier New" w:cs="Courier New"/>
          <w:color w:val="000000"/>
          <w:sz w:val="18"/>
          <w:szCs w:val="18"/>
          <w:lang w:val="en-US"/>
        </w:rPr>
      </w:pPr>
    </w:p>
    <w:p w14:paraId="714AE3B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-- 6.3.2.4  ESipa.HandleNotification</w:t>
      </w:r>
    </w:p>
    <w:p w14:paraId="610F7079" w14:textId="5E3AC882"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5AAF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HandleNotificationEsipa ::= [61] CHOICE { -- Tag 'BF3D'</w:t>
      </w:r>
    </w:p>
    <w:p w14:paraId="3A077C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 [0] PendingNotification, -- A Notification to be delivered to a Notification Receiver, possibly in compact format</w:t>
      </w:r>
    </w:p>
    <w:p w14:paraId="4C42E6CC" w14:textId="67B1DD55" w:rsidR="00154072" w:rsidRPr="008913D7" w:rsidRDefault="00154072" w:rsidP="00154072">
      <w:pPr>
        <w:shd w:val="clear" w:color="auto" w:fill="D9D9D9"/>
        <w:rPr>
          <w:rFonts w:ascii="Courier New" w:hAnsi="Courier New" w:cs="Courier New"/>
          <w:color w:val="000000"/>
          <w:sz w:val="18"/>
          <w:szCs w:val="18"/>
          <w:lang w:val="en-US"/>
        </w:rPr>
      </w:pPr>
    </w:p>
    <w:p w14:paraId="3D9D005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[80] ProvideEimPackageResult -- Tag 'BF50'</w:t>
      </w:r>
    </w:p>
    <w:p w14:paraId="4B2205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4B5C5F" w14:textId="77777777" w:rsidR="00154072" w:rsidRPr="008913D7" w:rsidRDefault="00154072" w:rsidP="00154072">
      <w:pPr>
        <w:shd w:val="clear" w:color="auto" w:fill="D9D9D9"/>
        <w:rPr>
          <w:rFonts w:ascii="Courier New" w:hAnsi="Courier New" w:cs="Courier New"/>
          <w:color w:val="000000"/>
          <w:sz w:val="18"/>
          <w:szCs w:val="18"/>
          <w:lang w:val="en-US"/>
        </w:rPr>
      </w:pPr>
    </w:p>
    <w:p w14:paraId="4954A586" w14:textId="77777777" w:rsidR="00154072" w:rsidRPr="007F39F4" w:rsidRDefault="00154072" w:rsidP="00154072">
      <w:pPr>
        <w:shd w:val="clear" w:color="auto" w:fill="D9D9D9"/>
        <w:rPr>
          <w:rFonts w:ascii="Courier New" w:hAnsi="Courier New" w:cs="Courier New"/>
          <w:color w:val="000000"/>
          <w:sz w:val="18"/>
          <w:szCs w:val="18"/>
          <w:lang w:val="it-IT"/>
        </w:rPr>
      </w:pPr>
      <w:r w:rsidRPr="008913D7">
        <w:rPr>
          <w:rFonts w:ascii="Courier New" w:hAnsi="Courier New" w:cs="Courier New"/>
          <w:color w:val="000000"/>
          <w:sz w:val="18"/>
          <w:szCs w:val="18"/>
          <w:lang w:val="en-US"/>
        </w:rPr>
        <w:t xml:space="preserve">  </w:t>
      </w:r>
      <w:r w:rsidRPr="007F39F4">
        <w:rPr>
          <w:rFonts w:ascii="Courier New" w:hAnsi="Courier New" w:cs="Courier New"/>
          <w:color w:val="000000"/>
          <w:sz w:val="18"/>
          <w:szCs w:val="18"/>
          <w:lang w:val="it-IT"/>
        </w:rPr>
        <w:t>-- 6.3.2.5  ESipa.CancelSession</w:t>
      </w:r>
    </w:p>
    <w:p w14:paraId="4F5EE5E3" w14:textId="2D84F706" w:rsidR="00154072" w:rsidRPr="007F39F4" w:rsidRDefault="00154072" w:rsidP="00154072">
      <w:pPr>
        <w:shd w:val="clear" w:color="auto" w:fill="D9D9D9"/>
        <w:rPr>
          <w:rFonts w:ascii="Courier New" w:hAnsi="Courier New" w:cs="Courier New"/>
          <w:color w:val="000000"/>
          <w:sz w:val="18"/>
          <w:szCs w:val="18"/>
          <w:lang w:val="it-IT"/>
        </w:rPr>
      </w:pPr>
    </w:p>
    <w:p w14:paraId="06A61800" w14:textId="77777777" w:rsidR="00154072" w:rsidRPr="007F39F4" w:rsidRDefault="00154072" w:rsidP="00154072">
      <w:pPr>
        <w:shd w:val="clear" w:color="auto" w:fill="D9D9D9"/>
        <w:rPr>
          <w:rFonts w:ascii="Courier New" w:hAnsi="Courier New" w:cs="Courier New"/>
          <w:color w:val="000000"/>
          <w:sz w:val="18"/>
          <w:szCs w:val="18"/>
          <w:lang w:val="it-IT"/>
        </w:rPr>
      </w:pPr>
      <w:r w:rsidRPr="007F39F4">
        <w:rPr>
          <w:rFonts w:ascii="Courier New" w:hAnsi="Courier New" w:cs="Courier New"/>
          <w:color w:val="000000"/>
          <w:sz w:val="18"/>
          <w:szCs w:val="18"/>
          <w:lang w:val="it-IT"/>
        </w:rPr>
        <w:t xml:space="preserve">  CancelSessionRequestEsipa ::= [65] SEQUENCE { -- Tag 'BF41'</w:t>
      </w:r>
    </w:p>
    <w:p w14:paraId="2CF36602" w14:textId="77777777" w:rsidR="00154072" w:rsidRPr="008913D7" w:rsidRDefault="00154072" w:rsidP="00154072">
      <w:pPr>
        <w:shd w:val="clear" w:color="auto" w:fill="D9D9D9"/>
        <w:rPr>
          <w:rFonts w:ascii="Courier New" w:hAnsi="Courier New" w:cs="Courier New"/>
          <w:color w:val="000000"/>
          <w:sz w:val="18"/>
          <w:szCs w:val="18"/>
          <w:lang w:val="en-US"/>
        </w:rPr>
      </w:pPr>
      <w:r w:rsidRPr="007F39F4">
        <w:rPr>
          <w:rFonts w:ascii="Courier New" w:hAnsi="Courier New" w:cs="Courier New"/>
          <w:color w:val="000000"/>
          <w:sz w:val="18"/>
          <w:szCs w:val="18"/>
          <w:lang w:val="it-IT"/>
        </w:rPr>
        <w:t xml:space="preserve">    </w:t>
      </w:r>
      <w:r w:rsidRPr="008913D7">
        <w:rPr>
          <w:rFonts w:ascii="Courier New" w:hAnsi="Courier New" w:cs="Courier New"/>
          <w:color w:val="000000"/>
          <w:sz w:val="18"/>
          <w:szCs w:val="18"/>
          <w:lang w:val="en-US"/>
        </w:rPr>
        <w:t>transactionId TransactionId, -- The TransactionID generated by the SM-DP+</w:t>
      </w:r>
    </w:p>
    <w:p w14:paraId="109D22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 CancelSessionResponse -- This is the response from ES10b. CancelSession function, possibly in compact format</w:t>
      </w:r>
    </w:p>
    <w:p w14:paraId="773ECFA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FB0C6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CancelSessionResponseEsipa ::= [65] CHOICE { -- Tag 'BF41'</w:t>
      </w:r>
    </w:p>
    <w:p w14:paraId="7BAFB9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cancelSessionOk CancelSessionOk,</w:t>
      </w:r>
    </w:p>
    <w:p w14:paraId="1F69D8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cancelSessionError INTEGER {</w:t>
      </w:r>
    </w:p>
    <w:p w14:paraId="3AA945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invalidTransactionId(1),</w:t>
      </w:r>
    </w:p>
    <w:p w14:paraId="0AEC64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euiccSignatureInvalid(2),</w:t>
      </w:r>
    </w:p>
    <w:p w14:paraId="29EA70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 </w:t>
      </w:r>
    </w:p>
    <w:p w14:paraId="21D9D3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A13B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06D8C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CancelSessionOk ::= SEQUENCE { -- This function has no output data</w:t>
      </w:r>
    </w:p>
    <w:p w14:paraId="55B626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47F50924" w14:textId="77777777" w:rsidR="00154072" w:rsidRPr="008913D7" w:rsidRDefault="00154072" w:rsidP="00154072">
      <w:pPr>
        <w:shd w:val="clear" w:color="auto" w:fill="D9D9D9"/>
        <w:rPr>
          <w:rFonts w:ascii="Courier New" w:hAnsi="Courier New" w:cs="Courier New"/>
          <w:color w:val="000000"/>
          <w:sz w:val="18"/>
          <w:szCs w:val="18"/>
          <w:lang w:val="en-US"/>
        </w:rPr>
      </w:pPr>
    </w:p>
    <w:p w14:paraId="1E6C80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-- 6.3.2.6  ESipa.GetEimPackage</w:t>
      </w:r>
    </w:p>
    <w:p w14:paraId="4383A640" w14:textId="61055F4B" w:rsidR="00154072" w:rsidRPr="008913D7" w:rsidRDefault="00154072" w:rsidP="00154072">
      <w:pPr>
        <w:shd w:val="clear" w:color="auto" w:fill="D9D9D9"/>
        <w:rPr>
          <w:rFonts w:ascii="Courier New" w:hAnsi="Courier New" w:cs="Courier New"/>
          <w:color w:val="000000"/>
          <w:sz w:val="18"/>
          <w:szCs w:val="18"/>
          <w:lang w:val="en-US"/>
        </w:rPr>
      </w:pPr>
    </w:p>
    <w:p w14:paraId="2C8DC4A3" w14:textId="2625B05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StateChangeCause ::= INTEGER {</w:t>
      </w:r>
    </w:p>
    <w:p w14:paraId="55BD5D75" w14:textId="0EEAC942"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otherEim(0), -- for change(s) requested by another registered eIM</w:t>
      </w:r>
    </w:p>
    <w:p w14:paraId="5CB72CD7" w14:textId="60379FA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fallback(1), -- for change(s) following fallback requested by IPA</w:t>
      </w:r>
    </w:p>
    <w:p w14:paraId="7A401E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emergencyProfile(2), -- for change(s) following Emergency Profile swap requested by IPA</w:t>
      </w:r>
    </w:p>
    <w:p w14:paraId="08CDD2C9" w14:textId="50F57A4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local(3), -- for change(s) applied locally (RFU, not supported in this version)</w:t>
      </w:r>
    </w:p>
    <w:p w14:paraId="5B1C18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reset(4), -- for change(s) following an euicc reset</w:t>
      </w:r>
    </w:p>
    <w:p w14:paraId="5FE2CC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immediateEnableProfile(5), -- for change(s) following immediate Profile enabling requested by IPA  </w:t>
      </w:r>
    </w:p>
    <w:p w14:paraId="1AD7597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deviceChange(6), -- for change(s) detected by IPAe following a IoT Device change (removable eSIMs)</w:t>
      </w:r>
    </w:p>
    <w:p w14:paraId="52911721" w14:textId="745FD13F"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undefined(127)  -- unknown cause</w:t>
      </w:r>
    </w:p>
    <w:p w14:paraId="23313D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30F7DA2" w14:textId="77777777" w:rsidR="00154072" w:rsidRPr="008913D7" w:rsidRDefault="00154072" w:rsidP="00154072">
      <w:pPr>
        <w:shd w:val="clear" w:color="auto" w:fill="D9D9D9"/>
        <w:rPr>
          <w:rFonts w:ascii="Courier New" w:hAnsi="Courier New" w:cs="Courier New"/>
          <w:color w:val="000000"/>
          <w:sz w:val="18"/>
          <w:szCs w:val="18"/>
          <w:lang w:val="en-US"/>
        </w:rPr>
      </w:pPr>
    </w:p>
    <w:p w14:paraId="745378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GetEimPackageRequest ::= [79] SEQUENCE { -- Tag 'BF4F'</w:t>
      </w:r>
    </w:p>
    <w:p w14:paraId="413B3A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 Tag '5A'</w:t>
      </w:r>
    </w:p>
    <w:p w14:paraId="18525F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notifyStateChange [0] NULL OPTIONAL, -- Notification to the eIM that it should update its information about the eUICC (e.g. list of profiles, profile states...)</w:t>
      </w:r>
    </w:p>
    <w:p w14:paraId="2B2144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stateChangeCause [1] StateChangeCause OPTIONAL, -- Provide the cause of the notified state change(s)</w:t>
      </w:r>
    </w:p>
    <w:p w14:paraId="365795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rPLMN [2] OCTET STRING (SIZE(3)) OPTIONAL -- MCC and MNC of the last registered PLMN, coded as defined in 3GPP TS 24.008 [22]</w:t>
      </w:r>
    </w:p>
    <w:p w14:paraId="590A67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F43D5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GetEimPackageResponse ::= [79] CHOICE { -- Tag 'BF4F'</w:t>
      </w:r>
    </w:p>
    <w:p w14:paraId="685FE7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[81] EuiccPackageRequest, -- Tag 'BF51'</w:t>
      </w:r>
    </w:p>
    <w:p w14:paraId="4243F41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[82] IpaEuiccDataRequest, -- Tag 'BF52'</w:t>
      </w:r>
      <w:r w:rsidRPr="008913D7">
        <w:rPr>
          <w:rFonts w:ascii="Courier New" w:hAnsi="Courier New" w:cs="Courier New"/>
          <w:color w:val="000000"/>
          <w:sz w:val="18"/>
          <w:szCs w:val="18"/>
          <w:lang w:val="en-US"/>
        </w:rPr>
        <w:tab/>
      </w:r>
    </w:p>
    <w:p w14:paraId="43F873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[84] ProfileDownloadTriggerRequest, -- Tag 'BF54'</w:t>
      </w:r>
    </w:p>
    <w:p w14:paraId="2D6FBD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eimPackageError INTEGER {</w:t>
      </w:r>
    </w:p>
    <w:p w14:paraId="32C154A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noEimPackageAvailable(1),</w:t>
      </w:r>
    </w:p>
    <w:p w14:paraId="3DDA8F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eidNotFound(2),</w:t>
      </w:r>
    </w:p>
    <w:p w14:paraId="04C49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invalidEid(3),</w:t>
      </w:r>
    </w:p>
    <w:p w14:paraId="3ECE3AFC" w14:textId="1AEB6296" w:rsidR="00CE26A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missingEid(4),</w:t>
      </w:r>
    </w:p>
    <w:p w14:paraId="05B9AC7A" w14:textId="5331E258" w:rsidR="00154072" w:rsidRPr="008913D7" w:rsidRDefault="00CE26A2"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undefinedError(127)</w:t>
      </w:r>
    </w:p>
    <w:p w14:paraId="3F1A6B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9E13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26CCBDF" w14:textId="77777777" w:rsidR="00154072" w:rsidRPr="008913D7" w:rsidRDefault="00154072" w:rsidP="00154072">
      <w:pPr>
        <w:shd w:val="clear" w:color="auto" w:fill="D9D9D9"/>
        <w:rPr>
          <w:rFonts w:ascii="Courier New" w:hAnsi="Courier New" w:cs="Courier New"/>
          <w:color w:val="000000"/>
          <w:sz w:val="18"/>
          <w:szCs w:val="18"/>
          <w:lang w:val="en-US"/>
        </w:rPr>
      </w:pPr>
    </w:p>
    <w:p w14:paraId="72D5E1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-- 6.3.2.7  ESipa.ProvideEimPackageResult</w:t>
      </w:r>
    </w:p>
    <w:p w14:paraId="123FCE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EEE7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EimPackageResultErrorCode ::= INTEGER {</w:t>
      </w:r>
    </w:p>
    <w:p w14:paraId="4C2282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invalidPackageFormat(1),</w:t>
      </w:r>
    </w:p>
    <w:p w14:paraId="62E75D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unknownPackage(2),</w:t>
      </w:r>
    </w:p>
    <w:p w14:paraId="60EF10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 </w:t>
      </w:r>
    </w:p>
    <w:p w14:paraId="4E67F0D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048F452C" w14:textId="77777777" w:rsidR="00154072" w:rsidRPr="008913D7" w:rsidRDefault="00154072" w:rsidP="00154072">
      <w:pPr>
        <w:shd w:val="clear" w:color="auto" w:fill="D9D9D9"/>
        <w:rPr>
          <w:rFonts w:ascii="Courier New" w:hAnsi="Courier New" w:cs="Courier New"/>
          <w:color w:val="000000"/>
          <w:sz w:val="18"/>
          <w:szCs w:val="18"/>
          <w:lang w:val="en-US"/>
        </w:rPr>
      </w:pPr>
    </w:p>
    <w:p w14:paraId="075D4D07" w14:textId="3BC5193E"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EimPackageResultResponseError ::= SEQUENCE {</w:t>
      </w:r>
    </w:p>
    <w:p w14:paraId="2160C72F" w14:textId="1366401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eimTransactionId [0] TransactionId OPTIONAL,</w:t>
      </w:r>
    </w:p>
    <w:p w14:paraId="18C60E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eimPackageResultErrorCode EimPackageResultErrorCode</w:t>
      </w:r>
    </w:p>
    <w:p w14:paraId="0115B02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812F705" w14:textId="77777777" w:rsidR="00154072" w:rsidRPr="008913D7" w:rsidRDefault="00154072" w:rsidP="00154072">
      <w:pPr>
        <w:shd w:val="clear" w:color="auto" w:fill="D9D9D9"/>
        <w:rPr>
          <w:rFonts w:ascii="Courier New" w:hAnsi="Courier New" w:cs="Courier New"/>
          <w:color w:val="000000"/>
          <w:sz w:val="18"/>
          <w:szCs w:val="18"/>
          <w:lang w:val="en-US"/>
        </w:rPr>
      </w:pPr>
    </w:p>
    <w:p w14:paraId="4A9B5F85" w14:textId="54B62AD1"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 ::= CHOICE {</w:t>
      </w:r>
    </w:p>
    <w:p w14:paraId="45AC5B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003BD3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ePRAndNotifications SEQUENCE {</w:t>
      </w:r>
    </w:p>
    <w:p w14:paraId="121FD9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6AE9EF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[0] PendingNotificationList -- Tag 'A0'</w:t>
      </w:r>
    </w:p>
    <w:p w14:paraId="2B915FC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314CF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[82] IpaEuiccDataResponse, -- Tag 'BF52'</w:t>
      </w:r>
    </w:p>
    <w:p w14:paraId="5057290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 [84] ProfileDownloadTriggerResult, -- Tag 'BF54'</w:t>
      </w:r>
      <w:r w:rsidRPr="008913D7">
        <w:rPr>
          <w:rFonts w:ascii="Courier New" w:hAnsi="Courier New" w:cs="Courier New"/>
          <w:color w:val="000000"/>
          <w:sz w:val="18"/>
          <w:szCs w:val="18"/>
          <w:lang w:val="en-US"/>
        </w:rPr>
        <w:tab/>
      </w:r>
    </w:p>
    <w:p w14:paraId="3ACE5B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eimPackageResultErrorCode EimPackageResultErrorCode,</w:t>
      </w:r>
    </w:p>
    <w:p w14:paraId="198F5EF9" w14:textId="6B957A0D"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eimPackageResultResponseError [0] EimPackageResultResponseError</w:t>
      </w:r>
    </w:p>
    <w:p w14:paraId="2C3B3D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7A74642" w14:textId="77777777" w:rsidR="00154072" w:rsidRPr="008913D7" w:rsidRDefault="00154072" w:rsidP="00154072">
      <w:pPr>
        <w:shd w:val="clear" w:color="auto" w:fill="D9D9D9"/>
        <w:rPr>
          <w:rFonts w:ascii="Courier New" w:hAnsi="Courier New" w:cs="Courier New"/>
          <w:color w:val="000000"/>
          <w:sz w:val="18"/>
          <w:szCs w:val="18"/>
          <w:lang w:val="en-US"/>
        </w:rPr>
      </w:pPr>
    </w:p>
    <w:p w14:paraId="673F3A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 [80] SEQUENCE { -- Tag 'BF50'</w:t>
      </w:r>
    </w:p>
    <w:p w14:paraId="7FB1498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OPTIONAL, -- Tag '5A'</w:t>
      </w:r>
    </w:p>
    <w:p w14:paraId="4F5EA9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 EimPackageResult</w:t>
      </w:r>
    </w:p>
    <w:p w14:paraId="7D954A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34A98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ProvideEimPackageResultResponse ::= [80] SEQUENCE { -- Tag 'BF50'</w:t>
      </w:r>
    </w:p>
    <w:p w14:paraId="3FC67AE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[83] EimAcknowledgements OPTIONAL -- Tag 'BF53'</w:t>
      </w:r>
    </w:p>
    <w:p w14:paraId="3C6663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F0CFF62" w14:textId="77777777" w:rsidR="00154072" w:rsidRPr="008913D7" w:rsidRDefault="00154072" w:rsidP="00154072">
      <w:pPr>
        <w:shd w:val="clear" w:color="auto" w:fill="D9D9D9"/>
        <w:rPr>
          <w:rFonts w:ascii="Courier New" w:hAnsi="Courier New" w:cs="Courier New"/>
          <w:color w:val="000000"/>
          <w:sz w:val="18"/>
          <w:szCs w:val="18"/>
          <w:lang w:val="en-US"/>
        </w:rPr>
      </w:pPr>
    </w:p>
    <w:p w14:paraId="70AE35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-- 6.3.3.1  ESipa.TransferEimPackage</w:t>
      </w:r>
    </w:p>
    <w:p w14:paraId="66478D12" w14:textId="77777777" w:rsidR="00154072" w:rsidRPr="008913D7" w:rsidRDefault="00154072" w:rsidP="00154072">
      <w:pPr>
        <w:shd w:val="clear" w:color="auto" w:fill="D9D9D9"/>
        <w:rPr>
          <w:rFonts w:ascii="Courier New" w:hAnsi="Courier New" w:cs="Courier New"/>
          <w:color w:val="000000"/>
          <w:sz w:val="18"/>
          <w:szCs w:val="18"/>
          <w:lang w:val="en-US"/>
        </w:rPr>
      </w:pPr>
    </w:p>
    <w:p w14:paraId="61FBEB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TransferEimPackageRequest ::= [78] CHOICE { -- Tag 'BF4E'</w:t>
      </w:r>
    </w:p>
    <w:p w14:paraId="18842A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[81] EuiccPackageRequest, -- Tag 'BF51'</w:t>
      </w:r>
    </w:p>
    <w:p w14:paraId="215443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[82] IpaEuiccDataRequest, -- Tag 'BF52'</w:t>
      </w:r>
    </w:p>
    <w:p w14:paraId="38AE05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[83] EimAcknowledgements, -- Tag 'BF53'</w:t>
      </w:r>
    </w:p>
    <w:p w14:paraId="0715D9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[84] ProfileDownloadTriggerRequest -- Tag 'BF54'</w:t>
      </w:r>
    </w:p>
    <w:p w14:paraId="6C3FB04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25A6D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TransferEimPackageResponse ::= [78] CHOICE { -- Tag 'BF4E'</w:t>
      </w:r>
    </w:p>
    <w:p w14:paraId="421B72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31FF9F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ePRAndNotifications SEQUENCE {</w:t>
      </w:r>
    </w:p>
    <w:p w14:paraId="369A78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5F0B41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[0] PendingNotificationList  -- Tag 'A0'</w:t>
      </w:r>
    </w:p>
    <w:p w14:paraId="4DEDB1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2CF1F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[82] IpaEuiccDataResponse, -- Tag 'BF52'</w:t>
      </w:r>
    </w:p>
    <w:p w14:paraId="4EE6DC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eimPackageReceived NULL,</w:t>
      </w:r>
    </w:p>
    <w:p w14:paraId="099EB1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eimPackageError INTEGER {</w:t>
      </w:r>
    </w:p>
    <w:p w14:paraId="280A27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invalidPackageFormat(1),</w:t>
      </w:r>
    </w:p>
    <w:p w14:paraId="28A2BE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unknownPackage(2),</w:t>
      </w:r>
    </w:p>
    <w:p w14:paraId="067B82DF" w14:textId="607834AA"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B5859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76723A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CFDCD0" w14:textId="77777777" w:rsidR="00154072" w:rsidRPr="008913D7" w:rsidRDefault="00154072" w:rsidP="00154072">
      <w:pPr>
        <w:shd w:val="clear" w:color="auto" w:fill="D9D9D9"/>
        <w:rPr>
          <w:rFonts w:ascii="Courier New" w:hAnsi="Courier New" w:cs="Courier New"/>
          <w:color w:val="000000"/>
          <w:sz w:val="18"/>
          <w:szCs w:val="18"/>
          <w:lang w:val="en-US"/>
        </w:rPr>
      </w:pPr>
    </w:p>
    <w:p w14:paraId="4C2F54F1" w14:textId="43571046" w:rsidR="0015407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END</w:t>
      </w:r>
    </w:p>
    <w:p w14:paraId="211A6781" w14:textId="31CCDD6C" w:rsidR="00EB3214" w:rsidRPr="00152DA4" w:rsidRDefault="00EB3214" w:rsidP="003344D5">
      <w:pPr>
        <w:pStyle w:val="Annex"/>
        <w:rPr>
          <w:bCs/>
          <w:szCs w:val="28"/>
        </w:rPr>
      </w:pPr>
      <w:bookmarkStart w:id="1109" w:name="_Toc161949861"/>
      <w:r w:rsidRPr="00152DA4">
        <w:rPr>
          <w:bCs/>
          <w:szCs w:val="28"/>
        </w:rPr>
        <w:t>Tag allocation (Normative)</w:t>
      </w:r>
      <w:bookmarkEnd w:id="1109"/>
    </w:p>
    <w:p w14:paraId="0D018733" w14:textId="77777777" w:rsidR="00EB3214" w:rsidRPr="004601AA" w:rsidRDefault="00EB3214" w:rsidP="00EB3214">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1014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928"/>
        <w:gridCol w:w="7796"/>
        <w:gridCol w:w="1418"/>
      </w:tblGrid>
      <w:tr w:rsidR="00EB3214" w:rsidRPr="002B617E" w14:paraId="6ECA6A82" w14:textId="77777777" w:rsidTr="000530FD">
        <w:trPr>
          <w:cantSplit/>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C00000"/>
          </w:tcPr>
          <w:p w14:paraId="0EAC6002" w14:textId="77777777" w:rsidR="00EB3214" w:rsidRDefault="00EB3214" w:rsidP="000530FD">
            <w:pPr>
              <w:pStyle w:val="TableHeader"/>
            </w:pPr>
            <w:r>
              <w:t>Tag</w:t>
            </w:r>
          </w:p>
        </w:tc>
        <w:tc>
          <w:tcPr>
            <w:tcW w:w="7796" w:type="dxa"/>
            <w:tcBorders>
              <w:top w:val="single" w:sz="4" w:space="0" w:color="auto"/>
              <w:left w:val="single" w:sz="4" w:space="0" w:color="auto"/>
              <w:bottom w:val="single" w:sz="4" w:space="0" w:color="auto"/>
              <w:right w:val="single" w:sz="4" w:space="0" w:color="auto"/>
            </w:tcBorders>
            <w:shd w:val="clear" w:color="auto" w:fill="C00000"/>
          </w:tcPr>
          <w:p w14:paraId="05EBF436" w14:textId="77777777" w:rsidR="00EB3214" w:rsidRPr="00A12820" w:rsidRDefault="00EB3214" w:rsidP="000530FD">
            <w:pPr>
              <w:pStyle w:val="TableHeader"/>
            </w:pPr>
            <w:r>
              <w:t>Data name</w:t>
            </w:r>
          </w:p>
        </w:tc>
        <w:tc>
          <w:tcPr>
            <w:tcW w:w="1418" w:type="dxa"/>
            <w:tcBorders>
              <w:top w:val="single" w:sz="4" w:space="0" w:color="auto"/>
              <w:left w:val="single" w:sz="4" w:space="0" w:color="auto"/>
              <w:bottom w:val="single" w:sz="4" w:space="0" w:color="auto"/>
              <w:right w:val="single" w:sz="4" w:space="0" w:color="auto"/>
            </w:tcBorders>
            <w:shd w:val="clear" w:color="auto" w:fill="C00000"/>
          </w:tcPr>
          <w:p w14:paraId="48047A08" w14:textId="77777777" w:rsidR="00EB3214" w:rsidRPr="009D5678" w:rsidRDefault="00EB3214" w:rsidP="000530FD">
            <w:pPr>
              <w:pStyle w:val="TableHeader"/>
              <w:rPr>
                <w:color w:val="FFFFFF" w:themeColor="background1"/>
              </w:rPr>
            </w:pPr>
            <w:r w:rsidRPr="009D5678">
              <w:rPr>
                <w:color w:val="FFFFFF" w:themeColor="background1"/>
              </w:rPr>
              <w:t xml:space="preserve">Introduced </w:t>
            </w:r>
            <w:r>
              <w:rPr>
                <w:color w:val="FFFFFF" w:themeColor="background1"/>
              </w:rPr>
              <w:t>in</w:t>
            </w:r>
          </w:p>
        </w:tc>
      </w:tr>
      <w:tr w:rsidR="00EB3214" w:rsidRPr="001B7B30" w14:paraId="1DF50075"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664E2C1" w14:textId="77777777" w:rsidR="00EB3214" w:rsidRPr="00DE586B" w:rsidRDefault="00EB3214" w:rsidP="000530FD">
            <w:pPr>
              <w:pStyle w:val="TableText"/>
              <w:rPr>
                <w:szCs w:val="20"/>
              </w:rPr>
            </w:pPr>
            <w:r w:rsidRPr="00DE586B">
              <w:rPr>
                <w:szCs w:val="20"/>
              </w:rPr>
              <w:t>'BF20'</w:t>
            </w:r>
          </w:p>
        </w:tc>
        <w:tc>
          <w:tcPr>
            <w:tcW w:w="7796" w:type="dxa"/>
            <w:tcBorders>
              <w:top w:val="single" w:sz="4" w:space="0" w:color="auto"/>
              <w:left w:val="single" w:sz="4" w:space="0" w:color="auto"/>
              <w:bottom w:val="single" w:sz="4" w:space="0" w:color="auto"/>
              <w:right w:val="single" w:sz="4" w:space="0" w:color="auto"/>
            </w:tcBorders>
          </w:tcPr>
          <w:p w14:paraId="475BE4BF" w14:textId="77777777" w:rsidR="00EB3214" w:rsidRPr="00D662BC" w:rsidRDefault="00EB3214" w:rsidP="000530FD">
            <w:pPr>
              <w:pStyle w:val="TableText"/>
              <w:rPr>
                <w:szCs w:val="20"/>
              </w:rPr>
            </w:pPr>
            <w:r w:rsidRPr="00D662BC">
              <w:rPr>
                <w:szCs w:val="20"/>
              </w:rPr>
              <w:t>EUICCInfo1</w:t>
            </w:r>
          </w:p>
        </w:tc>
        <w:tc>
          <w:tcPr>
            <w:tcW w:w="1418" w:type="dxa"/>
            <w:tcBorders>
              <w:top w:val="single" w:sz="4" w:space="0" w:color="auto"/>
              <w:left w:val="single" w:sz="4" w:space="0" w:color="auto"/>
              <w:bottom w:val="single" w:sz="4" w:space="0" w:color="auto"/>
              <w:right w:val="single" w:sz="4" w:space="0" w:color="auto"/>
            </w:tcBorders>
          </w:tcPr>
          <w:p w14:paraId="2B635D0A" w14:textId="77777777" w:rsidR="00EB3214" w:rsidRDefault="00EB3214" w:rsidP="000530FD">
            <w:pPr>
              <w:pStyle w:val="TableText"/>
              <w:rPr>
                <w:szCs w:val="20"/>
              </w:rPr>
            </w:pPr>
            <w:r>
              <w:rPr>
                <w:szCs w:val="20"/>
              </w:rPr>
              <w:t>SGP.22</w:t>
            </w:r>
          </w:p>
        </w:tc>
      </w:tr>
      <w:tr w:rsidR="00EB3214" w:rsidRPr="001B7B30" w14:paraId="58B630F5"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B1F4857" w14:textId="77777777" w:rsidR="00EB3214" w:rsidRPr="00DE586B" w:rsidRDefault="00EB3214" w:rsidP="000530FD">
            <w:pPr>
              <w:pStyle w:val="TableText"/>
              <w:rPr>
                <w:szCs w:val="20"/>
              </w:rPr>
            </w:pPr>
            <w:r w:rsidRPr="00DE586B">
              <w:rPr>
                <w:szCs w:val="20"/>
              </w:rPr>
              <w:t>'BF21'</w:t>
            </w:r>
          </w:p>
        </w:tc>
        <w:tc>
          <w:tcPr>
            <w:tcW w:w="7796" w:type="dxa"/>
            <w:tcBorders>
              <w:top w:val="single" w:sz="4" w:space="0" w:color="auto"/>
              <w:left w:val="single" w:sz="4" w:space="0" w:color="auto"/>
              <w:bottom w:val="single" w:sz="4" w:space="0" w:color="auto"/>
              <w:right w:val="single" w:sz="4" w:space="0" w:color="auto"/>
            </w:tcBorders>
          </w:tcPr>
          <w:p w14:paraId="5A272884" w14:textId="77777777" w:rsidR="00EB3214" w:rsidRPr="002C082B" w:rsidRDefault="00EB3214" w:rsidP="000530FD">
            <w:pPr>
              <w:pStyle w:val="TableText"/>
              <w:rPr>
                <w:szCs w:val="20"/>
              </w:rPr>
            </w:pPr>
            <w:r w:rsidRPr="002C082B">
              <w:rPr>
                <w:szCs w:val="20"/>
              </w:rPr>
              <w:t>PrepareDownloadResponse</w:t>
            </w:r>
          </w:p>
        </w:tc>
        <w:tc>
          <w:tcPr>
            <w:tcW w:w="1418" w:type="dxa"/>
            <w:tcBorders>
              <w:top w:val="single" w:sz="4" w:space="0" w:color="auto"/>
              <w:left w:val="single" w:sz="4" w:space="0" w:color="auto"/>
              <w:bottom w:val="single" w:sz="4" w:space="0" w:color="auto"/>
              <w:right w:val="single" w:sz="4" w:space="0" w:color="auto"/>
            </w:tcBorders>
          </w:tcPr>
          <w:p w14:paraId="2B4A33E9" w14:textId="77777777" w:rsidR="00EB3214" w:rsidRPr="002C082B" w:rsidRDefault="00EB3214" w:rsidP="000530FD">
            <w:pPr>
              <w:pStyle w:val="TableText"/>
              <w:rPr>
                <w:szCs w:val="20"/>
              </w:rPr>
            </w:pPr>
            <w:r>
              <w:rPr>
                <w:szCs w:val="20"/>
              </w:rPr>
              <w:t>SGP.22</w:t>
            </w:r>
          </w:p>
        </w:tc>
      </w:tr>
      <w:tr w:rsidR="00EB3214" w:rsidRPr="001B7B30" w14:paraId="089D025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0811380" w14:textId="77777777" w:rsidR="00EB3214" w:rsidRPr="00DE586B" w:rsidRDefault="00EB3214" w:rsidP="000530FD">
            <w:pPr>
              <w:pStyle w:val="TableText"/>
              <w:rPr>
                <w:szCs w:val="20"/>
              </w:rPr>
            </w:pPr>
            <w:r w:rsidRPr="00DE586B">
              <w:rPr>
                <w:szCs w:val="20"/>
              </w:rPr>
              <w:t>'BF22'</w:t>
            </w:r>
          </w:p>
        </w:tc>
        <w:tc>
          <w:tcPr>
            <w:tcW w:w="7796" w:type="dxa"/>
            <w:tcBorders>
              <w:top w:val="single" w:sz="4" w:space="0" w:color="auto"/>
              <w:left w:val="single" w:sz="4" w:space="0" w:color="auto"/>
              <w:bottom w:val="single" w:sz="4" w:space="0" w:color="auto"/>
              <w:right w:val="single" w:sz="4" w:space="0" w:color="auto"/>
            </w:tcBorders>
          </w:tcPr>
          <w:p w14:paraId="52D5EFF0" w14:textId="77777777" w:rsidR="00EB3214" w:rsidRPr="002C082B" w:rsidRDefault="00EB3214" w:rsidP="000530FD">
            <w:pPr>
              <w:pStyle w:val="TableText"/>
              <w:rPr>
                <w:szCs w:val="20"/>
              </w:rPr>
            </w:pPr>
            <w:r>
              <w:rPr>
                <w:szCs w:val="20"/>
              </w:rPr>
              <w:t>EUICCInfo2</w:t>
            </w:r>
          </w:p>
        </w:tc>
        <w:tc>
          <w:tcPr>
            <w:tcW w:w="1418" w:type="dxa"/>
            <w:tcBorders>
              <w:top w:val="single" w:sz="4" w:space="0" w:color="auto"/>
              <w:left w:val="single" w:sz="4" w:space="0" w:color="auto"/>
              <w:bottom w:val="single" w:sz="4" w:space="0" w:color="auto"/>
              <w:right w:val="single" w:sz="4" w:space="0" w:color="auto"/>
            </w:tcBorders>
          </w:tcPr>
          <w:p w14:paraId="7462AD3D" w14:textId="77777777" w:rsidR="00EB3214" w:rsidRPr="00FB2771" w:rsidRDefault="00EB3214" w:rsidP="000530FD">
            <w:pPr>
              <w:pStyle w:val="TableText"/>
              <w:rPr>
                <w:szCs w:val="20"/>
              </w:rPr>
            </w:pPr>
            <w:r>
              <w:rPr>
                <w:szCs w:val="20"/>
              </w:rPr>
              <w:t>SGP.22</w:t>
            </w:r>
          </w:p>
        </w:tc>
      </w:tr>
      <w:tr w:rsidR="00EB3214" w:rsidRPr="001B7B30" w14:paraId="1D53692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A6E6200" w14:textId="77777777" w:rsidR="00EB3214" w:rsidRPr="00DE586B" w:rsidRDefault="00EB3214" w:rsidP="000530FD">
            <w:pPr>
              <w:pStyle w:val="TableText"/>
              <w:rPr>
                <w:szCs w:val="20"/>
              </w:rPr>
            </w:pPr>
            <w:r w:rsidRPr="00DE586B">
              <w:rPr>
                <w:szCs w:val="20"/>
              </w:rPr>
              <w:t>'BF25'</w:t>
            </w:r>
          </w:p>
        </w:tc>
        <w:tc>
          <w:tcPr>
            <w:tcW w:w="7796" w:type="dxa"/>
            <w:tcBorders>
              <w:top w:val="single" w:sz="4" w:space="0" w:color="auto"/>
              <w:left w:val="single" w:sz="4" w:space="0" w:color="auto"/>
              <w:bottom w:val="single" w:sz="4" w:space="0" w:color="auto"/>
              <w:right w:val="single" w:sz="4" w:space="0" w:color="auto"/>
            </w:tcBorders>
          </w:tcPr>
          <w:p w14:paraId="47B2508C" w14:textId="77777777" w:rsidR="00EB3214" w:rsidRPr="002C082B" w:rsidRDefault="00EB3214" w:rsidP="000530FD">
            <w:pPr>
              <w:pStyle w:val="TableText"/>
              <w:rPr>
                <w:szCs w:val="20"/>
              </w:rPr>
            </w:pPr>
            <w:r>
              <w:rPr>
                <w:szCs w:val="20"/>
              </w:rPr>
              <w:t>StoreMetadataRequest</w:t>
            </w:r>
          </w:p>
        </w:tc>
        <w:tc>
          <w:tcPr>
            <w:tcW w:w="1418" w:type="dxa"/>
            <w:tcBorders>
              <w:top w:val="single" w:sz="4" w:space="0" w:color="auto"/>
              <w:left w:val="single" w:sz="4" w:space="0" w:color="auto"/>
              <w:bottom w:val="single" w:sz="4" w:space="0" w:color="auto"/>
              <w:right w:val="single" w:sz="4" w:space="0" w:color="auto"/>
            </w:tcBorders>
          </w:tcPr>
          <w:p w14:paraId="1EC8EDB1" w14:textId="77777777" w:rsidR="00EB3214" w:rsidRDefault="00EB3214" w:rsidP="000530FD">
            <w:pPr>
              <w:pStyle w:val="TableText"/>
              <w:rPr>
                <w:szCs w:val="20"/>
              </w:rPr>
            </w:pPr>
            <w:r>
              <w:rPr>
                <w:szCs w:val="20"/>
              </w:rPr>
              <w:t>SGP.22</w:t>
            </w:r>
          </w:p>
        </w:tc>
      </w:tr>
      <w:tr w:rsidR="00EB3214" w:rsidRPr="001B7B30" w14:paraId="39E47F7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3F6E74C" w14:textId="77777777" w:rsidR="00EB3214" w:rsidRPr="00E90ABC" w:rsidRDefault="00EB3214" w:rsidP="000530FD">
            <w:pPr>
              <w:pStyle w:val="TableText"/>
              <w:rPr>
                <w:szCs w:val="20"/>
              </w:rPr>
            </w:pPr>
            <w:r w:rsidRPr="00E90ABC">
              <w:rPr>
                <w:szCs w:val="20"/>
              </w:rPr>
              <w:t>'BF2B'</w:t>
            </w:r>
          </w:p>
        </w:tc>
        <w:tc>
          <w:tcPr>
            <w:tcW w:w="7796" w:type="dxa"/>
            <w:tcBorders>
              <w:top w:val="single" w:sz="4" w:space="0" w:color="auto"/>
              <w:left w:val="single" w:sz="4" w:space="0" w:color="auto"/>
              <w:bottom w:val="single" w:sz="4" w:space="0" w:color="auto"/>
              <w:right w:val="single" w:sz="4" w:space="0" w:color="auto"/>
            </w:tcBorders>
          </w:tcPr>
          <w:p w14:paraId="5214236D" w14:textId="77777777" w:rsidR="00EB3214" w:rsidRDefault="00EB3214" w:rsidP="000530FD">
            <w:pPr>
              <w:pStyle w:val="TableText"/>
              <w:rPr>
                <w:szCs w:val="20"/>
              </w:rPr>
            </w:pPr>
            <w:r w:rsidRPr="001729E1">
              <w:rPr>
                <w:szCs w:val="20"/>
              </w:rPr>
              <w:t>PendingNotification</w:t>
            </w:r>
            <w:r>
              <w:rPr>
                <w:szCs w:val="20"/>
              </w:rPr>
              <w:t>s</w:t>
            </w:r>
            <w:r w:rsidRPr="001729E1">
              <w:rPr>
                <w:szCs w:val="20"/>
              </w:rPr>
              <w:t>List</w:t>
            </w:r>
            <w:r w:rsidRPr="00567C1E">
              <w:rPr>
                <w:szCs w:val="20"/>
              </w:rPr>
              <w:t>Request or PendingNotificationsListResponse</w:t>
            </w:r>
          </w:p>
        </w:tc>
        <w:tc>
          <w:tcPr>
            <w:tcW w:w="1418" w:type="dxa"/>
            <w:tcBorders>
              <w:top w:val="single" w:sz="4" w:space="0" w:color="auto"/>
              <w:left w:val="single" w:sz="4" w:space="0" w:color="auto"/>
              <w:bottom w:val="single" w:sz="4" w:space="0" w:color="auto"/>
              <w:right w:val="single" w:sz="4" w:space="0" w:color="auto"/>
            </w:tcBorders>
          </w:tcPr>
          <w:p w14:paraId="699FFE1D" w14:textId="77777777" w:rsidR="00EB3214" w:rsidRPr="001729E1" w:rsidRDefault="00EB3214" w:rsidP="000530FD">
            <w:pPr>
              <w:pStyle w:val="TableText"/>
              <w:rPr>
                <w:szCs w:val="20"/>
              </w:rPr>
            </w:pPr>
            <w:r>
              <w:rPr>
                <w:szCs w:val="20"/>
              </w:rPr>
              <w:t>SGP.22</w:t>
            </w:r>
          </w:p>
        </w:tc>
      </w:tr>
      <w:tr w:rsidR="00EB3214" w:rsidRPr="001B7B30" w14:paraId="01F92122"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DFBE044" w14:textId="77777777" w:rsidR="00EB3214" w:rsidRPr="00E90ABC" w:rsidRDefault="00EB3214" w:rsidP="000530FD">
            <w:pPr>
              <w:pStyle w:val="TableText"/>
              <w:rPr>
                <w:szCs w:val="20"/>
              </w:rPr>
            </w:pPr>
            <w:r w:rsidRPr="00E90ABC">
              <w:rPr>
                <w:szCs w:val="20"/>
              </w:rPr>
              <w:t>'BF2D'</w:t>
            </w:r>
          </w:p>
        </w:tc>
        <w:tc>
          <w:tcPr>
            <w:tcW w:w="7796" w:type="dxa"/>
            <w:tcBorders>
              <w:top w:val="single" w:sz="4" w:space="0" w:color="auto"/>
              <w:left w:val="single" w:sz="4" w:space="0" w:color="auto"/>
              <w:bottom w:val="single" w:sz="4" w:space="0" w:color="auto"/>
              <w:right w:val="single" w:sz="4" w:space="0" w:color="auto"/>
            </w:tcBorders>
          </w:tcPr>
          <w:p w14:paraId="12D73BDD" w14:textId="77777777" w:rsidR="00EB3214" w:rsidRPr="001729E1" w:rsidRDefault="00EB3214" w:rsidP="000530FD">
            <w:pPr>
              <w:pStyle w:val="TableText"/>
              <w:rPr>
                <w:szCs w:val="20"/>
              </w:rPr>
            </w:pPr>
            <w:r>
              <w:rPr>
                <w:szCs w:val="20"/>
              </w:rPr>
              <w:t>ProfileInfoList</w:t>
            </w:r>
            <w:r w:rsidRPr="00567C1E">
              <w:rPr>
                <w:szCs w:val="20"/>
              </w:rPr>
              <w:t>Request or ProfileInfoListResponse</w:t>
            </w:r>
          </w:p>
        </w:tc>
        <w:tc>
          <w:tcPr>
            <w:tcW w:w="1418" w:type="dxa"/>
            <w:tcBorders>
              <w:top w:val="single" w:sz="4" w:space="0" w:color="auto"/>
              <w:left w:val="single" w:sz="4" w:space="0" w:color="auto"/>
              <w:bottom w:val="single" w:sz="4" w:space="0" w:color="auto"/>
              <w:right w:val="single" w:sz="4" w:space="0" w:color="auto"/>
            </w:tcBorders>
          </w:tcPr>
          <w:p w14:paraId="662058BC" w14:textId="77777777" w:rsidR="00EB3214" w:rsidRDefault="00EB3214" w:rsidP="000530FD">
            <w:pPr>
              <w:pStyle w:val="TableText"/>
              <w:rPr>
                <w:szCs w:val="20"/>
              </w:rPr>
            </w:pPr>
            <w:r>
              <w:rPr>
                <w:szCs w:val="20"/>
              </w:rPr>
              <w:t>SGP.22</w:t>
            </w:r>
          </w:p>
        </w:tc>
      </w:tr>
      <w:tr w:rsidR="00EB3214" w:rsidRPr="001B7B30" w14:paraId="239737E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D78B9FE" w14:textId="3396474B" w:rsidR="00EB3214" w:rsidRPr="00284460" w:rsidRDefault="00EB3214" w:rsidP="000530FD">
            <w:pPr>
              <w:pStyle w:val="TableText"/>
              <w:rPr>
                <w:szCs w:val="20"/>
              </w:rPr>
            </w:pPr>
            <w:r w:rsidRPr="00284460">
              <w:rPr>
                <w:szCs w:val="20"/>
              </w:rPr>
              <w:t>'BF</w:t>
            </w:r>
            <w:r w:rsidR="003F0689">
              <w:rPr>
                <w:szCs w:val="20"/>
              </w:rPr>
              <w:t>5F</w:t>
            </w:r>
            <w:r w:rsidRPr="00284460">
              <w:rPr>
                <w:szCs w:val="20"/>
              </w:rPr>
              <w:t>'</w:t>
            </w:r>
          </w:p>
        </w:tc>
        <w:tc>
          <w:tcPr>
            <w:tcW w:w="7796" w:type="dxa"/>
            <w:tcBorders>
              <w:top w:val="single" w:sz="4" w:space="0" w:color="auto"/>
              <w:left w:val="single" w:sz="4" w:space="0" w:color="auto"/>
              <w:bottom w:val="single" w:sz="4" w:space="0" w:color="auto"/>
              <w:right w:val="single" w:sz="4" w:space="0" w:color="auto"/>
            </w:tcBorders>
          </w:tcPr>
          <w:p w14:paraId="2B84184C" w14:textId="77777777" w:rsidR="00EB3214" w:rsidRDefault="00EB3214" w:rsidP="000530FD">
            <w:pPr>
              <w:pStyle w:val="TableText"/>
              <w:rPr>
                <w:szCs w:val="20"/>
              </w:rPr>
            </w:pPr>
            <w:r w:rsidRPr="00A66B9F">
              <w:rPr>
                <w:szCs w:val="20"/>
              </w:rPr>
              <w:t>EuiccMemoryResetRequest</w:t>
            </w:r>
            <w:r>
              <w:rPr>
                <w:szCs w:val="20"/>
              </w:rPr>
              <w:t xml:space="preserve"> or </w:t>
            </w:r>
            <w:r w:rsidRPr="00A66B9F">
              <w:rPr>
                <w:szCs w:val="20"/>
              </w:rPr>
              <w:t>EuiccMemoryResetResponse</w:t>
            </w:r>
          </w:p>
        </w:tc>
        <w:tc>
          <w:tcPr>
            <w:tcW w:w="1418" w:type="dxa"/>
            <w:tcBorders>
              <w:top w:val="single" w:sz="4" w:space="0" w:color="auto"/>
              <w:left w:val="single" w:sz="4" w:space="0" w:color="auto"/>
              <w:bottom w:val="single" w:sz="4" w:space="0" w:color="auto"/>
              <w:right w:val="single" w:sz="4" w:space="0" w:color="auto"/>
            </w:tcBorders>
          </w:tcPr>
          <w:p w14:paraId="05A4EFFC" w14:textId="1FF6AD49" w:rsidR="00EB3214" w:rsidRPr="00A66B9F" w:rsidRDefault="00EB3214" w:rsidP="000530FD">
            <w:pPr>
              <w:pStyle w:val="TableText"/>
              <w:rPr>
                <w:szCs w:val="20"/>
              </w:rPr>
            </w:pPr>
            <w:r>
              <w:rPr>
                <w:szCs w:val="20"/>
              </w:rPr>
              <w:t>SGP.</w:t>
            </w:r>
            <w:r w:rsidR="003F0689">
              <w:rPr>
                <w:szCs w:val="20"/>
              </w:rPr>
              <w:t>3</w:t>
            </w:r>
            <w:r>
              <w:rPr>
                <w:szCs w:val="20"/>
              </w:rPr>
              <w:t>2</w:t>
            </w:r>
          </w:p>
        </w:tc>
      </w:tr>
      <w:tr w:rsidR="00EB3214" w:rsidRPr="001B7B30" w14:paraId="1D57702C"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B47F925" w14:textId="77777777" w:rsidR="00EB3214" w:rsidRPr="00FB75E3" w:rsidRDefault="00EB3214" w:rsidP="000530FD">
            <w:pPr>
              <w:pStyle w:val="TableText"/>
              <w:rPr>
                <w:szCs w:val="20"/>
              </w:rPr>
            </w:pPr>
            <w:r w:rsidRPr="00FB75E3">
              <w:rPr>
                <w:szCs w:val="20"/>
              </w:rPr>
              <w:t>'BF37'</w:t>
            </w:r>
          </w:p>
        </w:tc>
        <w:tc>
          <w:tcPr>
            <w:tcW w:w="7796" w:type="dxa"/>
            <w:tcBorders>
              <w:top w:val="single" w:sz="4" w:space="0" w:color="auto"/>
              <w:left w:val="single" w:sz="4" w:space="0" w:color="auto"/>
              <w:bottom w:val="single" w:sz="4" w:space="0" w:color="auto"/>
              <w:right w:val="single" w:sz="4" w:space="0" w:color="auto"/>
            </w:tcBorders>
          </w:tcPr>
          <w:p w14:paraId="132E000C" w14:textId="77777777" w:rsidR="00EB3214" w:rsidRPr="007355D2" w:rsidRDefault="00EB3214" w:rsidP="000530FD">
            <w:pPr>
              <w:pStyle w:val="TableText"/>
              <w:rPr>
                <w:szCs w:val="20"/>
              </w:rPr>
            </w:pPr>
            <w:r w:rsidRPr="00502F68">
              <w:rPr>
                <w:szCs w:val="20"/>
              </w:rPr>
              <w:t>ProfileInstallationResult</w:t>
            </w:r>
          </w:p>
        </w:tc>
        <w:tc>
          <w:tcPr>
            <w:tcW w:w="1418" w:type="dxa"/>
            <w:tcBorders>
              <w:top w:val="single" w:sz="4" w:space="0" w:color="auto"/>
              <w:left w:val="single" w:sz="4" w:space="0" w:color="auto"/>
              <w:bottom w:val="single" w:sz="4" w:space="0" w:color="auto"/>
              <w:right w:val="single" w:sz="4" w:space="0" w:color="auto"/>
            </w:tcBorders>
          </w:tcPr>
          <w:p w14:paraId="66C48CB9" w14:textId="77777777" w:rsidR="00EB3214" w:rsidRPr="00502F68" w:rsidRDefault="00EB3214" w:rsidP="000530FD">
            <w:pPr>
              <w:pStyle w:val="TableText"/>
              <w:rPr>
                <w:szCs w:val="20"/>
              </w:rPr>
            </w:pPr>
            <w:r>
              <w:rPr>
                <w:szCs w:val="20"/>
              </w:rPr>
              <w:t>SGP.22</w:t>
            </w:r>
          </w:p>
        </w:tc>
      </w:tr>
      <w:tr w:rsidR="00EB3214" w:rsidRPr="001B7B30" w14:paraId="2D506A1B"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E770F17" w14:textId="77777777" w:rsidR="00EB3214" w:rsidRPr="00FB75E3" w:rsidRDefault="00EB3214" w:rsidP="000530FD">
            <w:pPr>
              <w:pStyle w:val="TableText"/>
              <w:rPr>
                <w:szCs w:val="20"/>
              </w:rPr>
            </w:pPr>
            <w:r w:rsidRPr="00FB75E3">
              <w:rPr>
                <w:szCs w:val="20"/>
              </w:rPr>
              <w:t>'BF38'</w:t>
            </w:r>
          </w:p>
        </w:tc>
        <w:tc>
          <w:tcPr>
            <w:tcW w:w="7796" w:type="dxa"/>
            <w:tcBorders>
              <w:top w:val="single" w:sz="4" w:space="0" w:color="auto"/>
              <w:left w:val="single" w:sz="4" w:space="0" w:color="auto"/>
              <w:bottom w:val="single" w:sz="4" w:space="0" w:color="auto"/>
              <w:right w:val="single" w:sz="4" w:space="0" w:color="auto"/>
            </w:tcBorders>
          </w:tcPr>
          <w:p w14:paraId="788ACDA7" w14:textId="77777777" w:rsidR="00EB3214" w:rsidRPr="00502F68" w:rsidRDefault="00EB3214" w:rsidP="000530FD">
            <w:pPr>
              <w:pStyle w:val="TableText"/>
              <w:rPr>
                <w:szCs w:val="20"/>
              </w:rPr>
            </w:pPr>
            <w:r w:rsidRPr="00EE4229">
              <w:rPr>
                <w:szCs w:val="20"/>
              </w:rPr>
              <w:t>AuthenticateServerResponse</w:t>
            </w:r>
          </w:p>
        </w:tc>
        <w:tc>
          <w:tcPr>
            <w:tcW w:w="1418" w:type="dxa"/>
            <w:tcBorders>
              <w:top w:val="single" w:sz="4" w:space="0" w:color="auto"/>
              <w:left w:val="single" w:sz="4" w:space="0" w:color="auto"/>
              <w:bottom w:val="single" w:sz="4" w:space="0" w:color="auto"/>
              <w:right w:val="single" w:sz="4" w:space="0" w:color="auto"/>
            </w:tcBorders>
          </w:tcPr>
          <w:p w14:paraId="000079E1" w14:textId="77777777" w:rsidR="00EB3214" w:rsidRPr="00EE4229" w:rsidRDefault="00EB3214" w:rsidP="000530FD">
            <w:pPr>
              <w:pStyle w:val="TableText"/>
              <w:rPr>
                <w:szCs w:val="20"/>
              </w:rPr>
            </w:pPr>
            <w:r>
              <w:rPr>
                <w:szCs w:val="20"/>
              </w:rPr>
              <w:t>SGP.22</w:t>
            </w:r>
          </w:p>
        </w:tc>
      </w:tr>
      <w:tr w:rsidR="00EB3214" w:rsidRPr="001B7B30" w14:paraId="4815B11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1035E96" w14:textId="77777777" w:rsidR="00EB3214" w:rsidRPr="00913F08" w:rsidRDefault="00EB3214" w:rsidP="000530FD">
            <w:pPr>
              <w:pStyle w:val="TableText"/>
              <w:rPr>
                <w:szCs w:val="20"/>
              </w:rPr>
            </w:pPr>
            <w:r w:rsidRPr="00913F08">
              <w:rPr>
                <w:szCs w:val="20"/>
              </w:rPr>
              <w:t>'BF39'</w:t>
            </w:r>
          </w:p>
        </w:tc>
        <w:tc>
          <w:tcPr>
            <w:tcW w:w="7796" w:type="dxa"/>
            <w:tcBorders>
              <w:top w:val="single" w:sz="4" w:space="0" w:color="auto"/>
              <w:left w:val="single" w:sz="4" w:space="0" w:color="auto"/>
              <w:bottom w:val="single" w:sz="4" w:space="0" w:color="auto"/>
              <w:right w:val="single" w:sz="4" w:space="0" w:color="auto"/>
            </w:tcBorders>
          </w:tcPr>
          <w:p w14:paraId="79505A69" w14:textId="77777777" w:rsidR="00EB3214" w:rsidRDefault="00EB3214" w:rsidP="000530FD">
            <w:pPr>
              <w:pStyle w:val="TableText"/>
              <w:rPr>
                <w:szCs w:val="20"/>
              </w:rPr>
            </w:pPr>
            <w:r w:rsidRPr="005B5F9D">
              <w:rPr>
                <w:szCs w:val="20"/>
              </w:rPr>
              <w:t>InitiateAuthenticationRequest</w:t>
            </w:r>
            <w:r>
              <w:rPr>
                <w:szCs w:val="20"/>
              </w:rPr>
              <w:t xml:space="preserve"> or </w:t>
            </w:r>
            <w:r w:rsidRPr="005B5F9D">
              <w:rPr>
                <w:szCs w:val="20"/>
              </w:rPr>
              <w:t>InitiateAuthenticationResponse</w:t>
            </w:r>
          </w:p>
          <w:p w14:paraId="1AA957A6" w14:textId="77777777" w:rsidR="00EB3214" w:rsidRPr="00EE4229" w:rsidRDefault="00EB3214" w:rsidP="000530FD">
            <w:pPr>
              <w:pStyle w:val="TableText"/>
              <w:rPr>
                <w:szCs w:val="20"/>
              </w:rPr>
            </w:pPr>
            <w:r w:rsidRPr="006D00B0">
              <w:rPr>
                <w:i/>
                <w:iCs/>
                <w:szCs w:val="20"/>
              </w:rPr>
              <w:t>(InitiateAuthenticationRequestEsipa or InitiateAuthenticationResponseEsipa)</w:t>
            </w:r>
          </w:p>
        </w:tc>
        <w:tc>
          <w:tcPr>
            <w:tcW w:w="1418" w:type="dxa"/>
            <w:tcBorders>
              <w:top w:val="single" w:sz="4" w:space="0" w:color="auto"/>
              <w:left w:val="single" w:sz="4" w:space="0" w:color="auto"/>
              <w:bottom w:val="single" w:sz="4" w:space="0" w:color="auto"/>
              <w:right w:val="single" w:sz="4" w:space="0" w:color="auto"/>
            </w:tcBorders>
          </w:tcPr>
          <w:p w14:paraId="6D9430BA" w14:textId="77777777" w:rsidR="00EB3214" w:rsidRDefault="00EB3214" w:rsidP="000530FD">
            <w:pPr>
              <w:pStyle w:val="TableText"/>
              <w:rPr>
                <w:szCs w:val="20"/>
              </w:rPr>
            </w:pPr>
            <w:r>
              <w:rPr>
                <w:szCs w:val="20"/>
              </w:rPr>
              <w:t>SGP.22</w:t>
            </w:r>
          </w:p>
          <w:p w14:paraId="691E3CF7" w14:textId="77777777" w:rsidR="00EB3214" w:rsidRPr="005B5F9D"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131D437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3368AC8" w14:textId="77777777" w:rsidR="00EB3214" w:rsidRPr="0062514C" w:rsidRDefault="00EB3214" w:rsidP="000530FD">
            <w:pPr>
              <w:pStyle w:val="TableText"/>
              <w:rPr>
                <w:szCs w:val="20"/>
              </w:rPr>
            </w:pPr>
            <w:r w:rsidRPr="0062514C">
              <w:rPr>
                <w:szCs w:val="20"/>
              </w:rPr>
              <w:t>'BF3A'</w:t>
            </w:r>
          </w:p>
        </w:tc>
        <w:tc>
          <w:tcPr>
            <w:tcW w:w="7796" w:type="dxa"/>
            <w:tcBorders>
              <w:top w:val="single" w:sz="4" w:space="0" w:color="auto"/>
              <w:left w:val="single" w:sz="4" w:space="0" w:color="auto"/>
              <w:bottom w:val="single" w:sz="4" w:space="0" w:color="auto"/>
              <w:right w:val="single" w:sz="4" w:space="0" w:color="auto"/>
            </w:tcBorders>
          </w:tcPr>
          <w:p w14:paraId="5E76D792" w14:textId="77777777" w:rsidR="00EB3214" w:rsidRDefault="00EB3214" w:rsidP="000530FD">
            <w:pPr>
              <w:pStyle w:val="TableText"/>
              <w:rPr>
                <w:szCs w:val="20"/>
              </w:rPr>
            </w:pPr>
            <w:r w:rsidRPr="005B5F9D">
              <w:rPr>
                <w:szCs w:val="20"/>
              </w:rPr>
              <w:t>GetBoundProfilePackageRequest</w:t>
            </w:r>
            <w:r>
              <w:rPr>
                <w:szCs w:val="20"/>
              </w:rPr>
              <w:t xml:space="preserve"> or GetBoundProfilePackageResponse</w:t>
            </w:r>
          </w:p>
          <w:p w14:paraId="1038EFBC" w14:textId="77777777" w:rsidR="00EB3214" w:rsidRPr="006D00B0" w:rsidRDefault="00EB3214" w:rsidP="000530FD">
            <w:pPr>
              <w:pStyle w:val="TableText"/>
              <w:rPr>
                <w:i/>
                <w:iCs/>
                <w:szCs w:val="20"/>
              </w:rPr>
            </w:pPr>
            <w:r w:rsidRPr="006D00B0">
              <w:rPr>
                <w:i/>
                <w:iCs/>
                <w:szCs w:val="20"/>
              </w:rPr>
              <w:t>(GetBoundProfilePackageRequestEsipa or GetBoundProfilePackageResponseEsipa)</w:t>
            </w:r>
          </w:p>
        </w:tc>
        <w:tc>
          <w:tcPr>
            <w:tcW w:w="1418" w:type="dxa"/>
            <w:tcBorders>
              <w:top w:val="single" w:sz="4" w:space="0" w:color="auto"/>
              <w:left w:val="single" w:sz="4" w:space="0" w:color="auto"/>
              <w:bottom w:val="single" w:sz="4" w:space="0" w:color="auto"/>
              <w:right w:val="single" w:sz="4" w:space="0" w:color="auto"/>
            </w:tcBorders>
          </w:tcPr>
          <w:p w14:paraId="7351B4CB" w14:textId="77777777" w:rsidR="00EB3214" w:rsidRDefault="00EB3214" w:rsidP="000530FD">
            <w:pPr>
              <w:pStyle w:val="TableText"/>
              <w:rPr>
                <w:szCs w:val="20"/>
              </w:rPr>
            </w:pPr>
            <w:r>
              <w:rPr>
                <w:szCs w:val="20"/>
              </w:rPr>
              <w:t>SGP.22</w:t>
            </w:r>
          </w:p>
          <w:p w14:paraId="2091C41D" w14:textId="77777777" w:rsidR="00EB3214" w:rsidRPr="006F39E9" w:rsidRDefault="00EB3214" w:rsidP="000530FD">
            <w:pPr>
              <w:pStyle w:val="TableText"/>
              <w:rPr>
                <w:i/>
                <w:iCs/>
                <w:szCs w:val="20"/>
              </w:rPr>
            </w:pPr>
            <w:r>
              <w:rPr>
                <w:i/>
                <w:iCs/>
                <w:szCs w:val="20"/>
              </w:rPr>
              <w:t>(</w:t>
            </w:r>
            <w:r w:rsidRPr="006F39E9">
              <w:rPr>
                <w:i/>
                <w:iCs/>
                <w:szCs w:val="20"/>
              </w:rPr>
              <w:t>SGP.32</w:t>
            </w:r>
            <w:r>
              <w:rPr>
                <w:i/>
                <w:iCs/>
                <w:szCs w:val="20"/>
              </w:rPr>
              <w:t>)</w:t>
            </w:r>
          </w:p>
        </w:tc>
      </w:tr>
      <w:tr w:rsidR="00EB3214" w:rsidRPr="001B7B30" w14:paraId="10FA3FA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4B1BED0" w14:textId="77777777" w:rsidR="00EB3214" w:rsidRPr="006F39E9" w:rsidRDefault="00EB3214" w:rsidP="000530FD">
            <w:pPr>
              <w:pStyle w:val="TableText"/>
              <w:rPr>
                <w:szCs w:val="20"/>
                <w:highlight w:val="yellow"/>
              </w:rPr>
            </w:pPr>
            <w:r w:rsidRPr="00667680">
              <w:rPr>
                <w:szCs w:val="20"/>
              </w:rPr>
              <w:t>'BF3B'</w:t>
            </w:r>
          </w:p>
        </w:tc>
        <w:tc>
          <w:tcPr>
            <w:tcW w:w="7796" w:type="dxa"/>
            <w:tcBorders>
              <w:top w:val="single" w:sz="4" w:space="0" w:color="auto"/>
              <w:left w:val="single" w:sz="4" w:space="0" w:color="auto"/>
              <w:bottom w:val="single" w:sz="4" w:space="0" w:color="auto"/>
              <w:right w:val="single" w:sz="4" w:space="0" w:color="auto"/>
            </w:tcBorders>
          </w:tcPr>
          <w:p w14:paraId="11F20D34" w14:textId="77777777" w:rsidR="00EB3214" w:rsidRDefault="00EB3214" w:rsidP="000530FD">
            <w:pPr>
              <w:pStyle w:val="TableText"/>
              <w:rPr>
                <w:szCs w:val="20"/>
              </w:rPr>
            </w:pPr>
            <w:r w:rsidRPr="00A8014E">
              <w:rPr>
                <w:szCs w:val="20"/>
              </w:rPr>
              <w:t>AuthenticateClientRequest</w:t>
            </w:r>
            <w:r>
              <w:rPr>
                <w:szCs w:val="20"/>
              </w:rPr>
              <w:t xml:space="preserve"> or </w:t>
            </w:r>
            <w:r w:rsidRPr="00A8014E">
              <w:rPr>
                <w:szCs w:val="20"/>
              </w:rPr>
              <w:t>AuthenticateClientResponse</w:t>
            </w:r>
          </w:p>
          <w:p w14:paraId="0DF13CFD" w14:textId="77777777" w:rsidR="00EB3214" w:rsidRDefault="00EB3214" w:rsidP="000530FD">
            <w:pPr>
              <w:pStyle w:val="TableText"/>
              <w:rPr>
                <w:szCs w:val="20"/>
              </w:rPr>
            </w:pPr>
            <w:r w:rsidRPr="006F39E9">
              <w:rPr>
                <w:i/>
                <w:iCs/>
                <w:szCs w:val="20"/>
              </w:rPr>
              <w:t>(AuthenticateClientRequestEsipa or AuthenticateClientResponseEsipa)</w:t>
            </w:r>
          </w:p>
        </w:tc>
        <w:tc>
          <w:tcPr>
            <w:tcW w:w="1418" w:type="dxa"/>
            <w:tcBorders>
              <w:top w:val="single" w:sz="4" w:space="0" w:color="auto"/>
              <w:left w:val="single" w:sz="4" w:space="0" w:color="auto"/>
              <w:bottom w:val="single" w:sz="4" w:space="0" w:color="auto"/>
              <w:right w:val="single" w:sz="4" w:space="0" w:color="auto"/>
            </w:tcBorders>
          </w:tcPr>
          <w:p w14:paraId="7ABD791E" w14:textId="77777777" w:rsidR="00EB3214" w:rsidRDefault="00EB3214" w:rsidP="000530FD">
            <w:pPr>
              <w:pStyle w:val="TableText"/>
              <w:rPr>
                <w:szCs w:val="20"/>
              </w:rPr>
            </w:pPr>
            <w:r>
              <w:rPr>
                <w:szCs w:val="20"/>
              </w:rPr>
              <w:t>SGP.22</w:t>
            </w:r>
          </w:p>
          <w:p w14:paraId="51DC717A" w14:textId="77777777" w:rsidR="00EB3214" w:rsidRPr="00A8014E"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1001657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B686D1D" w14:textId="77777777" w:rsidR="00EB3214" w:rsidRPr="00E9202D" w:rsidRDefault="00EB3214" w:rsidP="000530FD">
            <w:pPr>
              <w:pStyle w:val="TableText"/>
              <w:rPr>
                <w:szCs w:val="20"/>
              </w:rPr>
            </w:pPr>
            <w:r w:rsidRPr="00E9202D">
              <w:rPr>
                <w:szCs w:val="20"/>
              </w:rPr>
              <w:t>'BF3D'</w:t>
            </w:r>
          </w:p>
        </w:tc>
        <w:tc>
          <w:tcPr>
            <w:tcW w:w="7796" w:type="dxa"/>
            <w:tcBorders>
              <w:top w:val="single" w:sz="4" w:space="0" w:color="auto"/>
              <w:left w:val="single" w:sz="4" w:space="0" w:color="auto"/>
              <w:bottom w:val="single" w:sz="4" w:space="0" w:color="auto"/>
              <w:right w:val="single" w:sz="4" w:space="0" w:color="auto"/>
            </w:tcBorders>
          </w:tcPr>
          <w:p w14:paraId="202ED903" w14:textId="77777777" w:rsidR="00EB3214" w:rsidRDefault="00EB3214" w:rsidP="000530FD">
            <w:pPr>
              <w:pStyle w:val="TableText"/>
              <w:rPr>
                <w:szCs w:val="20"/>
              </w:rPr>
            </w:pPr>
            <w:r>
              <w:rPr>
                <w:szCs w:val="20"/>
              </w:rPr>
              <w:t>H</w:t>
            </w:r>
            <w:r w:rsidRPr="00784149">
              <w:rPr>
                <w:szCs w:val="20"/>
              </w:rPr>
              <w:t>andleNotification</w:t>
            </w:r>
          </w:p>
          <w:p w14:paraId="40481C16" w14:textId="77777777" w:rsidR="00EB3214" w:rsidRPr="006F39E9" w:rsidRDefault="00EB3214" w:rsidP="000530FD">
            <w:pPr>
              <w:pStyle w:val="TableText"/>
              <w:rPr>
                <w:i/>
                <w:iCs/>
                <w:szCs w:val="20"/>
              </w:rPr>
            </w:pPr>
            <w:r w:rsidRPr="006F39E9">
              <w:rPr>
                <w:i/>
                <w:iCs/>
                <w:szCs w:val="20"/>
              </w:rPr>
              <w:t>(HandleNotificationEsipa)</w:t>
            </w:r>
          </w:p>
        </w:tc>
        <w:tc>
          <w:tcPr>
            <w:tcW w:w="1418" w:type="dxa"/>
            <w:tcBorders>
              <w:top w:val="single" w:sz="4" w:space="0" w:color="auto"/>
              <w:left w:val="single" w:sz="4" w:space="0" w:color="auto"/>
              <w:bottom w:val="single" w:sz="4" w:space="0" w:color="auto"/>
              <w:right w:val="single" w:sz="4" w:space="0" w:color="auto"/>
            </w:tcBorders>
          </w:tcPr>
          <w:p w14:paraId="296A4339" w14:textId="77777777" w:rsidR="00EB3214" w:rsidRDefault="00EB3214" w:rsidP="000530FD">
            <w:pPr>
              <w:pStyle w:val="TableText"/>
              <w:rPr>
                <w:szCs w:val="20"/>
              </w:rPr>
            </w:pPr>
            <w:r>
              <w:rPr>
                <w:szCs w:val="20"/>
              </w:rPr>
              <w:t>SGP.22</w:t>
            </w:r>
          </w:p>
          <w:p w14:paraId="6CA1A344" w14:textId="77777777" w:rsidR="00EB3214" w:rsidRPr="00784149"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57E1EF4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6BA959C" w14:textId="77777777" w:rsidR="00EB3214" w:rsidRPr="00951D6C" w:rsidRDefault="00EB3214" w:rsidP="000530FD">
            <w:pPr>
              <w:pStyle w:val="TableText"/>
              <w:rPr>
                <w:szCs w:val="20"/>
              </w:rPr>
            </w:pPr>
            <w:r w:rsidRPr="00951D6C">
              <w:rPr>
                <w:szCs w:val="20"/>
              </w:rPr>
              <w:t>'BF41'</w:t>
            </w:r>
          </w:p>
        </w:tc>
        <w:tc>
          <w:tcPr>
            <w:tcW w:w="7796" w:type="dxa"/>
            <w:tcBorders>
              <w:top w:val="single" w:sz="4" w:space="0" w:color="auto"/>
              <w:left w:val="single" w:sz="4" w:space="0" w:color="auto"/>
              <w:bottom w:val="single" w:sz="4" w:space="0" w:color="auto"/>
              <w:right w:val="single" w:sz="4" w:space="0" w:color="auto"/>
            </w:tcBorders>
          </w:tcPr>
          <w:p w14:paraId="6F0A6E9D" w14:textId="77777777" w:rsidR="00EB3214" w:rsidRDefault="00EB3214" w:rsidP="000530FD">
            <w:pPr>
              <w:pStyle w:val="TableText"/>
            </w:pPr>
            <w:r w:rsidRPr="00A73BE7">
              <w:rPr>
                <w:szCs w:val="20"/>
              </w:rPr>
              <w:t>CancelSessionRequest</w:t>
            </w:r>
            <w:r>
              <w:rPr>
                <w:szCs w:val="20"/>
              </w:rPr>
              <w:t xml:space="preserve"> or </w:t>
            </w:r>
            <w:r w:rsidRPr="00A73BE7">
              <w:rPr>
                <w:szCs w:val="20"/>
              </w:rPr>
              <w:t>CancelSessionResponse</w:t>
            </w:r>
            <w:r>
              <w:rPr>
                <w:szCs w:val="20"/>
              </w:rPr>
              <w:t xml:space="preserve"> or </w:t>
            </w:r>
            <w:r>
              <w:t>C</w:t>
            </w:r>
            <w:r w:rsidRPr="0087003C">
              <w:t>ancelSessionRequest</w:t>
            </w:r>
            <w:r>
              <w:t>Es9 or CancelSessionResponseEs9</w:t>
            </w:r>
          </w:p>
          <w:p w14:paraId="7E42816E" w14:textId="77777777" w:rsidR="00EB3214" w:rsidRPr="006F39E9" w:rsidRDefault="00EB3214" w:rsidP="000530FD">
            <w:pPr>
              <w:pStyle w:val="TableText"/>
              <w:rPr>
                <w:i/>
                <w:iCs/>
              </w:rPr>
            </w:pPr>
            <w:r w:rsidRPr="006F39E9">
              <w:rPr>
                <w:i/>
                <w:iCs/>
              </w:rPr>
              <w:t>(CancelSessionRequestEsipa or CancelSessionResponseEsipa)</w:t>
            </w:r>
          </w:p>
        </w:tc>
        <w:tc>
          <w:tcPr>
            <w:tcW w:w="1418" w:type="dxa"/>
            <w:tcBorders>
              <w:top w:val="single" w:sz="4" w:space="0" w:color="auto"/>
              <w:left w:val="single" w:sz="4" w:space="0" w:color="auto"/>
              <w:bottom w:val="single" w:sz="4" w:space="0" w:color="auto"/>
              <w:right w:val="single" w:sz="4" w:space="0" w:color="auto"/>
            </w:tcBorders>
          </w:tcPr>
          <w:p w14:paraId="586C57AA" w14:textId="77777777" w:rsidR="00EB3214" w:rsidRDefault="00EB3214" w:rsidP="000530FD">
            <w:pPr>
              <w:pStyle w:val="TableText"/>
              <w:rPr>
                <w:szCs w:val="20"/>
              </w:rPr>
            </w:pPr>
            <w:r>
              <w:rPr>
                <w:szCs w:val="20"/>
              </w:rPr>
              <w:t>SGP.22</w:t>
            </w:r>
          </w:p>
          <w:p w14:paraId="4F6BF497" w14:textId="77777777" w:rsidR="00EB3214" w:rsidRDefault="00EB3214" w:rsidP="000530FD">
            <w:pPr>
              <w:pStyle w:val="TableText"/>
              <w:rPr>
                <w:szCs w:val="20"/>
              </w:rPr>
            </w:pPr>
          </w:p>
          <w:p w14:paraId="7B932AE8" w14:textId="77777777" w:rsidR="00EB3214" w:rsidRPr="00A73BE7"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7A7F01D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1A47CE3" w14:textId="77777777" w:rsidR="00EB3214" w:rsidRDefault="00EB3214" w:rsidP="000530FD">
            <w:pPr>
              <w:pStyle w:val="TableText"/>
            </w:pPr>
            <w:r w:rsidRPr="00913F08">
              <w:rPr>
                <w:szCs w:val="20"/>
              </w:rPr>
              <w:t>'</w:t>
            </w:r>
            <w:r>
              <w:t>BF4E</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6E57D5FF" w14:textId="77777777" w:rsidR="00EB3214" w:rsidRDefault="00EB3214" w:rsidP="000530FD">
            <w:pPr>
              <w:pStyle w:val="TableText"/>
              <w:rPr>
                <w:szCs w:val="20"/>
              </w:rPr>
            </w:pPr>
            <w:r>
              <w:rPr>
                <w:szCs w:val="20"/>
              </w:rPr>
              <w:t>TransferEimPackageRequest or TransferEimPackageResponse</w:t>
            </w:r>
          </w:p>
        </w:tc>
        <w:tc>
          <w:tcPr>
            <w:tcW w:w="1418" w:type="dxa"/>
            <w:tcBorders>
              <w:top w:val="single" w:sz="4" w:space="0" w:color="auto"/>
              <w:left w:val="single" w:sz="4" w:space="0" w:color="auto"/>
              <w:bottom w:val="single" w:sz="4" w:space="0" w:color="auto"/>
              <w:right w:val="single" w:sz="4" w:space="0" w:color="auto"/>
            </w:tcBorders>
          </w:tcPr>
          <w:p w14:paraId="3AB9870E" w14:textId="77777777" w:rsidR="00EB3214" w:rsidRDefault="00EB3214" w:rsidP="000530FD">
            <w:pPr>
              <w:pStyle w:val="TableText"/>
              <w:rPr>
                <w:szCs w:val="20"/>
              </w:rPr>
            </w:pPr>
            <w:r>
              <w:rPr>
                <w:szCs w:val="20"/>
              </w:rPr>
              <w:t>SGP.3</w:t>
            </w:r>
            <w:r w:rsidDel="003A5D58">
              <w:rPr>
                <w:szCs w:val="20"/>
              </w:rPr>
              <w:t>2</w:t>
            </w:r>
          </w:p>
        </w:tc>
      </w:tr>
      <w:tr w:rsidR="00EB3214" w:rsidRPr="001B7B30" w14:paraId="5B876B0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575B80B" w14:textId="77777777" w:rsidR="00EB3214" w:rsidRDefault="00EB3214" w:rsidP="000530FD">
            <w:pPr>
              <w:pStyle w:val="TableText"/>
            </w:pPr>
            <w:r>
              <w:t>‘</w:t>
            </w:r>
            <w:r w:rsidRPr="00913F08">
              <w:rPr>
                <w:szCs w:val="20"/>
              </w:rPr>
              <w:t>'</w:t>
            </w:r>
            <w:r>
              <w:t>BF4F</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022676C" w14:textId="77777777" w:rsidR="00EB3214" w:rsidRDefault="00EB3214" w:rsidP="000530FD">
            <w:pPr>
              <w:pStyle w:val="TableText"/>
              <w:rPr>
                <w:szCs w:val="20"/>
              </w:rPr>
            </w:pPr>
            <w:r>
              <w:rPr>
                <w:szCs w:val="20"/>
              </w:rPr>
              <w:t>GetEimPackageRequest or GetEimPackageResponse</w:t>
            </w:r>
          </w:p>
        </w:tc>
        <w:tc>
          <w:tcPr>
            <w:tcW w:w="1418" w:type="dxa"/>
            <w:tcBorders>
              <w:top w:val="single" w:sz="4" w:space="0" w:color="auto"/>
              <w:left w:val="single" w:sz="4" w:space="0" w:color="auto"/>
              <w:bottom w:val="single" w:sz="4" w:space="0" w:color="auto"/>
              <w:right w:val="single" w:sz="4" w:space="0" w:color="auto"/>
            </w:tcBorders>
          </w:tcPr>
          <w:p w14:paraId="02E66398" w14:textId="77777777" w:rsidR="00EB3214" w:rsidRDefault="00EB3214" w:rsidP="000530FD">
            <w:pPr>
              <w:pStyle w:val="TableText"/>
              <w:rPr>
                <w:szCs w:val="20"/>
              </w:rPr>
            </w:pPr>
            <w:r>
              <w:rPr>
                <w:szCs w:val="20"/>
              </w:rPr>
              <w:t>SGP.3</w:t>
            </w:r>
            <w:r w:rsidDel="003A5D58">
              <w:rPr>
                <w:szCs w:val="20"/>
              </w:rPr>
              <w:t>2</w:t>
            </w:r>
          </w:p>
        </w:tc>
      </w:tr>
      <w:tr w:rsidR="00EB3214" w:rsidRPr="001B7B30" w14:paraId="086FBB7C"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521B6D8" w14:textId="77777777" w:rsidR="00EB3214" w:rsidRDefault="00EB3214" w:rsidP="000530FD">
            <w:pPr>
              <w:pStyle w:val="TableText"/>
            </w:pPr>
            <w:r w:rsidRPr="00913F08">
              <w:rPr>
                <w:szCs w:val="20"/>
              </w:rPr>
              <w:t>'</w:t>
            </w:r>
            <w:r>
              <w:t>BF50</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970825E" w14:textId="77777777" w:rsidR="00EB3214" w:rsidRDefault="00EB3214" w:rsidP="000530FD">
            <w:pPr>
              <w:pStyle w:val="TableText"/>
              <w:rPr>
                <w:szCs w:val="20"/>
              </w:rPr>
            </w:pPr>
            <w:r>
              <w:rPr>
                <w:szCs w:val="20"/>
              </w:rPr>
              <w:t>ProvideEimPackageResult or ProvideEimPackageResponse</w:t>
            </w:r>
          </w:p>
        </w:tc>
        <w:tc>
          <w:tcPr>
            <w:tcW w:w="1418" w:type="dxa"/>
            <w:tcBorders>
              <w:top w:val="single" w:sz="4" w:space="0" w:color="auto"/>
              <w:left w:val="single" w:sz="4" w:space="0" w:color="auto"/>
              <w:bottom w:val="single" w:sz="4" w:space="0" w:color="auto"/>
              <w:right w:val="single" w:sz="4" w:space="0" w:color="auto"/>
            </w:tcBorders>
          </w:tcPr>
          <w:p w14:paraId="5C461A67" w14:textId="77777777" w:rsidR="00EB3214" w:rsidRDefault="00EB3214" w:rsidP="000530FD">
            <w:pPr>
              <w:pStyle w:val="TableText"/>
              <w:rPr>
                <w:szCs w:val="20"/>
              </w:rPr>
            </w:pPr>
            <w:r>
              <w:rPr>
                <w:szCs w:val="20"/>
              </w:rPr>
              <w:t>SGP.3</w:t>
            </w:r>
            <w:r w:rsidDel="003A5D58">
              <w:rPr>
                <w:szCs w:val="20"/>
              </w:rPr>
              <w:t>2</w:t>
            </w:r>
          </w:p>
        </w:tc>
      </w:tr>
      <w:tr w:rsidR="00EB3214" w:rsidRPr="001B7B30" w14:paraId="450643B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1784443" w14:textId="77777777" w:rsidR="00EB3214" w:rsidRDefault="00EB3214" w:rsidP="000530FD">
            <w:pPr>
              <w:pStyle w:val="TableText"/>
            </w:pPr>
            <w:r w:rsidRPr="00913F08">
              <w:rPr>
                <w:szCs w:val="20"/>
              </w:rPr>
              <w:t>'</w:t>
            </w:r>
            <w:r>
              <w:t>BF51</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DDF8B5E" w14:textId="77777777" w:rsidR="00EB3214" w:rsidRDefault="00EB3214" w:rsidP="000530FD">
            <w:pPr>
              <w:pStyle w:val="TableText"/>
              <w:rPr>
                <w:szCs w:val="20"/>
              </w:rPr>
            </w:pPr>
            <w:r>
              <w:rPr>
                <w:szCs w:val="20"/>
              </w:rPr>
              <w:t>EuiccPackageRequest or EuiccPackageResult</w:t>
            </w:r>
          </w:p>
        </w:tc>
        <w:tc>
          <w:tcPr>
            <w:tcW w:w="1418" w:type="dxa"/>
            <w:tcBorders>
              <w:top w:val="single" w:sz="4" w:space="0" w:color="auto"/>
              <w:left w:val="single" w:sz="4" w:space="0" w:color="auto"/>
              <w:bottom w:val="single" w:sz="4" w:space="0" w:color="auto"/>
              <w:right w:val="single" w:sz="4" w:space="0" w:color="auto"/>
            </w:tcBorders>
          </w:tcPr>
          <w:p w14:paraId="43F2647F" w14:textId="77777777" w:rsidR="00EB3214" w:rsidRDefault="00EB3214" w:rsidP="000530FD">
            <w:pPr>
              <w:pStyle w:val="TableText"/>
              <w:rPr>
                <w:szCs w:val="20"/>
              </w:rPr>
            </w:pPr>
            <w:r>
              <w:rPr>
                <w:szCs w:val="20"/>
              </w:rPr>
              <w:t>SGP.3</w:t>
            </w:r>
            <w:r w:rsidDel="003A5D58">
              <w:rPr>
                <w:szCs w:val="20"/>
              </w:rPr>
              <w:t>2</w:t>
            </w:r>
          </w:p>
        </w:tc>
      </w:tr>
      <w:tr w:rsidR="00EB3214" w:rsidRPr="001B7B30" w14:paraId="6357EA53"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C5F91D4" w14:textId="77777777" w:rsidR="00EB3214" w:rsidRDefault="00EB3214" w:rsidP="000530FD">
            <w:pPr>
              <w:pStyle w:val="TableText"/>
            </w:pPr>
            <w:r w:rsidRPr="00913F08">
              <w:rPr>
                <w:szCs w:val="20"/>
              </w:rPr>
              <w:t>'</w:t>
            </w:r>
            <w:r>
              <w:t>BF52</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196A3228" w14:textId="77777777" w:rsidR="00EB3214" w:rsidRDefault="00EB3214" w:rsidP="000530FD">
            <w:pPr>
              <w:pStyle w:val="TableText"/>
              <w:rPr>
                <w:szCs w:val="20"/>
              </w:rPr>
            </w:pPr>
            <w:r>
              <w:rPr>
                <w:szCs w:val="20"/>
              </w:rPr>
              <w:t>IpaEuiccDataRequest or IpaEuiccDataResponse</w:t>
            </w:r>
          </w:p>
        </w:tc>
        <w:tc>
          <w:tcPr>
            <w:tcW w:w="1418" w:type="dxa"/>
            <w:tcBorders>
              <w:top w:val="single" w:sz="4" w:space="0" w:color="auto"/>
              <w:left w:val="single" w:sz="4" w:space="0" w:color="auto"/>
              <w:bottom w:val="single" w:sz="4" w:space="0" w:color="auto"/>
              <w:right w:val="single" w:sz="4" w:space="0" w:color="auto"/>
            </w:tcBorders>
          </w:tcPr>
          <w:p w14:paraId="1A12EE98" w14:textId="77777777" w:rsidR="00EB3214" w:rsidRDefault="00EB3214" w:rsidP="000530FD">
            <w:pPr>
              <w:pStyle w:val="TableText"/>
              <w:rPr>
                <w:szCs w:val="20"/>
              </w:rPr>
            </w:pPr>
            <w:r>
              <w:rPr>
                <w:szCs w:val="20"/>
              </w:rPr>
              <w:t>SGP.3</w:t>
            </w:r>
            <w:r w:rsidDel="003A5D58">
              <w:rPr>
                <w:szCs w:val="20"/>
              </w:rPr>
              <w:t>2</w:t>
            </w:r>
          </w:p>
        </w:tc>
      </w:tr>
      <w:tr w:rsidR="00EB3214" w:rsidRPr="001B7B30" w14:paraId="08CFEBA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EC55954" w14:textId="77777777" w:rsidR="00EB3214" w:rsidRDefault="00EB3214" w:rsidP="000530FD">
            <w:pPr>
              <w:pStyle w:val="TableText"/>
            </w:pPr>
            <w:r w:rsidRPr="00913F08">
              <w:rPr>
                <w:szCs w:val="20"/>
              </w:rPr>
              <w:t>'</w:t>
            </w:r>
            <w:r>
              <w:t>BF53</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400C9ED" w14:textId="77777777" w:rsidR="00EB3214" w:rsidRDefault="00EB3214" w:rsidP="000530FD">
            <w:pPr>
              <w:pStyle w:val="TableText"/>
              <w:rPr>
                <w:szCs w:val="20"/>
              </w:rPr>
            </w:pPr>
            <w:r>
              <w:rPr>
                <w:szCs w:val="20"/>
              </w:rPr>
              <w:t>EimAcknowledgements</w:t>
            </w:r>
          </w:p>
        </w:tc>
        <w:tc>
          <w:tcPr>
            <w:tcW w:w="1418" w:type="dxa"/>
            <w:tcBorders>
              <w:top w:val="single" w:sz="4" w:space="0" w:color="auto"/>
              <w:left w:val="single" w:sz="4" w:space="0" w:color="auto"/>
              <w:bottom w:val="single" w:sz="4" w:space="0" w:color="auto"/>
              <w:right w:val="single" w:sz="4" w:space="0" w:color="auto"/>
            </w:tcBorders>
          </w:tcPr>
          <w:p w14:paraId="1D4F5DD8" w14:textId="77777777" w:rsidR="00EB3214" w:rsidRDefault="00EB3214" w:rsidP="000530FD">
            <w:pPr>
              <w:pStyle w:val="TableText"/>
              <w:rPr>
                <w:szCs w:val="20"/>
              </w:rPr>
            </w:pPr>
            <w:r>
              <w:rPr>
                <w:szCs w:val="20"/>
              </w:rPr>
              <w:t>SGP.3</w:t>
            </w:r>
            <w:r w:rsidDel="003A5D58">
              <w:rPr>
                <w:szCs w:val="20"/>
              </w:rPr>
              <w:t>2</w:t>
            </w:r>
          </w:p>
        </w:tc>
      </w:tr>
      <w:tr w:rsidR="00EB3214" w:rsidRPr="001B7B30" w14:paraId="4079078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B904ABF" w14:textId="77777777" w:rsidR="00EB3214" w:rsidRDefault="00EB3214" w:rsidP="000530FD">
            <w:pPr>
              <w:pStyle w:val="TableText"/>
            </w:pPr>
            <w:r w:rsidRPr="00913F08">
              <w:rPr>
                <w:szCs w:val="20"/>
              </w:rPr>
              <w:t>'</w:t>
            </w:r>
            <w:r>
              <w:t>BF54</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59905C80" w14:textId="77777777" w:rsidR="00EB3214" w:rsidRDefault="00EB3214" w:rsidP="000530FD">
            <w:pPr>
              <w:pStyle w:val="TableText"/>
              <w:rPr>
                <w:szCs w:val="20"/>
              </w:rPr>
            </w:pPr>
            <w:r>
              <w:rPr>
                <w:szCs w:val="20"/>
              </w:rPr>
              <w:t>ProfileDownloadTriggerRequest or ProfileDownloadTriggerResponse</w:t>
            </w:r>
          </w:p>
        </w:tc>
        <w:tc>
          <w:tcPr>
            <w:tcW w:w="1418" w:type="dxa"/>
            <w:tcBorders>
              <w:top w:val="single" w:sz="4" w:space="0" w:color="auto"/>
              <w:left w:val="single" w:sz="4" w:space="0" w:color="auto"/>
              <w:bottom w:val="single" w:sz="4" w:space="0" w:color="auto"/>
              <w:right w:val="single" w:sz="4" w:space="0" w:color="auto"/>
            </w:tcBorders>
          </w:tcPr>
          <w:p w14:paraId="12396F8C" w14:textId="77777777" w:rsidR="00EB3214" w:rsidRDefault="00EB3214" w:rsidP="000530FD">
            <w:pPr>
              <w:pStyle w:val="TableText"/>
              <w:rPr>
                <w:szCs w:val="20"/>
              </w:rPr>
            </w:pPr>
            <w:r>
              <w:rPr>
                <w:szCs w:val="20"/>
              </w:rPr>
              <w:t>SGP.3</w:t>
            </w:r>
            <w:r w:rsidDel="003A5D58">
              <w:rPr>
                <w:szCs w:val="20"/>
              </w:rPr>
              <w:t>2</w:t>
            </w:r>
          </w:p>
        </w:tc>
      </w:tr>
      <w:tr w:rsidR="00EB3214" w:rsidRPr="001B7B30" w14:paraId="7E8DD38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E23A72D" w14:textId="77777777" w:rsidR="00EB3214" w:rsidRDefault="00EB3214" w:rsidP="000530FD">
            <w:pPr>
              <w:pStyle w:val="TableText"/>
            </w:pPr>
            <w:r w:rsidRPr="00913F08">
              <w:rPr>
                <w:szCs w:val="20"/>
              </w:rPr>
              <w:t>'</w:t>
            </w:r>
            <w:r>
              <w:t>BF55</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8D16C53" w14:textId="77777777" w:rsidR="00EB3214" w:rsidRDefault="00EB3214" w:rsidP="000530FD">
            <w:pPr>
              <w:pStyle w:val="TableText"/>
              <w:rPr>
                <w:szCs w:val="20"/>
              </w:rPr>
            </w:pPr>
            <w:r>
              <w:rPr>
                <w:szCs w:val="20"/>
              </w:rPr>
              <w:t>GetEimConfigurationDataRequest or GetEimConfigurationDataResponse</w:t>
            </w:r>
          </w:p>
        </w:tc>
        <w:tc>
          <w:tcPr>
            <w:tcW w:w="1418" w:type="dxa"/>
            <w:tcBorders>
              <w:top w:val="single" w:sz="4" w:space="0" w:color="auto"/>
              <w:left w:val="single" w:sz="4" w:space="0" w:color="auto"/>
              <w:bottom w:val="single" w:sz="4" w:space="0" w:color="auto"/>
              <w:right w:val="single" w:sz="4" w:space="0" w:color="auto"/>
            </w:tcBorders>
          </w:tcPr>
          <w:p w14:paraId="5535731C" w14:textId="77777777" w:rsidR="00EB3214" w:rsidRDefault="00EB3214" w:rsidP="000530FD">
            <w:pPr>
              <w:pStyle w:val="TableText"/>
              <w:rPr>
                <w:szCs w:val="20"/>
              </w:rPr>
            </w:pPr>
            <w:r>
              <w:rPr>
                <w:szCs w:val="20"/>
              </w:rPr>
              <w:t>SGP.3</w:t>
            </w:r>
            <w:r w:rsidDel="003A5D58">
              <w:rPr>
                <w:szCs w:val="20"/>
              </w:rPr>
              <w:t>2</w:t>
            </w:r>
          </w:p>
        </w:tc>
      </w:tr>
      <w:tr w:rsidR="00EB3214" w:rsidRPr="001B7B30" w14:paraId="4890169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1F90ADC" w14:textId="77777777" w:rsidR="00EB3214" w:rsidRDefault="00EB3214" w:rsidP="000530FD">
            <w:pPr>
              <w:pStyle w:val="TableText"/>
            </w:pPr>
            <w:r w:rsidRPr="00913F08">
              <w:rPr>
                <w:szCs w:val="20"/>
              </w:rPr>
              <w:lastRenderedPageBreak/>
              <w:t>'</w:t>
            </w:r>
            <w:r>
              <w:t>BF56</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6A225689" w14:textId="77777777" w:rsidR="00EB3214" w:rsidRDefault="00EB3214" w:rsidP="000530FD">
            <w:pPr>
              <w:pStyle w:val="TableText"/>
              <w:rPr>
                <w:szCs w:val="20"/>
              </w:rPr>
            </w:pPr>
            <w:r>
              <w:rPr>
                <w:szCs w:val="20"/>
              </w:rPr>
              <w:t>GetCertsRequest or GetCertsResponse</w:t>
            </w:r>
          </w:p>
        </w:tc>
        <w:tc>
          <w:tcPr>
            <w:tcW w:w="1418" w:type="dxa"/>
            <w:tcBorders>
              <w:top w:val="single" w:sz="4" w:space="0" w:color="auto"/>
              <w:left w:val="single" w:sz="4" w:space="0" w:color="auto"/>
              <w:bottom w:val="single" w:sz="4" w:space="0" w:color="auto"/>
              <w:right w:val="single" w:sz="4" w:space="0" w:color="auto"/>
            </w:tcBorders>
          </w:tcPr>
          <w:p w14:paraId="425EC3F3" w14:textId="77777777" w:rsidR="00EB3214" w:rsidRDefault="00EB3214" w:rsidP="000530FD">
            <w:pPr>
              <w:pStyle w:val="TableText"/>
              <w:rPr>
                <w:szCs w:val="20"/>
              </w:rPr>
            </w:pPr>
            <w:r>
              <w:rPr>
                <w:szCs w:val="20"/>
              </w:rPr>
              <w:t>SGP.3</w:t>
            </w:r>
            <w:r w:rsidDel="003A5D58">
              <w:rPr>
                <w:szCs w:val="20"/>
              </w:rPr>
              <w:t>2</w:t>
            </w:r>
          </w:p>
        </w:tc>
      </w:tr>
      <w:tr w:rsidR="00EB3214" w:rsidRPr="0046748B" w14:paraId="0DF10A0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AC0A754" w14:textId="77777777" w:rsidR="00EB3214" w:rsidRPr="006E026F" w:rsidRDefault="00EB3214" w:rsidP="000530FD">
            <w:pPr>
              <w:pStyle w:val="TableText"/>
            </w:pPr>
            <w:r w:rsidRPr="00913F08">
              <w:rPr>
                <w:szCs w:val="20"/>
              </w:rPr>
              <w:t>'</w:t>
            </w:r>
            <w:r w:rsidRPr="006E026F">
              <w:t>BF57</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BE02BFE" w14:textId="77777777" w:rsidR="00EB3214" w:rsidRPr="006E026F" w:rsidRDefault="00EB3214" w:rsidP="000530FD">
            <w:pPr>
              <w:pStyle w:val="TableText"/>
              <w:rPr>
                <w:szCs w:val="20"/>
              </w:rPr>
            </w:pPr>
            <w:r w:rsidRPr="006E026F">
              <w:rPr>
                <w:szCs w:val="20"/>
              </w:rPr>
              <w:t>AddInitialEimRequest or AddInitialEimResponse</w:t>
            </w:r>
          </w:p>
        </w:tc>
        <w:tc>
          <w:tcPr>
            <w:tcW w:w="1418" w:type="dxa"/>
            <w:tcBorders>
              <w:top w:val="single" w:sz="4" w:space="0" w:color="auto"/>
              <w:left w:val="single" w:sz="4" w:space="0" w:color="auto"/>
              <w:bottom w:val="single" w:sz="4" w:space="0" w:color="auto"/>
              <w:right w:val="single" w:sz="4" w:space="0" w:color="auto"/>
            </w:tcBorders>
          </w:tcPr>
          <w:p w14:paraId="52046705" w14:textId="77777777" w:rsidR="00EB3214" w:rsidRPr="006E026F" w:rsidRDefault="00EB3214" w:rsidP="000530FD">
            <w:pPr>
              <w:pStyle w:val="TableText"/>
              <w:rPr>
                <w:szCs w:val="20"/>
              </w:rPr>
            </w:pPr>
            <w:r w:rsidRPr="006E026F">
              <w:rPr>
                <w:szCs w:val="20"/>
              </w:rPr>
              <w:t>SGP.32</w:t>
            </w:r>
          </w:p>
        </w:tc>
      </w:tr>
      <w:tr w:rsidR="00EB3214" w:rsidRPr="0046748B" w14:paraId="0138265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31B6964" w14:textId="77777777" w:rsidR="00EB3214" w:rsidRPr="00B00FF7" w:rsidRDefault="00EB3214" w:rsidP="000530FD">
            <w:pPr>
              <w:pStyle w:val="TableText"/>
            </w:pPr>
            <w:r w:rsidRPr="00913F08">
              <w:rPr>
                <w:szCs w:val="20"/>
              </w:rPr>
              <w:t>'</w:t>
            </w:r>
            <w:r w:rsidRPr="00B00FF7">
              <w:t>BF58</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7DA704E8" w14:textId="77777777" w:rsidR="00EB3214" w:rsidRPr="00B00FF7" w:rsidRDefault="00EB3214" w:rsidP="000530FD">
            <w:pPr>
              <w:pStyle w:val="TableText"/>
              <w:rPr>
                <w:szCs w:val="20"/>
              </w:rPr>
            </w:pPr>
            <w:r w:rsidRPr="00B00FF7">
              <w:rPr>
                <w:szCs w:val="20"/>
              </w:rPr>
              <w:t>ProfileRollbackRequest or ProfileRollbackResponse</w:t>
            </w:r>
          </w:p>
        </w:tc>
        <w:tc>
          <w:tcPr>
            <w:tcW w:w="1418" w:type="dxa"/>
            <w:tcBorders>
              <w:top w:val="single" w:sz="4" w:space="0" w:color="auto"/>
              <w:left w:val="single" w:sz="4" w:space="0" w:color="auto"/>
              <w:bottom w:val="single" w:sz="4" w:space="0" w:color="auto"/>
              <w:right w:val="single" w:sz="4" w:space="0" w:color="auto"/>
            </w:tcBorders>
          </w:tcPr>
          <w:p w14:paraId="0B74218F" w14:textId="77777777" w:rsidR="00EB3214" w:rsidRPr="00B00FF7" w:rsidRDefault="00EB3214" w:rsidP="000530FD">
            <w:pPr>
              <w:pStyle w:val="TableText"/>
              <w:rPr>
                <w:szCs w:val="20"/>
              </w:rPr>
            </w:pPr>
            <w:r w:rsidRPr="00B00FF7">
              <w:rPr>
                <w:szCs w:val="20"/>
              </w:rPr>
              <w:t>SGP.32</w:t>
            </w:r>
          </w:p>
        </w:tc>
      </w:tr>
      <w:tr w:rsidR="00EB3214" w:rsidRPr="0046748B" w14:paraId="2FD3FA0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224BF8F" w14:textId="77777777" w:rsidR="00EB3214" w:rsidRPr="007A46DF" w:rsidRDefault="00EB3214" w:rsidP="000530FD">
            <w:pPr>
              <w:pStyle w:val="TableText"/>
            </w:pPr>
            <w:r w:rsidRPr="00913F08">
              <w:rPr>
                <w:szCs w:val="20"/>
              </w:rPr>
              <w:t>'</w:t>
            </w:r>
            <w:r w:rsidRPr="007A46DF">
              <w:t>BF59</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6D5C1DE" w14:textId="77777777" w:rsidR="00EB3214" w:rsidRPr="007A46DF" w:rsidRDefault="00EB3214" w:rsidP="000530FD">
            <w:pPr>
              <w:pStyle w:val="TableText"/>
              <w:rPr>
                <w:szCs w:val="20"/>
              </w:rPr>
            </w:pPr>
            <w:r w:rsidRPr="007A46DF">
              <w:rPr>
                <w:szCs w:val="20"/>
              </w:rPr>
              <w:t>ConfigureImmediateProfileEnablingRequest or ConfigureImmediateProfileEnablingResponse</w:t>
            </w:r>
          </w:p>
        </w:tc>
        <w:tc>
          <w:tcPr>
            <w:tcW w:w="1418" w:type="dxa"/>
            <w:tcBorders>
              <w:top w:val="single" w:sz="4" w:space="0" w:color="auto"/>
              <w:left w:val="single" w:sz="4" w:space="0" w:color="auto"/>
              <w:bottom w:val="single" w:sz="4" w:space="0" w:color="auto"/>
              <w:right w:val="single" w:sz="4" w:space="0" w:color="auto"/>
            </w:tcBorders>
          </w:tcPr>
          <w:p w14:paraId="417B3CB0" w14:textId="77777777" w:rsidR="00EB3214" w:rsidRPr="007A46DF" w:rsidRDefault="00EB3214" w:rsidP="000530FD">
            <w:pPr>
              <w:pStyle w:val="TableText"/>
              <w:rPr>
                <w:szCs w:val="20"/>
              </w:rPr>
            </w:pPr>
            <w:r w:rsidRPr="007A46DF">
              <w:rPr>
                <w:szCs w:val="20"/>
              </w:rPr>
              <w:t>SGP.32</w:t>
            </w:r>
          </w:p>
        </w:tc>
      </w:tr>
      <w:tr w:rsidR="00EB3214" w:rsidRPr="0046748B" w14:paraId="2E7C024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22B2944" w14:textId="77777777" w:rsidR="00EB3214" w:rsidRPr="00CC0892" w:rsidRDefault="00EB3214" w:rsidP="000530FD">
            <w:pPr>
              <w:pStyle w:val="TableText"/>
            </w:pPr>
            <w:r w:rsidRPr="00913F08">
              <w:rPr>
                <w:szCs w:val="20"/>
              </w:rPr>
              <w:t>'</w:t>
            </w:r>
            <w:r w:rsidRPr="00CC0892">
              <w:t>BF5A</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7CDB1048" w14:textId="77777777" w:rsidR="00EB3214" w:rsidRPr="00CC0892" w:rsidRDefault="00EB3214" w:rsidP="000530FD">
            <w:pPr>
              <w:pStyle w:val="TableText"/>
              <w:rPr>
                <w:szCs w:val="20"/>
              </w:rPr>
            </w:pPr>
            <w:r w:rsidRPr="00CC0892">
              <w:rPr>
                <w:szCs w:val="20"/>
              </w:rPr>
              <w:t>ImmediateEnableRequest or ImmediateEnableResponse</w:t>
            </w:r>
          </w:p>
        </w:tc>
        <w:tc>
          <w:tcPr>
            <w:tcW w:w="1418" w:type="dxa"/>
            <w:tcBorders>
              <w:top w:val="single" w:sz="4" w:space="0" w:color="auto"/>
              <w:left w:val="single" w:sz="4" w:space="0" w:color="auto"/>
              <w:bottom w:val="single" w:sz="4" w:space="0" w:color="auto"/>
              <w:right w:val="single" w:sz="4" w:space="0" w:color="auto"/>
            </w:tcBorders>
          </w:tcPr>
          <w:p w14:paraId="7B0CA0A6" w14:textId="77777777" w:rsidR="00EB3214" w:rsidRPr="00CC0892" w:rsidRDefault="00EB3214" w:rsidP="000530FD">
            <w:pPr>
              <w:pStyle w:val="TableText"/>
              <w:rPr>
                <w:szCs w:val="20"/>
              </w:rPr>
            </w:pPr>
            <w:r w:rsidRPr="00CC0892">
              <w:rPr>
                <w:szCs w:val="20"/>
              </w:rPr>
              <w:t>SGP.32</w:t>
            </w:r>
          </w:p>
        </w:tc>
      </w:tr>
      <w:tr w:rsidR="00EB3214" w:rsidRPr="0046748B" w14:paraId="1B6587E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67149DE" w14:textId="77777777" w:rsidR="00EB3214" w:rsidRPr="00CC0892" w:rsidRDefault="00EB3214" w:rsidP="000530FD">
            <w:pPr>
              <w:pStyle w:val="TableText"/>
            </w:pPr>
            <w:r w:rsidRPr="00913F08">
              <w:rPr>
                <w:szCs w:val="20"/>
              </w:rPr>
              <w:t>'</w:t>
            </w:r>
            <w:r w:rsidRPr="00CC0892">
              <w:t>BF5B</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32BBA31" w14:textId="77777777" w:rsidR="00EB3214" w:rsidRPr="00CC0892" w:rsidRDefault="00EB3214" w:rsidP="000530FD">
            <w:pPr>
              <w:pStyle w:val="TableText"/>
              <w:rPr>
                <w:szCs w:val="20"/>
              </w:rPr>
            </w:pPr>
            <w:r w:rsidRPr="00CC0892">
              <w:rPr>
                <w:szCs w:val="20"/>
              </w:rPr>
              <w:t>EnableEmergencyProfileRequest or EnableEmergencyProfileResponse</w:t>
            </w:r>
          </w:p>
        </w:tc>
        <w:tc>
          <w:tcPr>
            <w:tcW w:w="1418" w:type="dxa"/>
            <w:tcBorders>
              <w:top w:val="single" w:sz="4" w:space="0" w:color="auto"/>
              <w:left w:val="single" w:sz="4" w:space="0" w:color="auto"/>
              <w:bottom w:val="single" w:sz="4" w:space="0" w:color="auto"/>
              <w:right w:val="single" w:sz="4" w:space="0" w:color="auto"/>
            </w:tcBorders>
          </w:tcPr>
          <w:p w14:paraId="5F92BCE5" w14:textId="77777777" w:rsidR="00EB3214" w:rsidRPr="00CC0892" w:rsidRDefault="00EB3214" w:rsidP="000530FD">
            <w:pPr>
              <w:pStyle w:val="TableText"/>
              <w:rPr>
                <w:szCs w:val="20"/>
              </w:rPr>
            </w:pPr>
            <w:r w:rsidRPr="00CC0892">
              <w:rPr>
                <w:szCs w:val="20"/>
              </w:rPr>
              <w:t>SGP.32</w:t>
            </w:r>
          </w:p>
        </w:tc>
      </w:tr>
      <w:tr w:rsidR="00EB3214" w:rsidRPr="0046748B" w14:paraId="496BFE4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11B027B" w14:textId="77777777" w:rsidR="00EB3214" w:rsidRPr="002D0DC8" w:rsidRDefault="00EB3214" w:rsidP="000530FD">
            <w:pPr>
              <w:pStyle w:val="TableText"/>
            </w:pPr>
            <w:r w:rsidRPr="00913F08">
              <w:rPr>
                <w:szCs w:val="20"/>
              </w:rPr>
              <w:t>'</w:t>
            </w:r>
            <w:r w:rsidRPr="002D0DC8">
              <w:t>BF5C</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43AFB8E" w14:textId="77777777" w:rsidR="00EB3214" w:rsidRPr="002D0DC8" w:rsidRDefault="00EB3214" w:rsidP="000530FD">
            <w:pPr>
              <w:pStyle w:val="TableText"/>
              <w:rPr>
                <w:szCs w:val="20"/>
              </w:rPr>
            </w:pPr>
            <w:r w:rsidRPr="002D0DC8">
              <w:rPr>
                <w:szCs w:val="20"/>
              </w:rPr>
              <w:t>DisableEmergencyProfileRequest or DisableEmergencyProfileResponse</w:t>
            </w:r>
          </w:p>
        </w:tc>
        <w:tc>
          <w:tcPr>
            <w:tcW w:w="1418" w:type="dxa"/>
            <w:tcBorders>
              <w:top w:val="single" w:sz="4" w:space="0" w:color="auto"/>
              <w:left w:val="single" w:sz="4" w:space="0" w:color="auto"/>
              <w:bottom w:val="single" w:sz="4" w:space="0" w:color="auto"/>
              <w:right w:val="single" w:sz="4" w:space="0" w:color="auto"/>
            </w:tcBorders>
          </w:tcPr>
          <w:p w14:paraId="05D14C62" w14:textId="77777777" w:rsidR="00EB3214" w:rsidRPr="002D0DC8" w:rsidRDefault="00EB3214" w:rsidP="000530FD">
            <w:pPr>
              <w:pStyle w:val="TableText"/>
              <w:rPr>
                <w:szCs w:val="20"/>
              </w:rPr>
            </w:pPr>
            <w:r w:rsidRPr="002D0DC8">
              <w:rPr>
                <w:szCs w:val="20"/>
              </w:rPr>
              <w:t>SGP.32</w:t>
            </w:r>
          </w:p>
        </w:tc>
      </w:tr>
      <w:tr w:rsidR="00EB3214" w:rsidRPr="001B7B30" w14:paraId="08B758F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F05D55C" w14:textId="77777777" w:rsidR="00EB3214" w:rsidRPr="002945AC" w:rsidRDefault="00EB3214" w:rsidP="000530FD">
            <w:pPr>
              <w:pStyle w:val="TableText"/>
            </w:pPr>
            <w:r w:rsidRPr="00913F08">
              <w:rPr>
                <w:szCs w:val="20"/>
              </w:rPr>
              <w:t>'</w:t>
            </w:r>
            <w:r w:rsidRPr="002945AC">
              <w:t>BF5D</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DD70AC8" w14:textId="77777777" w:rsidR="00EB3214" w:rsidRPr="002945AC" w:rsidRDefault="00EB3214" w:rsidP="000530FD">
            <w:pPr>
              <w:pStyle w:val="TableText"/>
              <w:rPr>
                <w:szCs w:val="20"/>
              </w:rPr>
            </w:pPr>
            <w:r w:rsidRPr="002945AC">
              <w:rPr>
                <w:szCs w:val="20"/>
              </w:rPr>
              <w:t>ExecuteFallbackMechanismRequest or ExecuteFallbackMechanismResponse</w:t>
            </w:r>
          </w:p>
        </w:tc>
        <w:tc>
          <w:tcPr>
            <w:tcW w:w="1418" w:type="dxa"/>
            <w:tcBorders>
              <w:top w:val="single" w:sz="4" w:space="0" w:color="auto"/>
              <w:left w:val="single" w:sz="4" w:space="0" w:color="auto"/>
              <w:bottom w:val="single" w:sz="4" w:space="0" w:color="auto"/>
              <w:right w:val="single" w:sz="4" w:space="0" w:color="auto"/>
            </w:tcBorders>
          </w:tcPr>
          <w:p w14:paraId="2DC564C3" w14:textId="77777777" w:rsidR="00EB3214" w:rsidRDefault="00EB3214" w:rsidP="000530FD">
            <w:pPr>
              <w:pStyle w:val="TableText"/>
              <w:rPr>
                <w:szCs w:val="20"/>
              </w:rPr>
            </w:pPr>
            <w:r w:rsidRPr="002F6A76">
              <w:rPr>
                <w:szCs w:val="20"/>
              </w:rPr>
              <w:t>SGP.32</w:t>
            </w:r>
          </w:p>
        </w:tc>
      </w:tr>
      <w:tr w:rsidR="00AF3EA7" w:rsidRPr="001B7B30" w14:paraId="6D882E2B"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AECBDAC" w14:textId="78D01031" w:rsidR="00AF3EA7" w:rsidRPr="00913F08" w:rsidRDefault="00AF3EA7" w:rsidP="00AF3EA7">
            <w:pPr>
              <w:pStyle w:val="TableText"/>
              <w:rPr>
                <w:szCs w:val="20"/>
              </w:rPr>
            </w:pPr>
            <w:r w:rsidRPr="00913F08">
              <w:rPr>
                <w:szCs w:val="20"/>
              </w:rPr>
              <w:t>'</w:t>
            </w:r>
            <w:r w:rsidRPr="002945AC">
              <w:t>BF5</w:t>
            </w:r>
            <w:r>
              <w:t>E</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7354EB8" w14:textId="610A150B" w:rsidR="00AF3EA7" w:rsidRPr="002945AC" w:rsidRDefault="00AF3EA7" w:rsidP="00AF3EA7">
            <w:pPr>
              <w:pStyle w:val="TableText"/>
              <w:rPr>
                <w:szCs w:val="20"/>
              </w:rPr>
            </w:pPr>
            <w:r w:rsidRPr="00C40E4E">
              <w:rPr>
                <w:szCs w:val="20"/>
              </w:rPr>
              <w:t>ReturnFromFallbackRequest or ReturnFromFallbackResponse</w:t>
            </w:r>
          </w:p>
        </w:tc>
        <w:tc>
          <w:tcPr>
            <w:tcW w:w="1418" w:type="dxa"/>
            <w:tcBorders>
              <w:top w:val="single" w:sz="4" w:space="0" w:color="auto"/>
              <w:left w:val="single" w:sz="4" w:space="0" w:color="auto"/>
              <w:bottom w:val="single" w:sz="4" w:space="0" w:color="auto"/>
              <w:right w:val="single" w:sz="4" w:space="0" w:color="auto"/>
            </w:tcBorders>
          </w:tcPr>
          <w:p w14:paraId="6319BD83" w14:textId="5AD640E7" w:rsidR="00AF3EA7" w:rsidRPr="002F6A76" w:rsidRDefault="00AF3EA7" w:rsidP="00AF3EA7">
            <w:pPr>
              <w:pStyle w:val="TableText"/>
              <w:rPr>
                <w:szCs w:val="20"/>
              </w:rPr>
            </w:pPr>
            <w:r w:rsidRPr="002F6A76">
              <w:rPr>
                <w:szCs w:val="20"/>
              </w:rPr>
              <w:t>SGP.32</w:t>
            </w:r>
          </w:p>
        </w:tc>
      </w:tr>
      <w:tr w:rsidR="00AF3EA7" w:rsidRPr="001B7B30" w14:paraId="144A25CD"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C2AC297" w14:textId="6884CC0F" w:rsidR="00AF3EA7" w:rsidRPr="00913F08" w:rsidRDefault="00AF3EA7" w:rsidP="00AF3EA7">
            <w:pPr>
              <w:pStyle w:val="TableText"/>
              <w:rPr>
                <w:szCs w:val="20"/>
              </w:rPr>
            </w:pPr>
            <w:r w:rsidRPr="00913F08">
              <w:rPr>
                <w:szCs w:val="20"/>
              </w:rPr>
              <w:t>'</w:t>
            </w:r>
            <w:r w:rsidRPr="002945AC">
              <w:t>BF5</w:t>
            </w:r>
            <w:r>
              <w:t>F</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F77E8EF" w14:textId="49955C1A" w:rsidR="00AF3EA7" w:rsidRPr="002945AC" w:rsidRDefault="00AF3EA7" w:rsidP="00AF3EA7">
            <w:pPr>
              <w:pStyle w:val="TableText"/>
              <w:rPr>
                <w:szCs w:val="20"/>
              </w:rPr>
            </w:pPr>
            <w:r w:rsidRPr="004263B0">
              <w:rPr>
                <w:szCs w:val="20"/>
              </w:rPr>
              <w:t>GetConnectivityParametersRequest or GetConnectivityParametersResponse</w:t>
            </w:r>
          </w:p>
        </w:tc>
        <w:tc>
          <w:tcPr>
            <w:tcW w:w="1418" w:type="dxa"/>
            <w:tcBorders>
              <w:top w:val="single" w:sz="4" w:space="0" w:color="auto"/>
              <w:left w:val="single" w:sz="4" w:space="0" w:color="auto"/>
              <w:bottom w:val="single" w:sz="4" w:space="0" w:color="auto"/>
              <w:right w:val="single" w:sz="4" w:space="0" w:color="auto"/>
            </w:tcBorders>
          </w:tcPr>
          <w:p w14:paraId="262FD6A4" w14:textId="01FB2691" w:rsidR="00AF3EA7" w:rsidRPr="002F6A76" w:rsidRDefault="00AF3EA7" w:rsidP="00AF3EA7">
            <w:pPr>
              <w:pStyle w:val="TableText"/>
              <w:rPr>
                <w:szCs w:val="20"/>
              </w:rPr>
            </w:pPr>
            <w:r w:rsidRPr="002F6A76">
              <w:rPr>
                <w:szCs w:val="20"/>
              </w:rPr>
              <w:t>SGP.32</w:t>
            </w:r>
          </w:p>
        </w:tc>
      </w:tr>
      <w:tr w:rsidR="00323ADB" w:rsidRPr="001B7B30" w14:paraId="0D08BE6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9E2F391" w14:textId="022594BB" w:rsidR="00323ADB" w:rsidRPr="00913F08" w:rsidRDefault="00323ADB" w:rsidP="00AF3EA7">
            <w:pPr>
              <w:pStyle w:val="TableText"/>
              <w:rPr>
                <w:szCs w:val="20"/>
              </w:rPr>
            </w:pPr>
            <w:r>
              <w:rPr>
                <w:szCs w:val="20"/>
              </w:rPr>
              <w:t>'BF60' to 'BF63'</w:t>
            </w:r>
          </w:p>
        </w:tc>
        <w:tc>
          <w:tcPr>
            <w:tcW w:w="7796" w:type="dxa"/>
            <w:tcBorders>
              <w:top w:val="single" w:sz="4" w:space="0" w:color="auto"/>
              <w:left w:val="single" w:sz="4" w:space="0" w:color="auto"/>
              <w:bottom w:val="single" w:sz="4" w:space="0" w:color="auto"/>
              <w:right w:val="single" w:sz="4" w:space="0" w:color="auto"/>
            </w:tcBorders>
          </w:tcPr>
          <w:p w14:paraId="72A6F91C" w14:textId="579505C7" w:rsidR="00323ADB" w:rsidRPr="004263B0" w:rsidRDefault="00323ADB" w:rsidP="00AF3EA7">
            <w:pPr>
              <w:pStyle w:val="TableText"/>
              <w:rPr>
                <w:szCs w:val="20"/>
              </w:rPr>
            </w:pPr>
            <w:r>
              <w:rPr>
                <w:szCs w:val="20"/>
              </w:rPr>
              <w:t>Reserved</w:t>
            </w:r>
          </w:p>
        </w:tc>
        <w:tc>
          <w:tcPr>
            <w:tcW w:w="1418" w:type="dxa"/>
            <w:tcBorders>
              <w:top w:val="single" w:sz="4" w:space="0" w:color="auto"/>
              <w:left w:val="single" w:sz="4" w:space="0" w:color="auto"/>
              <w:bottom w:val="single" w:sz="4" w:space="0" w:color="auto"/>
              <w:right w:val="single" w:sz="4" w:space="0" w:color="auto"/>
            </w:tcBorders>
          </w:tcPr>
          <w:p w14:paraId="0AAF958B" w14:textId="77777777" w:rsidR="00323ADB" w:rsidRPr="002F6A76" w:rsidRDefault="00323ADB" w:rsidP="00AF3EA7">
            <w:pPr>
              <w:pStyle w:val="TableText"/>
              <w:rPr>
                <w:szCs w:val="20"/>
              </w:rPr>
            </w:pPr>
          </w:p>
        </w:tc>
      </w:tr>
      <w:tr w:rsidR="00E32350" w:rsidRPr="001B7B30" w14:paraId="6F6B78C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A8928A1" w14:textId="2F042EE4" w:rsidR="00E32350" w:rsidRPr="00913F08" w:rsidRDefault="00E32350" w:rsidP="00E32350">
            <w:pPr>
              <w:pStyle w:val="TableText"/>
              <w:rPr>
                <w:szCs w:val="20"/>
              </w:rPr>
            </w:pPr>
            <w:r>
              <w:rPr>
                <w:rFonts w:cs="Arial"/>
                <w:szCs w:val="20"/>
              </w:rPr>
              <w:t>'BF6</w:t>
            </w:r>
            <w:r w:rsidR="00323ADB">
              <w:rPr>
                <w:rFonts w:cs="Arial"/>
                <w:szCs w:val="20"/>
              </w:rPr>
              <w:t>4</w:t>
            </w:r>
            <w:r>
              <w:rPr>
                <w:szCs w:val="20"/>
              </w:rPr>
              <w:t>'</w:t>
            </w:r>
          </w:p>
        </w:tc>
        <w:tc>
          <w:tcPr>
            <w:tcW w:w="7796" w:type="dxa"/>
            <w:tcBorders>
              <w:top w:val="single" w:sz="4" w:space="0" w:color="auto"/>
              <w:left w:val="single" w:sz="4" w:space="0" w:color="auto"/>
              <w:bottom w:val="single" w:sz="4" w:space="0" w:color="auto"/>
              <w:right w:val="single" w:sz="4" w:space="0" w:color="auto"/>
            </w:tcBorders>
          </w:tcPr>
          <w:p w14:paraId="4AE85525" w14:textId="2A495793" w:rsidR="00E32350" w:rsidRPr="004263B0" w:rsidRDefault="00E32350" w:rsidP="00E32350">
            <w:pPr>
              <w:pStyle w:val="TableText"/>
              <w:rPr>
                <w:szCs w:val="20"/>
              </w:rPr>
            </w:pPr>
            <w:r w:rsidRPr="006E06DC">
              <w:rPr>
                <w:rFonts w:cs="Arial"/>
                <w:szCs w:val="20"/>
              </w:rPr>
              <w:t>EuiccMemoryResetRequest or EuiccMemoryResetResponse</w:t>
            </w:r>
          </w:p>
        </w:tc>
        <w:tc>
          <w:tcPr>
            <w:tcW w:w="1418" w:type="dxa"/>
            <w:tcBorders>
              <w:top w:val="single" w:sz="4" w:space="0" w:color="auto"/>
              <w:left w:val="single" w:sz="4" w:space="0" w:color="auto"/>
              <w:bottom w:val="single" w:sz="4" w:space="0" w:color="auto"/>
              <w:right w:val="single" w:sz="4" w:space="0" w:color="auto"/>
            </w:tcBorders>
          </w:tcPr>
          <w:p w14:paraId="4E17502C" w14:textId="5AB1745F" w:rsidR="00E32350" w:rsidRPr="002F6A76" w:rsidRDefault="00E32350" w:rsidP="00E32350">
            <w:pPr>
              <w:pStyle w:val="TableText"/>
              <w:rPr>
                <w:szCs w:val="20"/>
              </w:rPr>
            </w:pPr>
            <w:r>
              <w:rPr>
                <w:rFonts w:cs="Arial"/>
                <w:szCs w:val="20"/>
              </w:rPr>
              <w:t>SGP.32</w:t>
            </w:r>
          </w:p>
        </w:tc>
      </w:tr>
      <w:tr w:rsidR="00995876" w:rsidRPr="001B7B30" w14:paraId="57755F3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19F5BFD" w14:textId="4E879BCC" w:rsidR="00995876" w:rsidRDefault="00995876" w:rsidP="00995876">
            <w:pPr>
              <w:pStyle w:val="TableText"/>
              <w:rPr>
                <w:rFonts w:cs="Arial"/>
                <w:szCs w:val="20"/>
              </w:rPr>
            </w:pPr>
            <w:r>
              <w:rPr>
                <w:rFonts w:cs="Arial"/>
                <w:szCs w:val="20"/>
              </w:rPr>
              <w:t>'BF6</w:t>
            </w:r>
            <w:r w:rsidR="00323ADB">
              <w:rPr>
                <w:rFonts w:cs="Arial"/>
                <w:szCs w:val="20"/>
              </w:rPr>
              <w:t>5</w:t>
            </w:r>
            <w:r>
              <w:rPr>
                <w:rFonts w:cs="Arial"/>
                <w:szCs w:val="20"/>
              </w:rPr>
              <w:t>'</w:t>
            </w:r>
          </w:p>
        </w:tc>
        <w:tc>
          <w:tcPr>
            <w:tcW w:w="7796" w:type="dxa"/>
            <w:tcBorders>
              <w:top w:val="single" w:sz="4" w:space="0" w:color="auto"/>
              <w:left w:val="single" w:sz="4" w:space="0" w:color="auto"/>
              <w:bottom w:val="single" w:sz="4" w:space="0" w:color="auto"/>
              <w:right w:val="single" w:sz="4" w:space="0" w:color="auto"/>
            </w:tcBorders>
          </w:tcPr>
          <w:p w14:paraId="1998CC28" w14:textId="7EE5168E" w:rsidR="00995876" w:rsidRPr="006E06DC" w:rsidRDefault="00995876" w:rsidP="00995876">
            <w:pPr>
              <w:pStyle w:val="TableText"/>
              <w:rPr>
                <w:rFonts w:cs="Arial"/>
                <w:szCs w:val="20"/>
              </w:rPr>
            </w:pPr>
            <w:r>
              <w:rPr>
                <w:rFonts w:cs="Arial"/>
                <w:szCs w:val="20"/>
              </w:rPr>
              <w:t>SetDefaultDpAddressRequest or SetDefaultDpAddressResponse</w:t>
            </w:r>
          </w:p>
        </w:tc>
        <w:tc>
          <w:tcPr>
            <w:tcW w:w="1418" w:type="dxa"/>
            <w:tcBorders>
              <w:top w:val="single" w:sz="4" w:space="0" w:color="auto"/>
              <w:left w:val="single" w:sz="4" w:space="0" w:color="auto"/>
              <w:bottom w:val="single" w:sz="4" w:space="0" w:color="auto"/>
              <w:right w:val="single" w:sz="4" w:space="0" w:color="auto"/>
            </w:tcBorders>
          </w:tcPr>
          <w:p w14:paraId="15DCECCE" w14:textId="359F39F3" w:rsidR="00995876" w:rsidRDefault="00995876" w:rsidP="00995876">
            <w:pPr>
              <w:pStyle w:val="TableText"/>
              <w:rPr>
                <w:rFonts w:cs="Arial"/>
                <w:szCs w:val="20"/>
              </w:rPr>
            </w:pPr>
            <w:r>
              <w:rPr>
                <w:rFonts w:cs="Arial"/>
                <w:szCs w:val="20"/>
              </w:rPr>
              <w:t>SGP.32</w:t>
            </w:r>
          </w:p>
        </w:tc>
      </w:tr>
      <w:tr w:rsidR="00323ADB" w:rsidRPr="001B7B30" w14:paraId="710EE43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D6E5C57" w14:textId="08C19B28" w:rsidR="00323ADB" w:rsidRDefault="00323ADB" w:rsidP="00323ADB">
            <w:pPr>
              <w:pStyle w:val="TableText"/>
              <w:rPr>
                <w:rFonts w:cs="Arial"/>
                <w:szCs w:val="20"/>
              </w:rPr>
            </w:pPr>
            <w:r>
              <w:rPr>
                <w:szCs w:val="20"/>
              </w:rPr>
              <w:t>'9F26'</w:t>
            </w:r>
          </w:p>
        </w:tc>
        <w:tc>
          <w:tcPr>
            <w:tcW w:w="7796" w:type="dxa"/>
            <w:tcBorders>
              <w:top w:val="single" w:sz="4" w:space="0" w:color="auto"/>
              <w:left w:val="single" w:sz="4" w:space="0" w:color="auto"/>
              <w:bottom w:val="single" w:sz="4" w:space="0" w:color="auto"/>
              <w:right w:val="single" w:sz="4" w:space="0" w:color="auto"/>
            </w:tcBorders>
          </w:tcPr>
          <w:p w14:paraId="4DD94C26" w14:textId="066A0DAC" w:rsidR="00323ADB" w:rsidRDefault="00323ADB" w:rsidP="00323ADB">
            <w:pPr>
              <w:pStyle w:val="TableText"/>
              <w:rPr>
                <w:rFonts w:cs="Arial"/>
                <w:szCs w:val="20"/>
              </w:rPr>
            </w:pPr>
            <w:r>
              <w:rPr>
                <w:szCs w:val="20"/>
              </w:rPr>
              <w:t>fallbackAttribute</w:t>
            </w:r>
          </w:p>
        </w:tc>
        <w:tc>
          <w:tcPr>
            <w:tcW w:w="1418" w:type="dxa"/>
            <w:tcBorders>
              <w:top w:val="single" w:sz="4" w:space="0" w:color="auto"/>
              <w:left w:val="single" w:sz="4" w:space="0" w:color="auto"/>
              <w:bottom w:val="single" w:sz="4" w:space="0" w:color="auto"/>
              <w:right w:val="single" w:sz="4" w:space="0" w:color="auto"/>
            </w:tcBorders>
          </w:tcPr>
          <w:p w14:paraId="244B1FC7" w14:textId="2D9B458B" w:rsidR="00323ADB" w:rsidRDefault="00323ADB" w:rsidP="00323ADB">
            <w:pPr>
              <w:pStyle w:val="TableText"/>
              <w:rPr>
                <w:rFonts w:cs="Arial"/>
                <w:szCs w:val="20"/>
              </w:rPr>
            </w:pPr>
            <w:r>
              <w:rPr>
                <w:szCs w:val="20"/>
              </w:rPr>
              <w:t>SGP.32</w:t>
            </w:r>
          </w:p>
        </w:tc>
      </w:tr>
      <w:tr w:rsidR="00323ADB" w:rsidRPr="001B7B30" w14:paraId="6867317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F38FF32" w14:textId="38C7B8F8" w:rsidR="00323ADB" w:rsidRDefault="00323ADB" w:rsidP="00323ADB">
            <w:pPr>
              <w:pStyle w:val="TableText"/>
              <w:rPr>
                <w:rFonts w:cs="Arial"/>
                <w:szCs w:val="20"/>
              </w:rPr>
            </w:pPr>
            <w:r>
              <w:rPr>
                <w:szCs w:val="20"/>
              </w:rPr>
              <w:t>'9F67'</w:t>
            </w:r>
          </w:p>
        </w:tc>
        <w:tc>
          <w:tcPr>
            <w:tcW w:w="7796" w:type="dxa"/>
            <w:tcBorders>
              <w:top w:val="single" w:sz="4" w:space="0" w:color="auto"/>
              <w:left w:val="single" w:sz="4" w:space="0" w:color="auto"/>
              <w:bottom w:val="single" w:sz="4" w:space="0" w:color="auto"/>
              <w:right w:val="single" w:sz="4" w:space="0" w:color="auto"/>
            </w:tcBorders>
          </w:tcPr>
          <w:p w14:paraId="58A2FB27" w14:textId="610FC2E8" w:rsidR="00323ADB" w:rsidRDefault="00323ADB" w:rsidP="00323ADB">
            <w:pPr>
              <w:pStyle w:val="TableText"/>
              <w:rPr>
                <w:rFonts w:cs="Arial"/>
                <w:szCs w:val="20"/>
              </w:rPr>
            </w:pPr>
            <w:r>
              <w:rPr>
                <w:szCs w:val="20"/>
              </w:rPr>
              <w:t>fallbackAllowed</w:t>
            </w:r>
          </w:p>
        </w:tc>
        <w:tc>
          <w:tcPr>
            <w:tcW w:w="1418" w:type="dxa"/>
            <w:tcBorders>
              <w:top w:val="single" w:sz="4" w:space="0" w:color="auto"/>
              <w:left w:val="single" w:sz="4" w:space="0" w:color="auto"/>
              <w:bottom w:val="single" w:sz="4" w:space="0" w:color="auto"/>
              <w:right w:val="single" w:sz="4" w:space="0" w:color="auto"/>
            </w:tcBorders>
          </w:tcPr>
          <w:p w14:paraId="7F89E6C6" w14:textId="34B51CB1" w:rsidR="00323ADB" w:rsidRDefault="00323ADB" w:rsidP="00323ADB">
            <w:pPr>
              <w:pStyle w:val="TableText"/>
              <w:rPr>
                <w:rFonts w:cs="Arial"/>
                <w:szCs w:val="20"/>
              </w:rPr>
            </w:pPr>
            <w:r>
              <w:rPr>
                <w:szCs w:val="20"/>
              </w:rPr>
              <w:t>SGP.32</w:t>
            </w:r>
          </w:p>
        </w:tc>
      </w:tr>
      <w:tr w:rsidR="00EB3214" w:rsidRPr="001B7B30" w14:paraId="482AEFF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CDCEA8C" w14:textId="482A0DC5" w:rsidR="00EB3214" w:rsidRDefault="00EB3214" w:rsidP="000530FD">
            <w:pPr>
              <w:pStyle w:val="TableText"/>
            </w:pPr>
            <w:r w:rsidRPr="00913F08">
              <w:rPr>
                <w:szCs w:val="20"/>
              </w:rPr>
              <w:t>'</w:t>
            </w:r>
            <w:r w:rsidR="00AF3EA7">
              <w:t>9</w:t>
            </w:r>
            <w:r>
              <w:t>F7B</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21EEF80" w14:textId="77777777" w:rsidR="00EB3214" w:rsidRDefault="00EB3214" w:rsidP="000530FD">
            <w:pPr>
              <w:pStyle w:val="TableText"/>
              <w:rPr>
                <w:szCs w:val="20"/>
              </w:rPr>
            </w:pPr>
            <w:r>
              <w:rPr>
                <w:szCs w:val="20"/>
              </w:rPr>
              <w:t>ecallIndication</w:t>
            </w:r>
          </w:p>
        </w:tc>
        <w:tc>
          <w:tcPr>
            <w:tcW w:w="1418" w:type="dxa"/>
            <w:tcBorders>
              <w:top w:val="single" w:sz="4" w:space="0" w:color="auto"/>
              <w:left w:val="single" w:sz="4" w:space="0" w:color="auto"/>
              <w:bottom w:val="single" w:sz="4" w:space="0" w:color="auto"/>
              <w:right w:val="single" w:sz="4" w:space="0" w:color="auto"/>
            </w:tcBorders>
          </w:tcPr>
          <w:p w14:paraId="37D6D80B" w14:textId="77777777" w:rsidR="00EB3214" w:rsidRDefault="00EB3214" w:rsidP="000530FD">
            <w:pPr>
              <w:pStyle w:val="TableText"/>
              <w:rPr>
                <w:szCs w:val="20"/>
              </w:rPr>
            </w:pPr>
            <w:r>
              <w:rPr>
                <w:szCs w:val="20"/>
              </w:rPr>
              <w:t>SGP.32</w:t>
            </w:r>
          </w:p>
        </w:tc>
      </w:tr>
    </w:tbl>
    <w:p w14:paraId="11327D0D" w14:textId="40AE5A6B" w:rsidR="00EB3214" w:rsidRDefault="00EB3214" w:rsidP="004342C2">
      <w:pPr>
        <w:pStyle w:val="TableCaption"/>
      </w:pPr>
      <w:r>
        <w:t xml:space="preserve"> Tag Allocation </w:t>
      </w:r>
    </w:p>
    <w:p w14:paraId="04EBA438" w14:textId="1CF2A1BC" w:rsidR="00DC5772" w:rsidRDefault="00DC5772">
      <w:pPr>
        <w:spacing w:before="0"/>
        <w:jc w:val="left"/>
        <w:rPr>
          <w:b/>
          <w:sz w:val="28"/>
        </w:rPr>
      </w:pPr>
      <w:r>
        <w:br w:type="page"/>
      </w:r>
    </w:p>
    <w:p w14:paraId="23336039" w14:textId="77777777" w:rsidR="00DC5772" w:rsidRDefault="00DC5772" w:rsidP="00406998">
      <w:pPr>
        <w:pStyle w:val="NormalStyleIndentedParagraph"/>
      </w:pPr>
    </w:p>
    <w:p w14:paraId="7D8C22CF" w14:textId="3E84BA4B" w:rsidR="00B42355" w:rsidRPr="00074CA5" w:rsidRDefault="00B42355" w:rsidP="00B42355">
      <w:pPr>
        <w:pStyle w:val="Annex"/>
      </w:pPr>
      <w:bookmarkStart w:id="1110" w:name="_Toc161949862"/>
      <w:r w:rsidRPr="00074CA5">
        <w:t>Document Management</w:t>
      </w:r>
      <w:bookmarkEnd w:id="1083"/>
      <w:bookmarkEnd w:id="1084"/>
      <w:bookmarkEnd w:id="1085"/>
      <w:r>
        <w:t xml:space="preserve"> (Informative)</w:t>
      </w:r>
      <w:bookmarkEnd w:id="1105"/>
      <w:bookmarkEnd w:id="1106"/>
      <w:bookmarkEnd w:id="1107"/>
      <w:bookmarkEnd w:id="1108"/>
      <w:bookmarkEnd w:id="1110"/>
    </w:p>
    <w:p w14:paraId="04205C1C" w14:textId="0B5A8937" w:rsidR="00B42355" w:rsidRPr="007A78C6" w:rsidRDefault="00B42355" w:rsidP="00B42355">
      <w:pPr>
        <w:pStyle w:val="ANNEX-heading1"/>
      </w:pPr>
      <w:bookmarkStart w:id="1111" w:name="_Toc375158524"/>
      <w:bookmarkStart w:id="1112" w:name="_Toc438039015"/>
      <w:bookmarkStart w:id="1113" w:name="_Toc438302055"/>
      <w:bookmarkStart w:id="1114" w:name="_Toc456596339"/>
      <w:bookmarkStart w:id="1115" w:name="_Toc473022858"/>
      <w:bookmarkStart w:id="1116" w:name="_Toc486508834"/>
      <w:bookmarkStart w:id="1117" w:name="_Toc492050101"/>
      <w:bookmarkStart w:id="1118" w:name="_Toc161949863"/>
      <w:r w:rsidRPr="007A78C6">
        <w:t>Document History</w:t>
      </w:r>
      <w:bookmarkEnd w:id="1086"/>
      <w:bookmarkEnd w:id="1087"/>
      <w:bookmarkEnd w:id="1088"/>
      <w:bookmarkEnd w:id="1111"/>
      <w:bookmarkEnd w:id="1112"/>
      <w:bookmarkEnd w:id="1113"/>
      <w:bookmarkEnd w:id="1114"/>
      <w:bookmarkEnd w:id="1115"/>
      <w:bookmarkEnd w:id="1116"/>
      <w:bookmarkEnd w:id="1117"/>
      <w:bookmarkEnd w:id="1118"/>
    </w:p>
    <w:tbl>
      <w:tblPr>
        <w:tblStyle w:val="TableGrid"/>
        <w:tblW w:w="5000" w:type="pct"/>
        <w:tblLook w:val="04A0" w:firstRow="1" w:lastRow="0" w:firstColumn="1" w:lastColumn="0" w:noHBand="0" w:noVBand="1"/>
      </w:tblPr>
      <w:tblGrid>
        <w:gridCol w:w="1268"/>
        <w:gridCol w:w="844"/>
        <w:gridCol w:w="4241"/>
        <w:gridCol w:w="1280"/>
        <w:gridCol w:w="1383"/>
      </w:tblGrid>
      <w:tr w:rsidR="000A1F25" w:rsidRPr="00A14F29" w14:paraId="15CCDA06" w14:textId="77777777" w:rsidTr="009843A3">
        <w:tc>
          <w:tcPr>
            <w:tcW w:w="703" w:type="pct"/>
            <w:shd w:val="clear" w:color="auto" w:fill="C00000"/>
            <w:vAlign w:val="center"/>
          </w:tcPr>
          <w:p w14:paraId="36702C6D" w14:textId="77777777" w:rsidR="0033551F" w:rsidRPr="00C25E2B" w:rsidRDefault="0033551F" w:rsidP="00DC5772">
            <w:pPr>
              <w:pStyle w:val="TableHeader"/>
              <w:jc w:val="center"/>
            </w:pPr>
            <w:bookmarkStart w:id="1119" w:name="_Toc327548015"/>
            <w:bookmarkStart w:id="1120" w:name="_Toc327548215"/>
            <w:bookmarkStart w:id="1121" w:name="_Toc372031188"/>
            <w:bookmarkStart w:id="1122" w:name="_Toc375056761"/>
            <w:bookmarkStart w:id="1123" w:name="_Toc375158525"/>
            <w:bookmarkStart w:id="1124" w:name="_Toc438039016"/>
            <w:bookmarkStart w:id="1125" w:name="_Toc438302056"/>
            <w:r w:rsidRPr="00C25E2B">
              <w:t>Version</w:t>
            </w:r>
          </w:p>
        </w:tc>
        <w:tc>
          <w:tcPr>
            <w:tcW w:w="468" w:type="pct"/>
            <w:shd w:val="clear" w:color="auto" w:fill="C00000"/>
            <w:vAlign w:val="center"/>
          </w:tcPr>
          <w:p w14:paraId="08653196" w14:textId="77777777" w:rsidR="0033551F" w:rsidRPr="00C25E2B" w:rsidRDefault="0033551F" w:rsidP="00DC5772">
            <w:pPr>
              <w:pStyle w:val="TableHeader"/>
              <w:jc w:val="center"/>
            </w:pPr>
            <w:r w:rsidRPr="00C25E2B">
              <w:t>Date</w:t>
            </w:r>
          </w:p>
        </w:tc>
        <w:tc>
          <w:tcPr>
            <w:tcW w:w="2352" w:type="pct"/>
            <w:shd w:val="clear" w:color="auto" w:fill="C00000"/>
            <w:vAlign w:val="center"/>
          </w:tcPr>
          <w:p w14:paraId="2D2BEEC2" w14:textId="77777777" w:rsidR="0033551F" w:rsidRPr="00C25E2B" w:rsidRDefault="0033551F" w:rsidP="00DC5772">
            <w:pPr>
              <w:pStyle w:val="TableHeader"/>
              <w:jc w:val="center"/>
            </w:pPr>
            <w:r>
              <w:t>CR</w:t>
            </w:r>
          </w:p>
        </w:tc>
        <w:tc>
          <w:tcPr>
            <w:tcW w:w="710" w:type="pct"/>
            <w:shd w:val="clear" w:color="auto" w:fill="C00000"/>
            <w:vAlign w:val="center"/>
          </w:tcPr>
          <w:p w14:paraId="25D8456B" w14:textId="77777777" w:rsidR="0033551F" w:rsidRPr="00C25E2B" w:rsidRDefault="0033551F" w:rsidP="00DC5772">
            <w:pPr>
              <w:pStyle w:val="TableHeader"/>
              <w:jc w:val="center"/>
            </w:pPr>
            <w:r w:rsidRPr="00C25E2B">
              <w:t>Approval Authority</w:t>
            </w:r>
          </w:p>
        </w:tc>
        <w:tc>
          <w:tcPr>
            <w:tcW w:w="767" w:type="pct"/>
            <w:shd w:val="clear" w:color="auto" w:fill="C00000"/>
            <w:vAlign w:val="center"/>
          </w:tcPr>
          <w:p w14:paraId="74EBD164" w14:textId="77777777" w:rsidR="0033551F" w:rsidRPr="00C25E2B" w:rsidRDefault="0033551F" w:rsidP="00DC5772">
            <w:pPr>
              <w:pStyle w:val="TableHeader"/>
              <w:jc w:val="center"/>
            </w:pPr>
            <w:r w:rsidRPr="00C25E2B">
              <w:t>Editor / Company</w:t>
            </w:r>
          </w:p>
        </w:tc>
      </w:tr>
      <w:tr w:rsidR="00DC5772" w:rsidRPr="00A14F29" w14:paraId="158BEFFD" w14:textId="77777777" w:rsidTr="009843A3">
        <w:trPr>
          <w:trHeight w:hRule="exact" w:val="7075"/>
        </w:trPr>
        <w:tc>
          <w:tcPr>
            <w:tcW w:w="703" w:type="pct"/>
            <w:vAlign w:val="center"/>
          </w:tcPr>
          <w:p w14:paraId="14FCD838" w14:textId="77777777" w:rsidR="00DC5772" w:rsidRPr="003C5552" w:rsidRDefault="00DC5772" w:rsidP="00DC5772">
            <w:pPr>
              <w:pStyle w:val="TableContent"/>
              <w:jc w:val="center"/>
            </w:pPr>
            <w:r w:rsidRPr="003C5552">
              <w:t>V</w:t>
            </w:r>
            <w:r>
              <w:t>1.0</w:t>
            </w:r>
          </w:p>
          <w:p w14:paraId="6ED4D2D9" w14:textId="77777777" w:rsidR="00DC5772" w:rsidRPr="003C5552" w:rsidRDefault="00DC5772" w:rsidP="00DC5772">
            <w:pPr>
              <w:pStyle w:val="TableContent"/>
              <w:jc w:val="center"/>
            </w:pPr>
          </w:p>
        </w:tc>
        <w:tc>
          <w:tcPr>
            <w:tcW w:w="468" w:type="pct"/>
            <w:vAlign w:val="center"/>
          </w:tcPr>
          <w:p w14:paraId="75A9B149" w14:textId="10CFC50D" w:rsidR="00DC5772" w:rsidRPr="004A7EFF" w:rsidRDefault="00DC5772" w:rsidP="00DC5772">
            <w:pPr>
              <w:pStyle w:val="TableContent"/>
              <w:jc w:val="center"/>
              <w:rPr>
                <w:rFonts w:cs="Arial"/>
              </w:rPr>
            </w:pPr>
            <w:r w:rsidRPr="004A7EFF">
              <w:rPr>
                <w:rFonts w:cs="Arial"/>
              </w:rPr>
              <w:t>26 May 2023</w:t>
            </w:r>
          </w:p>
        </w:tc>
        <w:tc>
          <w:tcPr>
            <w:tcW w:w="2352" w:type="pct"/>
          </w:tcPr>
          <w:p w14:paraId="33DA5686" w14:textId="77777777" w:rsidR="00DC5772" w:rsidRPr="004A7EFF" w:rsidRDefault="00DC5772" w:rsidP="008A7EC2">
            <w:pPr>
              <w:pStyle w:val="TableContent"/>
              <w:rPr>
                <w:rFonts w:cs="Arial"/>
              </w:rPr>
            </w:pPr>
            <w:r w:rsidRPr="004A7EFF">
              <w:rPr>
                <w:rFonts w:cs="Arial"/>
              </w:rPr>
              <w:t xml:space="preserve">CR001R01 – Overview </w:t>
            </w:r>
          </w:p>
          <w:p w14:paraId="6AED00DE" w14:textId="77777777" w:rsidR="00DC5772" w:rsidRPr="004A7EFF" w:rsidRDefault="00DC5772" w:rsidP="0033551F">
            <w:pPr>
              <w:pStyle w:val="TableContent"/>
              <w:rPr>
                <w:rFonts w:cs="Arial"/>
              </w:rPr>
            </w:pPr>
            <w:r w:rsidRPr="004A7EFF">
              <w:rPr>
                <w:rFonts w:cs="Arial"/>
              </w:rPr>
              <w:t>CR002R01 – Scope</w:t>
            </w:r>
          </w:p>
          <w:p w14:paraId="7C868BDA" w14:textId="77777777" w:rsidR="00DC5772" w:rsidRPr="004A7EFF" w:rsidRDefault="00DC5772" w:rsidP="00097914">
            <w:pPr>
              <w:pStyle w:val="TableContent"/>
              <w:rPr>
                <w:rFonts w:cs="Arial"/>
              </w:rPr>
            </w:pPr>
            <w:r w:rsidRPr="004A7EFF">
              <w:rPr>
                <w:rFonts w:cs="Arial"/>
              </w:rPr>
              <w:t>CR003R01 – Document Purpose</w:t>
            </w:r>
          </w:p>
          <w:p w14:paraId="3A611995" w14:textId="77777777" w:rsidR="00DC5772" w:rsidRPr="004A7EFF" w:rsidRDefault="00DC5772" w:rsidP="00097914">
            <w:pPr>
              <w:pStyle w:val="TableContent"/>
              <w:rPr>
                <w:rFonts w:cs="Arial"/>
              </w:rPr>
            </w:pPr>
            <w:r w:rsidRPr="004A7EFF">
              <w:rPr>
                <w:rFonts w:cs="Arial"/>
              </w:rPr>
              <w:t xml:space="preserve">CR004R01 – Intended Audience </w:t>
            </w:r>
          </w:p>
          <w:p w14:paraId="3AEA0A69" w14:textId="77777777" w:rsidR="00DC5772" w:rsidRPr="004A7EFF" w:rsidRDefault="00DC5772" w:rsidP="00097914">
            <w:pPr>
              <w:pStyle w:val="TableContent"/>
              <w:rPr>
                <w:rFonts w:cs="Arial"/>
              </w:rPr>
            </w:pPr>
            <w:r w:rsidRPr="004A7EFF">
              <w:rPr>
                <w:rFonts w:cs="Arial"/>
              </w:rPr>
              <w:t xml:space="preserve">CR005R01 – Conventions </w:t>
            </w:r>
          </w:p>
          <w:p w14:paraId="72BF4C2D" w14:textId="77777777" w:rsidR="00DC5772" w:rsidRPr="004A7EFF" w:rsidRDefault="00DC5772" w:rsidP="00097914">
            <w:pPr>
              <w:pStyle w:val="TableContent"/>
              <w:rPr>
                <w:rFonts w:cs="Arial"/>
              </w:rPr>
            </w:pPr>
            <w:r w:rsidRPr="004A7EFF">
              <w:rPr>
                <w:rFonts w:cs="Arial"/>
              </w:rPr>
              <w:t>CR006R01 – General Architecture</w:t>
            </w:r>
          </w:p>
          <w:p w14:paraId="2FDA3F5A" w14:textId="77777777" w:rsidR="00DC5772" w:rsidRPr="004A7EFF" w:rsidRDefault="00DC5772" w:rsidP="00A82501">
            <w:pPr>
              <w:pStyle w:val="TableContent"/>
              <w:rPr>
                <w:rFonts w:cs="Arial"/>
              </w:rPr>
            </w:pPr>
            <w:r w:rsidRPr="004A7EFF">
              <w:rPr>
                <w:rFonts w:cs="Arial"/>
              </w:rPr>
              <w:t>CR007R00 – Roles</w:t>
            </w:r>
          </w:p>
          <w:p w14:paraId="62BD33D7" w14:textId="77777777" w:rsidR="00DC5772" w:rsidRPr="004A7EFF" w:rsidRDefault="00DC5772" w:rsidP="00A82501">
            <w:pPr>
              <w:pStyle w:val="TableContent"/>
              <w:rPr>
                <w:rFonts w:cs="Arial"/>
              </w:rPr>
            </w:pPr>
            <w:r w:rsidRPr="004A7EFF">
              <w:rPr>
                <w:rFonts w:cs="Arial"/>
              </w:rPr>
              <w:t>CR008R01 – Interfaces</w:t>
            </w:r>
          </w:p>
          <w:p w14:paraId="0F7A9846" w14:textId="77777777" w:rsidR="00DC5772" w:rsidRPr="004A7EFF" w:rsidRDefault="00DC5772" w:rsidP="00EE38C6">
            <w:pPr>
              <w:pStyle w:val="TableContent"/>
              <w:rPr>
                <w:rFonts w:cs="Arial"/>
              </w:rPr>
            </w:pPr>
            <w:r w:rsidRPr="004A7EFF">
              <w:rPr>
                <w:rFonts w:cs="Arial"/>
              </w:rPr>
              <w:t>CR0012R01 – eUICC Architecture diagram</w:t>
            </w:r>
          </w:p>
          <w:p w14:paraId="6D306EBF" w14:textId="77777777" w:rsidR="00DC5772" w:rsidRPr="004A7EFF" w:rsidRDefault="00DC5772" w:rsidP="00015C47">
            <w:pPr>
              <w:pStyle w:val="TableContent"/>
              <w:rPr>
                <w:rFonts w:cs="Arial"/>
              </w:rPr>
            </w:pPr>
            <w:r w:rsidRPr="004A7EFF">
              <w:rPr>
                <w:rFonts w:cs="Arial"/>
              </w:rPr>
              <w:t>CR0009R05 – eUICC Architecture</w:t>
            </w:r>
          </w:p>
          <w:p w14:paraId="761593DD" w14:textId="77777777" w:rsidR="00DC5772" w:rsidRPr="004A7EFF" w:rsidRDefault="00DC5772" w:rsidP="008142F3">
            <w:pPr>
              <w:pStyle w:val="TableContent"/>
              <w:rPr>
                <w:rFonts w:cs="Arial"/>
              </w:rPr>
            </w:pPr>
            <w:r w:rsidRPr="004A7EFF">
              <w:rPr>
                <w:rFonts w:cs="Arial"/>
              </w:rPr>
              <w:t>CR0010R03 - Security Overview</w:t>
            </w:r>
          </w:p>
          <w:p w14:paraId="34D67681" w14:textId="77777777" w:rsidR="00DC5772" w:rsidRPr="004A7EFF" w:rsidRDefault="00DC5772" w:rsidP="008142F3">
            <w:pPr>
              <w:pStyle w:val="TableContent"/>
              <w:rPr>
                <w:rFonts w:cs="Arial"/>
              </w:rPr>
            </w:pPr>
            <w:r w:rsidRPr="004A7EFF">
              <w:rPr>
                <w:rFonts w:cs="Arial"/>
              </w:rPr>
              <w:t>CR0014R00 - ESIMWG7_52_AP2 - LPA within SGP.22 vs IPA within SGP.32</w:t>
            </w:r>
          </w:p>
          <w:p w14:paraId="228CF806" w14:textId="77777777" w:rsidR="00DC5772" w:rsidRPr="004A7EFF" w:rsidRDefault="00DC5772" w:rsidP="008142F3">
            <w:pPr>
              <w:pStyle w:val="TableContent"/>
              <w:rPr>
                <w:rFonts w:cs="Arial"/>
              </w:rPr>
            </w:pPr>
            <w:r w:rsidRPr="004A7EFF">
              <w:rPr>
                <w:rFonts w:cs="Arial"/>
              </w:rPr>
              <w:t>CR0017R02 - Introduction of procedures</w:t>
            </w:r>
          </w:p>
          <w:p w14:paraId="1513CAC2" w14:textId="77777777" w:rsidR="00DC5772" w:rsidRPr="004A7EFF" w:rsidRDefault="00DC5772" w:rsidP="0018013F">
            <w:pPr>
              <w:pStyle w:val="TableContent"/>
              <w:rPr>
                <w:rFonts w:cs="Arial"/>
              </w:rPr>
            </w:pPr>
            <w:r w:rsidRPr="004A7EFF">
              <w:rPr>
                <w:rFonts w:cs="Arial"/>
              </w:rPr>
              <w:t xml:space="preserve">CR0018R01 – eUICC Initialisation </w:t>
            </w:r>
          </w:p>
          <w:p w14:paraId="33564061" w14:textId="77777777" w:rsidR="00DC5772" w:rsidRPr="004A7EFF" w:rsidRDefault="00DC5772" w:rsidP="002F5FA1">
            <w:pPr>
              <w:pStyle w:val="TableContent"/>
              <w:rPr>
                <w:rFonts w:cs="Arial"/>
              </w:rPr>
            </w:pPr>
            <w:r w:rsidRPr="004A7EFF">
              <w:rPr>
                <w:rFonts w:cs="Arial"/>
              </w:rPr>
              <w:t>CR0024R04 - ESipa procedure (1/2): eIM Command Retrieval</w:t>
            </w:r>
          </w:p>
          <w:p w14:paraId="0EF0A328" w14:textId="77777777" w:rsidR="00DC5772" w:rsidRPr="004A7EFF" w:rsidRDefault="00DC5772" w:rsidP="002F5FA1">
            <w:pPr>
              <w:pStyle w:val="TableContent"/>
              <w:rPr>
                <w:rFonts w:cs="Arial"/>
              </w:rPr>
            </w:pPr>
            <w:r w:rsidRPr="004A7EFF">
              <w:rPr>
                <w:rFonts w:cs="Arial"/>
              </w:rPr>
              <w:t>CR0025R03 - ESipa procedure (2/2): eIM Command Injection</w:t>
            </w:r>
          </w:p>
          <w:p w14:paraId="40AFE7CF" w14:textId="77777777" w:rsidR="00DC5772" w:rsidRPr="004A7EFF" w:rsidRDefault="00DC5772" w:rsidP="00F72607">
            <w:pPr>
              <w:pStyle w:val="TableContent"/>
              <w:rPr>
                <w:rFonts w:cs="Arial"/>
              </w:rPr>
            </w:pPr>
            <w:r w:rsidRPr="004A7EFF">
              <w:rPr>
                <w:rFonts w:cs="Arial"/>
              </w:rPr>
              <w:t xml:space="preserve">CR0015R09 - Direct Profile Download  </w:t>
            </w:r>
          </w:p>
          <w:p w14:paraId="375CC578" w14:textId="77777777" w:rsidR="00DC5772" w:rsidRPr="004A7EFF" w:rsidRDefault="00DC5772" w:rsidP="00F72607">
            <w:pPr>
              <w:pStyle w:val="TableContent"/>
              <w:rPr>
                <w:rFonts w:cs="Arial"/>
              </w:rPr>
            </w:pPr>
            <w:r w:rsidRPr="004A7EFF">
              <w:rPr>
                <w:rFonts w:cs="Arial"/>
              </w:rPr>
              <w:t>CR0026R01 - Add PSMO generic description</w:t>
            </w:r>
          </w:p>
          <w:p w14:paraId="7D105B31" w14:textId="77777777" w:rsidR="00DC5772" w:rsidRPr="004A7EFF" w:rsidRDefault="00DC5772" w:rsidP="00F72607">
            <w:pPr>
              <w:pStyle w:val="TableContent"/>
              <w:rPr>
                <w:rFonts w:cs="Arial"/>
              </w:rPr>
            </w:pPr>
            <w:r w:rsidRPr="004A7EFF">
              <w:rPr>
                <w:rFonts w:cs="Arial"/>
              </w:rPr>
              <w:t>CR0030R01 - Implementation of ESipa interface</w:t>
            </w:r>
          </w:p>
          <w:p w14:paraId="77875564" w14:textId="77777777" w:rsidR="00DC5772" w:rsidRPr="004A7EFF" w:rsidRDefault="00DC5772" w:rsidP="00F72607">
            <w:pPr>
              <w:pStyle w:val="TableContent"/>
              <w:rPr>
                <w:rFonts w:cs="Arial"/>
              </w:rPr>
            </w:pPr>
            <w:r w:rsidRPr="004A7EFF">
              <w:rPr>
                <w:rFonts w:cs="Arial"/>
              </w:rPr>
              <w:t>CR0031R00 - Communication between EIM and IPA</w:t>
            </w:r>
          </w:p>
          <w:p w14:paraId="1DE3E16E" w14:textId="77777777" w:rsidR="00DC5772" w:rsidRPr="004A7EFF" w:rsidRDefault="00DC5772" w:rsidP="00133A66">
            <w:pPr>
              <w:pStyle w:val="TableContent"/>
              <w:rPr>
                <w:rFonts w:cs="Arial"/>
              </w:rPr>
            </w:pPr>
            <w:r w:rsidRPr="004A7EFF">
              <w:rPr>
                <w:rFonts w:cs="Arial"/>
              </w:rPr>
              <w:t>CR0034R02 – Add definition of PSMO structures</w:t>
            </w:r>
          </w:p>
          <w:p w14:paraId="4A4BF56E" w14:textId="77777777" w:rsidR="00DC5772" w:rsidRPr="004A7EFF" w:rsidRDefault="00DC5772" w:rsidP="00A738CE">
            <w:pPr>
              <w:pStyle w:val="TableContent"/>
              <w:rPr>
                <w:rFonts w:cs="Arial"/>
              </w:rPr>
            </w:pPr>
            <w:r w:rsidRPr="004A7EFF">
              <w:rPr>
                <w:rFonts w:cs="Arial"/>
              </w:rPr>
              <w:t>CR0016R10 Indirect Profile Download Procedure</w:t>
            </w:r>
          </w:p>
          <w:p w14:paraId="5F1346D7" w14:textId="77777777" w:rsidR="00DC5772" w:rsidRPr="004A7EFF" w:rsidRDefault="00DC5772" w:rsidP="00A738CE">
            <w:pPr>
              <w:pStyle w:val="TableContent"/>
              <w:rPr>
                <w:rFonts w:cs="Arial"/>
              </w:rPr>
            </w:pPr>
            <w:r w:rsidRPr="004A7EFF">
              <w:rPr>
                <w:rFonts w:cs="Arial"/>
              </w:rPr>
              <w:t>CR0023R03 CR_PSMO enable procedure</w:t>
            </w:r>
          </w:p>
          <w:p w14:paraId="019183B2" w14:textId="77777777" w:rsidR="00DC5772" w:rsidRPr="004A7EFF" w:rsidRDefault="00DC5772" w:rsidP="00A738CE">
            <w:pPr>
              <w:pStyle w:val="TableContent"/>
              <w:rPr>
                <w:rFonts w:cs="Arial"/>
              </w:rPr>
            </w:pPr>
            <w:r w:rsidRPr="004A7EFF">
              <w:rPr>
                <w:rFonts w:cs="Arial"/>
              </w:rPr>
              <w:t>CR0035R02 Add generic PSMO Package download and execution</w:t>
            </w:r>
          </w:p>
          <w:p w14:paraId="4675F21F" w14:textId="77777777" w:rsidR="00DC5772" w:rsidRPr="004A7EFF" w:rsidRDefault="00DC5772" w:rsidP="00A738CE">
            <w:pPr>
              <w:pStyle w:val="TableContent"/>
              <w:rPr>
                <w:rFonts w:cs="Arial"/>
              </w:rPr>
            </w:pPr>
            <w:r w:rsidRPr="004A7EFF">
              <w:rPr>
                <w:rFonts w:cs="Arial"/>
              </w:rPr>
              <w:t>CR0037R00 Delete Event Registration Editor’s notes</w:t>
            </w:r>
          </w:p>
          <w:p w14:paraId="35D65A6B" w14:textId="77777777" w:rsidR="00DC5772" w:rsidRPr="004A7EFF" w:rsidRDefault="00DC5772" w:rsidP="00A738CE">
            <w:pPr>
              <w:pStyle w:val="TableContent"/>
              <w:rPr>
                <w:rFonts w:cs="Arial"/>
              </w:rPr>
            </w:pPr>
            <w:r w:rsidRPr="004A7EFF">
              <w:rPr>
                <w:rFonts w:cs="Arial"/>
              </w:rPr>
              <w:t>CR0038R00 Removal of some editor's notes</w:t>
            </w:r>
          </w:p>
          <w:p w14:paraId="7B5780ED" w14:textId="77777777" w:rsidR="00DC5772" w:rsidRPr="004A7EFF" w:rsidRDefault="00DC5772" w:rsidP="00A738CE">
            <w:pPr>
              <w:pStyle w:val="TableContent"/>
              <w:rPr>
                <w:rFonts w:cs="Arial"/>
              </w:rPr>
            </w:pPr>
            <w:r w:rsidRPr="004A7EFF">
              <w:rPr>
                <w:rFonts w:cs="Arial"/>
              </w:rPr>
              <w:t>CR0040R00 Remove continueonfailure</w:t>
            </w:r>
          </w:p>
          <w:p w14:paraId="66F9FDEE" w14:textId="77777777" w:rsidR="00DC5772" w:rsidRPr="004A7EFF" w:rsidRDefault="00DC5772" w:rsidP="00A738CE">
            <w:pPr>
              <w:pStyle w:val="TableContent"/>
              <w:rPr>
                <w:rFonts w:cs="Arial"/>
              </w:rPr>
            </w:pPr>
            <w:r w:rsidRPr="004A7EFF">
              <w:rPr>
                <w:rFonts w:cs="Arial"/>
              </w:rPr>
              <w:t>CR0042R01 Add PSMO Functions</w:t>
            </w:r>
          </w:p>
          <w:p w14:paraId="1F8F7ACA" w14:textId="77777777" w:rsidR="00DC5772" w:rsidRPr="004A7EFF" w:rsidRDefault="00DC5772" w:rsidP="00A738CE">
            <w:pPr>
              <w:pStyle w:val="TableContent"/>
              <w:rPr>
                <w:rFonts w:cs="Arial"/>
              </w:rPr>
            </w:pPr>
            <w:r w:rsidRPr="004A7EFF">
              <w:rPr>
                <w:rFonts w:cs="Arial"/>
              </w:rPr>
              <w:t>CR0045R01 - REFRESH Mandatory for IoT Devices</w:t>
            </w:r>
          </w:p>
          <w:p w14:paraId="5E665D5D" w14:textId="77777777" w:rsidR="00DC5772" w:rsidRPr="004A7EFF" w:rsidRDefault="00DC5772" w:rsidP="00A738CE">
            <w:pPr>
              <w:pStyle w:val="TableContent"/>
              <w:rPr>
                <w:rFonts w:cs="Arial"/>
              </w:rPr>
            </w:pPr>
            <w:r w:rsidRPr="004A7EFF">
              <w:rPr>
                <w:rFonts w:cs="Arial"/>
              </w:rPr>
              <w:t>CR0049R01 Introduction of the ES8+ Interface</w:t>
            </w:r>
          </w:p>
          <w:p w14:paraId="1818ABA7" w14:textId="77777777" w:rsidR="00DC5772" w:rsidRPr="004A7EFF" w:rsidRDefault="00DC5772" w:rsidP="00A738CE">
            <w:pPr>
              <w:pStyle w:val="TableContent"/>
              <w:rPr>
                <w:rFonts w:cs="Arial"/>
              </w:rPr>
            </w:pPr>
            <w:r w:rsidRPr="004A7EFF">
              <w:rPr>
                <w:rFonts w:cs="Arial"/>
              </w:rPr>
              <w:t>CR0050R01 Introduction Certificate Revocation</w:t>
            </w:r>
          </w:p>
          <w:p w14:paraId="057DEA9B" w14:textId="77777777" w:rsidR="00DC5772" w:rsidRPr="004A7EFF" w:rsidRDefault="00DC5772" w:rsidP="00A738CE">
            <w:pPr>
              <w:pStyle w:val="TableContent"/>
              <w:rPr>
                <w:rFonts w:cs="Arial"/>
              </w:rPr>
            </w:pPr>
            <w:r w:rsidRPr="004A7EFF">
              <w:rPr>
                <w:rFonts w:cs="Arial"/>
              </w:rPr>
              <w:t>CR0051R01 Indirect Profile Download functions</w:t>
            </w:r>
          </w:p>
          <w:p w14:paraId="4A9DF3FB" w14:textId="77777777" w:rsidR="00DC5772" w:rsidRPr="004342C2" w:rsidRDefault="00DC5772" w:rsidP="00ED3E67">
            <w:pPr>
              <w:pStyle w:val="TableContent"/>
              <w:rPr>
                <w:rFonts w:cs="Arial"/>
                <w:color w:val="000000"/>
                <w:shd w:val="clear" w:color="auto" w:fill="FFFFFF"/>
              </w:rPr>
            </w:pPr>
            <w:r w:rsidRPr="004342C2">
              <w:rPr>
                <w:rFonts w:cs="Arial"/>
                <w:color w:val="000000"/>
                <w:shd w:val="clear" w:color="auto" w:fill="FFFFFF"/>
              </w:rPr>
              <w:t>CR0011R07 – Esipa</w:t>
            </w:r>
          </w:p>
          <w:p w14:paraId="28A5BC73" w14:textId="77777777" w:rsidR="00DC5772" w:rsidRPr="004342C2" w:rsidRDefault="00DC5772" w:rsidP="00ED3E67">
            <w:pPr>
              <w:pStyle w:val="TableContent"/>
              <w:rPr>
                <w:rFonts w:cs="Arial"/>
                <w:color w:val="000000"/>
                <w:shd w:val="clear" w:color="auto" w:fill="FFFFFF"/>
              </w:rPr>
            </w:pPr>
            <w:r w:rsidRPr="004342C2">
              <w:rPr>
                <w:rFonts w:cs="Arial"/>
                <w:color w:val="000000"/>
                <w:shd w:val="clear" w:color="auto" w:fill="FFFFFF"/>
              </w:rPr>
              <w:t>CR0041R01 - eIM Configuration Description</w:t>
            </w:r>
          </w:p>
          <w:p w14:paraId="793B6090" w14:textId="77777777" w:rsidR="00DC5772" w:rsidRPr="004A7EFF" w:rsidRDefault="00DC5772" w:rsidP="00ED3E67">
            <w:pPr>
              <w:pStyle w:val="TableContent"/>
              <w:rPr>
                <w:rFonts w:cs="Arial"/>
              </w:rPr>
            </w:pPr>
            <w:r w:rsidRPr="004342C2">
              <w:rPr>
                <w:rFonts w:cs="Arial"/>
                <w:color w:val="000000"/>
                <w:shd w:val="clear" w:color="auto" w:fill="FFFFFF"/>
              </w:rPr>
              <w:t>CR0052R00 - Deletion of editor note in section 2.4.1</w:t>
            </w:r>
          </w:p>
          <w:p w14:paraId="75F47DE1" w14:textId="77777777" w:rsidR="00DC5772" w:rsidRPr="004342C2" w:rsidRDefault="00DC5772" w:rsidP="00ED3E67">
            <w:pPr>
              <w:spacing w:before="0"/>
              <w:jc w:val="left"/>
              <w:rPr>
                <w:rFonts w:cs="Arial"/>
                <w:sz w:val="20"/>
              </w:rPr>
            </w:pPr>
            <w:r w:rsidRPr="004342C2">
              <w:rPr>
                <w:rFonts w:cs="Arial"/>
                <w:color w:val="000000"/>
                <w:sz w:val="20"/>
              </w:rPr>
              <w:t xml:space="preserve">CR0060R01 - </w:t>
            </w:r>
            <w:r w:rsidRPr="004342C2">
              <w:rPr>
                <w:rFonts w:cs="Arial"/>
                <w:color w:val="000000"/>
                <w:sz w:val="20"/>
                <w:shd w:val="clear" w:color="auto" w:fill="FFFFFF"/>
              </w:rPr>
              <w:t>Add eIM Package Description</w:t>
            </w:r>
          </w:p>
          <w:p w14:paraId="3F8E0D76"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CR0032R03 - Disable Profile Procedure Pt1</w:t>
            </w:r>
          </w:p>
          <w:p w14:paraId="47A730EC"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CR0033R05 - Delete Profile Procedure Pt1</w:t>
            </w:r>
          </w:p>
          <w:p w14:paraId="740CAB64"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CR0043R01 - Function unsigned addition of eIM Configuration Data</w:t>
            </w:r>
          </w:p>
          <w:p w14:paraId="25181D7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CR0044R01 – Function unsigned wipe of all eIM Configuration Data</w:t>
            </w:r>
          </w:p>
          <w:p w14:paraId="292FBEC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CR0046R01 - Signed eIM Configuration Procedure</w:t>
            </w:r>
          </w:p>
          <w:p w14:paraId="27B733A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CR0048R04 - Introduction of the Secure Connection Establishment</w:t>
            </w:r>
          </w:p>
          <w:p w14:paraId="3A46946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CR0053R03 - Indirect Profile Download Flow Additions</w:t>
            </w:r>
          </w:p>
          <w:p w14:paraId="40B8B087"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CR0056R01 - Correction of generic PSMO Package download and execution</w:t>
            </w:r>
          </w:p>
          <w:p w14:paraId="0858F4DA"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CR0057R01 – Correction of PSMO enable procedure</w:t>
            </w:r>
          </w:p>
          <w:p w14:paraId="57B5FF73"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CR0058R02 – Add eIM Configuration Operations to PSMO Package structure</w:t>
            </w:r>
          </w:p>
          <w:p w14:paraId="7C15B7B7"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CR0059R04 - LwM2M implementation of ESipa</w:t>
            </w:r>
          </w:p>
          <w:p w14:paraId="6835D89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CR0061R02 - Improve the security for PSMO Package download</w:t>
            </w:r>
          </w:p>
          <w:p w14:paraId="74C43063"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CR0063R01 - Add IPA Capabilities</w:t>
            </w:r>
          </w:p>
          <w:p w14:paraId="258143F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CR0065R00 - Editor’s note clean-up</w:t>
            </w:r>
          </w:p>
          <w:p w14:paraId="6B1A5531"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CR0066R00 - Delete continueOnFailure Editor's note</w:t>
            </w:r>
          </w:p>
          <w:p w14:paraId="6C43248C"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CR0067R00  - Interface name correction</w:t>
            </w:r>
          </w:p>
          <w:p w14:paraId="66DDF07D"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CR0071R00  - Removal of Editor's notes agreed by eSIMWG7</w:t>
            </w:r>
          </w:p>
          <w:p w14:paraId="6B5FDF52"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CR0072R00  - Editorial change to IPA capabilities</w:t>
            </w:r>
          </w:p>
          <w:p w14:paraId="58074CEA"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CR0073R01  - Editorial change to section "Secure Connection Establishment"</w:t>
            </w:r>
          </w:p>
          <w:p w14:paraId="2B1E9E3A"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 xml:space="preserve">CR0054R03 – Indirect Profile Download Functions Additions </w:t>
            </w:r>
          </w:p>
          <w:p w14:paraId="50A8DC27"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CR0055R03 – Indirect Profile Download Missing Functions</w:t>
            </w:r>
          </w:p>
          <w:p w14:paraId="7912B023"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CR0074R01 – Add unsigned PSMO Package Result</w:t>
            </w:r>
          </w:p>
          <w:p w14:paraId="5CFC251A"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CR0075R00 - Correction of diagram for Enable Procedure</w:t>
            </w:r>
          </w:p>
          <w:p w14:paraId="50282FFC"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CR0076R00 - Correction of diagram for generic PSMO Package Download and Execution Procedure</w:t>
            </w:r>
          </w:p>
          <w:p w14:paraId="30C5B2B6"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CR0077R01 - Resolution of editor’s note</w:t>
            </w:r>
          </w:p>
          <w:p w14:paraId="2B65B3A1"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CR0078R00 - Remove ISD-P AID from procedures</w:t>
            </w:r>
          </w:p>
          <w:p w14:paraId="77A8F436"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CR0079R02 – Loss of Connectivity After Disable</w:t>
            </w:r>
          </w:p>
          <w:p w14:paraId="27ADBBD2"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CR0080R00 – Clean-up of Definition of Terms</w:t>
            </w:r>
          </w:p>
          <w:p w14:paraId="4F0B3909"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CR0081R00 – Restructuring of PSMO package</w:t>
            </w:r>
          </w:p>
          <w:p w14:paraId="7C97EEA0"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CR0082R00 – Rename PSMO Package into eUICC Package</w:t>
            </w:r>
          </w:p>
          <w:p w14:paraId="6BAA6097"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CR0084R01 – Removal of section 2.5 and 2.8</w:t>
            </w:r>
          </w:p>
          <w:p w14:paraId="0248736D"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CR0085R01 – ES2, ES6 and ES12 interfaces</w:t>
            </w:r>
          </w:p>
          <w:p w14:paraId="3080C5BC" w14:textId="77777777" w:rsidR="00DC5772" w:rsidRPr="004342C2" w:rsidRDefault="00DC5772" w:rsidP="00FB4187">
            <w:pPr>
              <w:pStyle w:val="TableContent"/>
              <w:rPr>
                <w:rFonts w:cs="Arial"/>
                <w:color w:val="000000"/>
                <w:shd w:val="clear" w:color="auto" w:fill="FFFFFF"/>
              </w:rPr>
            </w:pPr>
            <w:r w:rsidRPr="004342C2">
              <w:rPr>
                <w:rFonts w:cs="Arial"/>
                <w:color w:val="000000"/>
                <w:shd w:val="clear" w:color="auto" w:fill="FFFFFF"/>
              </w:rPr>
              <w:t xml:space="preserve">Editorial corrections to Draft </w:t>
            </w:r>
          </w:p>
          <w:p w14:paraId="572E8C6C"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CR0064R03 - Add support for eIM to request IPA and eUICC data</w:t>
            </w:r>
          </w:p>
          <w:p w14:paraId="2FCDF4E2" w14:textId="77777777" w:rsidR="00DC5772" w:rsidRPr="004342C2" w:rsidRDefault="00DC5772" w:rsidP="00543904">
            <w:pPr>
              <w:pStyle w:val="TableContent"/>
              <w:rPr>
                <w:rFonts w:cs="Arial"/>
                <w:color w:val="444444"/>
                <w:shd w:val="clear" w:color="auto" w:fill="FFFFFF"/>
              </w:rPr>
            </w:pPr>
            <w:r w:rsidRPr="004342C2">
              <w:rPr>
                <w:rFonts w:cs="Arial"/>
                <w:color w:val="000000"/>
                <w:shd w:val="clear" w:color="auto" w:fill="FFFFFF"/>
              </w:rPr>
              <w:t xml:space="preserve">CR0086R01 - </w:t>
            </w:r>
            <w:r w:rsidRPr="004342C2">
              <w:rPr>
                <w:rFonts w:cs="Arial"/>
                <w:color w:val="444444"/>
                <w:shd w:val="clear" w:color="auto" w:fill="FFFFFF"/>
              </w:rPr>
              <w:t>Rules for EimConfigurationData’s optional fields (ESIMWG7_61_AP22)</w:t>
            </w:r>
          </w:p>
          <w:p w14:paraId="0B38604A" w14:textId="77777777" w:rsidR="00DC5772" w:rsidRPr="004342C2" w:rsidRDefault="00DC5772" w:rsidP="00543904">
            <w:pPr>
              <w:pStyle w:val="TableContent"/>
              <w:rPr>
                <w:rFonts w:cs="Arial"/>
                <w:color w:val="444444"/>
                <w:shd w:val="clear" w:color="auto" w:fill="FFFFFF"/>
              </w:rPr>
            </w:pPr>
            <w:r w:rsidRPr="004342C2">
              <w:rPr>
                <w:rFonts w:cs="Arial"/>
                <w:color w:val="000000"/>
                <w:shd w:val="clear" w:color="auto" w:fill="FFFFFF"/>
              </w:rPr>
              <w:t xml:space="preserve">CR0090R01 - </w:t>
            </w:r>
            <w:r w:rsidRPr="004342C2">
              <w:rPr>
                <w:rFonts w:cs="Arial"/>
                <w:color w:val="444444"/>
                <w:shd w:val="clear" w:color="auto" w:fill="FFFFFF"/>
              </w:rPr>
              <w:t>Further changes related to PSMO package becoming eUICC Package</w:t>
            </w:r>
          </w:p>
          <w:p w14:paraId="0CD2B6BA"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CR0091R02 - Further changes in procedures related to PSMO package becoming eUICC Package</w:t>
            </w:r>
          </w:p>
          <w:p w14:paraId="0AB8A7C2"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CR0092R00 - Restructuring sections in Section 3</w:t>
            </w:r>
          </w:p>
          <w:p w14:paraId="69087B11"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CR0099R00 - Clarification Notification Handling Indirect Profile Download</w:t>
            </w:r>
          </w:p>
          <w:p w14:paraId="056620DB"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CR0087R01 - LoadPSMOPackage change to Load eUICC Package</w:t>
            </w:r>
          </w:p>
          <w:p w14:paraId="3A0737B1"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CR0089R00 - Reference status code section and removal of editor’s notes</w:t>
            </w:r>
          </w:p>
          <w:p w14:paraId="41F05BBD"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CR0094R01 - Correcting ListEimResponse</w:t>
            </w:r>
          </w:p>
          <w:p w14:paraId="3CFC44B7"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CR104R00 - Diagram update in Delete procedure</w:t>
            </w:r>
          </w:p>
          <w:p w14:paraId="34E4FF44" w14:textId="77777777" w:rsidR="00DC5772" w:rsidRPr="004A7EFF" w:rsidRDefault="00DC5772" w:rsidP="0090570D">
            <w:pPr>
              <w:pStyle w:val="TableContent"/>
              <w:rPr>
                <w:rFonts w:cs="Arial"/>
                <w:color w:val="000000"/>
              </w:rPr>
            </w:pPr>
            <w:r w:rsidRPr="004A7EFF">
              <w:rPr>
                <w:rFonts w:cs="Arial"/>
                <w:color w:val="000000"/>
              </w:rPr>
              <w:t>CR0088R01 - Completion of sections 5.1 and 5.2</w:t>
            </w:r>
          </w:p>
          <w:p w14:paraId="5021A4ED" w14:textId="77777777" w:rsidR="00DC5772" w:rsidRPr="004A7EFF" w:rsidRDefault="00DC5772" w:rsidP="0090570D">
            <w:pPr>
              <w:pStyle w:val="TableContent"/>
              <w:rPr>
                <w:rFonts w:cs="Arial"/>
                <w:color w:val="000000"/>
              </w:rPr>
            </w:pPr>
            <w:r w:rsidRPr="004A7EFF">
              <w:rPr>
                <w:rFonts w:cs="Arial"/>
                <w:color w:val="000000"/>
              </w:rPr>
              <w:t>CR0101R02 - CoAP binding</w:t>
            </w:r>
          </w:p>
          <w:p w14:paraId="35C0EE0B" w14:textId="77777777" w:rsidR="00DC5772" w:rsidRPr="004A7EFF" w:rsidRDefault="00DC5772" w:rsidP="0090570D">
            <w:pPr>
              <w:pStyle w:val="TableContent"/>
              <w:rPr>
                <w:rFonts w:cs="Arial"/>
                <w:color w:val="000000"/>
              </w:rPr>
            </w:pPr>
            <w:r w:rsidRPr="004A7EFF">
              <w:rPr>
                <w:rFonts w:cs="Arial"/>
                <w:color w:val="000000"/>
              </w:rPr>
              <w:t>CR0103R01 - Simplification of eIM Package transferring procedures</w:t>
            </w:r>
          </w:p>
          <w:p w14:paraId="4578DC96" w14:textId="77777777" w:rsidR="00DC5772" w:rsidRPr="004A7EFF" w:rsidRDefault="00DC5772" w:rsidP="0090570D">
            <w:pPr>
              <w:pStyle w:val="TableContent"/>
              <w:rPr>
                <w:rFonts w:cs="Arial"/>
                <w:color w:val="000000"/>
              </w:rPr>
            </w:pPr>
            <w:r w:rsidRPr="004A7EFF">
              <w:rPr>
                <w:rFonts w:cs="Arial"/>
                <w:color w:val="000000"/>
              </w:rPr>
              <w:t>CR0105R00 - Correction of eUICC Package definition</w:t>
            </w:r>
          </w:p>
          <w:p w14:paraId="48B32FFF" w14:textId="77777777" w:rsidR="00DC5772" w:rsidRPr="004A7EFF" w:rsidRDefault="00DC5772" w:rsidP="0090570D">
            <w:pPr>
              <w:pStyle w:val="TableContent"/>
              <w:rPr>
                <w:rFonts w:cs="Arial"/>
                <w:color w:val="000000"/>
              </w:rPr>
            </w:pPr>
            <w:r w:rsidRPr="004A7EFF">
              <w:rPr>
                <w:rFonts w:cs="Arial"/>
                <w:color w:val="000000"/>
              </w:rPr>
              <w:t>CR0106R00 - ESIMWG7_62_AP5: Editorial Change Section 3.5 eIM Configuration</w:t>
            </w:r>
          </w:p>
          <w:p w14:paraId="1D452ABF" w14:textId="77777777" w:rsidR="00DC5772" w:rsidRPr="004A7EFF" w:rsidRDefault="00DC5772" w:rsidP="0090570D">
            <w:pPr>
              <w:pStyle w:val="TableContent"/>
              <w:rPr>
                <w:rFonts w:cs="Arial"/>
                <w:color w:val="000000"/>
              </w:rPr>
            </w:pPr>
            <w:r w:rsidRPr="004A7EFF">
              <w:rPr>
                <w:rFonts w:cs="Arial"/>
                <w:color w:val="000000"/>
              </w:rPr>
              <w:t>CR0107R01 - eIM Configuration Update Procedure</w:t>
            </w:r>
          </w:p>
          <w:p w14:paraId="0185A474" w14:textId="77777777" w:rsidR="00DC5772" w:rsidRPr="004A7EFF" w:rsidRDefault="00DC5772" w:rsidP="0090570D">
            <w:pPr>
              <w:pStyle w:val="TableContent"/>
              <w:rPr>
                <w:rFonts w:cs="Arial"/>
                <w:color w:val="000000"/>
              </w:rPr>
            </w:pPr>
            <w:r w:rsidRPr="004A7EFF">
              <w:rPr>
                <w:rFonts w:cs="Arial"/>
                <w:color w:val="000000"/>
              </w:rPr>
              <w:t>CR0108R02 - List eIM Procedure</w:t>
            </w:r>
          </w:p>
          <w:p w14:paraId="7F02990E" w14:textId="77777777" w:rsidR="00DC5772" w:rsidRPr="004A7EFF" w:rsidRDefault="00DC5772" w:rsidP="0090570D">
            <w:pPr>
              <w:pStyle w:val="TableContent"/>
              <w:rPr>
                <w:rFonts w:cs="Arial"/>
                <w:color w:val="000000"/>
              </w:rPr>
            </w:pPr>
            <w:r w:rsidRPr="004A7EFF">
              <w:rPr>
                <w:rFonts w:cs="Arial"/>
                <w:color w:val="000000"/>
              </w:rPr>
              <w:t>CR0109R01 - LwM2M alignment with CoAP and HTTP binding</w:t>
            </w:r>
          </w:p>
          <w:p w14:paraId="21B6A0A8" w14:textId="77777777" w:rsidR="00DC5772" w:rsidRPr="004A7EFF" w:rsidRDefault="00DC5772" w:rsidP="0090570D">
            <w:pPr>
              <w:pStyle w:val="TableContent"/>
              <w:rPr>
                <w:rFonts w:cs="Arial"/>
                <w:color w:val="000000"/>
              </w:rPr>
            </w:pPr>
            <w:r w:rsidRPr="004A7EFF">
              <w:rPr>
                <w:rFonts w:cs="Arial"/>
                <w:color w:val="000000"/>
              </w:rPr>
              <w:t>CR0112R00 - Correction of Roll-Back behaviour</w:t>
            </w:r>
          </w:p>
          <w:p w14:paraId="763E01B4" w14:textId="77777777" w:rsidR="00DC5772" w:rsidRPr="004A7EFF" w:rsidRDefault="00DC5772" w:rsidP="0090570D">
            <w:pPr>
              <w:pStyle w:val="TableContent"/>
              <w:rPr>
                <w:rFonts w:cs="Arial"/>
                <w:color w:val="000000"/>
              </w:rPr>
            </w:pPr>
            <w:r w:rsidRPr="004A7EFF">
              <w:rPr>
                <w:rFonts w:cs="Arial"/>
                <w:color w:val="000000"/>
              </w:rPr>
              <w:t>CR0113R00 - Clean up editor note in section 2.12</w:t>
            </w:r>
          </w:p>
          <w:p w14:paraId="43D44AD4" w14:textId="77777777" w:rsidR="00DC5772" w:rsidRPr="004A7EFF" w:rsidRDefault="00DC5772" w:rsidP="0090570D">
            <w:pPr>
              <w:pStyle w:val="TableContent"/>
              <w:rPr>
                <w:rFonts w:cs="Arial"/>
                <w:color w:val="000000"/>
              </w:rPr>
            </w:pPr>
            <w:r w:rsidRPr="004A7EFF">
              <w:rPr>
                <w:rFonts w:cs="Arial"/>
                <w:color w:val="000000"/>
              </w:rPr>
              <w:t>CR0114R00 - Change from  Unsigned eIM Configuration to  Unsigned eCO</w:t>
            </w:r>
          </w:p>
          <w:p w14:paraId="42478B58" w14:textId="77777777" w:rsidR="00DC5772" w:rsidRPr="004A7EFF" w:rsidRDefault="00DC5772" w:rsidP="00134DB2">
            <w:pPr>
              <w:pStyle w:val="TableContent"/>
              <w:rPr>
                <w:rFonts w:cs="Arial"/>
                <w:color w:val="000000"/>
              </w:rPr>
            </w:pPr>
            <w:r w:rsidRPr="004A7EFF">
              <w:rPr>
                <w:rFonts w:cs="Arial"/>
                <w:color w:val="000000"/>
              </w:rPr>
              <w:t>CR0093R03 – Security considerations of LwM2M-based ESipa</w:t>
            </w:r>
          </w:p>
          <w:p w14:paraId="4DB99120" w14:textId="77777777" w:rsidR="00DC5772" w:rsidRPr="004A7EFF" w:rsidRDefault="00DC5772" w:rsidP="00134DB2">
            <w:pPr>
              <w:pStyle w:val="TableContent"/>
              <w:rPr>
                <w:rFonts w:cs="Arial"/>
                <w:color w:val="000000"/>
              </w:rPr>
            </w:pPr>
            <w:r w:rsidRPr="004A7EFF">
              <w:rPr>
                <w:rFonts w:cs="Arial"/>
                <w:color w:val="000000"/>
              </w:rPr>
              <w:t>CR0097R03 – Add notification handling to generic eUICC Package download and execution flow</w:t>
            </w:r>
          </w:p>
          <w:p w14:paraId="63015084" w14:textId="77777777" w:rsidR="00DC5772" w:rsidRPr="004A7EFF" w:rsidRDefault="00DC5772" w:rsidP="00134DB2">
            <w:pPr>
              <w:pStyle w:val="TableContent"/>
              <w:rPr>
                <w:rFonts w:cs="Arial"/>
                <w:color w:val="000000"/>
              </w:rPr>
            </w:pPr>
            <w:r w:rsidRPr="004A7EFF">
              <w:rPr>
                <w:rFonts w:cs="Arial"/>
                <w:color w:val="000000"/>
              </w:rPr>
              <w:t>CR0100R03 – Clarification on certificate revocation</w:t>
            </w:r>
          </w:p>
          <w:p w14:paraId="447AB444" w14:textId="77777777" w:rsidR="00DC5772" w:rsidRPr="004A7EFF" w:rsidRDefault="00DC5772" w:rsidP="00134DB2">
            <w:pPr>
              <w:pStyle w:val="TableContent"/>
              <w:rPr>
                <w:rFonts w:cs="Arial"/>
                <w:color w:val="000000"/>
              </w:rPr>
            </w:pPr>
            <w:r w:rsidRPr="004A7EFF">
              <w:rPr>
                <w:rFonts w:cs="Arial"/>
                <w:color w:val="000000"/>
              </w:rPr>
              <w:t>CR0110R02 – Interface binding</w:t>
            </w:r>
          </w:p>
          <w:p w14:paraId="32626627" w14:textId="77777777" w:rsidR="00DC5772" w:rsidRPr="004A7EFF" w:rsidRDefault="00DC5772" w:rsidP="00134DB2">
            <w:pPr>
              <w:pStyle w:val="TableContent"/>
              <w:rPr>
                <w:rFonts w:cs="Arial"/>
                <w:color w:val="000000"/>
              </w:rPr>
            </w:pPr>
            <w:r w:rsidRPr="004A7EFF">
              <w:rPr>
                <w:rFonts w:cs="Arial"/>
                <w:color w:val="000000"/>
              </w:rPr>
              <w:t>CR0111R02 – Adding MQTT as underlaying protocol</w:t>
            </w:r>
          </w:p>
          <w:p w14:paraId="03F5AAA8" w14:textId="77777777" w:rsidR="00DC5772" w:rsidRPr="004A7EFF" w:rsidRDefault="00DC5772" w:rsidP="00134DB2">
            <w:pPr>
              <w:pStyle w:val="TableContent"/>
              <w:rPr>
                <w:rFonts w:cs="Arial"/>
                <w:color w:val="000000"/>
              </w:rPr>
            </w:pPr>
            <w:r w:rsidRPr="004A7EFF">
              <w:rPr>
                <w:rFonts w:cs="Arial"/>
                <w:color w:val="000000"/>
              </w:rPr>
              <w:t>CR0115R01 – Correction of eUICC Package definition</w:t>
            </w:r>
          </w:p>
          <w:p w14:paraId="02A0A343" w14:textId="77777777" w:rsidR="00DC5772" w:rsidRPr="004A7EFF" w:rsidRDefault="00DC5772" w:rsidP="00134DB2">
            <w:pPr>
              <w:pStyle w:val="TableContent"/>
              <w:rPr>
                <w:rFonts w:cs="Arial"/>
                <w:color w:val="000000"/>
              </w:rPr>
            </w:pPr>
            <w:r w:rsidRPr="004A7EFF">
              <w:rPr>
                <w:rFonts w:cs="Arial"/>
                <w:color w:val="000000"/>
              </w:rPr>
              <w:t>CR0116R01 – eIM Certificate Editor’s note</w:t>
            </w:r>
          </w:p>
          <w:p w14:paraId="67A3E59A" w14:textId="77777777" w:rsidR="00DC5772" w:rsidRPr="004A7EFF" w:rsidRDefault="00DC5772" w:rsidP="00134DB2">
            <w:pPr>
              <w:pStyle w:val="TableContent"/>
              <w:rPr>
                <w:rFonts w:cs="Arial"/>
                <w:color w:val="000000"/>
              </w:rPr>
            </w:pPr>
            <w:r w:rsidRPr="004A7EFF">
              <w:rPr>
                <w:rFonts w:cs="Arial"/>
                <w:color w:val="000000"/>
              </w:rPr>
              <w:t>CR0117R00 – Remove editor’s note in Section 5.9.1</w:t>
            </w:r>
          </w:p>
          <w:p w14:paraId="15AC41DB" w14:textId="77777777" w:rsidR="00DC5772" w:rsidRPr="004A7EFF" w:rsidRDefault="00DC5772" w:rsidP="00134DB2">
            <w:pPr>
              <w:pStyle w:val="TableContent"/>
              <w:rPr>
                <w:rFonts w:cs="Arial"/>
                <w:color w:val="000000"/>
              </w:rPr>
            </w:pPr>
            <w:r w:rsidRPr="004A7EFF">
              <w:rPr>
                <w:rFonts w:cs="Arial"/>
                <w:color w:val="000000"/>
              </w:rPr>
              <w:t>CR0118R03 – Resolution of editor’s note in functions</w:t>
            </w:r>
          </w:p>
          <w:p w14:paraId="0C67312C" w14:textId="77777777" w:rsidR="00DC5772" w:rsidRPr="004A7EFF" w:rsidRDefault="00DC5772" w:rsidP="00134DB2">
            <w:pPr>
              <w:pStyle w:val="TableContent"/>
              <w:rPr>
                <w:rFonts w:cs="Arial"/>
                <w:color w:val="000000"/>
              </w:rPr>
            </w:pPr>
            <w:r w:rsidRPr="004A7EFF">
              <w:rPr>
                <w:rFonts w:cs="Arial"/>
                <w:color w:val="000000"/>
              </w:rPr>
              <w:t>CR0120R01 – RSP session error handling</w:t>
            </w:r>
          </w:p>
          <w:p w14:paraId="6DD62AD1" w14:textId="77777777" w:rsidR="00DC5772" w:rsidRPr="004A7EFF" w:rsidRDefault="00DC5772" w:rsidP="00134DB2">
            <w:pPr>
              <w:pStyle w:val="TableContent"/>
              <w:rPr>
                <w:rFonts w:cs="Arial"/>
                <w:color w:val="000000"/>
              </w:rPr>
            </w:pPr>
            <w:r w:rsidRPr="004A7EFF">
              <w:rPr>
                <w:rFonts w:cs="Arial"/>
                <w:color w:val="000000"/>
              </w:rPr>
              <w:t>CR0121R01 – Indirect profile download flow updates</w:t>
            </w:r>
          </w:p>
          <w:p w14:paraId="4C3578DB" w14:textId="77777777" w:rsidR="00DC5772" w:rsidRPr="004A7EFF" w:rsidRDefault="00DC5772" w:rsidP="00134DB2">
            <w:pPr>
              <w:pStyle w:val="TableContent"/>
              <w:rPr>
                <w:rFonts w:cs="Arial"/>
                <w:color w:val="000000"/>
              </w:rPr>
            </w:pPr>
            <w:r w:rsidRPr="004A7EFF">
              <w:rPr>
                <w:rFonts w:cs="Arial"/>
                <w:color w:val="000000"/>
              </w:rPr>
              <w:t>CR0122R00 – Resolution of Editor’s Note in 2.10.2</w:t>
            </w:r>
          </w:p>
          <w:p w14:paraId="3A6A36CF" w14:textId="77777777" w:rsidR="00DC5772" w:rsidRPr="004A7EFF" w:rsidRDefault="00DC5772" w:rsidP="00134DB2">
            <w:pPr>
              <w:pStyle w:val="TableContent"/>
              <w:rPr>
                <w:rFonts w:cs="Arial"/>
                <w:color w:val="000000"/>
              </w:rPr>
            </w:pPr>
            <w:r w:rsidRPr="004A7EFF">
              <w:rPr>
                <w:rFonts w:cs="Arial"/>
                <w:color w:val="000000"/>
              </w:rPr>
              <w:t>CR0128R00 – LwM2M ESipa object id</w:t>
            </w:r>
          </w:p>
          <w:p w14:paraId="17C58775" w14:textId="77777777" w:rsidR="00DC5772" w:rsidRPr="004A7EFF" w:rsidRDefault="00DC5772" w:rsidP="00134DB2">
            <w:pPr>
              <w:pStyle w:val="TableContent"/>
              <w:rPr>
                <w:rFonts w:cs="Arial"/>
                <w:color w:val="000000"/>
              </w:rPr>
            </w:pPr>
            <w:r w:rsidRPr="004A7EFF">
              <w:rPr>
                <w:rFonts w:cs="Arial"/>
                <w:color w:val="000000"/>
              </w:rPr>
              <w:t>CR0129R01 – CR on how eIM gets the eUICC Certificate</w:t>
            </w:r>
          </w:p>
          <w:p w14:paraId="0FEA4855" w14:textId="77777777" w:rsidR="00DC5772" w:rsidRPr="004A7EFF" w:rsidRDefault="00DC5772" w:rsidP="00134DB2">
            <w:pPr>
              <w:pStyle w:val="TableContent"/>
              <w:rPr>
                <w:rFonts w:cs="Arial"/>
                <w:color w:val="000000"/>
              </w:rPr>
            </w:pPr>
            <w:r w:rsidRPr="004A7EFF">
              <w:rPr>
                <w:rFonts w:cs="Arial"/>
                <w:color w:val="000000"/>
              </w:rPr>
              <w:t>CR0130R01 – Addition of algorithms and eIM certificate description</w:t>
            </w:r>
          </w:p>
          <w:p w14:paraId="29E59A87" w14:textId="77777777" w:rsidR="00DC5772" w:rsidRPr="004A7EFF" w:rsidRDefault="00DC5772" w:rsidP="00AE1D80">
            <w:pPr>
              <w:pStyle w:val="TableContent"/>
              <w:rPr>
                <w:rFonts w:cs="Arial"/>
                <w:color w:val="000000"/>
              </w:rPr>
            </w:pPr>
            <w:r w:rsidRPr="004A7EFF">
              <w:rPr>
                <w:rFonts w:cs="Arial"/>
                <w:color w:val="000000"/>
              </w:rPr>
              <w:t>CR0125R01 - Direct Profile Download additional changes</w:t>
            </w:r>
          </w:p>
          <w:p w14:paraId="686608FA" w14:textId="77777777" w:rsidR="00DC5772" w:rsidRPr="004A7EFF" w:rsidRDefault="00DC5772" w:rsidP="00AE1D80">
            <w:pPr>
              <w:pStyle w:val="TableContent"/>
              <w:rPr>
                <w:rFonts w:cs="Arial"/>
                <w:color w:val="000000"/>
              </w:rPr>
            </w:pPr>
            <w:r w:rsidRPr="004A7EFF">
              <w:rPr>
                <w:rFonts w:cs="Arial"/>
                <w:color w:val="000000"/>
              </w:rPr>
              <w:t>CR0131R01 - Add ProfileDownloadTriggerRequest in section 3.2.3.2</w:t>
            </w:r>
          </w:p>
          <w:p w14:paraId="2D735A27" w14:textId="77777777" w:rsidR="00DC5772" w:rsidRPr="004A7EFF" w:rsidRDefault="00DC5772" w:rsidP="00AE1D80">
            <w:pPr>
              <w:pStyle w:val="TableContent"/>
              <w:rPr>
                <w:rFonts w:cs="Arial"/>
                <w:color w:val="000000"/>
              </w:rPr>
            </w:pPr>
            <w:r w:rsidRPr="004A7EFF">
              <w:rPr>
                <w:rFonts w:cs="Arial"/>
                <w:color w:val="000000"/>
              </w:rPr>
              <w:t>CR0132R01 – Fix references</w:t>
            </w:r>
          </w:p>
          <w:p w14:paraId="3D566342" w14:textId="77777777" w:rsidR="00DC5772" w:rsidRPr="004A7EFF" w:rsidRDefault="00DC5772" w:rsidP="00AE1D80">
            <w:pPr>
              <w:pStyle w:val="TableContent"/>
              <w:rPr>
                <w:rFonts w:cs="Arial"/>
                <w:color w:val="000000"/>
              </w:rPr>
            </w:pPr>
            <w:r w:rsidRPr="004A7EFF">
              <w:rPr>
                <w:rFonts w:cs="Arial"/>
                <w:color w:val="000000"/>
              </w:rPr>
              <w:t>CR0133R01 – Clarification to GetEUICCData function</w:t>
            </w:r>
          </w:p>
          <w:p w14:paraId="362AB3B1" w14:textId="77777777" w:rsidR="00DC5772" w:rsidRPr="004A7EFF" w:rsidRDefault="00DC5772" w:rsidP="00AE1D80">
            <w:pPr>
              <w:pStyle w:val="TableContent"/>
              <w:rPr>
                <w:rFonts w:cs="Arial"/>
                <w:color w:val="000000"/>
              </w:rPr>
            </w:pPr>
            <w:r w:rsidRPr="004A7EFF">
              <w:rPr>
                <w:rFonts w:cs="Arial"/>
                <w:color w:val="000000"/>
              </w:rPr>
              <w:t>CR0134R01 - Clarification to eCO</w:t>
            </w:r>
          </w:p>
          <w:p w14:paraId="1F3C698A" w14:textId="77777777" w:rsidR="00DC5772" w:rsidRPr="004A7EFF" w:rsidRDefault="00DC5772" w:rsidP="00AA7CD6">
            <w:pPr>
              <w:pStyle w:val="TableContent"/>
              <w:rPr>
                <w:rFonts w:cs="Arial"/>
                <w:color w:val="000000"/>
              </w:rPr>
            </w:pPr>
            <w:r w:rsidRPr="004A7EFF">
              <w:rPr>
                <w:rFonts w:cs="Arial"/>
                <w:color w:val="000000"/>
              </w:rPr>
              <w:t>editorial modifications and bugs fixing</w:t>
            </w:r>
          </w:p>
          <w:p w14:paraId="6BA99D9C" w14:textId="77777777" w:rsidR="00DC5772" w:rsidRPr="004A7EFF" w:rsidRDefault="00DC5772" w:rsidP="00EA4887">
            <w:pPr>
              <w:pStyle w:val="TableContent"/>
              <w:rPr>
                <w:rFonts w:cs="Arial"/>
                <w:color w:val="000000"/>
              </w:rPr>
            </w:pPr>
            <w:r w:rsidRPr="004A7EFF">
              <w:rPr>
                <w:rFonts w:cs="Arial"/>
                <w:color w:val="000000"/>
              </w:rPr>
              <w:t>CR0123R04 - Structure of eIM Package for profile triggering</w:t>
            </w:r>
          </w:p>
          <w:p w14:paraId="651058A4" w14:textId="77777777" w:rsidR="00DC5772" w:rsidRPr="004A7EFF" w:rsidRDefault="00DC5772" w:rsidP="00EA4887">
            <w:pPr>
              <w:pStyle w:val="TableContent"/>
              <w:rPr>
                <w:rFonts w:cs="Arial"/>
                <w:color w:val="000000"/>
              </w:rPr>
            </w:pPr>
            <w:r w:rsidRPr="004A7EFF">
              <w:rPr>
                <w:rFonts w:cs="Arial"/>
                <w:color w:val="000000"/>
              </w:rPr>
              <w:t>CR0124R01 - Cancel session procedure for indirect profile download</w:t>
            </w:r>
          </w:p>
          <w:p w14:paraId="3F2565DE" w14:textId="77777777" w:rsidR="00DC5772" w:rsidRPr="004A7EFF" w:rsidRDefault="00DC5772" w:rsidP="00EA4887">
            <w:pPr>
              <w:pStyle w:val="TableContent"/>
              <w:rPr>
                <w:rFonts w:cs="Arial"/>
                <w:color w:val="000000"/>
              </w:rPr>
            </w:pPr>
            <w:r w:rsidRPr="004A7EFF">
              <w:rPr>
                <w:rFonts w:cs="Arial"/>
                <w:color w:val="000000"/>
              </w:rPr>
              <w:t>CR0136R01 - Add information on retrieval of RAT</w:t>
            </w:r>
          </w:p>
          <w:p w14:paraId="18C1CAC5" w14:textId="77777777" w:rsidR="00DC5772" w:rsidRPr="004A7EFF" w:rsidRDefault="00DC5772" w:rsidP="00EA4887">
            <w:pPr>
              <w:pStyle w:val="TableContent"/>
              <w:rPr>
                <w:rFonts w:cs="Arial"/>
                <w:color w:val="000000"/>
              </w:rPr>
            </w:pPr>
            <w:r w:rsidRPr="004A7EFF">
              <w:rPr>
                <w:rFonts w:cs="Arial"/>
                <w:color w:val="000000"/>
              </w:rPr>
              <w:t>CR0142R01 - Correction to Direct Profile Download</w:t>
            </w:r>
          </w:p>
          <w:p w14:paraId="5D8CA83A" w14:textId="77777777" w:rsidR="00DC5772" w:rsidRPr="004A7EFF" w:rsidRDefault="00DC5772" w:rsidP="006E567B">
            <w:pPr>
              <w:pStyle w:val="TableContent"/>
              <w:rPr>
                <w:rFonts w:cs="Arial"/>
                <w:color w:val="000000"/>
              </w:rPr>
            </w:pPr>
            <w:r w:rsidRPr="004A7EFF">
              <w:rPr>
                <w:rFonts w:cs="Arial"/>
                <w:color w:val="000000"/>
              </w:rPr>
              <w:t>CR0062R01 - eUICC for IoT Specific Information</w:t>
            </w:r>
          </w:p>
          <w:p w14:paraId="781EAFE7" w14:textId="77777777" w:rsidR="00DC5772" w:rsidRPr="004A7EFF" w:rsidRDefault="00DC5772" w:rsidP="006E567B">
            <w:pPr>
              <w:pStyle w:val="TableContent"/>
              <w:rPr>
                <w:rFonts w:cs="Arial"/>
                <w:color w:val="000000"/>
              </w:rPr>
            </w:pPr>
            <w:r w:rsidRPr="004A7EFF">
              <w:rPr>
                <w:rFonts w:cs="Arial"/>
                <w:color w:val="000000"/>
              </w:rPr>
              <w:t>CR0127R01 - Introduction of section 3 clarifying IPAd and IPAe</w:t>
            </w:r>
          </w:p>
          <w:p w14:paraId="4C4F3444" w14:textId="77777777" w:rsidR="00DC5772" w:rsidRPr="004A7EFF" w:rsidRDefault="00DC5772" w:rsidP="006E567B">
            <w:pPr>
              <w:pStyle w:val="TableContent"/>
              <w:rPr>
                <w:rFonts w:cs="Arial"/>
                <w:color w:val="000000"/>
              </w:rPr>
            </w:pPr>
            <w:r w:rsidRPr="004A7EFF">
              <w:rPr>
                <w:rFonts w:cs="Arial"/>
                <w:color w:val="000000"/>
              </w:rPr>
              <w:t>CR0147R01 - Editorial Corrections to section 2.4.x and 2.6.1</w:t>
            </w:r>
          </w:p>
          <w:p w14:paraId="1594FE94" w14:textId="77777777" w:rsidR="00DC5772" w:rsidRPr="004A7EFF" w:rsidRDefault="00DC5772" w:rsidP="00BE1508">
            <w:pPr>
              <w:pStyle w:val="TableContent"/>
              <w:rPr>
                <w:rFonts w:cs="Arial"/>
                <w:color w:val="000000"/>
              </w:rPr>
            </w:pPr>
            <w:r w:rsidRPr="004A7EFF">
              <w:rPr>
                <w:rFonts w:cs="Arial"/>
                <w:color w:val="000000"/>
              </w:rPr>
              <w:t>CR0137R01 - Reworking Notifications in eIM Package retrieval</w:t>
            </w:r>
          </w:p>
          <w:p w14:paraId="0FF7407F" w14:textId="77777777" w:rsidR="00DC5772" w:rsidRPr="004A7EFF" w:rsidRDefault="00DC5772" w:rsidP="00BE1508">
            <w:pPr>
              <w:pStyle w:val="TableContent"/>
              <w:rPr>
                <w:rFonts w:cs="Arial"/>
                <w:color w:val="000000"/>
              </w:rPr>
            </w:pPr>
            <w:r w:rsidRPr="004A7EFF">
              <w:rPr>
                <w:rFonts w:cs="Arial"/>
                <w:color w:val="000000"/>
              </w:rPr>
              <w:t>CR0138R00 - Changing ASN.1 type of rollbackFlag from Boolean to NULL</w:t>
            </w:r>
          </w:p>
          <w:p w14:paraId="1B71FB9D" w14:textId="77777777" w:rsidR="00DC5772" w:rsidRPr="004A7EFF" w:rsidRDefault="00DC5772" w:rsidP="00BE1508">
            <w:pPr>
              <w:pStyle w:val="TableContent"/>
              <w:rPr>
                <w:rFonts w:cs="Arial"/>
                <w:color w:val="000000"/>
              </w:rPr>
            </w:pPr>
            <w:r w:rsidRPr="004A7EFF">
              <w:rPr>
                <w:rFonts w:cs="Arial"/>
                <w:color w:val="000000"/>
              </w:rPr>
              <w:t>CR0139R03 - Clarifying eCO procedures and functions via ES10</w:t>
            </w:r>
          </w:p>
          <w:p w14:paraId="7ECE87B4" w14:textId="77777777" w:rsidR="00DC5772" w:rsidRPr="004A7EFF" w:rsidRDefault="00DC5772" w:rsidP="00BE1508">
            <w:pPr>
              <w:pStyle w:val="TableContent"/>
              <w:rPr>
                <w:rFonts w:cs="Arial"/>
                <w:color w:val="000000"/>
              </w:rPr>
            </w:pPr>
            <w:r w:rsidRPr="004A7EFF">
              <w:rPr>
                <w:rFonts w:cs="Arial"/>
                <w:color w:val="000000"/>
              </w:rPr>
              <w:t>CR0144R00 - Correction to several functions</w:t>
            </w:r>
          </w:p>
          <w:p w14:paraId="54390424" w14:textId="77777777" w:rsidR="00DC5772" w:rsidRPr="004A7EFF" w:rsidRDefault="00DC5772" w:rsidP="00BE1508">
            <w:pPr>
              <w:pStyle w:val="TableContent"/>
              <w:rPr>
                <w:rFonts w:cs="Arial"/>
                <w:color w:val="000000"/>
              </w:rPr>
            </w:pPr>
            <w:r w:rsidRPr="004A7EFF">
              <w:rPr>
                <w:rFonts w:cs="Arial"/>
                <w:color w:val="000000"/>
              </w:rPr>
              <w:t>CR0146R00 - Corrections to signed addition  of eIM data</w:t>
            </w:r>
          </w:p>
          <w:p w14:paraId="2A60CDBE" w14:textId="77777777" w:rsidR="00DC5772" w:rsidRPr="004A7EFF" w:rsidRDefault="00DC5772" w:rsidP="00BE1508">
            <w:pPr>
              <w:pStyle w:val="TableContent"/>
              <w:rPr>
                <w:rFonts w:cs="Arial"/>
                <w:color w:val="000000"/>
              </w:rPr>
            </w:pPr>
            <w:r w:rsidRPr="004A7EFF">
              <w:rPr>
                <w:rFonts w:cs="Arial"/>
                <w:color w:val="000000"/>
              </w:rPr>
              <w:t xml:space="preserve">CR0161R00 - </w:t>
            </w:r>
            <w:r w:rsidRPr="004A7EFF">
              <w:rPr>
                <w:rFonts w:cs="Arial"/>
              </w:rPr>
              <w:t>Remove CoAP Option Number </w:t>
            </w:r>
          </w:p>
          <w:p w14:paraId="5EC1C4BE" w14:textId="77777777" w:rsidR="00DC5772" w:rsidRPr="004A7EFF" w:rsidRDefault="00DC5772" w:rsidP="00C47968">
            <w:pPr>
              <w:pStyle w:val="TableContent"/>
              <w:rPr>
                <w:rFonts w:cs="Arial"/>
                <w:color w:val="000000"/>
              </w:rPr>
            </w:pPr>
            <w:r w:rsidRPr="004A7EFF">
              <w:rPr>
                <w:rFonts w:cs="Arial"/>
                <w:color w:val="000000"/>
              </w:rPr>
              <w:t>CR0145R01 - Completion of Definition for eIM Package in 1.5</w:t>
            </w:r>
          </w:p>
          <w:p w14:paraId="4AA59B3E" w14:textId="77777777" w:rsidR="00DC5772" w:rsidRPr="004A7EFF" w:rsidRDefault="00DC5772" w:rsidP="00C47968">
            <w:pPr>
              <w:pStyle w:val="TableContent"/>
              <w:rPr>
                <w:rFonts w:cs="Arial"/>
                <w:color w:val="000000"/>
              </w:rPr>
            </w:pPr>
            <w:r w:rsidRPr="004A7EFF">
              <w:rPr>
                <w:rFonts w:cs="Arial"/>
                <w:color w:val="000000"/>
              </w:rPr>
              <w:t>CR0149R00 - Fixing minor editorial mistakes in Annex B.2</w:t>
            </w:r>
          </w:p>
          <w:p w14:paraId="4E417AC8" w14:textId="77777777" w:rsidR="00DC5772" w:rsidRPr="004A7EFF" w:rsidRDefault="00DC5772" w:rsidP="00C47968">
            <w:pPr>
              <w:pStyle w:val="TableContent"/>
              <w:rPr>
                <w:rFonts w:cs="Arial"/>
                <w:color w:val="000000"/>
              </w:rPr>
            </w:pPr>
            <w:r w:rsidRPr="004A7EFF">
              <w:rPr>
                <w:rFonts w:cs="Arial"/>
                <w:color w:val="000000"/>
              </w:rPr>
              <w:t>CR0157R00 - Add description to ES11’</w:t>
            </w:r>
          </w:p>
          <w:p w14:paraId="41101BA7" w14:textId="77777777" w:rsidR="00DC5772" w:rsidRPr="004A7EFF" w:rsidRDefault="00DC5772" w:rsidP="00C47968">
            <w:pPr>
              <w:pStyle w:val="TableContent"/>
              <w:rPr>
                <w:rFonts w:cs="Arial"/>
                <w:color w:val="000000"/>
              </w:rPr>
            </w:pPr>
            <w:r w:rsidRPr="004A7EFF">
              <w:rPr>
                <w:rFonts w:cs="Arial"/>
                <w:color w:val="000000"/>
              </w:rPr>
              <w:t>CR0159R00 - Add definition and abbreviation of RAT</w:t>
            </w:r>
          </w:p>
          <w:p w14:paraId="2201BD12" w14:textId="77777777" w:rsidR="00DC5772" w:rsidRPr="004A7EFF" w:rsidRDefault="00DC5772" w:rsidP="00C47968">
            <w:pPr>
              <w:pStyle w:val="TableContent"/>
              <w:rPr>
                <w:rFonts w:cs="Arial"/>
                <w:color w:val="000000"/>
              </w:rPr>
            </w:pPr>
            <w:r w:rsidRPr="004A7EFF">
              <w:rPr>
                <w:rFonts w:cs="Arial"/>
                <w:color w:val="000000"/>
              </w:rPr>
              <w:t>CR0162R00 - Editorial changes in interface binding section</w:t>
            </w:r>
          </w:p>
          <w:p w14:paraId="37BF287E" w14:textId="77777777" w:rsidR="00DC5772" w:rsidRPr="004A7EFF" w:rsidRDefault="00DC5772" w:rsidP="00C47968">
            <w:pPr>
              <w:pStyle w:val="TableContent"/>
              <w:rPr>
                <w:rFonts w:cs="Arial"/>
                <w:color w:val="000000"/>
              </w:rPr>
            </w:pPr>
            <w:r w:rsidRPr="004A7EFF">
              <w:rPr>
                <w:rFonts w:cs="Arial"/>
                <w:color w:val="000000"/>
              </w:rPr>
              <w:t>CR0163R00 - Consistency of eIM Package response and eIM Package Result</w:t>
            </w:r>
          </w:p>
          <w:p w14:paraId="3B813228" w14:textId="77777777" w:rsidR="00DC5772" w:rsidRPr="004A7EFF" w:rsidRDefault="00DC5772" w:rsidP="00C47968">
            <w:pPr>
              <w:pStyle w:val="TableContent"/>
              <w:rPr>
                <w:rFonts w:cs="Arial"/>
                <w:b/>
                <w:bCs/>
                <w:color w:val="000000"/>
              </w:rPr>
            </w:pPr>
            <w:r w:rsidRPr="004A7EFF">
              <w:rPr>
                <w:rFonts w:cs="Arial"/>
                <w:color w:val="000000"/>
              </w:rPr>
              <w:t>CR0164R00 - Removal of redundant steps 5 and 6 in Direct Profile Download section 3.2.3.1 (AP ESIMWG7_63_1_AP01)</w:t>
            </w:r>
          </w:p>
          <w:p w14:paraId="666DEDD7" w14:textId="77777777" w:rsidR="00DC5772" w:rsidRPr="004A7EFF" w:rsidRDefault="00DC5772" w:rsidP="00E646C4">
            <w:pPr>
              <w:pStyle w:val="TableContent"/>
              <w:rPr>
                <w:rFonts w:cs="Arial"/>
                <w:color w:val="000000"/>
              </w:rPr>
            </w:pPr>
            <w:r w:rsidRPr="004A7EFF">
              <w:rPr>
                <w:rFonts w:cs="Arial"/>
                <w:color w:val="000000"/>
              </w:rPr>
              <w:t>CR0119R04 - Clean-up of eUICC Package request and response</w:t>
            </w:r>
          </w:p>
          <w:p w14:paraId="224A2B9F" w14:textId="77777777" w:rsidR="00DC5772" w:rsidRPr="004A7EFF" w:rsidRDefault="00DC5772" w:rsidP="00E646C4">
            <w:pPr>
              <w:pStyle w:val="TableContent"/>
              <w:rPr>
                <w:rFonts w:cs="Arial"/>
                <w:color w:val="000000"/>
              </w:rPr>
            </w:pPr>
            <w:r w:rsidRPr="004A7EFF">
              <w:rPr>
                <w:rFonts w:cs="Arial"/>
                <w:color w:val="000000"/>
              </w:rPr>
              <w:t>CR0126R03 - Reworking ES10 function to reset eIM Config Data</w:t>
            </w:r>
          </w:p>
          <w:p w14:paraId="1278366D" w14:textId="77777777" w:rsidR="00DC5772" w:rsidRPr="004A7EFF" w:rsidRDefault="00DC5772" w:rsidP="00E646C4">
            <w:pPr>
              <w:pStyle w:val="TableContent"/>
              <w:rPr>
                <w:rFonts w:cs="Arial"/>
                <w:color w:val="000000"/>
              </w:rPr>
            </w:pPr>
            <w:r w:rsidRPr="004A7EFF">
              <w:rPr>
                <w:rFonts w:cs="Arial"/>
                <w:color w:val="000000"/>
              </w:rPr>
              <w:t>CR0135R03 - Clean-up of ASN.1 definitions</w:t>
            </w:r>
          </w:p>
          <w:p w14:paraId="28CCA7E6" w14:textId="77777777" w:rsidR="00DC5772" w:rsidRPr="004A7EFF" w:rsidRDefault="00DC5772" w:rsidP="00E646C4">
            <w:pPr>
              <w:pStyle w:val="TableContent"/>
              <w:rPr>
                <w:rFonts w:cs="Arial"/>
                <w:color w:val="000000"/>
              </w:rPr>
            </w:pPr>
            <w:r w:rsidRPr="004A7EFF">
              <w:rPr>
                <w:rFonts w:cs="Arial"/>
                <w:color w:val="000000"/>
              </w:rPr>
              <w:t>CR0151R02 - Clarification that ES10c is not supported</w:t>
            </w:r>
          </w:p>
          <w:p w14:paraId="4E51F427" w14:textId="77777777" w:rsidR="00DC5772" w:rsidRPr="004A7EFF" w:rsidRDefault="00DC5772" w:rsidP="00E646C4">
            <w:pPr>
              <w:pStyle w:val="TableContent"/>
              <w:rPr>
                <w:rFonts w:cs="Arial"/>
                <w:color w:val="000000"/>
              </w:rPr>
            </w:pPr>
            <w:r w:rsidRPr="004A7EFF">
              <w:rPr>
                <w:rFonts w:cs="Arial"/>
                <w:color w:val="000000"/>
              </w:rPr>
              <w:t>CR0152R01 - Clarification to the combinations of PSMOs in eUICCPackageRequest</w:t>
            </w:r>
          </w:p>
          <w:p w14:paraId="39104E97" w14:textId="77777777" w:rsidR="00DC5772" w:rsidRPr="004A7EFF" w:rsidRDefault="00DC5772" w:rsidP="00E646C4">
            <w:pPr>
              <w:pStyle w:val="TableContent"/>
              <w:rPr>
                <w:rFonts w:cs="Arial"/>
                <w:color w:val="000000"/>
              </w:rPr>
            </w:pPr>
            <w:r w:rsidRPr="004A7EFF">
              <w:rPr>
                <w:rFonts w:cs="Arial"/>
                <w:color w:val="000000"/>
              </w:rPr>
              <w:t>CR0153R00 - Clarification to the mode of the REFRESH proactive command</w:t>
            </w:r>
          </w:p>
          <w:p w14:paraId="41A3C934" w14:textId="77777777" w:rsidR="00DC5772" w:rsidRPr="004A7EFF" w:rsidRDefault="00DC5772" w:rsidP="00E646C4">
            <w:pPr>
              <w:pStyle w:val="TableContent"/>
              <w:rPr>
                <w:rFonts w:cs="Arial"/>
                <w:color w:val="000000"/>
              </w:rPr>
            </w:pPr>
            <w:r w:rsidRPr="004A7EFF">
              <w:rPr>
                <w:rFonts w:cs="Arial"/>
                <w:color w:val="000000"/>
              </w:rPr>
              <w:t>CR0156R00 - Clarification that ASN.1 EXTENSIBILITY IMPLIED encoding can be used over ESipa</w:t>
            </w:r>
          </w:p>
          <w:p w14:paraId="436A9B45" w14:textId="77777777" w:rsidR="00DC5772" w:rsidRPr="004A7EFF" w:rsidRDefault="00DC5772" w:rsidP="00E646C4">
            <w:pPr>
              <w:pStyle w:val="TableContent"/>
              <w:rPr>
                <w:rFonts w:cs="Arial"/>
                <w:color w:val="000000"/>
              </w:rPr>
            </w:pPr>
            <w:r w:rsidRPr="004A7EFF">
              <w:rPr>
                <w:rFonts w:cs="Arial"/>
                <w:color w:val="000000"/>
              </w:rPr>
              <w:t>CR0158R00 - Clarification on certificate format</w:t>
            </w:r>
          </w:p>
          <w:p w14:paraId="6BD37590" w14:textId="77777777" w:rsidR="00DC5772" w:rsidRPr="004A7EFF" w:rsidRDefault="00DC5772" w:rsidP="00E646C4">
            <w:pPr>
              <w:pStyle w:val="TableContent"/>
              <w:rPr>
                <w:rFonts w:cs="Arial"/>
                <w:color w:val="000000"/>
              </w:rPr>
            </w:pPr>
            <w:r w:rsidRPr="004A7EFF">
              <w:rPr>
                <w:rFonts w:cs="Arial"/>
                <w:color w:val="000000"/>
              </w:rPr>
              <w:t>CR0165R02 - Clarifications for eIM certificate profile</w:t>
            </w:r>
          </w:p>
          <w:p w14:paraId="2A520ACD" w14:textId="77777777" w:rsidR="00DC5772" w:rsidRPr="004A7EFF" w:rsidRDefault="00DC5772" w:rsidP="00E646C4">
            <w:pPr>
              <w:pStyle w:val="TableContent"/>
              <w:rPr>
                <w:rFonts w:cs="Arial"/>
                <w:color w:val="000000"/>
              </w:rPr>
            </w:pPr>
            <w:r w:rsidRPr="004A7EFF">
              <w:rPr>
                <w:rFonts w:cs="Arial"/>
                <w:color w:val="000000"/>
              </w:rPr>
              <w:t>CR0167R01 - Change to eUICCInfo2 for SGP.32</w:t>
            </w:r>
          </w:p>
          <w:p w14:paraId="28752D1F" w14:textId="77777777" w:rsidR="00DC5772" w:rsidRPr="004A7EFF" w:rsidRDefault="00DC5772" w:rsidP="00E646C4">
            <w:pPr>
              <w:pStyle w:val="TableContent"/>
              <w:rPr>
                <w:rFonts w:cs="Arial"/>
                <w:color w:val="000000"/>
              </w:rPr>
            </w:pPr>
            <w:r w:rsidRPr="004A7EFF">
              <w:rPr>
                <w:rFonts w:cs="Arial"/>
                <w:color w:val="000000"/>
              </w:rPr>
              <w:t>CR0168R00 - Editorial changes in Enable Profile procedure</w:t>
            </w:r>
          </w:p>
          <w:p w14:paraId="3250BF27" w14:textId="77777777" w:rsidR="00DC5772" w:rsidRPr="004A7EFF" w:rsidRDefault="00DC5772" w:rsidP="00E646C4">
            <w:pPr>
              <w:pStyle w:val="TableContent"/>
              <w:rPr>
                <w:rFonts w:cs="Arial"/>
                <w:color w:val="000000"/>
              </w:rPr>
            </w:pPr>
            <w:r w:rsidRPr="004A7EFF">
              <w:rPr>
                <w:rFonts w:cs="Arial"/>
                <w:color w:val="000000"/>
              </w:rPr>
              <w:t>CR0170R01 - Changes related to eIM Package Result and Notifications</w:t>
            </w:r>
          </w:p>
          <w:p w14:paraId="5EC1FA2E" w14:textId="77777777" w:rsidR="00DC5772" w:rsidRPr="004A7EFF" w:rsidRDefault="00DC5772" w:rsidP="005054C9">
            <w:pPr>
              <w:pStyle w:val="TableContent"/>
              <w:rPr>
                <w:rFonts w:cs="Arial"/>
                <w:color w:val="000000"/>
              </w:rPr>
            </w:pPr>
            <w:r w:rsidRPr="004A7EFF">
              <w:rPr>
                <w:rFonts w:cs="Arial"/>
                <w:color w:val="000000"/>
              </w:rPr>
              <w:t>CR0154R03 - Corrections to PSM procedures</w:t>
            </w:r>
          </w:p>
          <w:p w14:paraId="52A7ADB2" w14:textId="77777777" w:rsidR="00DC5772" w:rsidRPr="004A7EFF" w:rsidRDefault="00DC5772" w:rsidP="005054C9">
            <w:pPr>
              <w:pStyle w:val="TableContent"/>
              <w:rPr>
                <w:rFonts w:cs="Arial"/>
                <w:color w:val="000000"/>
              </w:rPr>
            </w:pPr>
            <w:r w:rsidRPr="004A7EFF">
              <w:rPr>
                <w:rFonts w:cs="Arial"/>
                <w:color w:val="000000"/>
              </w:rPr>
              <w:t>CR0166R02 - Automatic enabling of profile using default SM-DP+</w:t>
            </w:r>
          </w:p>
          <w:p w14:paraId="05BF7097" w14:textId="77777777" w:rsidR="00DC5772" w:rsidRPr="004A7EFF" w:rsidRDefault="00DC5772" w:rsidP="005054C9">
            <w:pPr>
              <w:pStyle w:val="TableContent"/>
              <w:rPr>
                <w:rFonts w:cs="Arial"/>
                <w:color w:val="000000"/>
              </w:rPr>
            </w:pPr>
            <w:r w:rsidRPr="004A7EFF">
              <w:rPr>
                <w:rFonts w:cs="Arial"/>
                <w:color w:val="000000"/>
              </w:rPr>
              <w:t>CR0171R01 - Editorial changes to clarify ESpsmo</w:t>
            </w:r>
          </w:p>
          <w:p w14:paraId="1C4F0C0D" w14:textId="77777777" w:rsidR="00DC5772" w:rsidRPr="004A7EFF" w:rsidRDefault="00DC5772" w:rsidP="005054C9">
            <w:pPr>
              <w:pStyle w:val="TableContent"/>
              <w:rPr>
                <w:rFonts w:cs="Arial"/>
                <w:color w:val="000000"/>
              </w:rPr>
            </w:pPr>
            <w:r w:rsidRPr="004A7EFF">
              <w:rPr>
                <w:rFonts w:cs="Arial"/>
                <w:color w:val="000000"/>
              </w:rPr>
              <w:t>CR0173R00 - Corrections in Annex B.2</w:t>
            </w:r>
          </w:p>
          <w:p w14:paraId="1F8E153C" w14:textId="77777777" w:rsidR="00DC5772" w:rsidRPr="004A7EFF" w:rsidRDefault="00DC5772" w:rsidP="005054C9">
            <w:pPr>
              <w:pStyle w:val="TableContent"/>
              <w:rPr>
                <w:rFonts w:cs="Arial"/>
                <w:color w:val="000000"/>
              </w:rPr>
            </w:pPr>
            <w:r w:rsidRPr="004A7EFF">
              <w:rPr>
                <w:rFonts w:cs="Arial"/>
                <w:color w:val="000000"/>
              </w:rPr>
              <w:t>CR0174R01 - Rename IPA capability eimActivationCodeParsing</w:t>
            </w:r>
          </w:p>
          <w:p w14:paraId="28D14F5A" w14:textId="77777777" w:rsidR="00DC5772" w:rsidRPr="004A7EFF" w:rsidRDefault="00DC5772" w:rsidP="0057643A">
            <w:pPr>
              <w:pStyle w:val="TableContent"/>
              <w:rPr>
                <w:rFonts w:cs="Arial"/>
                <w:color w:val="000000"/>
              </w:rPr>
            </w:pPr>
            <w:r w:rsidRPr="004A7EFF">
              <w:rPr>
                <w:rFonts w:cs="Arial"/>
                <w:color w:val="000000"/>
              </w:rPr>
              <w:t>CR0140R00 - JSON binding of ESipa interface</w:t>
            </w:r>
          </w:p>
          <w:p w14:paraId="00DDFE26" w14:textId="77777777" w:rsidR="00DC5772" w:rsidRPr="004A7EFF" w:rsidRDefault="00DC5772" w:rsidP="0057643A">
            <w:pPr>
              <w:pStyle w:val="TableContent"/>
              <w:rPr>
                <w:rFonts w:cs="Arial"/>
                <w:color w:val="000000"/>
              </w:rPr>
            </w:pPr>
            <w:r w:rsidRPr="004A7EFF">
              <w:rPr>
                <w:rFonts w:cs="Arial"/>
                <w:color w:val="000000"/>
              </w:rPr>
              <w:t>CR0155R06 - Addition of ES10b.ProfileRollBack Procedure</w:t>
            </w:r>
          </w:p>
          <w:p w14:paraId="5F6BB219" w14:textId="77777777" w:rsidR="00DC5772" w:rsidRPr="004342C2" w:rsidRDefault="00DC5772" w:rsidP="0057643A">
            <w:pPr>
              <w:pStyle w:val="TableContent"/>
              <w:rPr>
                <w:rFonts w:cs="Arial"/>
                <w:color w:val="000000"/>
                <w:shd w:val="clear" w:color="auto" w:fill="FFFFFF"/>
              </w:rPr>
            </w:pPr>
            <w:r w:rsidRPr="004A7EFF">
              <w:rPr>
                <w:rFonts w:cs="Arial"/>
                <w:color w:val="000000"/>
              </w:rPr>
              <w:t>CR0160R03 -</w:t>
            </w:r>
            <w:r w:rsidRPr="004342C2">
              <w:rPr>
                <w:rFonts w:cs="Arial"/>
                <w:color w:val="000000"/>
                <w:shd w:val="clear" w:color="auto" w:fill="FFFFFF"/>
              </w:rPr>
              <w:t xml:space="preserve"> Interoperability in transferring eIM Package </w:t>
            </w:r>
          </w:p>
          <w:p w14:paraId="419C4F10" w14:textId="77777777" w:rsidR="00DC5772" w:rsidRPr="004342C2" w:rsidRDefault="00DC5772" w:rsidP="0057643A">
            <w:pPr>
              <w:pStyle w:val="TableContent"/>
              <w:rPr>
                <w:rFonts w:cs="Arial"/>
                <w:color w:val="000000"/>
                <w:shd w:val="clear" w:color="auto" w:fill="FFFFFF"/>
              </w:rPr>
            </w:pPr>
            <w:r w:rsidRPr="004A7EFF">
              <w:rPr>
                <w:rFonts w:cs="Arial"/>
                <w:color w:val="000000"/>
              </w:rPr>
              <w:t xml:space="preserve">CR0169R01 - </w:t>
            </w:r>
            <w:r w:rsidRPr="004342C2">
              <w:rPr>
                <w:rFonts w:cs="Arial"/>
                <w:color w:val="000000"/>
                <w:shd w:val="clear" w:color="auto" w:fill="FFFFFF"/>
              </w:rPr>
              <w:t>Clarification of MQTT Security in MQTT</w:t>
            </w:r>
          </w:p>
          <w:p w14:paraId="2491DFEC"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CR0175R00 - Add Notification handling related to automatic Profile enabling</w:t>
            </w:r>
          </w:p>
          <w:p w14:paraId="0B4822AD"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CR0176R01 - Add configuration of automatic profile enabling via eIM and IPA</w:t>
            </w:r>
          </w:p>
          <w:p w14:paraId="6966F454"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CR0177R00 - IPA accepting TLS certificates issued by Public CA</w:t>
            </w:r>
          </w:p>
          <w:p w14:paraId="2DB81E2C"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CR0178R00 - Update the reference to SGP.31 v1.1</w:t>
            </w:r>
          </w:p>
          <w:p w14:paraId="0B6A47CB"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CR0179R01 - Editorial Refinements for Section 1.5 (Part I)</w:t>
            </w:r>
          </w:p>
          <w:p w14:paraId="0750E701"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CR0180R00 - Editorial Refinements for Section 1.5 (Part II)</w:t>
            </w:r>
          </w:p>
          <w:p w14:paraId="45BAC3F1"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CR0184R01 - Clarification of SM-DS procedures</w:t>
            </w:r>
          </w:p>
          <w:p w14:paraId="28FBBF55" w14:textId="77777777" w:rsidR="00DC5772" w:rsidRPr="004A7EFF" w:rsidRDefault="00DC5772" w:rsidP="0057643A">
            <w:pPr>
              <w:pStyle w:val="TableContent"/>
              <w:rPr>
                <w:rFonts w:cs="Arial"/>
                <w:color w:val="000000"/>
                <w:shd w:val="clear" w:color="auto" w:fill="FFFFFF"/>
              </w:rPr>
            </w:pPr>
            <w:r w:rsidRPr="004342C2">
              <w:rPr>
                <w:rFonts w:cs="Arial"/>
                <w:color w:val="000000"/>
                <w:shd w:val="clear" w:color="auto" w:fill="FFFFFF"/>
              </w:rPr>
              <w:t>CR0185R00 -</w:t>
            </w:r>
            <w:r w:rsidRPr="004A7EFF">
              <w:rPr>
                <w:rFonts w:cs="Arial"/>
                <w:color w:val="000000"/>
                <w:shd w:val="clear" w:color="auto" w:fill="FFFFFF"/>
              </w:rPr>
              <w:t xml:space="preserve"> About eIM Package Execution Model and Atomicity</w:t>
            </w:r>
          </w:p>
          <w:p w14:paraId="5CE7DDFE"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CR0187R00 - Update eUICC Info 2</w:t>
            </w:r>
          </w:p>
          <w:p w14:paraId="463C495E" w14:textId="77777777" w:rsidR="00DC5772" w:rsidRPr="004A7EFF" w:rsidRDefault="00DC5772" w:rsidP="0057643A">
            <w:pPr>
              <w:pStyle w:val="TableContent"/>
              <w:rPr>
                <w:rFonts w:cs="Arial"/>
                <w:color w:val="000000"/>
              </w:rPr>
            </w:pPr>
            <w:r w:rsidRPr="004342C2">
              <w:rPr>
                <w:rFonts w:cs="Arial"/>
                <w:color w:val="000000"/>
                <w:shd w:val="clear" w:color="auto" w:fill="FFFFFF"/>
              </w:rPr>
              <w:t>CR0188R01 - Add indirect Event retrieval procedure</w:t>
            </w:r>
          </w:p>
          <w:p w14:paraId="11D76ACD"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CR0148R06 - ES10 interface to retrieve eIM Configuration Data</w:t>
            </w:r>
          </w:p>
          <w:p w14:paraId="1028F12C"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CR0172R05 - Add IPA Capability on connectivity</w:t>
            </w:r>
          </w:p>
          <w:p w14:paraId="0DB8EF64"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CR0181R00 -  Miscellaneous editorial corrections</w:t>
            </w:r>
          </w:p>
          <w:p w14:paraId="0AC490F8"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CR0183R01 - Guidelines on eIM ID encoding</w:t>
            </w:r>
          </w:p>
          <w:p w14:paraId="31FA3211"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 xml:space="preserve">CR0186R01 - eIM selection for Package Retrieval </w:t>
            </w:r>
          </w:p>
          <w:p w14:paraId="665F83F3"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CR0189R02 - eIM Connection capabilities</w:t>
            </w:r>
          </w:p>
          <w:p w14:paraId="7955EFF1"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CR0190R04 - MQTT clarifications</w:t>
            </w:r>
          </w:p>
          <w:p w14:paraId="70E2FB9D"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CR0191R01 - Cleaning up GetEimPackage and TransferEimPackage</w:t>
            </w:r>
          </w:p>
          <w:p w14:paraId="4EDBBB08" w14:textId="77777777" w:rsidR="00DC5772" w:rsidRPr="004A7EFF" w:rsidRDefault="00DC5772" w:rsidP="0081477E">
            <w:pPr>
              <w:pStyle w:val="TableContent"/>
              <w:rPr>
                <w:rFonts w:cs="Arial"/>
                <w:color w:val="000000"/>
              </w:rPr>
            </w:pPr>
            <w:r w:rsidRPr="004342C2">
              <w:rPr>
                <w:rFonts w:cs="Arial"/>
                <w:color w:val="000000"/>
                <w:shd w:val="clear" w:color="auto" w:fill="FFFFFF"/>
              </w:rPr>
              <w:t xml:space="preserve">CR0193R02 - </w:t>
            </w:r>
            <w:r w:rsidRPr="004A7EFF">
              <w:rPr>
                <w:rFonts w:cs="Arial"/>
                <w:color w:val="000000"/>
              </w:rPr>
              <w:t>Several corrections to ASN.1</w:t>
            </w:r>
          </w:p>
          <w:p w14:paraId="5EA30BA1" w14:textId="77777777" w:rsidR="00DC5772" w:rsidRPr="004A7EFF" w:rsidRDefault="00DC5772" w:rsidP="0081477E">
            <w:pPr>
              <w:pStyle w:val="TableContent"/>
              <w:rPr>
                <w:rFonts w:cs="Arial"/>
                <w:color w:val="000000"/>
                <w:shd w:val="clear" w:color="auto" w:fill="FFFFFF"/>
              </w:rPr>
            </w:pPr>
            <w:r w:rsidRPr="004A7EFF">
              <w:rPr>
                <w:rFonts w:cs="Arial"/>
                <w:color w:val="000000"/>
              </w:rPr>
              <w:t xml:space="preserve">CR0194R02 - </w:t>
            </w:r>
            <w:r w:rsidRPr="004A7EFF">
              <w:rPr>
                <w:rFonts w:cs="Arial"/>
                <w:color w:val="000000"/>
                <w:shd w:val="clear" w:color="auto" w:fill="FFFFFF"/>
              </w:rPr>
              <w:t>Clarification on SM-DS use</w:t>
            </w:r>
          </w:p>
          <w:p w14:paraId="300204A5" w14:textId="77777777" w:rsidR="00DC5772" w:rsidRPr="004A7EFF" w:rsidRDefault="00DC5772" w:rsidP="0081477E">
            <w:pPr>
              <w:pStyle w:val="TableContent"/>
              <w:rPr>
                <w:rFonts w:cs="Arial"/>
                <w:color w:val="000000"/>
                <w:shd w:val="clear" w:color="auto" w:fill="FFFFFF"/>
              </w:rPr>
            </w:pPr>
            <w:r w:rsidRPr="004A7EFF">
              <w:rPr>
                <w:rFonts w:cs="Arial"/>
                <w:color w:val="000000"/>
                <w:shd w:val="clear" w:color="auto" w:fill="FFFFFF"/>
              </w:rPr>
              <w:t>CR0195R00 - Clarification on Automatic Enable using SM-DS</w:t>
            </w:r>
          </w:p>
          <w:p w14:paraId="5878E9A8" w14:textId="77777777" w:rsidR="00DC5772" w:rsidRPr="004A7EFF" w:rsidRDefault="00DC5772" w:rsidP="0081477E">
            <w:pPr>
              <w:pStyle w:val="TableContent"/>
              <w:rPr>
                <w:rFonts w:cs="Arial"/>
                <w:color w:val="000000"/>
                <w:shd w:val="clear" w:color="auto" w:fill="FFFFFF"/>
              </w:rPr>
            </w:pPr>
            <w:r w:rsidRPr="004A7EFF">
              <w:rPr>
                <w:rFonts w:cs="Arial"/>
                <w:color w:val="000000"/>
                <w:shd w:val="clear" w:color="auto" w:fill="FFFFFF"/>
              </w:rPr>
              <w:t>CR0196R01 - Correction of Function Provider Role</w:t>
            </w:r>
          </w:p>
          <w:p w14:paraId="31A8C951" w14:textId="77777777" w:rsidR="00DC5772" w:rsidRPr="004A7EFF" w:rsidRDefault="00DC5772" w:rsidP="0081477E">
            <w:pPr>
              <w:pStyle w:val="TableContent"/>
              <w:rPr>
                <w:rFonts w:cs="Arial"/>
                <w:color w:val="000000"/>
              </w:rPr>
            </w:pPr>
            <w:r w:rsidRPr="004A7EFF">
              <w:rPr>
                <w:rFonts w:cs="Arial"/>
                <w:color w:val="000000"/>
              </w:rPr>
              <w:t xml:space="preserve">CR0198R01 - </w:t>
            </w:r>
            <w:r w:rsidRPr="004A7EFF">
              <w:rPr>
                <w:rFonts w:cs="Arial"/>
                <w:lang w:val="en-US" w:eastAsia="ko-KR"/>
              </w:rPr>
              <w:t>eIM Config Data in ES10b.AddInitialEim</w:t>
            </w:r>
          </w:p>
          <w:p w14:paraId="334008DC"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CR0182R01 - Editorial modifications to section 3.3.1</w:t>
            </w:r>
          </w:p>
          <w:p w14:paraId="3AA0B0FF"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CR0200R04 - Update of eIM Package retrieval logic</w:t>
            </w:r>
          </w:p>
          <w:p w14:paraId="41B2EEA5" w14:textId="77777777" w:rsidR="00DC5772" w:rsidRPr="004342C2" w:rsidRDefault="00DC5772" w:rsidP="00CF6E7A">
            <w:pPr>
              <w:pStyle w:val="TableContent"/>
              <w:rPr>
                <w:rFonts w:cs="Arial"/>
                <w:color w:val="000000"/>
                <w:shd w:val="clear" w:color="auto" w:fill="FFFFFF"/>
                <w:lang w:val="de-DE"/>
              </w:rPr>
            </w:pPr>
            <w:r w:rsidRPr="004342C2">
              <w:rPr>
                <w:rFonts w:cs="Arial"/>
                <w:color w:val="000000"/>
                <w:shd w:val="clear" w:color="auto" w:fill="FFFFFF"/>
                <w:lang w:val="de-DE"/>
              </w:rPr>
              <w:t>CR0202R01 - ES10b.GetEID and ES10b.GetCerts</w:t>
            </w:r>
          </w:p>
          <w:p w14:paraId="0879F8C7"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CR0203R00 - Clarifying X-Admin-Protocol</w:t>
            </w:r>
          </w:p>
          <w:p w14:paraId="4A498CAF"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CR0204R00 - Add note on TLS/DTLS requirements for communication with eIM</w:t>
            </w:r>
          </w:p>
          <w:p w14:paraId="02A6FDBB"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CR0205R00 - listProfileInfo during a Profile state change</w:t>
            </w:r>
          </w:p>
          <w:p w14:paraId="5B608E7A"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CR0206R00 - No ASN.1 extensibility for IPAe</w:t>
            </w:r>
          </w:p>
          <w:p w14:paraId="2246CA39"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CR0207R01 - SGP.32 ASN.1 module</w:t>
            </w:r>
          </w:p>
          <w:p w14:paraId="10C8A668"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CR0208R01 - Align automatic Profile enabling with SGP.31</w:t>
            </w:r>
          </w:p>
          <w:p w14:paraId="7CA49202"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CR0209R00 - Assign ASN1 tags</w:t>
            </w:r>
          </w:p>
          <w:p w14:paraId="508259B3"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 xml:space="preserve">CR0210R02 Include UML diagram for Direct Profile Download  </w:t>
            </w:r>
          </w:p>
          <w:p w14:paraId="33B81559"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CR0211R01 Removing description on IPA behaviour in ESipa.GetEimPackage function description</w:t>
            </w:r>
          </w:p>
          <w:p w14:paraId="3817D1B2"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CR0212R02 Add CiPKId to IpaEuiccDataRequest</w:t>
            </w:r>
          </w:p>
          <w:p w14:paraId="04D475C1"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CR0213R01 Unsigned EuiccPackageResult error code when eIM signature is invalid</w:t>
            </w:r>
          </w:p>
          <w:p w14:paraId="65B629A7" w14:textId="77777777" w:rsidR="00DC5772" w:rsidRPr="004342C2" w:rsidRDefault="00DC5772" w:rsidP="000A1F25">
            <w:pPr>
              <w:pStyle w:val="TableContent"/>
              <w:rPr>
                <w:rFonts w:cs="Arial"/>
                <w:color w:val="000000"/>
                <w:shd w:val="clear" w:color="auto" w:fill="FFFFFF"/>
              </w:rPr>
            </w:pPr>
            <w:r w:rsidRPr="004A7EFF">
              <w:rPr>
                <w:rFonts w:cs="Arial"/>
                <w:color w:val="000000"/>
              </w:rPr>
              <w:t>CR0215R03 - Update to SGP32 ASN1 module definition</w:t>
            </w:r>
          </w:p>
          <w:p w14:paraId="1868E2E2" w14:textId="77777777" w:rsidR="00DC5772" w:rsidRPr="004342C2" w:rsidRDefault="00DC5772" w:rsidP="001A7A2F">
            <w:pPr>
              <w:pStyle w:val="TableContent"/>
              <w:rPr>
                <w:rFonts w:cs="Arial"/>
                <w:color w:val="000000"/>
                <w:shd w:val="clear" w:color="auto" w:fill="FFFFFF"/>
              </w:rPr>
            </w:pPr>
            <w:r w:rsidRPr="004342C2">
              <w:rPr>
                <w:rFonts w:cs="Arial"/>
                <w:color w:val="000000"/>
                <w:shd w:val="clear" w:color="auto" w:fill="FFFFFF"/>
              </w:rPr>
              <w:t>CR0219R01 – Cleaning up Definitions</w:t>
            </w:r>
          </w:p>
          <w:p w14:paraId="0AD4AB35" w14:textId="77777777" w:rsidR="00DC5772" w:rsidRPr="004A7EFF" w:rsidRDefault="00DC5772" w:rsidP="001A7A2F">
            <w:pPr>
              <w:pStyle w:val="TableContent"/>
              <w:rPr>
                <w:rFonts w:cs="Arial"/>
                <w:color w:val="000000"/>
              </w:rPr>
            </w:pPr>
            <w:r w:rsidRPr="004342C2">
              <w:rPr>
                <w:rFonts w:cs="Arial"/>
                <w:color w:val="000000"/>
                <w:shd w:val="clear" w:color="auto" w:fill="FFFFFF"/>
              </w:rPr>
              <w:t>CR0221R02 - Atomicity of eUICC Package</w:t>
            </w:r>
          </w:p>
          <w:p w14:paraId="1BB8BF16" w14:textId="77777777" w:rsidR="00DC5772" w:rsidRPr="004342C2" w:rsidRDefault="00DC5772" w:rsidP="00A23AED">
            <w:pPr>
              <w:pStyle w:val="TableContent"/>
              <w:rPr>
                <w:rFonts w:cs="Arial"/>
                <w:color w:val="000000"/>
                <w:shd w:val="clear" w:color="auto" w:fill="FFFFFF"/>
              </w:rPr>
            </w:pPr>
            <w:r w:rsidRPr="004342C2">
              <w:rPr>
                <w:rFonts w:cs="Arial"/>
                <w:color w:val="000000"/>
                <w:shd w:val="clear" w:color="auto" w:fill="FFFFFF"/>
              </w:rPr>
              <w:t>CR0192R06 - Adding ProfileDownloadTriggerResult</w:t>
            </w:r>
          </w:p>
          <w:p w14:paraId="198776A0" w14:textId="77777777" w:rsidR="00DC5772" w:rsidRPr="004A7EFF" w:rsidRDefault="00DC5772" w:rsidP="002D5778">
            <w:pPr>
              <w:pStyle w:val="TableContent"/>
              <w:rPr>
                <w:rFonts w:cs="Arial"/>
                <w:color w:val="000000"/>
              </w:rPr>
            </w:pPr>
            <w:r w:rsidRPr="004A7EFF">
              <w:rPr>
                <w:rFonts w:cs="Arial"/>
                <w:color w:val="000000"/>
              </w:rPr>
              <w:t>CR0201R05 - Extension of GetEimPackage input data</w:t>
            </w:r>
          </w:p>
          <w:p w14:paraId="7CDEA479" w14:textId="77777777" w:rsidR="00DC5772" w:rsidRPr="004A7EFF" w:rsidRDefault="00DC5772" w:rsidP="002D5778">
            <w:pPr>
              <w:pStyle w:val="TableContent"/>
              <w:rPr>
                <w:rFonts w:cs="Arial"/>
                <w:color w:val="000000"/>
              </w:rPr>
            </w:pPr>
            <w:r w:rsidRPr="004A7EFF">
              <w:rPr>
                <w:rFonts w:cs="Arial"/>
                <w:color w:val="000000"/>
              </w:rPr>
              <w:t>CR0220R01 - Add key selection for eUICC Package Result</w:t>
            </w:r>
          </w:p>
          <w:p w14:paraId="0458B9AF" w14:textId="77777777" w:rsidR="00DC5772" w:rsidRPr="004A7EFF" w:rsidRDefault="00DC5772" w:rsidP="002D5778">
            <w:pPr>
              <w:pStyle w:val="TableContent"/>
              <w:rPr>
                <w:rFonts w:cs="Arial"/>
                <w:color w:val="000000"/>
              </w:rPr>
            </w:pPr>
            <w:r w:rsidRPr="004A7EFF">
              <w:rPr>
                <w:rFonts w:cs="Arial"/>
                <w:color w:val="000000"/>
              </w:rPr>
              <w:t>CR0222R01 - Editorial separation of PSMO and Eco</w:t>
            </w:r>
          </w:p>
          <w:p w14:paraId="5AD82EA3" w14:textId="77777777" w:rsidR="00DC5772" w:rsidRPr="004A7EFF" w:rsidRDefault="00DC5772" w:rsidP="002D5778">
            <w:pPr>
              <w:pStyle w:val="TableContent"/>
              <w:rPr>
                <w:rFonts w:cs="Arial"/>
                <w:color w:val="000000"/>
              </w:rPr>
            </w:pPr>
            <w:r w:rsidRPr="004A7EFF">
              <w:rPr>
                <w:rFonts w:cs="Arial"/>
                <w:color w:val="000000"/>
              </w:rPr>
              <w:t>CR0224R00 - Align ASN.1 module OID with SGP.22 v2.5</w:t>
            </w:r>
          </w:p>
          <w:p w14:paraId="328208AB" w14:textId="77777777" w:rsidR="00DC5772" w:rsidRPr="004A7EFF" w:rsidRDefault="00DC5772" w:rsidP="002D5778">
            <w:pPr>
              <w:pStyle w:val="TableContent"/>
              <w:rPr>
                <w:rFonts w:cs="Arial"/>
                <w:color w:val="000000"/>
              </w:rPr>
            </w:pPr>
            <w:r w:rsidRPr="004A7EFF">
              <w:rPr>
                <w:rFonts w:cs="Arial"/>
                <w:color w:val="000000"/>
              </w:rPr>
              <w:t>CR0225R04 - Editorial corrections</w:t>
            </w:r>
          </w:p>
          <w:p w14:paraId="41935FB6" w14:textId="77777777" w:rsidR="00DC5772" w:rsidRPr="004342C2" w:rsidRDefault="00DC5772" w:rsidP="002D5778">
            <w:pPr>
              <w:pStyle w:val="TableContent"/>
              <w:rPr>
                <w:rFonts w:cs="Arial"/>
                <w:color w:val="000000"/>
                <w:shd w:val="clear" w:color="auto" w:fill="FFFFFF"/>
              </w:rPr>
            </w:pPr>
            <w:r w:rsidRPr="004A7EFF">
              <w:rPr>
                <w:rFonts w:cs="Arial"/>
                <w:color w:val="000000"/>
              </w:rPr>
              <w:t xml:space="preserve">CR0226R00 - Adding optional field: eimFqdn to EimConfigurationData </w:t>
            </w:r>
          </w:p>
          <w:p w14:paraId="4DCBAFEB" w14:textId="77777777" w:rsidR="00DC5772" w:rsidRPr="004A7EFF" w:rsidRDefault="00DC5772" w:rsidP="000075B0">
            <w:pPr>
              <w:pStyle w:val="TableContent"/>
              <w:rPr>
                <w:rFonts w:cs="Arial"/>
                <w:color w:val="000000"/>
              </w:rPr>
            </w:pPr>
            <w:r w:rsidRPr="004A7EFF">
              <w:rPr>
                <w:rFonts w:cs="Arial"/>
                <w:color w:val="000000"/>
              </w:rPr>
              <w:t>CR0197R14 - Preventing from Replay Attacks</w:t>
            </w:r>
          </w:p>
          <w:p w14:paraId="1A28AC4E" w14:textId="77777777" w:rsidR="00DC5772" w:rsidRPr="004A7EFF" w:rsidRDefault="00DC5772" w:rsidP="000075B0">
            <w:pPr>
              <w:pStyle w:val="TableContent"/>
              <w:rPr>
                <w:rFonts w:cs="Arial"/>
                <w:color w:val="000000"/>
              </w:rPr>
            </w:pPr>
            <w:r w:rsidRPr="004A7EFF">
              <w:rPr>
                <w:rFonts w:cs="Arial"/>
                <w:color w:val="000000"/>
              </w:rPr>
              <w:t>CR0227R02 - Miscellaneous Corrections</w:t>
            </w:r>
          </w:p>
          <w:p w14:paraId="2566EF53" w14:textId="77777777" w:rsidR="00DC5772" w:rsidRPr="004A7EFF" w:rsidRDefault="00DC5772" w:rsidP="000075B0">
            <w:pPr>
              <w:pStyle w:val="TableContent"/>
              <w:rPr>
                <w:rFonts w:cs="Arial"/>
                <w:color w:val="000000"/>
              </w:rPr>
            </w:pPr>
            <w:r w:rsidRPr="004A7EFF">
              <w:rPr>
                <w:rFonts w:cs="Arial"/>
                <w:color w:val="000000"/>
              </w:rPr>
              <w:t>CR0229R01 - Editorial change adding the definition of RPLMN</w:t>
            </w:r>
          </w:p>
          <w:p w14:paraId="78F80576" w14:textId="77777777" w:rsidR="00DC5772" w:rsidRPr="004A7EFF" w:rsidRDefault="00DC5772" w:rsidP="000075B0">
            <w:pPr>
              <w:pStyle w:val="TableContent"/>
              <w:rPr>
                <w:rFonts w:cs="Arial"/>
                <w:color w:val="000000"/>
              </w:rPr>
            </w:pPr>
            <w:r w:rsidRPr="004A7EFF">
              <w:rPr>
                <w:rFonts w:cs="Arial"/>
                <w:color w:val="000000"/>
              </w:rPr>
              <w:t>CR0230R01 - Aligning eimFqdn with new chapter structure</w:t>
            </w:r>
          </w:p>
          <w:p w14:paraId="5DF6768D" w14:textId="77777777" w:rsidR="00DC5772" w:rsidRPr="004A7EFF" w:rsidRDefault="00DC5772" w:rsidP="00D14E2B">
            <w:pPr>
              <w:pStyle w:val="TableContent"/>
              <w:rPr>
                <w:rFonts w:cs="Arial"/>
                <w:color w:val="000000"/>
              </w:rPr>
            </w:pPr>
            <w:r w:rsidRPr="004A7EFF">
              <w:rPr>
                <w:rFonts w:cs="Arial"/>
                <w:color w:val="000000"/>
              </w:rPr>
              <w:t>CR0233R02 - Corrections for compact Notification format</w:t>
            </w:r>
          </w:p>
          <w:p w14:paraId="532EF4A2" w14:textId="77777777" w:rsidR="00DC5772" w:rsidRPr="004A7EFF" w:rsidRDefault="00DC5772" w:rsidP="00D14E2B">
            <w:pPr>
              <w:pStyle w:val="TableContent"/>
              <w:rPr>
                <w:rFonts w:cs="Arial"/>
                <w:color w:val="000000"/>
              </w:rPr>
            </w:pPr>
            <w:r w:rsidRPr="004A7EFF">
              <w:rPr>
                <w:rFonts w:cs="Arial"/>
                <w:color w:val="000000"/>
              </w:rPr>
              <w:t>CR0234R00 - Clarifications for ESipa.TransferEimPackage including NULL response</w:t>
            </w:r>
          </w:p>
          <w:p w14:paraId="4B6BDCE4" w14:textId="77777777" w:rsidR="00DC5772" w:rsidRPr="004A7EFF" w:rsidRDefault="00DC5772" w:rsidP="00D14E2B">
            <w:pPr>
              <w:pStyle w:val="TableContent"/>
              <w:rPr>
                <w:rFonts w:cs="Arial"/>
                <w:color w:val="000000"/>
              </w:rPr>
            </w:pPr>
            <w:r w:rsidRPr="004A7EFF">
              <w:rPr>
                <w:rFonts w:cs="Arial"/>
                <w:color w:val="000000"/>
              </w:rPr>
              <w:t>CR0235R04 - Add eIM TLSDTLS Certificate in eIM Configuration Data</w:t>
            </w:r>
          </w:p>
          <w:p w14:paraId="04060234" w14:textId="77777777" w:rsidR="00DC5772" w:rsidRPr="004A7EFF" w:rsidRDefault="00DC5772" w:rsidP="00D14E2B">
            <w:pPr>
              <w:pStyle w:val="TableContent"/>
              <w:rPr>
                <w:rFonts w:cs="Arial"/>
                <w:color w:val="000000"/>
              </w:rPr>
            </w:pPr>
            <w:r w:rsidRPr="004A7EFF">
              <w:rPr>
                <w:rFonts w:cs="Arial"/>
                <w:color w:val="000000"/>
              </w:rPr>
              <w:t>CR0238R01 - Corrections for ProfileDownloadTriggerResult</w:t>
            </w:r>
          </w:p>
          <w:p w14:paraId="758F4387" w14:textId="77777777" w:rsidR="00DC5772" w:rsidRPr="004A7EFF" w:rsidRDefault="00DC5772" w:rsidP="00D14E2B">
            <w:pPr>
              <w:pStyle w:val="TableContent"/>
              <w:rPr>
                <w:rFonts w:cs="Arial"/>
                <w:color w:val="000000"/>
              </w:rPr>
            </w:pPr>
            <w:r w:rsidRPr="004A7EFF">
              <w:rPr>
                <w:rFonts w:cs="Arial"/>
                <w:color w:val="000000"/>
              </w:rPr>
              <w:t>CR0241R01 - Moving Section on eIM Config data</w:t>
            </w:r>
          </w:p>
          <w:p w14:paraId="141E8C8E" w14:textId="77777777" w:rsidR="00DC5772" w:rsidRPr="004A7EFF" w:rsidRDefault="00DC5772" w:rsidP="00240CDF">
            <w:pPr>
              <w:pStyle w:val="TableContent"/>
              <w:rPr>
                <w:rFonts w:cs="Arial"/>
                <w:color w:val="000000"/>
              </w:rPr>
            </w:pPr>
            <w:r w:rsidRPr="004A7EFF">
              <w:rPr>
                <w:rFonts w:cs="Arial"/>
                <w:color w:val="000000"/>
              </w:rPr>
              <w:t>CR0232R05 - Corrections for HandleNotification to cover EimPackageResult</w:t>
            </w:r>
          </w:p>
          <w:p w14:paraId="7302D676" w14:textId="77777777" w:rsidR="00DC5772" w:rsidRPr="004A7EFF" w:rsidRDefault="00DC5772" w:rsidP="00240CDF">
            <w:pPr>
              <w:pStyle w:val="TableContent"/>
              <w:rPr>
                <w:rFonts w:cs="Arial"/>
                <w:color w:val="000000"/>
              </w:rPr>
            </w:pPr>
            <w:r w:rsidRPr="004A7EFF">
              <w:rPr>
                <w:rFonts w:cs="Arial"/>
                <w:color w:val="000000"/>
              </w:rPr>
              <w:t>CR0236R03 Misc Corrections</w:t>
            </w:r>
          </w:p>
          <w:p w14:paraId="4EEA5385" w14:textId="77777777" w:rsidR="00DC5772" w:rsidRPr="004A7EFF" w:rsidRDefault="00DC5772" w:rsidP="00240CDF">
            <w:pPr>
              <w:pStyle w:val="TableContent"/>
              <w:rPr>
                <w:rFonts w:cs="Arial"/>
                <w:color w:val="000000"/>
              </w:rPr>
            </w:pPr>
            <w:r w:rsidRPr="004A7EFF">
              <w:rPr>
                <w:rFonts w:cs="Arial"/>
                <w:color w:val="000000"/>
              </w:rPr>
              <w:t>CR0237R03 Add eUICC Package result and notification retrieval</w:t>
            </w:r>
          </w:p>
          <w:p w14:paraId="0E92E977" w14:textId="77777777" w:rsidR="00DC5772" w:rsidRPr="004A7EFF" w:rsidRDefault="00DC5772" w:rsidP="00240CDF">
            <w:pPr>
              <w:pStyle w:val="TableContent"/>
              <w:rPr>
                <w:rFonts w:cs="Arial"/>
                <w:color w:val="000000"/>
              </w:rPr>
            </w:pPr>
            <w:r w:rsidRPr="004A7EFF">
              <w:rPr>
                <w:rFonts w:cs="Arial"/>
                <w:color w:val="000000"/>
              </w:rPr>
              <w:t>CR0238R04 Corrections for ProfileDownloadTriggerResult</w:t>
            </w:r>
          </w:p>
          <w:p w14:paraId="35132D08" w14:textId="77777777" w:rsidR="00DC5772" w:rsidRPr="004A7EFF" w:rsidRDefault="00DC5772" w:rsidP="00240CDF">
            <w:pPr>
              <w:pStyle w:val="TableContent"/>
              <w:rPr>
                <w:rFonts w:cs="Arial"/>
                <w:color w:val="000000"/>
              </w:rPr>
            </w:pPr>
            <w:r w:rsidRPr="004A7EFF">
              <w:rPr>
                <w:rFonts w:cs="Arial"/>
                <w:color w:val="000000"/>
              </w:rPr>
              <w:t>CR0242R01 Add ESep functions in dedicated section</w:t>
            </w:r>
          </w:p>
          <w:p w14:paraId="3BB36B97" w14:textId="77777777" w:rsidR="00DC5772" w:rsidRPr="004A7EFF" w:rsidRDefault="00DC5772" w:rsidP="00240CDF">
            <w:pPr>
              <w:pStyle w:val="TableContent"/>
              <w:rPr>
                <w:rFonts w:cs="Arial"/>
                <w:color w:val="000000"/>
              </w:rPr>
            </w:pPr>
            <w:r w:rsidRPr="004A7EFF">
              <w:rPr>
                <w:rFonts w:cs="Arial"/>
                <w:color w:val="000000"/>
              </w:rPr>
              <w:t>CR0243R00 Editorial Fix to  Algorithms and Parameters for eIM Signing Key</w:t>
            </w:r>
          </w:p>
          <w:p w14:paraId="6D3357F8" w14:textId="77777777" w:rsidR="00DC5772" w:rsidRPr="004A7EFF" w:rsidRDefault="00DC5772" w:rsidP="00240CDF">
            <w:pPr>
              <w:pStyle w:val="TableContent"/>
              <w:rPr>
                <w:rFonts w:cs="Arial"/>
                <w:color w:val="000000"/>
              </w:rPr>
            </w:pPr>
            <w:r w:rsidRPr="004A7EFF">
              <w:rPr>
                <w:rFonts w:cs="Arial"/>
                <w:color w:val="000000"/>
              </w:rPr>
              <w:t>CR0244R01 Clarification Interoperable profile</w:t>
            </w:r>
          </w:p>
          <w:p w14:paraId="0A033170" w14:textId="65C2B64F" w:rsidR="00DC5772" w:rsidRPr="004A7EFF" w:rsidRDefault="00DC5772" w:rsidP="00240CDF">
            <w:pPr>
              <w:pStyle w:val="TableContent"/>
              <w:rPr>
                <w:rFonts w:cs="Arial"/>
              </w:rPr>
            </w:pPr>
            <w:r w:rsidRPr="004A7EFF">
              <w:rPr>
                <w:rFonts w:cs="Arial"/>
                <w:color w:val="000000"/>
              </w:rPr>
              <w:t>CR0245R01 Clarification Initialisation procedure</w:t>
            </w:r>
          </w:p>
        </w:tc>
        <w:tc>
          <w:tcPr>
            <w:tcW w:w="710" w:type="pct"/>
            <w:vAlign w:val="center"/>
          </w:tcPr>
          <w:p w14:paraId="1BDFA1EF" w14:textId="4D45A25A" w:rsidR="00DC5772" w:rsidRPr="004A7EFF" w:rsidRDefault="00DC5772" w:rsidP="00DC5772">
            <w:pPr>
              <w:pStyle w:val="TableContent"/>
              <w:jc w:val="center"/>
              <w:rPr>
                <w:rFonts w:cs="Arial"/>
              </w:rPr>
            </w:pPr>
            <w:r w:rsidRPr="004A7EFF">
              <w:rPr>
                <w:rFonts w:cs="Arial"/>
              </w:rPr>
              <w:t>ISAG</w:t>
            </w:r>
          </w:p>
        </w:tc>
        <w:tc>
          <w:tcPr>
            <w:tcW w:w="767" w:type="pct"/>
            <w:vAlign w:val="center"/>
          </w:tcPr>
          <w:p w14:paraId="4AB1796C" w14:textId="3BFC259D" w:rsidR="00DC5772" w:rsidRPr="004A7EFF" w:rsidRDefault="00DC5772" w:rsidP="00DC5772">
            <w:pPr>
              <w:pStyle w:val="TableContent"/>
              <w:jc w:val="center"/>
              <w:rPr>
                <w:rFonts w:cs="Arial"/>
              </w:rPr>
            </w:pPr>
            <w:r w:rsidRPr="004A7EFF">
              <w:rPr>
                <w:rFonts w:cs="Arial"/>
              </w:rPr>
              <w:t>Gloria Trujillo, GSMA (Editor)</w:t>
            </w:r>
          </w:p>
        </w:tc>
      </w:tr>
      <w:tr w:rsidR="004C4A8A" w:rsidRPr="00A14F29" w14:paraId="12E36466" w14:textId="77777777" w:rsidTr="009843A3">
        <w:trPr>
          <w:trHeight w:val="13652"/>
        </w:trPr>
        <w:tc>
          <w:tcPr>
            <w:tcW w:w="703" w:type="pct"/>
            <w:vMerge w:val="restart"/>
            <w:vAlign w:val="center"/>
          </w:tcPr>
          <w:p w14:paraId="47F07BC6" w14:textId="6B5DC417" w:rsidR="004C4A8A" w:rsidRDefault="004C4A8A" w:rsidP="00DC5772">
            <w:pPr>
              <w:pStyle w:val="TableContent"/>
              <w:jc w:val="center"/>
            </w:pPr>
            <w:r>
              <w:lastRenderedPageBreak/>
              <w:t>V1.1</w:t>
            </w:r>
          </w:p>
          <w:p w14:paraId="05BEECA5" w14:textId="0659AC4B" w:rsidR="004C4A8A" w:rsidRDefault="004C4A8A" w:rsidP="00DC5772">
            <w:pPr>
              <w:pStyle w:val="TableContent"/>
              <w:jc w:val="center"/>
            </w:pPr>
          </w:p>
        </w:tc>
        <w:tc>
          <w:tcPr>
            <w:tcW w:w="468" w:type="pct"/>
            <w:vMerge w:val="restart"/>
            <w:vAlign w:val="center"/>
          </w:tcPr>
          <w:p w14:paraId="08891EEE" w14:textId="5D0B1C8F" w:rsidR="004C4A8A" w:rsidRPr="004A7EFF" w:rsidRDefault="007F39F4" w:rsidP="00DC5772">
            <w:pPr>
              <w:pStyle w:val="TableContent"/>
              <w:jc w:val="center"/>
              <w:rPr>
                <w:rFonts w:cs="Arial"/>
              </w:rPr>
            </w:pPr>
            <w:r>
              <w:rPr>
                <w:rFonts w:cs="Arial"/>
              </w:rPr>
              <w:t>26</w:t>
            </w:r>
            <w:r w:rsidR="004C4A8A" w:rsidRPr="004342C2">
              <w:rPr>
                <w:rFonts w:cs="Arial"/>
              </w:rPr>
              <w:t xml:space="preserve"> </w:t>
            </w:r>
            <w:r w:rsidR="004C4A8A">
              <w:rPr>
                <w:rFonts w:cs="Arial"/>
              </w:rPr>
              <w:t>April</w:t>
            </w:r>
            <w:r w:rsidR="004C4A8A" w:rsidRPr="004342C2">
              <w:rPr>
                <w:rFonts w:cs="Arial"/>
              </w:rPr>
              <w:t xml:space="preserve"> 2024</w:t>
            </w:r>
          </w:p>
        </w:tc>
        <w:tc>
          <w:tcPr>
            <w:tcW w:w="2352" w:type="pct"/>
            <w:vMerge w:val="restart"/>
          </w:tcPr>
          <w:p w14:paraId="05CBEB42" w14:textId="77777777" w:rsidR="004C4A8A" w:rsidRPr="004A7EFF" w:rsidRDefault="004C4A8A" w:rsidP="00B95133">
            <w:pPr>
              <w:pStyle w:val="TableContent"/>
              <w:rPr>
                <w:rFonts w:cs="Arial"/>
                <w:color w:val="000000"/>
              </w:rPr>
            </w:pPr>
            <w:r w:rsidRPr="004A7EFF">
              <w:rPr>
                <w:rFonts w:cs="Arial"/>
                <w:color w:val="000000"/>
              </w:rPr>
              <w:t>CR0248R00 - Correction of Typo in Section 3.2.3.1 "Direct Profile Download"</w:t>
            </w:r>
          </w:p>
          <w:p w14:paraId="6D8294B5" w14:textId="77777777" w:rsidR="004C4A8A" w:rsidRPr="004A7EFF" w:rsidRDefault="004C4A8A" w:rsidP="00B95133">
            <w:pPr>
              <w:pStyle w:val="TableContent"/>
              <w:rPr>
                <w:rFonts w:cs="Arial"/>
                <w:color w:val="000000"/>
              </w:rPr>
            </w:pPr>
            <w:r w:rsidRPr="004A7EFF">
              <w:rPr>
                <w:rFonts w:cs="Arial"/>
                <w:color w:val="000000"/>
              </w:rPr>
              <w:t>CR0249R00 - List of status codes for ESipa.GetEimPackage</w:t>
            </w:r>
          </w:p>
          <w:p w14:paraId="458FC503" w14:textId="77777777" w:rsidR="004C4A8A" w:rsidRPr="004342C2" w:rsidRDefault="004C4A8A" w:rsidP="004E7963">
            <w:pPr>
              <w:pStyle w:val="TableContent"/>
              <w:rPr>
                <w:rFonts w:cs="Arial"/>
                <w:lang w:eastAsia="es-ES_tradnl"/>
              </w:rPr>
            </w:pPr>
            <w:r w:rsidRPr="004342C2">
              <w:rPr>
                <w:rFonts w:cs="Arial"/>
                <w:lang w:eastAsia="es-ES_tradnl"/>
              </w:rPr>
              <w:t>CR0251R01 - Editorial modification to mapping of procedures to LwM2M</w:t>
            </w:r>
          </w:p>
          <w:p w14:paraId="3785D53D" w14:textId="77777777" w:rsidR="004C4A8A" w:rsidRPr="004342C2" w:rsidRDefault="004C4A8A" w:rsidP="004E7963">
            <w:pPr>
              <w:pStyle w:val="TableContent"/>
              <w:rPr>
                <w:rFonts w:cs="Arial"/>
                <w:lang w:eastAsia="es-ES_tradnl"/>
              </w:rPr>
            </w:pPr>
            <w:r w:rsidRPr="004342C2">
              <w:rPr>
                <w:rFonts w:cs="Arial"/>
                <w:lang w:eastAsia="es-ES_tradnl"/>
              </w:rPr>
              <w:t>CR0252R00 - Editorial change of Tag number for IpaCapabilities in IpaEuiccDat</w:t>
            </w:r>
          </w:p>
          <w:p w14:paraId="24525423" w14:textId="77777777" w:rsidR="004C4A8A" w:rsidRPr="004342C2" w:rsidRDefault="004C4A8A" w:rsidP="004E7963">
            <w:pPr>
              <w:pStyle w:val="TableContent"/>
              <w:rPr>
                <w:rFonts w:cs="Arial"/>
                <w:lang w:eastAsia="es-ES_tradnl"/>
              </w:rPr>
            </w:pPr>
            <w:r w:rsidRPr="004342C2">
              <w:rPr>
                <w:rFonts w:cs="Arial"/>
                <w:lang w:eastAsia="es-ES_tradnl"/>
              </w:rPr>
              <w:t>CR0253R02 - Correction to correlate package requests and results</w:t>
            </w:r>
          </w:p>
          <w:p w14:paraId="0572876E"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CR0254R01 - Editorial change to add Annex ASN.1 Definitions (Normative)</w:t>
            </w:r>
          </w:p>
          <w:p w14:paraId="15C229BB" w14:textId="77777777" w:rsidR="004C4A8A" w:rsidRPr="004342C2" w:rsidRDefault="004C4A8A" w:rsidP="004E7963">
            <w:pPr>
              <w:pStyle w:val="TableContent"/>
              <w:rPr>
                <w:rFonts w:cs="Arial"/>
                <w:lang w:eastAsia="es-ES_tradnl"/>
              </w:rPr>
            </w:pPr>
            <w:r w:rsidRPr="004342C2">
              <w:rPr>
                <w:rFonts w:cs="Arial"/>
                <w:lang w:eastAsia="es-ES_tradnl"/>
              </w:rPr>
              <w:t>CR0255R01 - Editorial change for ASN-1 imports</w:t>
            </w:r>
          </w:p>
          <w:p w14:paraId="54C7A933"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CR0256R01 - Clarify ES10 CancelSession</w:t>
            </w:r>
          </w:p>
          <w:p w14:paraId="0AB2E132"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CR0258R01 - Correlate InitiateAuthentication with ProfileDownloadTriggerRequest</w:t>
            </w:r>
          </w:p>
          <w:p w14:paraId="0B760293" w14:textId="77777777" w:rsidR="004C4A8A" w:rsidRPr="004342C2" w:rsidRDefault="004C4A8A" w:rsidP="004E7963">
            <w:pPr>
              <w:pStyle w:val="TableContent"/>
              <w:rPr>
                <w:rFonts w:cs="Arial"/>
                <w:lang w:eastAsia="es-ES_tradnl"/>
              </w:rPr>
            </w:pPr>
            <w:r w:rsidRPr="004342C2">
              <w:rPr>
                <w:rFonts w:cs="Arial"/>
                <w:lang w:eastAsia="es-ES_tradnl"/>
              </w:rPr>
              <w:t>CR0260R00 - Various minor editorials</w:t>
            </w:r>
          </w:p>
          <w:p w14:paraId="494D78D9" w14:textId="77777777" w:rsidR="004C4A8A" w:rsidRPr="004342C2" w:rsidRDefault="004C4A8A" w:rsidP="004E7963">
            <w:pPr>
              <w:pStyle w:val="TableContent"/>
              <w:rPr>
                <w:rFonts w:cs="Arial"/>
                <w:color w:val="000000"/>
              </w:rPr>
            </w:pPr>
            <w:r w:rsidRPr="004342C2">
              <w:rPr>
                <w:rFonts w:cs="Arial"/>
                <w:lang w:eastAsia="es-ES_tradnl"/>
              </w:rPr>
              <w:t>CR0261R00 - Fix provideEimPackageResult tag number in ESipa.HandleNotification</w:t>
            </w:r>
          </w:p>
          <w:p w14:paraId="3C22068E"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 xml:space="preserve">CR0262R01 Editorial changes to rename the functions &amp; procedures related to “Automatic Profile Enabling” </w:t>
            </w:r>
          </w:p>
          <w:p w14:paraId="00625ABE"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CR0263R03 - Correction of Enable Profile PSMO command</w:t>
            </w:r>
          </w:p>
          <w:p w14:paraId="583FE6BD"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CR0264R01 - Correction of Delete Profile PSMO command</w:t>
            </w:r>
          </w:p>
          <w:p w14:paraId="2683D7F3"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CR0265R00 - Editorial change Missing ASN1START and ASN1STOP tags</w:t>
            </w:r>
          </w:p>
          <w:p w14:paraId="2B004DBC"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CR0266R00 - Editorial change Add Missing tag number in ESipa.HandleNotification</w:t>
            </w:r>
          </w:p>
          <w:p w14:paraId="45B2F193" w14:textId="0D12A8F8" w:rsidR="004C4A8A" w:rsidRPr="004342C2" w:rsidRDefault="004C4A8A" w:rsidP="00BF6880">
            <w:pPr>
              <w:pStyle w:val="TableContent"/>
              <w:rPr>
                <w:rFonts w:cs="Arial"/>
                <w:color w:val="000000"/>
                <w:shd w:val="clear" w:color="auto" w:fill="FFFFFF"/>
              </w:rPr>
            </w:pPr>
            <w:bookmarkStart w:id="1126" w:name="_Hlk159414271"/>
            <w:r w:rsidRPr="004342C2">
              <w:rPr>
                <w:rFonts w:cs="Arial"/>
                <w:color w:val="000000"/>
                <w:shd w:val="clear" w:color="auto" w:fill="FFFFFF"/>
              </w:rPr>
              <w:t xml:space="preserve">CR0268R01 </w:t>
            </w:r>
            <w:bookmarkEnd w:id="1126"/>
            <w:r w:rsidRPr="004342C2">
              <w:rPr>
                <w:rFonts w:cs="Arial"/>
                <w:color w:val="000000"/>
                <w:shd w:val="clear" w:color="auto" w:fill="FFFFFF"/>
              </w:rPr>
              <w:t>- Clarification on Update Eim</w:t>
            </w:r>
          </w:p>
          <w:p w14:paraId="7CEA6ACB" w14:textId="6CDD6B19" w:rsidR="004C4A8A" w:rsidRPr="004342C2" w:rsidRDefault="004C4A8A" w:rsidP="00BF6880">
            <w:pPr>
              <w:pStyle w:val="TableContent"/>
              <w:rPr>
                <w:rFonts w:cs="Arial"/>
                <w:color w:val="000000"/>
                <w:shd w:val="clear" w:color="auto" w:fill="FFFFFF"/>
              </w:rPr>
            </w:pPr>
            <w:bookmarkStart w:id="1127" w:name="_Hlk159414275"/>
            <w:r w:rsidRPr="004342C2">
              <w:rPr>
                <w:rFonts w:cs="Arial"/>
                <w:color w:val="000000"/>
                <w:shd w:val="clear" w:color="auto" w:fill="FFFFFF"/>
              </w:rPr>
              <w:t xml:space="preserve">CR0269R01 </w:t>
            </w:r>
            <w:bookmarkEnd w:id="1127"/>
            <w:r w:rsidRPr="004342C2">
              <w:rPr>
                <w:rFonts w:cs="Arial"/>
                <w:color w:val="000000"/>
                <w:shd w:val="clear" w:color="auto" w:fill="FFFFFF"/>
              </w:rPr>
              <w:t>- Correction to eIM ID</w:t>
            </w:r>
          </w:p>
          <w:p w14:paraId="480FD825" w14:textId="3F8BF382" w:rsidR="004C4A8A" w:rsidRPr="004342C2" w:rsidRDefault="004C4A8A" w:rsidP="00BF6880">
            <w:pPr>
              <w:pStyle w:val="TableContent"/>
              <w:rPr>
                <w:rFonts w:cs="Arial"/>
                <w:color w:val="000000"/>
                <w:shd w:val="clear" w:color="auto" w:fill="FFFFFF"/>
              </w:rPr>
            </w:pPr>
            <w:bookmarkStart w:id="1128" w:name="_Hlk159414281"/>
            <w:r w:rsidRPr="004342C2">
              <w:rPr>
                <w:rFonts w:cs="Arial"/>
                <w:color w:val="000000"/>
                <w:shd w:val="clear" w:color="auto" w:fill="FFFFFF"/>
              </w:rPr>
              <w:t xml:space="preserve">CR0270R01 </w:t>
            </w:r>
            <w:bookmarkEnd w:id="1128"/>
            <w:r w:rsidRPr="004342C2">
              <w:rPr>
                <w:rFonts w:cs="Arial"/>
                <w:color w:val="000000"/>
                <w:shd w:val="clear" w:color="auto" w:fill="FFFFFF"/>
              </w:rPr>
              <w:t>- Correction to Generic eUICC Package download procedure</w:t>
            </w:r>
          </w:p>
          <w:p w14:paraId="22E3DA96"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CR0274R01 - Keep RetrieveNotificationsList function with empty argument compatible with SGP.22</w:t>
            </w:r>
          </w:p>
          <w:p w14:paraId="1A45697D"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CR0275R00</w:t>
            </w:r>
            <w:r w:rsidRPr="004A7EFF">
              <w:rPr>
                <w:rFonts w:cs="Arial"/>
                <w:color w:val="000000"/>
                <w:shd w:val="clear" w:color="auto" w:fill="FFFFFF"/>
              </w:rPr>
              <w:t xml:space="preserve"> Editorial fixing</w:t>
            </w:r>
            <w:r w:rsidRPr="004342C2">
              <w:rPr>
                <w:rFonts w:cs="Arial"/>
                <w:color w:val="000000"/>
                <w:shd w:val="clear" w:color="auto" w:fill="FFFFFF"/>
              </w:rPr>
              <w:t xml:space="preserve"> Add Eim Transaction ID in ASN.1 binding of Esipa.InitiateAuthentication</w:t>
            </w:r>
          </w:p>
          <w:p w14:paraId="73EC8E57" w14:textId="442CA759" w:rsidR="004C4A8A" w:rsidRPr="004342C2" w:rsidRDefault="004C4A8A" w:rsidP="00BF6880">
            <w:pPr>
              <w:pStyle w:val="TableContent"/>
              <w:rPr>
                <w:rFonts w:cs="Arial"/>
                <w:color w:val="000000"/>
                <w:shd w:val="clear" w:color="auto" w:fill="FFFFFF"/>
              </w:rPr>
            </w:pPr>
            <w:bookmarkStart w:id="1129" w:name="_Hlk159414286"/>
            <w:r w:rsidRPr="004342C2">
              <w:rPr>
                <w:rFonts w:cs="Arial"/>
                <w:color w:val="000000"/>
                <w:shd w:val="clear" w:color="auto" w:fill="FFFFFF"/>
              </w:rPr>
              <w:t xml:space="preserve">CR0277R01 </w:t>
            </w:r>
            <w:bookmarkEnd w:id="1129"/>
            <w:r w:rsidRPr="004342C2">
              <w:rPr>
                <w:rFonts w:cs="Arial"/>
                <w:color w:val="000000"/>
                <w:shd w:val="clear" w:color="auto" w:fill="FFFFFF"/>
              </w:rPr>
              <w:t>- Add eIM Transaction ID in ASN.1 binding of ESipa.InitiateAuthentication</w:t>
            </w:r>
          </w:p>
          <w:p w14:paraId="551D86B5" w14:textId="77777777" w:rsidR="004C4A8A" w:rsidRPr="004342C2" w:rsidRDefault="004C4A8A" w:rsidP="001D1A64">
            <w:pPr>
              <w:pStyle w:val="TableContent"/>
              <w:rPr>
                <w:rFonts w:cs="Arial"/>
                <w:color w:val="000000"/>
                <w:shd w:val="clear" w:color="auto" w:fill="FFFFFF"/>
              </w:rPr>
            </w:pPr>
            <w:r w:rsidRPr="004342C2">
              <w:rPr>
                <w:rFonts w:cs="Arial"/>
                <w:color w:val="000000"/>
                <w:shd w:val="clear" w:color="auto" w:fill="FFFFFF"/>
              </w:rPr>
              <w:t>CR0273R01 - Referencing EUICCInfo2 from SGP32</w:t>
            </w:r>
          </w:p>
          <w:p w14:paraId="68C5A531" w14:textId="77777777" w:rsidR="004C4A8A" w:rsidRPr="004A7EFF" w:rsidRDefault="004C4A8A" w:rsidP="003224F1">
            <w:pPr>
              <w:pStyle w:val="TableContent"/>
              <w:rPr>
                <w:rFonts w:cs="Arial"/>
                <w:color w:val="000000"/>
              </w:rPr>
            </w:pPr>
            <w:r w:rsidRPr="004A7EFF">
              <w:rPr>
                <w:rFonts w:cs="Arial"/>
                <w:color w:val="000000"/>
              </w:rPr>
              <w:t>CR0279R00 - Fix diagram to reflect changes agreed in CR269R01</w:t>
            </w:r>
          </w:p>
          <w:p w14:paraId="015F4808" w14:textId="77777777" w:rsidR="004C4A8A" w:rsidRPr="004A7EFF" w:rsidRDefault="004C4A8A" w:rsidP="003224F1">
            <w:pPr>
              <w:pStyle w:val="TableContent"/>
              <w:rPr>
                <w:rFonts w:cs="Arial"/>
                <w:color w:val="000000"/>
              </w:rPr>
            </w:pPr>
            <w:r w:rsidRPr="004A7EFF">
              <w:rPr>
                <w:rFonts w:cs="Arial"/>
                <w:color w:val="000000"/>
              </w:rPr>
              <w:t>CR0280R00 - Add missing error field in InitiateAuthenticationErrorEsipa</w:t>
            </w:r>
          </w:p>
          <w:p w14:paraId="3F5B1EB7" w14:textId="77777777" w:rsidR="004C4A8A" w:rsidRPr="004A7EFF" w:rsidRDefault="004C4A8A" w:rsidP="003224F1">
            <w:pPr>
              <w:pStyle w:val="TableContent"/>
              <w:rPr>
                <w:rFonts w:cs="Arial"/>
                <w:color w:val="000000"/>
              </w:rPr>
            </w:pPr>
            <w:r w:rsidRPr="004A7EFF">
              <w:rPr>
                <w:rFonts w:cs="Arial"/>
                <w:color w:val="000000"/>
              </w:rPr>
              <w:t>CR0281R01 - Fix ESipa.HandleNotification function decription for IndirectProfileDownload</w:t>
            </w:r>
          </w:p>
          <w:p w14:paraId="25B63B15" w14:textId="77777777" w:rsidR="004C4A8A" w:rsidRPr="004A7EFF" w:rsidRDefault="004C4A8A" w:rsidP="003224F1">
            <w:pPr>
              <w:pStyle w:val="TableContent"/>
              <w:rPr>
                <w:rFonts w:cs="Arial"/>
                <w:color w:val="000000"/>
              </w:rPr>
            </w:pPr>
            <w:r w:rsidRPr="004A7EFF">
              <w:rPr>
                <w:rFonts w:cs="Arial"/>
                <w:color w:val="000000"/>
              </w:rPr>
              <w:lastRenderedPageBreak/>
              <w:t>CR0283R00 - Add missing parameters to GetEimConfiguration</w:t>
            </w:r>
          </w:p>
          <w:p w14:paraId="5B056972" w14:textId="77777777" w:rsidR="004C4A8A" w:rsidRPr="004A7EFF" w:rsidRDefault="004C4A8A" w:rsidP="003224F1">
            <w:pPr>
              <w:pStyle w:val="TableContent"/>
              <w:rPr>
                <w:rFonts w:cs="Arial"/>
                <w:color w:val="000000"/>
              </w:rPr>
            </w:pPr>
            <w:r w:rsidRPr="004A7EFF">
              <w:rPr>
                <w:rFonts w:cs="Arial"/>
                <w:color w:val="000000"/>
              </w:rPr>
              <w:t>CR0284R00 - Error code for bad correlation of eimTransactionId after ProfileDownloadTriggerRequest</w:t>
            </w:r>
          </w:p>
          <w:p w14:paraId="79AB2BED" w14:textId="77777777" w:rsidR="004C4A8A" w:rsidRPr="004A7EFF" w:rsidRDefault="004C4A8A" w:rsidP="003224F1">
            <w:pPr>
              <w:pStyle w:val="TableContent"/>
              <w:rPr>
                <w:rFonts w:cs="Arial"/>
                <w:color w:val="000000"/>
              </w:rPr>
            </w:pPr>
            <w:r w:rsidRPr="004A7EFF">
              <w:rPr>
                <w:rFonts w:cs="Arial"/>
                <w:color w:val="000000"/>
              </w:rPr>
              <w:t>CR0287R00 - Clarification about default SM-DP+ parameters for Immediate Profile Enabling procedures</w:t>
            </w:r>
          </w:p>
          <w:p w14:paraId="36C12A6B" w14:textId="77777777" w:rsidR="004C4A8A" w:rsidRPr="004A7EFF" w:rsidRDefault="004C4A8A" w:rsidP="003224F1">
            <w:pPr>
              <w:pStyle w:val="TableContent"/>
              <w:rPr>
                <w:rFonts w:cs="Arial"/>
                <w:color w:val="000000"/>
              </w:rPr>
            </w:pPr>
            <w:r w:rsidRPr="004A7EFF">
              <w:rPr>
                <w:rFonts w:cs="Arial"/>
                <w:color w:val="000000"/>
              </w:rPr>
              <w:t>CR0288R00 - eUICCMemoryReset response</w:t>
            </w:r>
          </w:p>
          <w:p w14:paraId="2B852683" w14:textId="77777777" w:rsidR="004C4A8A" w:rsidRPr="004342C2" w:rsidRDefault="004C4A8A" w:rsidP="003224F1">
            <w:pPr>
              <w:pStyle w:val="TableContent"/>
              <w:rPr>
                <w:rFonts w:cs="Arial"/>
                <w:color w:val="000000"/>
                <w:shd w:val="clear" w:color="auto" w:fill="FFFFFF"/>
              </w:rPr>
            </w:pPr>
            <w:r w:rsidRPr="004A7EFF">
              <w:rPr>
                <w:rFonts w:cs="Arial"/>
                <w:color w:val="000000"/>
              </w:rPr>
              <w:t>CR0290R01 - Clarify behaviour of IPAe in Immediate Profile Enabling</w:t>
            </w:r>
          </w:p>
          <w:p w14:paraId="2E2328B0" w14:textId="77777777" w:rsidR="004C4A8A" w:rsidRPr="004A7EFF" w:rsidRDefault="004C4A8A" w:rsidP="00857266">
            <w:pPr>
              <w:pStyle w:val="TableContent"/>
              <w:rPr>
                <w:rFonts w:cs="Arial"/>
              </w:rPr>
            </w:pPr>
            <w:r w:rsidRPr="004A7EFF">
              <w:rPr>
                <w:rFonts w:cs="Arial"/>
                <w:color w:val="000000"/>
              </w:rPr>
              <w:t xml:space="preserve">CR0240R04 - </w:t>
            </w:r>
            <w:r w:rsidRPr="004A7EFF">
              <w:rPr>
                <w:rFonts w:cs="Arial"/>
              </w:rPr>
              <w:t>Introduction of Profile Fallback Mechanism</w:t>
            </w:r>
          </w:p>
          <w:p w14:paraId="15DCAB27" w14:textId="77777777" w:rsidR="004C4A8A" w:rsidRPr="004A7EFF" w:rsidRDefault="004C4A8A" w:rsidP="00857266">
            <w:pPr>
              <w:pStyle w:val="TableContent"/>
              <w:rPr>
                <w:rFonts w:cs="Arial"/>
              </w:rPr>
            </w:pPr>
            <w:r w:rsidRPr="004A7EFF">
              <w:rPr>
                <w:rFonts w:cs="Arial"/>
                <w:color w:val="000000"/>
              </w:rPr>
              <w:t xml:space="preserve">CR0271R03 - </w:t>
            </w:r>
            <w:r w:rsidRPr="004A7EFF">
              <w:rPr>
                <w:rFonts w:cs="Arial"/>
              </w:rPr>
              <w:t>Correction of eUICC Memory Reset function</w:t>
            </w:r>
          </w:p>
          <w:p w14:paraId="4D9EA805" w14:textId="77777777" w:rsidR="004C4A8A" w:rsidRPr="004A7EFF" w:rsidRDefault="004C4A8A" w:rsidP="00857266">
            <w:pPr>
              <w:pStyle w:val="TableContent"/>
              <w:rPr>
                <w:rFonts w:cs="Arial"/>
              </w:rPr>
            </w:pPr>
            <w:r w:rsidRPr="004A7EFF">
              <w:rPr>
                <w:rFonts w:cs="Arial"/>
              </w:rPr>
              <w:t>CR0272R03 - Completion of eCall Mechanism</w:t>
            </w:r>
          </w:p>
          <w:p w14:paraId="5AA0B223" w14:textId="77777777" w:rsidR="004C4A8A" w:rsidRPr="004A7EFF" w:rsidRDefault="004C4A8A" w:rsidP="00857266">
            <w:pPr>
              <w:pStyle w:val="TableContent"/>
              <w:rPr>
                <w:rFonts w:cs="Arial"/>
              </w:rPr>
            </w:pPr>
            <w:r w:rsidRPr="004A7EFF">
              <w:rPr>
                <w:rFonts w:cs="Arial"/>
              </w:rPr>
              <w:t xml:space="preserve">CR0285R03 - </w:t>
            </w:r>
            <w:r w:rsidRPr="004A7EFF">
              <w:rPr>
                <w:rFonts w:cs="Arial"/>
                <w:lang w:val="en-US"/>
              </w:rPr>
              <w:t>Fix inconsistency in updateEim description</w:t>
            </w:r>
          </w:p>
          <w:p w14:paraId="61DEDF40" w14:textId="77777777" w:rsidR="004C4A8A" w:rsidRPr="004A7EFF" w:rsidRDefault="004C4A8A" w:rsidP="00857266">
            <w:pPr>
              <w:pStyle w:val="TableContent"/>
              <w:rPr>
                <w:rFonts w:cs="Arial"/>
                <w:lang w:val="en-US"/>
              </w:rPr>
            </w:pPr>
            <w:r w:rsidRPr="004A7EFF">
              <w:rPr>
                <w:rFonts w:cs="Arial"/>
                <w:color w:val="000000"/>
              </w:rPr>
              <w:t xml:space="preserve">CR0289R01 - </w:t>
            </w:r>
            <w:r w:rsidRPr="004A7EFF">
              <w:rPr>
                <w:rFonts w:cs="Arial"/>
                <w:lang w:val="en-US"/>
              </w:rPr>
              <w:t>eIM TLS/DTLS Certificate (CERT.EIM.TLS)</w:t>
            </w:r>
          </w:p>
          <w:p w14:paraId="3E2781BA" w14:textId="77777777" w:rsidR="004C4A8A" w:rsidRPr="004342C2" w:rsidRDefault="004C4A8A" w:rsidP="00C61C16">
            <w:pPr>
              <w:pStyle w:val="TableContent"/>
              <w:rPr>
                <w:rFonts w:cs="Arial"/>
                <w:lang w:val="en-US"/>
              </w:rPr>
            </w:pPr>
            <w:r w:rsidRPr="004342C2">
              <w:rPr>
                <w:rFonts w:cs="Arial"/>
                <w:lang w:val="en-US"/>
              </w:rPr>
              <w:t>CR0276R03 - Clarify the need of connectivity of parameters for constrained devices</w:t>
            </w:r>
          </w:p>
          <w:p w14:paraId="0CA8907E" w14:textId="77777777" w:rsidR="004C4A8A" w:rsidRPr="004342C2" w:rsidRDefault="004C4A8A" w:rsidP="00C61C16">
            <w:pPr>
              <w:pStyle w:val="TableContent"/>
              <w:rPr>
                <w:rFonts w:cs="Arial"/>
                <w:lang w:val="en-US"/>
              </w:rPr>
            </w:pPr>
            <w:r w:rsidRPr="004342C2">
              <w:rPr>
                <w:rFonts w:cs="Arial"/>
                <w:lang w:val="en-US"/>
              </w:rPr>
              <w:t>CR0294R03 - Add setDefaultDpAddress function</w:t>
            </w:r>
          </w:p>
          <w:p w14:paraId="39BBF609" w14:textId="77777777" w:rsidR="004C4A8A" w:rsidRPr="004342C2" w:rsidRDefault="004C4A8A" w:rsidP="00C61C16">
            <w:pPr>
              <w:pStyle w:val="TableContent"/>
              <w:rPr>
                <w:rFonts w:cs="Arial"/>
                <w:lang w:val="en-US"/>
              </w:rPr>
            </w:pPr>
            <w:r w:rsidRPr="004342C2">
              <w:rPr>
                <w:rFonts w:cs="Arial"/>
                <w:lang w:val="en-US"/>
              </w:rPr>
              <w:t>CR0296R01 - Fix error code inconsistencies for some eCO commands</w:t>
            </w:r>
          </w:p>
          <w:p w14:paraId="7ADA7CF3" w14:textId="77777777" w:rsidR="004C4A8A" w:rsidRPr="004342C2" w:rsidRDefault="004C4A8A" w:rsidP="00C61C16">
            <w:pPr>
              <w:pStyle w:val="TableContent"/>
              <w:rPr>
                <w:rFonts w:cs="Arial"/>
                <w:lang w:val="en-US"/>
              </w:rPr>
            </w:pPr>
            <w:r w:rsidRPr="004342C2">
              <w:rPr>
                <w:rFonts w:cs="Arial"/>
                <w:lang w:val="en-US"/>
              </w:rPr>
              <w:t>CR0297R00 - Editorial change to fix HandleNotifications tipo</w:t>
            </w:r>
          </w:p>
          <w:p w14:paraId="2AF873A2" w14:textId="77777777" w:rsidR="004C4A8A" w:rsidRPr="004342C2" w:rsidRDefault="004C4A8A" w:rsidP="00C61C16">
            <w:pPr>
              <w:pStyle w:val="TableContent"/>
              <w:rPr>
                <w:rFonts w:cs="Arial"/>
                <w:lang w:val="en-US"/>
              </w:rPr>
            </w:pPr>
            <w:r w:rsidRPr="004342C2">
              <w:rPr>
                <w:rFonts w:cs="Arial"/>
                <w:lang w:val="en-US"/>
              </w:rPr>
              <w:t>CR0298R00 - Clarifying empty response of ES10b.GetEimConfigurationData</w:t>
            </w:r>
          </w:p>
          <w:p w14:paraId="1878E359" w14:textId="77777777" w:rsidR="004C4A8A" w:rsidRPr="004342C2" w:rsidRDefault="004C4A8A" w:rsidP="00C61C16">
            <w:pPr>
              <w:pStyle w:val="TableContent"/>
              <w:rPr>
                <w:rFonts w:cs="Arial"/>
                <w:lang w:val="en-US"/>
              </w:rPr>
            </w:pPr>
            <w:r w:rsidRPr="004342C2">
              <w:rPr>
                <w:rFonts w:cs="Arial"/>
                <w:lang w:val="en-US"/>
              </w:rPr>
              <w:t>CR0300R01 - eIM TLS/DTLS Certificate format – update</w:t>
            </w:r>
          </w:p>
          <w:p w14:paraId="70B68A79" w14:textId="77777777" w:rsidR="004C4A8A" w:rsidRPr="004342C2" w:rsidRDefault="004C4A8A" w:rsidP="00C61C16">
            <w:pPr>
              <w:pStyle w:val="TableContent"/>
              <w:rPr>
                <w:rFonts w:cs="Arial"/>
                <w:lang w:val="en-US"/>
              </w:rPr>
            </w:pPr>
            <w:r w:rsidRPr="004342C2">
              <w:rPr>
                <w:rFonts w:cs="Arial"/>
                <w:lang w:val="en-US"/>
              </w:rPr>
              <w:t>CR0302R03 - Add command data to emergency call function</w:t>
            </w:r>
          </w:p>
          <w:p w14:paraId="25EB2631" w14:textId="77777777" w:rsidR="004C4A8A" w:rsidRPr="004A7EFF" w:rsidRDefault="004C4A8A" w:rsidP="00C61C16">
            <w:pPr>
              <w:pStyle w:val="TableContent"/>
              <w:rPr>
                <w:rFonts w:cs="Arial"/>
                <w:color w:val="000000"/>
              </w:rPr>
            </w:pPr>
            <w:r w:rsidRPr="004342C2">
              <w:rPr>
                <w:rFonts w:cs="Arial"/>
                <w:lang w:val="en-US"/>
              </w:rPr>
              <w:t>CR0303R01 - Editorial corrections to Fallback</w:t>
            </w:r>
          </w:p>
          <w:p w14:paraId="4924DE5F" w14:textId="77777777" w:rsidR="004C4A8A" w:rsidRPr="004A7EFF" w:rsidRDefault="004C4A8A" w:rsidP="00EF5BDB">
            <w:pPr>
              <w:pStyle w:val="TableContent"/>
              <w:rPr>
                <w:rFonts w:cs="Arial"/>
                <w:lang w:val="en-US"/>
              </w:rPr>
            </w:pPr>
            <w:r w:rsidRPr="004A7EFF">
              <w:rPr>
                <w:rFonts w:cs="Arial"/>
              </w:rPr>
              <w:t xml:space="preserve">CR0278R02 - </w:t>
            </w:r>
            <w:r w:rsidRPr="004A7EFF">
              <w:rPr>
                <w:rFonts w:cs="Arial"/>
                <w:lang w:val="en-US"/>
              </w:rPr>
              <w:t xml:space="preserve">optimisation of </w:t>
            </w:r>
            <w:r w:rsidRPr="004A7EFF">
              <w:rPr>
                <w:rFonts w:cs="Arial"/>
              </w:rPr>
              <w:t xml:space="preserve"> </w:t>
            </w:r>
            <w:r w:rsidRPr="004A7EFF">
              <w:rPr>
                <w:rFonts w:cs="Arial"/>
                <w:lang w:val="en-US"/>
              </w:rPr>
              <w:t>EuiccPackageResult</w:t>
            </w:r>
          </w:p>
          <w:p w14:paraId="2673C1AC" w14:textId="77777777" w:rsidR="004C4A8A" w:rsidRPr="004A7EFF" w:rsidRDefault="004C4A8A" w:rsidP="00EF5BDB">
            <w:pPr>
              <w:pStyle w:val="TableContent"/>
              <w:rPr>
                <w:rFonts w:cs="Arial"/>
              </w:rPr>
            </w:pPr>
            <w:r w:rsidRPr="004A7EFF">
              <w:rPr>
                <w:rFonts w:cs="Arial"/>
              </w:rPr>
              <w:t>CR0291R00 - Field-Test eUICC Clarification</w:t>
            </w:r>
          </w:p>
          <w:p w14:paraId="41D9B12F" w14:textId="77777777" w:rsidR="004C4A8A" w:rsidRPr="004A7EFF" w:rsidRDefault="004C4A8A" w:rsidP="00EF5BDB">
            <w:pPr>
              <w:pStyle w:val="TableContent"/>
              <w:rPr>
                <w:rFonts w:cs="Arial"/>
              </w:rPr>
            </w:pPr>
            <w:r w:rsidRPr="004A7EFF">
              <w:rPr>
                <w:rFonts w:cs="Arial"/>
              </w:rPr>
              <w:t xml:space="preserve">CR0295R00 - </w:t>
            </w:r>
            <w:r w:rsidRPr="004A7EFF">
              <w:rPr>
                <w:rFonts w:cs="Arial"/>
                <w:lang w:val="en-US"/>
              </w:rPr>
              <w:t>Fix error code inconsistencies for some PSMO commands</w:t>
            </w:r>
          </w:p>
          <w:p w14:paraId="576F3FC6" w14:textId="77777777" w:rsidR="004C4A8A" w:rsidRPr="004A7EFF" w:rsidRDefault="004C4A8A" w:rsidP="00EF5BDB">
            <w:pPr>
              <w:pStyle w:val="TableContent"/>
              <w:rPr>
                <w:rFonts w:cs="Arial"/>
                <w:lang w:val="en-US"/>
              </w:rPr>
            </w:pPr>
            <w:r w:rsidRPr="004A7EFF">
              <w:rPr>
                <w:rFonts w:cs="Arial"/>
              </w:rPr>
              <w:t xml:space="preserve"> CR0312R00 - </w:t>
            </w:r>
            <w:r w:rsidRPr="004A7EFF">
              <w:rPr>
                <w:rFonts w:cs="Arial"/>
                <w:lang w:val="en-US"/>
              </w:rPr>
              <w:t>Editorial changes ASN_1 definition fixes</w:t>
            </w:r>
          </w:p>
          <w:p w14:paraId="61EE77C1" w14:textId="77777777" w:rsidR="004C4A8A" w:rsidRPr="004A7EFF" w:rsidRDefault="004C4A8A" w:rsidP="00EF5BDB">
            <w:pPr>
              <w:pStyle w:val="TableContent"/>
              <w:rPr>
                <w:rFonts w:cs="Arial"/>
                <w:lang w:val="en-US"/>
              </w:rPr>
            </w:pPr>
            <w:r w:rsidRPr="004A7EFF">
              <w:rPr>
                <w:rFonts w:cs="Arial"/>
              </w:rPr>
              <w:t xml:space="preserve">CR0314R01 - </w:t>
            </w:r>
            <w:r w:rsidRPr="004A7EFF">
              <w:rPr>
                <w:rFonts w:cs="Arial"/>
                <w:iCs/>
                <w:color w:val="000000" w:themeColor="text1"/>
              </w:rPr>
              <w:t>Clarify triggering of Indirect Profile Donwload</w:t>
            </w:r>
          </w:p>
          <w:p w14:paraId="14750560" w14:textId="77777777" w:rsidR="004C4A8A" w:rsidRPr="004A7EFF" w:rsidRDefault="004C4A8A" w:rsidP="00B33A5F">
            <w:pPr>
              <w:pStyle w:val="TableContent"/>
              <w:rPr>
                <w:rFonts w:cs="Arial"/>
                <w:color w:val="000000"/>
              </w:rPr>
            </w:pPr>
            <w:r w:rsidRPr="004A7EFF">
              <w:rPr>
                <w:rFonts w:cs="Arial"/>
                <w:color w:val="000000"/>
              </w:rPr>
              <w:t>CR0257R09 - IPAe configuration</w:t>
            </w:r>
          </w:p>
          <w:p w14:paraId="685BFAAE" w14:textId="77777777" w:rsidR="004C4A8A" w:rsidRPr="004A7EFF" w:rsidRDefault="004C4A8A" w:rsidP="00B33A5F">
            <w:pPr>
              <w:pStyle w:val="TableContent"/>
              <w:rPr>
                <w:rFonts w:cs="Arial"/>
                <w:color w:val="000000"/>
              </w:rPr>
            </w:pPr>
            <w:r w:rsidRPr="004A7EFF">
              <w:rPr>
                <w:rFonts w:cs="Arial"/>
                <w:color w:val="000000"/>
              </w:rPr>
              <w:t>CR0292R04 - EuiccMemoryReset and Provisioning Profiles</w:t>
            </w:r>
          </w:p>
          <w:p w14:paraId="2BACD801" w14:textId="77777777" w:rsidR="004C4A8A" w:rsidRPr="004A7EFF" w:rsidRDefault="004C4A8A" w:rsidP="00B33A5F">
            <w:pPr>
              <w:pStyle w:val="TableContent"/>
              <w:rPr>
                <w:rFonts w:cs="Arial"/>
                <w:color w:val="000000"/>
              </w:rPr>
            </w:pPr>
            <w:r w:rsidRPr="004A7EFF">
              <w:rPr>
                <w:rFonts w:cs="Arial"/>
                <w:color w:val="000000"/>
              </w:rPr>
              <w:t>CR0301R01 - Correction to MQTT Broker address</w:t>
            </w:r>
          </w:p>
          <w:p w14:paraId="20E75C55" w14:textId="77777777" w:rsidR="004C4A8A" w:rsidRPr="004A7EFF" w:rsidRDefault="004C4A8A" w:rsidP="00B33A5F">
            <w:pPr>
              <w:pStyle w:val="TableContent"/>
              <w:rPr>
                <w:rFonts w:cs="Arial"/>
                <w:color w:val="000000"/>
              </w:rPr>
            </w:pPr>
            <w:r w:rsidRPr="004A7EFF">
              <w:rPr>
                <w:rFonts w:cs="Arial"/>
                <w:color w:val="000000"/>
              </w:rPr>
              <w:t>CR0304R02 - Rollback procedure update</w:t>
            </w:r>
          </w:p>
          <w:p w14:paraId="66CDE4AB" w14:textId="77777777" w:rsidR="004C4A8A" w:rsidRPr="004A7EFF" w:rsidRDefault="004C4A8A" w:rsidP="00B33A5F">
            <w:pPr>
              <w:pStyle w:val="TableContent"/>
              <w:rPr>
                <w:rFonts w:cs="Arial"/>
                <w:color w:val="000000"/>
              </w:rPr>
            </w:pPr>
            <w:r w:rsidRPr="004A7EFF">
              <w:rPr>
                <w:rFonts w:cs="Arial"/>
                <w:color w:val="000000"/>
              </w:rPr>
              <w:t>CR0305R01 - Align enable and disable PSMO with SGP.22</w:t>
            </w:r>
          </w:p>
          <w:p w14:paraId="03CA7261" w14:textId="77777777" w:rsidR="004C4A8A" w:rsidRPr="004A7EFF" w:rsidRDefault="004C4A8A" w:rsidP="00B33A5F">
            <w:pPr>
              <w:pStyle w:val="TableContent"/>
              <w:rPr>
                <w:rFonts w:cs="Arial"/>
                <w:color w:val="000000"/>
              </w:rPr>
            </w:pPr>
            <w:r w:rsidRPr="004A7EFF">
              <w:rPr>
                <w:rFonts w:cs="Arial"/>
                <w:color w:val="000000"/>
              </w:rPr>
              <w:lastRenderedPageBreak/>
              <w:t>CR0306R01 - ES10b.getEimConfigurationData update</w:t>
            </w:r>
          </w:p>
          <w:p w14:paraId="0892A931" w14:textId="77777777" w:rsidR="004C4A8A" w:rsidRPr="004A7EFF" w:rsidRDefault="004C4A8A" w:rsidP="00B33A5F">
            <w:pPr>
              <w:pStyle w:val="TableContent"/>
              <w:rPr>
                <w:rFonts w:cs="Arial"/>
                <w:color w:val="000000"/>
              </w:rPr>
            </w:pPr>
            <w:r w:rsidRPr="004A7EFF">
              <w:rPr>
                <w:rFonts w:cs="Arial"/>
                <w:color w:val="000000"/>
              </w:rPr>
              <w:t>CR0310R01 - Clarification of the use of the IoTSpecificInfo data object</w:t>
            </w:r>
          </w:p>
          <w:p w14:paraId="7D7167E2" w14:textId="77777777" w:rsidR="004C4A8A" w:rsidRPr="004A7EFF" w:rsidRDefault="004C4A8A" w:rsidP="00B33A5F">
            <w:pPr>
              <w:pStyle w:val="TableContent"/>
              <w:rPr>
                <w:rFonts w:cs="Arial"/>
                <w:color w:val="000000"/>
              </w:rPr>
            </w:pPr>
            <w:r w:rsidRPr="004A7EFF">
              <w:rPr>
                <w:rFonts w:cs="Arial"/>
                <w:color w:val="000000"/>
              </w:rPr>
              <w:t>CR0313R01 - Support of SNI</w:t>
            </w:r>
          </w:p>
          <w:p w14:paraId="02AB33F4" w14:textId="77777777" w:rsidR="004C4A8A" w:rsidRPr="004A7EFF" w:rsidRDefault="004C4A8A" w:rsidP="00B33A5F">
            <w:pPr>
              <w:pStyle w:val="TableContent"/>
              <w:rPr>
                <w:rFonts w:cs="Arial"/>
                <w:color w:val="000000"/>
              </w:rPr>
            </w:pPr>
            <w:r w:rsidRPr="004A7EFF">
              <w:rPr>
                <w:rFonts w:cs="Arial"/>
                <w:color w:val="000000"/>
              </w:rPr>
              <w:t>CR0315R00 - Update of references</w:t>
            </w:r>
          </w:p>
          <w:p w14:paraId="7CF4CC03" w14:textId="77777777" w:rsidR="004C4A8A" w:rsidRPr="004A7EFF" w:rsidRDefault="004C4A8A" w:rsidP="00B33A5F">
            <w:pPr>
              <w:pStyle w:val="TableContent"/>
              <w:rPr>
                <w:rFonts w:cs="Arial"/>
                <w:color w:val="000000"/>
              </w:rPr>
            </w:pPr>
            <w:r w:rsidRPr="004A7EFF">
              <w:rPr>
                <w:rFonts w:cs="Arial"/>
                <w:color w:val="000000"/>
              </w:rPr>
              <w:t>CR0316R00 - Correcting error in eUICC Memory Reset</w:t>
            </w:r>
          </w:p>
          <w:p w14:paraId="56438E05" w14:textId="77777777" w:rsidR="004C4A8A" w:rsidRPr="004A7EFF" w:rsidRDefault="004C4A8A" w:rsidP="00B33A5F">
            <w:pPr>
              <w:pStyle w:val="TableContent"/>
              <w:rPr>
                <w:rFonts w:cs="Arial"/>
                <w:color w:val="000000"/>
              </w:rPr>
            </w:pPr>
            <w:r w:rsidRPr="004A7EFF">
              <w:rPr>
                <w:rFonts w:cs="Arial"/>
                <w:color w:val="000000"/>
              </w:rPr>
              <w:t>CR0317R01 - No space in eUICC with deleted Notifications</w:t>
            </w:r>
          </w:p>
          <w:p w14:paraId="78AC3B31" w14:textId="77777777" w:rsidR="004C4A8A" w:rsidRPr="004A7EFF" w:rsidRDefault="004C4A8A" w:rsidP="00B33A5F">
            <w:pPr>
              <w:pStyle w:val="TableContent"/>
              <w:rPr>
                <w:rFonts w:cs="Arial"/>
                <w:color w:val="000000"/>
              </w:rPr>
            </w:pPr>
            <w:r w:rsidRPr="004A7EFF">
              <w:rPr>
                <w:rFonts w:cs="Arial"/>
                <w:color w:val="000000"/>
              </w:rPr>
              <w:t>CR0320R01 - Add Tag Allocation Annex</w:t>
            </w:r>
          </w:p>
          <w:p w14:paraId="0267BDCA" w14:textId="77777777" w:rsidR="004C4A8A" w:rsidRPr="004A7EFF" w:rsidRDefault="004C4A8A" w:rsidP="00B33A5F">
            <w:pPr>
              <w:pStyle w:val="TableContent"/>
              <w:rPr>
                <w:rFonts w:cs="Arial"/>
                <w:color w:val="000000"/>
              </w:rPr>
            </w:pPr>
            <w:r w:rsidRPr="004A7EFF">
              <w:rPr>
                <w:rFonts w:cs="Arial"/>
                <w:color w:val="000000"/>
              </w:rPr>
              <w:t>CR0321R01 - Editorial changes for some SGP 32 tags</w:t>
            </w:r>
          </w:p>
          <w:p w14:paraId="60E8B2F1" w14:textId="77777777" w:rsidR="004C4A8A" w:rsidRPr="004A7EFF" w:rsidRDefault="004C4A8A" w:rsidP="00B33A5F">
            <w:pPr>
              <w:pStyle w:val="TableContent"/>
              <w:rPr>
                <w:rFonts w:cs="Arial"/>
                <w:color w:val="000000"/>
              </w:rPr>
            </w:pPr>
            <w:r w:rsidRPr="004A7EFF">
              <w:rPr>
                <w:rFonts w:cs="Arial"/>
                <w:color w:val="000000"/>
              </w:rPr>
              <w:t>CR0323R01 - Clarify TransacationID in PIR and HandleNotification addresses</w:t>
            </w:r>
          </w:p>
          <w:p w14:paraId="5A25A91C" w14:textId="77777777" w:rsidR="004C4A8A" w:rsidRPr="004A7EFF" w:rsidRDefault="004C4A8A" w:rsidP="00B33A5F">
            <w:pPr>
              <w:pStyle w:val="TableContent"/>
              <w:rPr>
                <w:rFonts w:cs="Arial"/>
                <w:color w:val="000000"/>
              </w:rPr>
            </w:pPr>
            <w:r w:rsidRPr="004A7EFF">
              <w:rPr>
                <w:rFonts w:cs="Arial"/>
                <w:color w:val="000000"/>
              </w:rPr>
              <w:t>CR0325R01 - Clarifications to Emergency Profile handling</w:t>
            </w:r>
          </w:p>
          <w:p w14:paraId="71D574AE" w14:textId="77777777" w:rsidR="004C4A8A" w:rsidRPr="004A7EFF" w:rsidRDefault="004C4A8A" w:rsidP="00B33A5F">
            <w:pPr>
              <w:pStyle w:val="TableContent"/>
              <w:rPr>
                <w:rFonts w:cs="Arial"/>
                <w:color w:val="000000"/>
              </w:rPr>
            </w:pPr>
            <w:r w:rsidRPr="004A7EFF">
              <w:rPr>
                <w:rFonts w:cs="Arial"/>
                <w:color w:val="000000"/>
              </w:rPr>
              <w:t>CR0326R03 - Miscellaneous corrections to fallback mechanism</w:t>
            </w:r>
          </w:p>
          <w:p w14:paraId="24EA2B6D" w14:textId="77777777" w:rsidR="004C4A8A" w:rsidRPr="004A7EFF" w:rsidRDefault="004C4A8A" w:rsidP="00B33A5F">
            <w:pPr>
              <w:pStyle w:val="TableContent"/>
              <w:rPr>
                <w:rFonts w:cs="Arial"/>
                <w:color w:val="000000"/>
              </w:rPr>
            </w:pPr>
            <w:r w:rsidRPr="004A7EFF">
              <w:rPr>
                <w:rFonts w:cs="Arial"/>
                <w:color w:val="000000"/>
              </w:rPr>
              <w:t>CR0327R01 - Resetting fallback authorization upon ecall</w:t>
            </w:r>
          </w:p>
          <w:p w14:paraId="4690C3F2" w14:textId="77777777" w:rsidR="004C4A8A" w:rsidRPr="004A7EFF" w:rsidRDefault="004C4A8A" w:rsidP="00B33A5F">
            <w:pPr>
              <w:pStyle w:val="TableContent"/>
              <w:rPr>
                <w:rFonts w:cs="Arial"/>
              </w:rPr>
            </w:pPr>
            <w:r w:rsidRPr="004A7EFF">
              <w:rPr>
                <w:rFonts w:cs="Arial"/>
                <w:color w:val="000000"/>
              </w:rPr>
              <w:t>CR0328R00 - Editorial changes to fix ASN-1 compilation issues</w:t>
            </w:r>
          </w:p>
          <w:p w14:paraId="3ABA0277" w14:textId="77777777" w:rsidR="004C4A8A" w:rsidRPr="004A7EFF" w:rsidRDefault="004C4A8A" w:rsidP="005810B8">
            <w:pPr>
              <w:pStyle w:val="TableContent"/>
              <w:rPr>
                <w:rFonts w:cs="Arial"/>
              </w:rPr>
            </w:pPr>
            <w:r w:rsidRPr="004A7EFF">
              <w:rPr>
                <w:rFonts w:cs="Arial"/>
                <w:color w:val="000000"/>
              </w:rPr>
              <w:t xml:space="preserve">CR0293R07 - </w:t>
            </w:r>
            <w:r w:rsidRPr="004A7EFF">
              <w:rPr>
                <w:rFonts w:cs="Arial"/>
              </w:rPr>
              <w:t>Support of JSON and ASN.1 bindings by Eim</w:t>
            </w:r>
          </w:p>
          <w:p w14:paraId="0CFD6A1F" w14:textId="77777777" w:rsidR="004C4A8A" w:rsidRPr="004A7EFF" w:rsidRDefault="004C4A8A" w:rsidP="005810B8">
            <w:pPr>
              <w:pStyle w:val="TableContent"/>
              <w:rPr>
                <w:rFonts w:cs="Arial"/>
                <w:color w:val="000000"/>
              </w:rPr>
            </w:pPr>
            <w:r w:rsidRPr="004A7EFF">
              <w:rPr>
                <w:rFonts w:cs="Arial"/>
              </w:rPr>
              <w:t>CR0308R04 - Support of JSON and ASN.1 bindings by SM-DP+ and SM-DS</w:t>
            </w:r>
          </w:p>
          <w:p w14:paraId="70DCE766" w14:textId="77777777" w:rsidR="004C4A8A" w:rsidRPr="004A7EFF" w:rsidRDefault="004C4A8A" w:rsidP="00E71A4F">
            <w:pPr>
              <w:pStyle w:val="TableContent"/>
              <w:rPr>
                <w:rFonts w:cs="Arial"/>
              </w:rPr>
            </w:pPr>
            <w:r w:rsidRPr="004A7EFF">
              <w:rPr>
                <w:rFonts w:cs="Arial"/>
              </w:rPr>
              <w:t>CR0307R02 - ESipa.ProvideEimPackageResult request update</w:t>
            </w:r>
          </w:p>
          <w:p w14:paraId="65A62079" w14:textId="77777777" w:rsidR="004C4A8A" w:rsidRPr="004A7EFF" w:rsidRDefault="004C4A8A" w:rsidP="00E71A4F">
            <w:pPr>
              <w:pStyle w:val="TableContent"/>
              <w:rPr>
                <w:rFonts w:cs="Arial"/>
              </w:rPr>
            </w:pPr>
            <w:r w:rsidRPr="004A7EFF">
              <w:rPr>
                <w:rFonts w:cs="Arial"/>
              </w:rPr>
              <w:t xml:space="preserve">CR0309R00 - Clarification of Delete Profile procedure and Provisioning profiles </w:t>
            </w:r>
          </w:p>
          <w:p w14:paraId="3138BBDE" w14:textId="77777777" w:rsidR="004C4A8A" w:rsidRPr="004A7EFF" w:rsidRDefault="004C4A8A" w:rsidP="00E71A4F">
            <w:pPr>
              <w:pStyle w:val="TableContent"/>
              <w:rPr>
                <w:rFonts w:cs="Arial"/>
              </w:rPr>
            </w:pPr>
            <w:r w:rsidRPr="004A7EFF">
              <w:rPr>
                <w:rFonts w:cs="Arial"/>
              </w:rPr>
              <w:t>CR0318R02 - Clarification on generating Notifications</w:t>
            </w:r>
          </w:p>
          <w:p w14:paraId="688BFB6D" w14:textId="77777777" w:rsidR="004C4A8A" w:rsidRPr="004A7EFF" w:rsidRDefault="004C4A8A" w:rsidP="00E71A4F">
            <w:pPr>
              <w:pStyle w:val="TableContent"/>
              <w:rPr>
                <w:rFonts w:cs="Arial"/>
              </w:rPr>
            </w:pPr>
            <w:r w:rsidRPr="004A7EFF">
              <w:rPr>
                <w:rFonts w:cs="Arial"/>
              </w:rPr>
              <w:t>CR0319R01 - Replace sessionAborted reason code</w:t>
            </w:r>
          </w:p>
          <w:p w14:paraId="5D398540" w14:textId="77777777" w:rsidR="004C4A8A" w:rsidRPr="004A7EFF" w:rsidRDefault="004C4A8A" w:rsidP="00E71A4F">
            <w:pPr>
              <w:pStyle w:val="TableContent"/>
              <w:rPr>
                <w:rFonts w:cs="Arial"/>
              </w:rPr>
            </w:pPr>
            <w:r w:rsidRPr="004A7EFF">
              <w:rPr>
                <w:rFonts w:cs="Arial"/>
              </w:rPr>
              <w:t>CR0322R01 - Adding EID to ESipa.ProvideEimPackageResult</w:t>
            </w:r>
          </w:p>
          <w:p w14:paraId="02B9BD5F" w14:textId="77777777" w:rsidR="004C4A8A" w:rsidRPr="004A7EFF" w:rsidRDefault="004C4A8A" w:rsidP="00E71A4F">
            <w:pPr>
              <w:pStyle w:val="TableContent"/>
              <w:rPr>
                <w:rFonts w:cs="Arial"/>
              </w:rPr>
            </w:pPr>
            <w:r w:rsidRPr="004A7EFF">
              <w:rPr>
                <w:rFonts w:cs="Arial"/>
              </w:rPr>
              <w:t>CR0329R00 - Add reference RFC 6066</w:t>
            </w:r>
          </w:p>
          <w:p w14:paraId="2AA2A62D" w14:textId="77777777" w:rsidR="004C4A8A" w:rsidRPr="004A7EFF" w:rsidRDefault="004C4A8A" w:rsidP="00E71A4F">
            <w:pPr>
              <w:pStyle w:val="TableContent"/>
              <w:rPr>
                <w:rFonts w:cs="Arial"/>
              </w:rPr>
            </w:pPr>
            <w:r w:rsidRPr="004A7EFF">
              <w:rPr>
                <w:rFonts w:cs="Arial"/>
              </w:rPr>
              <w:t>CR0330R00 - Editorial changes to ES9+’ HandleNotification</w:t>
            </w:r>
          </w:p>
          <w:p w14:paraId="3CCDDCD3" w14:textId="77777777" w:rsidR="004C4A8A" w:rsidRPr="004A7EFF" w:rsidRDefault="004C4A8A" w:rsidP="00E71A4F">
            <w:pPr>
              <w:pStyle w:val="TableContent"/>
              <w:rPr>
                <w:rFonts w:cs="Arial"/>
              </w:rPr>
            </w:pPr>
            <w:r w:rsidRPr="004A7EFF">
              <w:rPr>
                <w:rFonts w:cs="Arial"/>
              </w:rPr>
              <w:t xml:space="preserve">CR0331R00 - Clarification to Indirect Profile Download and Instalation procedure </w:t>
            </w:r>
          </w:p>
          <w:p w14:paraId="409D5847" w14:textId="77777777" w:rsidR="004C4A8A" w:rsidRPr="004A7EFF" w:rsidRDefault="004C4A8A" w:rsidP="00E71A4F">
            <w:pPr>
              <w:pStyle w:val="TableContent"/>
              <w:rPr>
                <w:rFonts w:cs="Arial"/>
              </w:rPr>
            </w:pPr>
            <w:r w:rsidRPr="004A7EFF">
              <w:rPr>
                <w:rFonts w:cs="Arial"/>
              </w:rPr>
              <w:t>CR0333R02 - Extend use of default SM-DP+ to Indirect Profile Download</w:t>
            </w:r>
          </w:p>
          <w:p w14:paraId="6F507C86" w14:textId="77777777" w:rsidR="004C4A8A" w:rsidRPr="004A7EFF" w:rsidRDefault="004C4A8A" w:rsidP="00E71A4F">
            <w:pPr>
              <w:pStyle w:val="TableContent"/>
              <w:rPr>
                <w:rFonts w:cs="Arial"/>
              </w:rPr>
            </w:pPr>
            <w:r w:rsidRPr="004A7EFF">
              <w:rPr>
                <w:rFonts w:cs="Arial"/>
              </w:rPr>
              <w:t>CR0334R04 - Clarifications on Emergency Mechanism</w:t>
            </w:r>
          </w:p>
          <w:p w14:paraId="7DC60D9F" w14:textId="77777777" w:rsidR="004C4A8A" w:rsidRPr="004A7EFF" w:rsidRDefault="004C4A8A" w:rsidP="00E71A4F">
            <w:pPr>
              <w:pStyle w:val="TableContent"/>
              <w:rPr>
                <w:rFonts w:cs="Arial"/>
              </w:rPr>
            </w:pPr>
            <w:r w:rsidRPr="004A7EFF">
              <w:rPr>
                <w:rFonts w:cs="Arial"/>
              </w:rPr>
              <w:t>CR0335R01 - Clarify that fallback functions are optional to support</w:t>
            </w:r>
          </w:p>
          <w:p w14:paraId="32059129" w14:textId="77777777" w:rsidR="004C4A8A" w:rsidRPr="004A7EFF" w:rsidRDefault="004C4A8A" w:rsidP="00E71A4F">
            <w:pPr>
              <w:pStyle w:val="TableContent"/>
              <w:rPr>
                <w:rFonts w:cs="Arial"/>
              </w:rPr>
            </w:pPr>
            <w:r w:rsidRPr="004A7EFF">
              <w:rPr>
                <w:rFonts w:cs="Arial"/>
              </w:rPr>
              <w:t>CR0338R01 - Clarification on Enable and Disable PSMO procedure</w:t>
            </w:r>
          </w:p>
          <w:p w14:paraId="1A9EAA3D" w14:textId="77777777" w:rsidR="004C4A8A" w:rsidRPr="004A7EFF" w:rsidRDefault="004C4A8A" w:rsidP="00E71A4F">
            <w:pPr>
              <w:pStyle w:val="TableContent"/>
              <w:rPr>
                <w:rFonts w:cs="Arial"/>
              </w:rPr>
            </w:pPr>
            <w:r w:rsidRPr="004A7EFF">
              <w:rPr>
                <w:rFonts w:cs="Arial"/>
              </w:rPr>
              <w:t>CR0339R00 - Editorial changes to fix ASN-1 compilation issues</w:t>
            </w:r>
          </w:p>
          <w:p w14:paraId="53F59F8E" w14:textId="77777777" w:rsidR="004C4A8A" w:rsidRPr="004A7EFF" w:rsidRDefault="004C4A8A" w:rsidP="00E71A4F">
            <w:pPr>
              <w:pStyle w:val="TableContent"/>
              <w:rPr>
                <w:rFonts w:cs="Arial"/>
              </w:rPr>
            </w:pPr>
            <w:r w:rsidRPr="004A7EFF">
              <w:rPr>
                <w:rFonts w:cs="Arial"/>
              </w:rPr>
              <w:t>CR0340R01 - Introducing a flag for Fallback Support into eUICCInfo2</w:t>
            </w:r>
          </w:p>
          <w:p w14:paraId="10F6E9AC" w14:textId="77777777" w:rsidR="004C4A8A" w:rsidRPr="004A7EFF" w:rsidRDefault="004C4A8A" w:rsidP="00E71A4F">
            <w:pPr>
              <w:pStyle w:val="TableContent"/>
              <w:rPr>
                <w:rFonts w:cs="Arial"/>
              </w:rPr>
            </w:pPr>
            <w:r w:rsidRPr="004A7EFF">
              <w:rPr>
                <w:rFonts w:cs="Arial"/>
              </w:rPr>
              <w:lastRenderedPageBreak/>
              <w:t>CR0341R01 - SNI section updates</w:t>
            </w:r>
          </w:p>
          <w:p w14:paraId="6B6F3237" w14:textId="77777777" w:rsidR="004C4A8A" w:rsidRPr="004A7EFF" w:rsidRDefault="004C4A8A" w:rsidP="00E71A4F">
            <w:pPr>
              <w:pStyle w:val="TableContent"/>
              <w:rPr>
                <w:rFonts w:cs="Arial"/>
              </w:rPr>
            </w:pPr>
            <w:r w:rsidRPr="004A7EFF">
              <w:rPr>
                <w:rFonts w:cs="Arial"/>
              </w:rPr>
              <w:t>CR0343R00 - Correcting behavior in ES10b.AuthenticateServer</w:t>
            </w:r>
          </w:p>
          <w:p w14:paraId="23E653CE" w14:textId="77777777" w:rsidR="004C4A8A" w:rsidRPr="004A7EFF" w:rsidRDefault="004C4A8A" w:rsidP="00E71A4F">
            <w:pPr>
              <w:pStyle w:val="TableContent"/>
              <w:rPr>
                <w:rFonts w:cs="Arial"/>
              </w:rPr>
            </w:pPr>
            <w:r w:rsidRPr="004A7EFF">
              <w:rPr>
                <w:rFonts w:cs="Arial"/>
              </w:rPr>
              <w:t>CR0344R00 - GetEimPackage update</w:t>
            </w:r>
          </w:p>
          <w:p w14:paraId="5629C7FF" w14:textId="77777777" w:rsidR="004C4A8A" w:rsidRPr="004A7EFF" w:rsidRDefault="004C4A8A" w:rsidP="00E71A4F">
            <w:pPr>
              <w:pStyle w:val="TableContent"/>
              <w:rPr>
                <w:rFonts w:cs="Arial"/>
              </w:rPr>
            </w:pPr>
            <w:r w:rsidRPr="004A7EFF">
              <w:rPr>
                <w:rFonts w:cs="Arial"/>
              </w:rPr>
              <w:t>CR0345R00 - TLS certificate retrieval for IPAd in constrained IoT Devices</w:t>
            </w:r>
          </w:p>
          <w:p w14:paraId="1BEA6A64" w14:textId="77777777" w:rsidR="004C4A8A" w:rsidRPr="004A7EFF" w:rsidRDefault="004C4A8A" w:rsidP="00E71A4F">
            <w:pPr>
              <w:pStyle w:val="TableContent"/>
              <w:rPr>
                <w:rFonts w:cs="Arial"/>
                <w:color w:val="000000"/>
              </w:rPr>
            </w:pPr>
            <w:r w:rsidRPr="004A7EFF">
              <w:rPr>
                <w:rFonts w:cs="Arial"/>
              </w:rPr>
              <w:t>CR0346R00 - Rollback notifications</w:t>
            </w:r>
          </w:p>
          <w:p w14:paraId="0B002F43" w14:textId="77777777" w:rsidR="004C4A8A" w:rsidRPr="004A7EFF" w:rsidRDefault="004C4A8A" w:rsidP="00E71DF3">
            <w:pPr>
              <w:pStyle w:val="TableContent"/>
              <w:rPr>
                <w:rFonts w:cs="Arial"/>
                <w:color w:val="000000"/>
              </w:rPr>
            </w:pPr>
            <w:r w:rsidRPr="004A7EFF">
              <w:rPr>
                <w:rFonts w:cs="Arial"/>
                <w:color w:val="000000"/>
              </w:rPr>
              <w:t>CR0324R07 - Revision of Annex B.2</w:t>
            </w:r>
          </w:p>
          <w:p w14:paraId="2121C1E8" w14:textId="77777777" w:rsidR="004C4A8A" w:rsidRPr="004A7EFF" w:rsidRDefault="004C4A8A" w:rsidP="00E71DF3">
            <w:pPr>
              <w:pStyle w:val="TableContent"/>
              <w:rPr>
                <w:rFonts w:cs="Arial"/>
                <w:color w:val="000000"/>
              </w:rPr>
            </w:pPr>
            <w:r w:rsidRPr="004A7EFF">
              <w:rPr>
                <w:rFonts w:cs="Arial"/>
                <w:color w:val="000000"/>
              </w:rPr>
              <w:t>CR0332R03 - Clarify the conditions of using delault SM-DP+</w:t>
            </w:r>
          </w:p>
          <w:p w14:paraId="2718AD56" w14:textId="77777777" w:rsidR="004C4A8A" w:rsidRPr="00DB15FB" w:rsidRDefault="004C4A8A" w:rsidP="00E71DF3">
            <w:pPr>
              <w:pStyle w:val="TableContent"/>
              <w:rPr>
                <w:rFonts w:cs="Arial"/>
                <w:color w:val="000000"/>
              </w:rPr>
            </w:pPr>
            <w:r w:rsidRPr="004A7EFF">
              <w:rPr>
                <w:rFonts w:cs="Arial"/>
                <w:color w:val="000000"/>
              </w:rPr>
              <w:t xml:space="preserve">CR0348R01 - </w:t>
            </w:r>
            <w:r w:rsidRPr="00DB15FB">
              <w:rPr>
                <w:rFonts w:cs="Arial"/>
                <w:color w:val="000000"/>
              </w:rPr>
              <w:t>List Profile default tag list</w:t>
            </w:r>
          </w:p>
          <w:p w14:paraId="78BE7DBA" w14:textId="77777777" w:rsidR="004C4A8A" w:rsidRPr="004A7EFF" w:rsidRDefault="004C4A8A" w:rsidP="00E71DF3">
            <w:pPr>
              <w:pStyle w:val="TableContent"/>
              <w:rPr>
                <w:rFonts w:cs="Arial"/>
                <w:color w:val="000000"/>
              </w:rPr>
            </w:pPr>
            <w:r w:rsidRPr="004A7EFF">
              <w:rPr>
                <w:rFonts w:cs="Arial"/>
                <w:color w:val="000000"/>
              </w:rPr>
              <w:t>CR0350R01 - Editorial changes to align CR0338 and CR0334</w:t>
            </w:r>
          </w:p>
          <w:p w14:paraId="3EEA3F55" w14:textId="77777777" w:rsidR="004C4A8A" w:rsidRPr="004A7EFF" w:rsidRDefault="004C4A8A" w:rsidP="00E71DF3">
            <w:pPr>
              <w:pStyle w:val="TableContent"/>
              <w:rPr>
                <w:rFonts w:cs="Arial"/>
                <w:color w:val="000000"/>
              </w:rPr>
            </w:pPr>
            <w:r w:rsidRPr="004A7EFF">
              <w:rPr>
                <w:rFonts w:cs="Arial"/>
                <w:color w:val="000000"/>
              </w:rPr>
              <w:t>CR0351R01 - Clarify Note 3 in ESipa.InitiateAuthentication function</w:t>
            </w:r>
          </w:p>
          <w:p w14:paraId="3B8C75F9" w14:textId="77777777" w:rsidR="004C4A8A" w:rsidRPr="004A7EFF" w:rsidRDefault="004C4A8A" w:rsidP="00E71DF3">
            <w:pPr>
              <w:pStyle w:val="TableContent"/>
              <w:rPr>
                <w:rFonts w:cs="Arial"/>
              </w:rPr>
            </w:pPr>
            <w:r w:rsidRPr="004A7EFF">
              <w:rPr>
                <w:rFonts w:cs="Arial"/>
                <w:color w:val="000000"/>
              </w:rPr>
              <w:t>CR0353R01 - Clarify how the eIM verify Profile metadata</w:t>
            </w:r>
          </w:p>
          <w:p w14:paraId="16969FFC" w14:textId="77777777" w:rsidR="004C4A8A" w:rsidRPr="004A7EFF" w:rsidRDefault="004C4A8A" w:rsidP="008A6AD9">
            <w:pPr>
              <w:pStyle w:val="TableContent"/>
              <w:rPr>
                <w:rFonts w:cs="Arial"/>
                <w:color w:val="000000"/>
              </w:rPr>
            </w:pPr>
            <w:r w:rsidRPr="004A7EFF">
              <w:rPr>
                <w:rFonts w:cs="Arial"/>
                <w:color w:val="000000"/>
              </w:rPr>
              <w:t>CR0352R02 - Rename euiccCiPKIdToBeUsed to avoid incompatibility with with SGP.22</w:t>
            </w:r>
          </w:p>
          <w:p w14:paraId="2B8447D0" w14:textId="77777777" w:rsidR="004C4A8A" w:rsidRPr="004A7EFF" w:rsidRDefault="004C4A8A" w:rsidP="008A6AD9">
            <w:pPr>
              <w:pStyle w:val="TableContent"/>
              <w:rPr>
                <w:rFonts w:cs="Arial"/>
                <w:color w:val="000000"/>
              </w:rPr>
            </w:pPr>
            <w:r w:rsidRPr="004A7EFF">
              <w:rPr>
                <w:rFonts w:cs="Arial"/>
                <w:color w:val="000000"/>
              </w:rPr>
              <w:t>CR0354R00 - Fix Setting the Fallback Attribute</w:t>
            </w:r>
          </w:p>
          <w:p w14:paraId="0CC3B20F" w14:textId="77777777" w:rsidR="004C4A8A" w:rsidRPr="004A7EFF" w:rsidRDefault="004C4A8A" w:rsidP="008A6AD9">
            <w:pPr>
              <w:pStyle w:val="TableContent"/>
              <w:rPr>
                <w:rFonts w:cs="Arial"/>
                <w:color w:val="000000"/>
              </w:rPr>
            </w:pPr>
            <w:r w:rsidRPr="004A7EFF">
              <w:rPr>
                <w:rFonts w:cs="Arial"/>
                <w:color w:val="000000"/>
              </w:rPr>
              <w:t>CR0355R02 - Fix ExecuteFallbackMechanism function</w:t>
            </w:r>
          </w:p>
          <w:p w14:paraId="4A92A577" w14:textId="77777777" w:rsidR="004C4A8A" w:rsidRPr="004A7EFF" w:rsidRDefault="004C4A8A" w:rsidP="008A6AD9">
            <w:pPr>
              <w:pStyle w:val="TableContent"/>
              <w:rPr>
                <w:rFonts w:cs="Arial"/>
                <w:color w:val="000000"/>
              </w:rPr>
            </w:pPr>
            <w:r w:rsidRPr="004A7EFF">
              <w:rPr>
                <w:rFonts w:cs="Arial"/>
                <w:color w:val="000000"/>
              </w:rPr>
              <w:t>CR0356R00 - Fix EuiccPackageResult errors in case of eCall</w:t>
            </w:r>
          </w:p>
          <w:p w14:paraId="76E2B306" w14:textId="77777777" w:rsidR="004C4A8A" w:rsidRPr="004A7EFF" w:rsidRDefault="004C4A8A" w:rsidP="008A6AD9">
            <w:pPr>
              <w:pStyle w:val="TableContent"/>
              <w:rPr>
                <w:rFonts w:cs="Arial"/>
                <w:color w:val="000000"/>
              </w:rPr>
            </w:pPr>
            <w:r w:rsidRPr="004A7EFF">
              <w:rPr>
                <w:rFonts w:cs="Arial"/>
                <w:color w:val="000000"/>
              </w:rPr>
              <w:t>CR0357R00 - Editorial correction section 2.6.5</w:t>
            </w:r>
          </w:p>
          <w:p w14:paraId="71FAE37D" w14:textId="77777777" w:rsidR="004C4A8A" w:rsidRPr="004A7EFF" w:rsidRDefault="004C4A8A" w:rsidP="008A6AD9">
            <w:pPr>
              <w:pStyle w:val="TableContent"/>
              <w:rPr>
                <w:rFonts w:cs="Arial"/>
                <w:color w:val="000000"/>
              </w:rPr>
            </w:pPr>
            <w:r w:rsidRPr="004A7EFF">
              <w:rPr>
                <w:rFonts w:cs="Arial"/>
                <w:color w:val="000000"/>
              </w:rPr>
              <w:t>CR0358R00 - Clarification of REFRESH handling in Enable and Disable Emergency Profile</w:t>
            </w:r>
          </w:p>
          <w:p w14:paraId="40F62B6B" w14:textId="77777777" w:rsidR="004C4A8A" w:rsidRPr="004A7EFF" w:rsidRDefault="004C4A8A" w:rsidP="008A6AD9">
            <w:pPr>
              <w:pStyle w:val="TableContent"/>
              <w:rPr>
                <w:rFonts w:cs="Arial"/>
                <w:color w:val="000000"/>
              </w:rPr>
            </w:pPr>
            <w:r w:rsidRPr="004A7EFF">
              <w:rPr>
                <w:rFonts w:cs="Arial"/>
                <w:color w:val="000000"/>
              </w:rPr>
              <w:t xml:space="preserve">CR0359R01 - Corrections to ASN.1 </w:t>
            </w:r>
          </w:p>
          <w:p w14:paraId="4F0EBB27" w14:textId="77777777" w:rsidR="004C4A8A" w:rsidRPr="004A7EFF" w:rsidRDefault="004C4A8A" w:rsidP="008A6AD9">
            <w:pPr>
              <w:pStyle w:val="TableContent"/>
              <w:rPr>
                <w:rFonts w:cs="Arial"/>
                <w:color w:val="000000"/>
              </w:rPr>
            </w:pPr>
            <w:r w:rsidRPr="004A7EFF">
              <w:rPr>
                <w:rFonts w:cs="Arial"/>
                <w:color w:val="000000"/>
              </w:rPr>
              <w:t xml:space="preserve">CR0360R00 - Editorial changes to fix ASN-1 compilation issues </w:t>
            </w:r>
          </w:p>
          <w:p w14:paraId="2791B9F9" w14:textId="27C096EA" w:rsidR="004C4A8A" w:rsidRPr="004A7EFF" w:rsidRDefault="004C4A8A" w:rsidP="008A6AD9">
            <w:pPr>
              <w:pStyle w:val="TableContent"/>
              <w:rPr>
                <w:rFonts w:cs="Arial"/>
                <w:color w:val="000000"/>
              </w:rPr>
            </w:pPr>
            <w:r w:rsidRPr="004A7EFF">
              <w:rPr>
                <w:rFonts w:cs="Arial"/>
                <w:color w:val="000000"/>
              </w:rPr>
              <w:t>CR0361R01 - Correction to terminal capability - option 1</w:t>
            </w:r>
          </w:p>
          <w:p w14:paraId="230EB22C" w14:textId="77777777" w:rsidR="004C4A8A" w:rsidRPr="004A7EFF" w:rsidRDefault="004C4A8A" w:rsidP="008A6AD9">
            <w:pPr>
              <w:pStyle w:val="TableContent"/>
              <w:rPr>
                <w:rFonts w:cs="Arial"/>
                <w:color w:val="000000"/>
              </w:rPr>
            </w:pPr>
            <w:r w:rsidRPr="004A7EFF">
              <w:rPr>
                <w:rFonts w:cs="Arial"/>
                <w:color w:val="000000"/>
              </w:rPr>
              <w:t>CR0363R01 - Correction to eIM ID</w:t>
            </w:r>
          </w:p>
          <w:p w14:paraId="315A0CC7" w14:textId="77777777" w:rsidR="004C4A8A" w:rsidRPr="004A7EFF" w:rsidRDefault="004C4A8A" w:rsidP="008A6AD9">
            <w:pPr>
              <w:pStyle w:val="TableContent"/>
              <w:rPr>
                <w:rFonts w:cs="Arial"/>
                <w:color w:val="000000"/>
              </w:rPr>
            </w:pPr>
            <w:r w:rsidRPr="004A7EFF">
              <w:rPr>
                <w:rFonts w:cs="Arial"/>
                <w:color w:val="000000"/>
              </w:rPr>
              <w:t>CR0364R01 - Correction to notification retrieval if searchCriteria is NULL</w:t>
            </w:r>
          </w:p>
          <w:p w14:paraId="6934081B" w14:textId="77777777" w:rsidR="004C4A8A" w:rsidRPr="004A7EFF" w:rsidRDefault="004C4A8A" w:rsidP="008A6AD9">
            <w:pPr>
              <w:pStyle w:val="TableContent"/>
              <w:rPr>
                <w:rFonts w:cs="Arial"/>
                <w:color w:val="000000"/>
              </w:rPr>
            </w:pPr>
            <w:r w:rsidRPr="004A7EFF">
              <w:rPr>
                <w:rFonts w:cs="Arial"/>
                <w:color w:val="000000"/>
              </w:rPr>
              <w:t xml:space="preserve"> CR0365R00 - Clarification of Fallback procedure</w:t>
            </w:r>
          </w:p>
          <w:p w14:paraId="7EFCAAF4" w14:textId="77777777" w:rsidR="004C4A8A" w:rsidRPr="004A7EFF" w:rsidRDefault="004C4A8A" w:rsidP="008A6AD9">
            <w:pPr>
              <w:pStyle w:val="TableContent"/>
              <w:rPr>
                <w:rFonts w:cs="Arial"/>
                <w:color w:val="000000"/>
              </w:rPr>
            </w:pPr>
            <w:r w:rsidRPr="004A7EFF">
              <w:rPr>
                <w:rFonts w:cs="Arial"/>
                <w:color w:val="000000"/>
              </w:rPr>
              <w:t>CR0366R02 - Use of REFRESH in Enable and Disable Emergency Profile</w:t>
            </w:r>
          </w:p>
          <w:p w14:paraId="1047C338" w14:textId="77777777" w:rsidR="004C4A8A" w:rsidRPr="004A7EFF" w:rsidRDefault="004C4A8A" w:rsidP="008A6AD9">
            <w:pPr>
              <w:pStyle w:val="TableContent"/>
              <w:rPr>
                <w:rFonts w:cs="Arial"/>
                <w:color w:val="000000"/>
              </w:rPr>
            </w:pPr>
            <w:r w:rsidRPr="004A7EFF">
              <w:rPr>
                <w:rFonts w:cs="Arial"/>
                <w:color w:val="000000"/>
              </w:rPr>
              <w:t>CR0367R01 - Clarification on character set for JSON binding</w:t>
            </w:r>
          </w:p>
          <w:p w14:paraId="30B1AA98" w14:textId="77777777" w:rsidR="004C4A8A" w:rsidRPr="004A7EFF" w:rsidRDefault="004C4A8A" w:rsidP="008A6AD9">
            <w:pPr>
              <w:pStyle w:val="TableContent"/>
              <w:rPr>
                <w:rFonts w:cs="Arial"/>
                <w:color w:val="000000"/>
              </w:rPr>
            </w:pPr>
            <w:r w:rsidRPr="004A7EFF">
              <w:rPr>
                <w:rFonts w:cs="Arial"/>
                <w:color w:val="000000"/>
              </w:rPr>
              <w:t>CR0369R01 - Editorial fix EuiccPackageResult errors in case of eCall</w:t>
            </w:r>
          </w:p>
          <w:p w14:paraId="2AEA5247" w14:textId="77777777" w:rsidR="004C4A8A" w:rsidRPr="004A7EFF" w:rsidRDefault="004C4A8A" w:rsidP="001E1B64">
            <w:pPr>
              <w:spacing w:before="40" w:after="40" w:line="276" w:lineRule="auto"/>
              <w:jc w:val="left"/>
              <w:rPr>
                <w:rFonts w:eastAsia="Times New Roman" w:cs="Arial"/>
                <w:color w:val="000000"/>
                <w:sz w:val="20"/>
                <w:lang w:eastAsia="en-GB"/>
              </w:rPr>
            </w:pPr>
            <w:r w:rsidRPr="004342C2">
              <w:rPr>
                <w:rFonts w:cs="Arial"/>
                <w:color w:val="000000"/>
                <w:sz w:val="20"/>
                <w:shd w:val="clear" w:color="auto" w:fill="FFFFFF"/>
              </w:rPr>
              <w:t>CR0368</w:t>
            </w:r>
            <w:r w:rsidRPr="004342C2">
              <w:rPr>
                <w:rFonts w:cs="Arial"/>
                <w:sz w:val="20"/>
                <w:lang w:eastAsia="en-GB"/>
              </w:rPr>
              <w:t xml:space="preserve">R01 </w:t>
            </w:r>
            <w:r w:rsidRPr="004A7EFF">
              <w:rPr>
                <w:rFonts w:eastAsia="Times New Roman" w:cs="Arial"/>
                <w:color w:val="000000"/>
                <w:sz w:val="20"/>
                <w:lang w:eastAsia="en-GB"/>
              </w:rPr>
              <w:t>Correction to ES10b.PrepareDownload function handling</w:t>
            </w:r>
          </w:p>
          <w:p w14:paraId="7A632516" w14:textId="77777777" w:rsidR="004C4A8A" w:rsidRPr="004342C2" w:rsidRDefault="004C4A8A" w:rsidP="00B26443">
            <w:pPr>
              <w:rPr>
                <w:rFonts w:eastAsia="Times New Roman" w:cs="Arial"/>
                <w:color w:val="000000"/>
                <w:sz w:val="20"/>
                <w:lang w:eastAsia="en-GB" w:bidi="ar-SA"/>
              </w:rPr>
            </w:pPr>
            <w:r w:rsidRPr="004342C2">
              <w:rPr>
                <w:rFonts w:eastAsia="Times New Roman" w:cs="Arial"/>
                <w:color w:val="000000"/>
                <w:sz w:val="20"/>
                <w:lang w:eastAsia="en-GB"/>
              </w:rPr>
              <w:t xml:space="preserve">CR0370R01 </w:t>
            </w:r>
            <w:r w:rsidRPr="004A7EFF">
              <w:rPr>
                <w:rFonts w:eastAsia="Times New Roman" w:cs="Arial"/>
                <w:color w:val="000000"/>
                <w:sz w:val="20"/>
                <w:lang w:eastAsia="en-GB"/>
              </w:rPr>
              <w:t>Clean-up ESipa.AuthenticateClient function description</w:t>
            </w:r>
          </w:p>
          <w:p w14:paraId="4892BF24"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CR0371R00 </w:t>
            </w:r>
            <w:r w:rsidRPr="004A7EFF">
              <w:rPr>
                <w:rFonts w:eastAsia="Times New Roman" w:cs="Arial"/>
                <w:color w:val="000000"/>
                <w:sz w:val="20"/>
                <w:lang w:eastAsia="en-GB"/>
              </w:rPr>
              <w:t>Editorial Correction to Eim</w:t>
            </w:r>
          </w:p>
          <w:p w14:paraId="40BBB58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CR0373R00 </w:t>
            </w:r>
            <w:r w:rsidRPr="004A7EFF">
              <w:rPr>
                <w:rFonts w:eastAsia="Times New Roman" w:cs="Arial"/>
                <w:color w:val="000000"/>
                <w:sz w:val="20"/>
                <w:lang w:eastAsia="en-GB"/>
              </w:rPr>
              <w:t>Editorial Correction to align capitalisation of eimId</w:t>
            </w:r>
          </w:p>
          <w:p w14:paraId="7C30A42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lastRenderedPageBreak/>
              <w:t xml:space="preserve">CR0374R01 </w:t>
            </w:r>
            <w:r w:rsidRPr="004A7EFF">
              <w:rPr>
                <w:rFonts w:eastAsia="Times New Roman" w:cs="Arial"/>
                <w:color w:val="000000"/>
                <w:sz w:val="20"/>
                <w:lang w:eastAsia="en-GB"/>
              </w:rPr>
              <w:t>Editorial change to Annex B.2 MQTT on topic usage</w:t>
            </w:r>
          </w:p>
          <w:p w14:paraId="71168CBD"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CR0375R00 </w:t>
            </w:r>
            <w:r w:rsidRPr="004A7EFF">
              <w:rPr>
                <w:rFonts w:eastAsia="Times New Roman" w:cs="Arial"/>
                <w:color w:val="000000"/>
                <w:sz w:val="20"/>
                <w:lang w:eastAsia="en-GB"/>
              </w:rPr>
              <w:t>Editorial Correction to eimId formatting</w:t>
            </w:r>
          </w:p>
          <w:p w14:paraId="09221265"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CR0376R02 </w:t>
            </w:r>
            <w:r w:rsidRPr="004A7EFF">
              <w:rPr>
                <w:rFonts w:eastAsia="Times New Roman" w:cs="Arial"/>
                <w:color w:val="000000"/>
                <w:sz w:val="20"/>
                <w:lang w:eastAsia="en-GB"/>
              </w:rPr>
              <w:t>Change to correct ASN.1 for IpaEuiccDataRequest &amp; Response</w:t>
            </w:r>
          </w:p>
          <w:p w14:paraId="7B28572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CR0377R00 </w:t>
            </w:r>
            <w:r w:rsidRPr="004A7EFF">
              <w:rPr>
                <w:rFonts w:eastAsia="Times New Roman" w:cs="Arial"/>
                <w:color w:val="000000"/>
                <w:sz w:val="20"/>
                <w:lang w:eastAsia="en-GB"/>
              </w:rPr>
              <w:t>Yet another correction to TERMINAL CAPABILITY</w:t>
            </w:r>
          </w:p>
          <w:p w14:paraId="55A532D0"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CR0378R01 </w:t>
            </w:r>
            <w:r w:rsidRPr="004A7EFF">
              <w:rPr>
                <w:rFonts w:eastAsia="Times New Roman" w:cs="Arial"/>
                <w:color w:val="000000"/>
                <w:sz w:val="20"/>
                <w:lang w:eastAsia="en-GB"/>
              </w:rPr>
              <w:t>Reworking the tag numbers of ES10b.EuiccMemoryReset</w:t>
            </w:r>
          </w:p>
          <w:p w14:paraId="3D9B2AE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CR0379R00 </w:t>
            </w:r>
            <w:r w:rsidRPr="004A7EFF">
              <w:rPr>
                <w:rFonts w:eastAsia="Times New Roman" w:cs="Arial"/>
                <w:color w:val="000000"/>
                <w:sz w:val="20"/>
                <w:lang w:eastAsia="en-GB"/>
              </w:rPr>
              <w:t>Editorial to correct use of eimPackageResponse</w:t>
            </w:r>
          </w:p>
          <w:p w14:paraId="04C9DBDA"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CR0381R0</w:t>
            </w:r>
            <w:r w:rsidRPr="004A7EFF">
              <w:rPr>
                <w:rFonts w:eastAsia="Times New Roman" w:cs="Arial"/>
                <w:color w:val="000000"/>
                <w:sz w:val="20"/>
                <w:lang w:eastAsia="en-GB"/>
              </w:rPr>
              <w:t>1</w:t>
            </w:r>
            <w:r w:rsidRPr="004342C2">
              <w:rPr>
                <w:rFonts w:eastAsia="Times New Roman" w:cs="Arial"/>
                <w:color w:val="000000"/>
                <w:sz w:val="20"/>
                <w:lang w:eastAsia="en-GB"/>
              </w:rPr>
              <w:t xml:space="preserve"> Reworking the tag number of ES10b.SetDefaultDpAddress function</w:t>
            </w:r>
          </w:p>
          <w:p w14:paraId="4F03FE4E"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CR0382R01 </w:t>
            </w:r>
            <w:r w:rsidRPr="004A7EFF">
              <w:rPr>
                <w:rFonts w:eastAsia="Times New Roman" w:cs="Arial"/>
                <w:color w:val="000000"/>
                <w:sz w:val="20"/>
                <w:lang w:eastAsia="en-GB"/>
              </w:rPr>
              <w:t>Correction of ASN.1 TAGs</w:t>
            </w:r>
          </w:p>
          <w:p w14:paraId="673FD472"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CR0383R01 </w:t>
            </w:r>
            <w:r w:rsidRPr="004A7EFF">
              <w:rPr>
                <w:rFonts w:eastAsia="Times New Roman" w:cs="Arial"/>
                <w:color w:val="000000"/>
                <w:sz w:val="20"/>
                <w:lang w:eastAsia="en-GB"/>
              </w:rPr>
              <w:t>Add ecallActive error code to  euiccPackageResult</w:t>
            </w:r>
          </w:p>
          <w:p w14:paraId="16C5F8A7"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CR0384R00 </w:t>
            </w:r>
            <w:r w:rsidRPr="004A7EFF">
              <w:rPr>
                <w:rFonts w:eastAsia="Times New Roman" w:cs="Arial"/>
                <w:color w:val="000000"/>
                <w:sz w:val="20"/>
                <w:lang w:eastAsia="en-GB"/>
              </w:rPr>
              <w:t>Editorial correction to reason metadataMismatch</w:t>
            </w:r>
          </w:p>
          <w:p w14:paraId="43E0CCF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CR0385R00 </w:t>
            </w:r>
            <w:r w:rsidRPr="004A7EFF">
              <w:rPr>
                <w:rFonts w:eastAsia="Times New Roman" w:cs="Arial"/>
                <w:color w:val="000000"/>
                <w:sz w:val="20"/>
                <w:lang w:eastAsia="en-GB"/>
              </w:rPr>
              <w:t>Add Event &amp; EventID as per .22 in terms as used but undefined</w:t>
            </w:r>
          </w:p>
          <w:p w14:paraId="2224500A"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CR0386R00 </w:t>
            </w:r>
            <w:r w:rsidRPr="004A7EFF">
              <w:rPr>
                <w:rFonts w:eastAsia="Times New Roman" w:cs="Arial"/>
                <w:color w:val="000000"/>
                <w:sz w:val="20"/>
                <w:lang w:eastAsia="en-GB"/>
              </w:rPr>
              <w:t>Add MatchingID as per .22 into Terms as used but undefined</w:t>
            </w:r>
          </w:p>
          <w:p w14:paraId="661F527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CR0387R00 </w:t>
            </w:r>
            <w:r w:rsidRPr="004A7EFF">
              <w:rPr>
                <w:rFonts w:eastAsia="Times New Roman" w:cs="Arial"/>
                <w:color w:val="000000"/>
                <w:sz w:val="20"/>
                <w:lang w:eastAsia="en-GB"/>
              </w:rPr>
              <w:t>Clean-up of Definition and Abbreviation sections</w:t>
            </w:r>
          </w:p>
          <w:p w14:paraId="5AABA055"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CR0388R00 </w:t>
            </w:r>
            <w:r w:rsidRPr="004A7EFF">
              <w:rPr>
                <w:rFonts w:eastAsia="Times New Roman" w:cs="Arial"/>
                <w:color w:val="000000"/>
                <w:sz w:val="20"/>
                <w:lang w:eastAsia="en-GB"/>
              </w:rPr>
              <w:t>Add Event Retrieval definition</w:t>
            </w:r>
          </w:p>
          <w:p w14:paraId="0532B57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CR0390R01 </w:t>
            </w:r>
            <w:r w:rsidRPr="004A7EFF">
              <w:rPr>
                <w:rFonts w:eastAsia="Times New Roman" w:cs="Arial"/>
                <w:color w:val="000000"/>
                <w:sz w:val="20"/>
                <w:lang w:eastAsia="en-GB"/>
              </w:rPr>
              <w:t>Correction to Profile Download Option (b)</w:t>
            </w:r>
          </w:p>
          <w:p w14:paraId="0567A4B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CR0392R00 </w:t>
            </w:r>
            <w:r w:rsidRPr="004A7EFF">
              <w:rPr>
                <w:rFonts w:eastAsia="Times New Roman" w:cs="Arial"/>
                <w:color w:val="000000"/>
                <w:sz w:val="20"/>
                <w:lang w:eastAsia="en-GB"/>
              </w:rPr>
              <w:t>Add Activation Code Token to Terms as used but undefined</w:t>
            </w:r>
          </w:p>
          <w:p w14:paraId="7426D33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CR0393R01 </w:t>
            </w:r>
            <w:r w:rsidRPr="004A7EFF">
              <w:rPr>
                <w:rFonts w:eastAsia="Times New Roman" w:cs="Arial"/>
                <w:color w:val="000000"/>
                <w:sz w:val="20"/>
                <w:lang w:eastAsia="en-GB"/>
              </w:rPr>
              <w:t>Remove NOTE from GetEimPackage section 5.14.5</w:t>
            </w:r>
          </w:p>
          <w:p w14:paraId="489135B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CR0395R00 </w:t>
            </w:r>
            <w:r w:rsidRPr="004A7EFF">
              <w:rPr>
                <w:rFonts w:eastAsia="Times New Roman" w:cs="Arial"/>
                <w:color w:val="000000"/>
                <w:sz w:val="20"/>
                <w:lang w:eastAsia="en-GB"/>
              </w:rPr>
              <w:t>Correction to storemetadata request in relation to fallback</w:t>
            </w:r>
          </w:p>
          <w:p w14:paraId="05C6ABD0"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CR0396R00 </w:t>
            </w:r>
            <w:r w:rsidRPr="004A7EFF">
              <w:rPr>
                <w:rFonts w:eastAsia="Times New Roman" w:cs="Arial"/>
                <w:color w:val="000000"/>
                <w:sz w:val="20"/>
                <w:lang w:eastAsia="en-GB"/>
              </w:rPr>
              <w:t>Editorial correction for GetProfilesInfo</w:t>
            </w:r>
          </w:p>
          <w:p w14:paraId="31BA077B"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CR0397R00 </w:t>
            </w:r>
            <w:r w:rsidRPr="004A7EFF">
              <w:rPr>
                <w:rFonts w:eastAsia="Times New Roman" w:cs="Arial"/>
                <w:color w:val="000000"/>
                <w:sz w:val="20"/>
                <w:lang w:eastAsia="en-GB"/>
              </w:rPr>
              <w:t>Editorial changes for ES10b Enable and DisableEmergencyProfile functions</w:t>
            </w:r>
          </w:p>
          <w:p w14:paraId="48BDC702"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CR0399R00 </w:t>
            </w:r>
            <w:r w:rsidRPr="004A7EFF">
              <w:rPr>
                <w:rFonts w:eastAsia="Times New Roman" w:cs="Arial"/>
                <w:color w:val="000000"/>
                <w:sz w:val="20"/>
                <w:lang w:eastAsia="en-GB"/>
              </w:rPr>
              <w:t>Complete section 5.2.1 Common Data Types</w:t>
            </w:r>
          </w:p>
          <w:p w14:paraId="338882F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CR0400R00 </w:t>
            </w:r>
            <w:r w:rsidRPr="004A7EFF">
              <w:rPr>
                <w:rFonts w:eastAsia="Times New Roman" w:cs="Arial"/>
                <w:color w:val="000000"/>
                <w:sz w:val="20"/>
                <w:lang w:eastAsia="en-GB"/>
              </w:rPr>
              <w:t>Editorial to make Profile Rollback Procedure a new section</w:t>
            </w:r>
          </w:p>
          <w:p w14:paraId="17147B5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CR0402R01 </w:t>
            </w:r>
            <w:r w:rsidRPr="004A7EFF">
              <w:rPr>
                <w:rFonts w:eastAsia="Times New Roman" w:cs="Arial"/>
                <w:color w:val="000000"/>
                <w:sz w:val="20"/>
                <w:lang w:eastAsia="en-GB"/>
              </w:rPr>
              <w:t>Add ecallActive for IPAEuiccDataRequest and ProfileDownloadTriggerRequest</w:t>
            </w:r>
          </w:p>
          <w:p w14:paraId="07CCBB5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CR0403R01 </w:t>
            </w:r>
            <w:r w:rsidRPr="004A7EFF">
              <w:rPr>
                <w:rFonts w:eastAsia="Times New Roman" w:cs="Arial"/>
                <w:color w:val="000000"/>
                <w:sz w:val="20"/>
                <w:lang w:eastAsia="en-GB"/>
              </w:rPr>
              <w:t>Add indirect Profile Download  description to the eIM Cofiguration data</w:t>
            </w:r>
          </w:p>
          <w:p w14:paraId="543C6A79" w14:textId="77777777" w:rsidR="004C4A8A" w:rsidRPr="004A7EFF" w:rsidRDefault="004C4A8A" w:rsidP="00B26443">
            <w:pPr>
              <w:rPr>
                <w:rFonts w:eastAsia="Times New Roman" w:cs="Arial"/>
                <w:color w:val="000000"/>
                <w:sz w:val="20"/>
                <w:lang w:val="fr-FR" w:eastAsia="en-GB"/>
              </w:rPr>
            </w:pPr>
            <w:r w:rsidRPr="004342C2">
              <w:rPr>
                <w:rFonts w:eastAsia="Times New Roman" w:cs="Arial"/>
                <w:color w:val="000000"/>
                <w:sz w:val="20"/>
                <w:lang w:val="fr-FR" w:eastAsia="en-GB"/>
              </w:rPr>
              <w:lastRenderedPageBreak/>
              <w:t xml:space="preserve">CR0404R00 </w:t>
            </w:r>
            <w:r w:rsidRPr="004A7EFF">
              <w:rPr>
                <w:rFonts w:eastAsia="Times New Roman" w:cs="Arial"/>
                <w:color w:val="000000"/>
                <w:sz w:val="20"/>
                <w:lang w:val="fr-FR" w:eastAsia="en-GB"/>
              </w:rPr>
              <w:t>Disable profile error conditions simplification</w:t>
            </w:r>
          </w:p>
          <w:p w14:paraId="2CCD8AAF"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CR0405R01 </w:t>
            </w:r>
            <w:r w:rsidRPr="004A7EFF">
              <w:rPr>
                <w:rFonts w:eastAsia="Times New Roman" w:cs="Arial"/>
                <w:color w:val="000000"/>
                <w:sz w:val="20"/>
                <w:lang w:eastAsia="en-GB"/>
              </w:rPr>
              <w:t>Editorial changes for 'Profile MetaData' section</w:t>
            </w:r>
          </w:p>
          <w:p w14:paraId="278F133E"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CR0408R01 </w:t>
            </w:r>
            <w:r w:rsidRPr="004A7EFF">
              <w:rPr>
                <w:rFonts w:eastAsia="Times New Roman" w:cs="Arial"/>
                <w:color w:val="000000"/>
                <w:sz w:val="20"/>
                <w:lang w:eastAsia="en-GB"/>
              </w:rPr>
              <w:t>Editorial correction for ESipa.GetEimPackage function</w:t>
            </w:r>
          </w:p>
          <w:p w14:paraId="36E1F376"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CR0409R00 </w:t>
            </w:r>
            <w:r w:rsidRPr="004A7EFF">
              <w:rPr>
                <w:rFonts w:eastAsia="Times New Roman" w:cs="Arial"/>
                <w:color w:val="000000"/>
                <w:sz w:val="20"/>
                <w:lang w:eastAsia="en-GB"/>
              </w:rPr>
              <w:t xml:space="preserve">Alignment of error codes for Enable/Disable/Delete Profile PSMO commands with SGP 22 </w:t>
            </w:r>
          </w:p>
          <w:p w14:paraId="1545C9B7"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CR0410R00 </w:t>
            </w:r>
            <w:r w:rsidRPr="004A7EFF">
              <w:rPr>
                <w:rFonts w:eastAsia="Times New Roman" w:cs="Arial"/>
                <w:color w:val="000000"/>
                <w:sz w:val="20"/>
                <w:lang w:eastAsia="en-GB"/>
              </w:rPr>
              <w:t>Add refreshflag to ImmediateEnable</w:t>
            </w:r>
          </w:p>
          <w:p w14:paraId="31582EC6"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CR0411R01 </w:t>
            </w:r>
            <w:r w:rsidRPr="004A7EFF">
              <w:rPr>
                <w:rFonts w:eastAsia="Times New Roman" w:cs="Arial"/>
                <w:color w:val="000000"/>
                <w:sz w:val="20"/>
                <w:lang w:eastAsia="en-GB"/>
              </w:rPr>
              <w:t>Clarification about Notification sending</w:t>
            </w:r>
          </w:p>
          <w:p w14:paraId="1F072BBD"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CR0412R01 </w:t>
            </w:r>
            <w:r w:rsidRPr="004A7EFF">
              <w:rPr>
                <w:rFonts w:eastAsia="Times New Roman" w:cs="Arial"/>
                <w:color w:val="000000"/>
                <w:sz w:val="20"/>
                <w:lang w:eastAsia="en-GB"/>
              </w:rPr>
              <w:t xml:space="preserve">Clarification of ipaeActivation by eUICC </w:t>
            </w:r>
          </w:p>
          <w:p w14:paraId="7125A1E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CR0413R01 </w:t>
            </w:r>
            <w:r w:rsidRPr="004A7EFF">
              <w:rPr>
                <w:rFonts w:eastAsia="Times New Roman" w:cs="Arial"/>
                <w:color w:val="000000"/>
                <w:sz w:val="20"/>
                <w:lang w:eastAsia="en-GB"/>
              </w:rPr>
              <w:t>Clarification of the definition of Connectivity Parameters</w:t>
            </w:r>
          </w:p>
          <w:p w14:paraId="45575DB9" w14:textId="77777777" w:rsidR="004C4A8A" w:rsidRPr="004A7EFF" w:rsidRDefault="004C4A8A" w:rsidP="00B26443">
            <w:pPr>
              <w:spacing w:before="40" w:after="40" w:line="276" w:lineRule="auto"/>
              <w:jc w:val="left"/>
              <w:rPr>
                <w:rFonts w:cs="Arial"/>
                <w:color w:val="000000"/>
              </w:rPr>
            </w:pPr>
            <w:r w:rsidRPr="004342C2">
              <w:rPr>
                <w:rFonts w:eastAsia="Times New Roman" w:cs="Arial"/>
                <w:color w:val="000000"/>
                <w:sz w:val="20"/>
                <w:lang w:eastAsia="en-GB"/>
              </w:rPr>
              <w:t xml:space="preserve">CR0414R00 </w:t>
            </w:r>
            <w:r w:rsidRPr="004A7EFF">
              <w:rPr>
                <w:rFonts w:eastAsia="Times New Roman" w:cs="Arial"/>
                <w:color w:val="000000"/>
                <w:sz w:val="20"/>
                <w:lang w:eastAsia="en-GB"/>
              </w:rPr>
              <w:t>Delete IpaEuiccDataErrorCode from IpaEuiccDataResponse</w:t>
            </w:r>
          </w:p>
          <w:p w14:paraId="43B36B55"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 xml:space="preserve">CR0380R01 - Editorial correction to change command to function </w:t>
            </w:r>
          </w:p>
          <w:p w14:paraId="55296FA6"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CR0389R00 - Editorial Add definition for Event Deletion</w:t>
            </w:r>
          </w:p>
          <w:p w14:paraId="31AD0FFE"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CR0391R00 - Add missing ES11' function calls &amp; associated refs</w:t>
            </w:r>
          </w:p>
          <w:p w14:paraId="574B513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CR0401R00 - Editorial to update StoreMetadata in text to correct function</w:t>
            </w:r>
          </w:p>
          <w:p w14:paraId="7F76E7C4"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CR0415R00 - Renumber “ISD-R Selection and IPAe Activation” section</w:t>
            </w:r>
          </w:p>
          <w:p w14:paraId="0FA64D08"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CR0417R02- Split searchCriteria in IpaEuiccDataRequest</w:t>
            </w:r>
          </w:p>
          <w:p w14:paraId="79E5E51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CR0418R01 - ASN.1 RFU fields naming</w:t>
            </w:r>
          </w:p>
          <w:p w14:paraId="0391FA7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CR0419R00 - Correction to SetFallbackAttribute &amp; Emergency Profile – alternative</w:t>
            </w:r>
          </w:p>
          <w:p w14:paraId="1241BAAA"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CR0420R00 - Fixing rework of the tag numbers of ES10b.EuiccMemoryReset</w:t>
            </w:r>
          </w:p>
          <w:p w14:paraId="7EA2B7AA"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CR0421R01 - invalidPackageFormat error</w:t>
            </w:r>
          </w:p>
          <w:p w14:paraId="351F6F6F" w14:textId="77777777" w:rsidR="004C4A8A" w:rsidRPr="004A7EFF" w:rsidRDefault="004C4A8A" w:rsidP="000530FD">
            <w:pPr>
              <w:pStyle w:val="NormalParagraph"/>
              <w:tabs>
                <w:tab w:val="left" w:pos="1116"/>
              </w:tabs>
              <w:rPr>
                <w:rFonts w:cs="Arial"/>
                <w:color w:val="000000"/>
              </w:rPr>
            </w:pPr>
            <w:r w:rsidRPr="004342C2">
              <w:rPr>
                <w:rFonts w:cs="Arial"/>
                <w:color w:val="000000"/>
                <w:sz w:val="20"/>
                <w:szCs w:val="20"/>
              </w:rPr>
              <w:t>CR0422R00 - Cleaning error code for EnableProfile PSMO command</w:t>
            </w:r>
          </w:p>
          <w:p w14:paraId="1202CABF" w14:textId="77777777" w:rsidR="004C4A8A" w:rsidRPr="004342C2" w:rsidRDefault="004C4A8A" w:rsidP="0051739B">
            <w:pPr>
              <w:pStyle w:val="NormalParagraph"/>
              <w:tabs>
                <w:tab w:val="left" w:pos="1116"/>
              </w:tabs>
              <w:rPr>
                <w:rFonts w:cs="Arial"/>
                <w:sz w:val="20"/>
                <w:szCs w:val="20"/>
              </w:rPr>
            </w:pPr>
            <w:r w:rsidRPr="004342C2">
              <w:rPr>
                <w:rFonts w:cs="Arial"/>
                <w:sz w:val="20"/>
                <w:szCs w:val="20"/>
              </w:rPr>
              <w:lastRenderedPageBreak/>
              <w:t>CR0424R02 - Correction to tag number overlaps with SGP.22 v3.1</w:t>
            </w:r>
          </w:p>
          <w:p w14:paraId="0F7451A7" w14:textId="1028B790" w:rsidR="004C4A8A" w:rsidRPr="004A7EFF" w:rsidRDefault="004C4A8A" w:rsidP="0051739B">
            <w:pPr>
              <w:pStyle w:val="NormalParagraph"/>
              <w:tabs>
                <w:tab w:val="left" w:pos="1116"/>
              </w:tabs>
              <w:rPr>
                <w:rFonts w:cs="Arial"/>
                <w:color w:val="000000"/>
              </w:rPr>
            </w:pPr>
            <w:r w:rsidRPr="004342C2">
              <w:rPr>
                <w:rFonts w:cs="Arial"/>
                <w:sz w:val="20"/>
                <w:szCs w:val="20"/>
              </w:rPr>
              <w:t>CR0423R00 - Correction to ImmediateEnable function</w:t>
            </w:r>
          </w:p>
        </w:tc>
        <w:tc>
          <w:tcPr>
            <w:tcW w:w="710" w:type="pct"/>
            <w:vMerge w:val="restart"/>
            <w:vAlign w:val="center"/>
          </w:tcPr>
          <w:p w14:paraId="583CC874" w14:textId="77777777" w:rsidR="004C4A8A" w:rsidRPr="004A7EFF" w:rsidRDefault="004C4A8A" w:rsidP="00DC5772">
            <w:pPr>
              <w:pStyle w:val="TableContent"/>
              <w:jc w:val="center"/>
              <w:rPr>
                <w:rFonts w:cs="Arial"/>
              </w:rPr>
            </w:pPr>
            <w:r w:rsidRPr="004A7EFF">
              <w:rPr>
                <w:rFonts w:cs="Arial"/>
              </w:rPr>
              <w:lastRenderedPageBreak/>
              <w:t>eSIMWG7</w:t>
            </w:r>
          </w:p>
          <w:p w14:paraId="2EE2ED92" w14:textId="6693D956" w:rsidR="004C4A8A" w:rsidRPr="004342C2" w:rsidRDefault="004C4A8A" w:rsidP="00DC5772">
            <w:pPr>
              <w:pStyle w:val="TableContent"/>
              <w:jc w:val="center"/>
              <w:rPr>
                <w:rFonts w:cs="Arial"/>
              </w:rPr>
            </w:pPr>
          </w:p>
          <w:p w14:paraId="7A808FD7" w14:textId="77777777" w:rsidR="004C4A8A" w:rsidRPr="004A7EFF" w:rsidRDefault="004C4A8A" w:rsidP="004C4A8A">
            <w:pPr>
              <w:pStyle w:val="TableContent"/>
              <w:rPr>
                <w:rFonts w:cs="Arial"/>
              </w:rPr>
            </w:pPr>
          </w:p>
          <w:p w14:paraId="311B1F65" w14:textId="77777777" w:rsidR="004C4A8A" w:rsidRPr="004342C2" w:rsidRDefault="004C4A8A" w:rsidP="001E1B64">
            <w:pPr>
              <w:pStyle w:val="TableContent"/>
              <w:jc w:val="center"/>
              <w:rPr>
                <w:rFonts w:cs="Arial"/>
              </w:rPr>
            </w:pPr>
          </w:p>
          <w:p w14:paraId="78903BEE" w14:textId="77777777" w:rsidR="004C4A8A" w:rsidRPr="004A7EFF" w:rsidRDefault="004C4A8A" w:rsidP="004C4A8A">
            <w:pPr>
              <w:pStyle w:val="TableContent"/>
              <w:rPr>
                <w:rFonts w:cs="Arial"/>
              </w:rPr>
            </w:pPr>
          </w:p>
          <w:p w14:paraId="50581C49" w14:textId="77777777" w:rsidR="004C4A8A" w:rsidRPr="004342C2" w:rsidRDefault="004C4A8A" w:rsidP="009843A3">
            <w:pPr>
              <w:pStyle w:val="TableContent"/>
              <w:jc w:val="center"/>
              <w:rPr>
                <w:rFonts w:cs="Arial"/>
              </w:rPr>
            </w:pPr>
          </w:p>
          <w:p w14:paraId="5F41FC0D" w14:textId="77777777" w:rsidR="004C4A8A" w:rsidRPr="004A7EFF" w:rsidRDefault="004C4A8A" w:rsidP="004C4A8A">
            <w:pPr>
              <w:pStyle w:val="TableContent"/>
              <w:rPr>
                <w:rFonts w:cs="Arial"/>
              </w:rPr>
            </w:pPr>
          </w:p>
          <w:p w14:paraId="016F6F45" w14:textId="77777777" w:rsidR="004C4A8A" w:rsidRPr="004342C2" w:rsidRDefault="004C4A8A" w:rsidP="0051739B">
            <w:pPr>
              <w:pStyle w:val="TableContent"/>
              <w:jc w:val="center"/>
              <w:rPr>
                <w:rFonts w:cs="Arial"/>
              </w:rPr>
            </w:pPr>
          </w:p>
          <w:p w14:paraId="7C6D2830" w14:textId="4E679A2F" w:rsidR="004C4A8A" w:rsidRPr="004A7EFF" w:rsidRDefault="004C4A8A" w:rsidP="0051739B">
            <w:pPr>
              <w:pStyle w:val="TableContent"/>
              <w:jc w:val="center"/>
              <w:rPr>
                <w:rFonts w:cs="Arial"/>
              </w:rPr>
            </w:pPr>
          </w:p>
        </w:tc>
        <w:tc>
          <w:tcPr>
            <w:tcW w:w="767" w:type="pct"/>
            <w:vAlign w:val="center"/>
          </w:tcPr>
          <w:p w14:paraId="215B6622" w14:textId="77777777" w:rsidR="004C4A8A" w:rsidRPr="004A7EFF" w:rsidRDefault="004C4A8A" w:rsidP="00DC5772">
            <w:pPr>
              <w:pStyle w:val="TableContent"/>
              <w:jc w:val="center"/>
              <w:rPr>
                <w:rFonts w:cs="Arial"/>
              </w:rPr>
            </w:pPr>
            <w:r w:rsidRPr="004A7EFF">
              <w:rPr>
                <w:rFonts w:cs="Arial"/>
              </w:rPr>
              <w:t>Gloria Trujillo, GSMA (Editor)</w:t>
            </w:r>
          </w:p>
          <w:p w14:paraId="02ABC64F" w14:textId="64AAC639" w:rsidR="004C4A8A" w:rsidRPr="004A7EFF" w:rsidRDefault="004C4A8A" w:rsidP="00DC5772">
            <w:pPr>
              <w:pStyle w:val="TableContent"/>
              <w:jc w:val="center"/>
              <w:rPr>
                <w:rFonts w:cs="Arial"/>
              </w:rPr>
            </w:pPr>
          </w:p>
        </w:tc>
      </w:tr>
      <w:tr w:rsidR="004C4A8A" w:rsidRPr="00A14F29" w14:paraId="01258A03" w14:textId="77777777" w:rsidTr="000530FD">
        <w:trPr>
          <w:trHeight w:val="7662"/>
        </w:trPr>
        <w:tc>
          <w:tcPr>
            <w:tcW w:w="703" w:type="pct"/>
            <w:vMerge/>
          </w:tcPr>
          <w:p w14:paraId="40A050A5" w14:textId="3A8BB4AC" w:rsidR="004C4A8A" w:rsidRPr="3D39F920" w:rsidRDefault="004C4A8A" w:rsidP="008A6AD9">
            <w:pPr>
              <w:pStyle w:val="TableContent"/>
              <w:rPr>
                <w:rFonts w:asciiTheme="minorHAnsi" w:hAnsiTheme="minorHAnsi" w:cstheme="minorBidi"/>
                <w:sz w:val="22"/>
                <w:szCs w:val="22"/>
              </w:rPr>
            </w:pPr>
          </w:p>
        </w:tc>
        <w:tc>
          <w:tcPr>
            <w:tcW w:w="468" w:type="pct"/>
            <w:vMerge/>
          </w:tcPr>
          <w:p w14:paraId="6142B264" w14:textId="37413AA4" w:rsidR="004C4A8A" w:rsidRPr="004342C2" w:rsidRDefault="004C4A8A" w:rsidP="008A6AD9">
            <w:pPr>
              <w:pStyle w:val="TableContent"/>
              <w:rPr>
                <w:rFonts w:cs="Arial"/>
              </w:rPr>
            </w:pPr>
          </w:p>
        </w:tc>
        <w:tc>
          <w:tcPr>
            <w:tcW w:w="2352" w:type="pct"/>
            <w:vMerge/>
          </w:tcPr>
          <w:p w14:paraId="56C2881C" w14:textId="1FB67126" w:rsidR="004C4A8A" w:rsidRPr="004A7EFF" w:rsidRDefault="004C4A8A" w:rsidP="0051739B">
            <w:pPr>
              <w:pStyle w:val="NormalParagraph"/>
              <w:tabs>
                <w:tab w:val="left" w:pos="1116"/>
              </w:tabs>
              <w:rPr>
                <w:rFonts w:cs="Arial"/>
                <w:color w:val="000000"/>
              </w:rPr>
            </w:pPr>
          </w:p>
        </w:tc>
        <w:tc>
          <w:tcPr>
            <w:tcW w:w="710" w:type="pct"/>
            <w:vMerge/>
          </w:tcPr>
          <w:p w14:paraId="7FEC7595" w14:textId="791350E6" w:rsidR="004C4A8A" w:rsidRPr="004342C2" w:rsidRDefault="004C4A8A" w:rsidP="0051739B">
            <w:pPr>
              <w:pStyle w:val="TableContent"/>
              <w:jc w:val="center"/>
              <w:rPr>
                <w:rFonts w:cs="Arial"/>
              </w:rPr>
            </w:pPr>
          </w:p>
        </w:tc>
        <w:tc>
          <w:tcPr>
            <w:tcW w:w="767" w:type="pct"/>
            <w:vAlign w:val="center"/>
          </w:tcPr>
          <w:p w14:paraId="6EB2B158" w14:textId="77777777" w:rsidR="004C4A8A" w:rsidRPr="004A7EFF" w:rsidRDefault="004C4A8A" w:rsidP="004C4A8A">
            <w:pPr>
              <w:pStyle w:val="TableContent"/>
              <w:rPr>
                <w:rFonts w:cs="Arial"/>
              </w:rPr>
            </w:pPr>
          </w:p>
          <w:p w14:paraId="584A7B12" w14:textId="77777777" w:rsidR="004C4A8A" w:rsidRPr="004A7EFF" w:rsidRDefault="004C4A8A" w:rsidP="004C4A8A">
            <w:pPr>
              <w:pStyle w:val="TableContent"/>
              <w:rPr>
                <w:rFonts w:cs="Arial"/>
              </w:rPr>
            </w:pPr>
          </w:p>
          <w:p w14:paraId="3C60565A" w14:textId="77777777" w:rsidR="004C4A8A" w:rsidRPr="004A7EFF" w:rsidRDefault="004C4A8A" w:rsidP="004C4A8A">
            <w:pPr>
              <w:pStyle w:val="TableContent"/>
              <w:rPr>
                <w:rFonts w:cs="Arial"/>
              </w:rPr>
            </w:pPr>
          </w:p>
          <w:p w14:paraId="2D67C60C" w14:textId="00388642" w:rsidR="004C4A8A" w:rsidRPr="004342C2" w:rsidRDefault="004C4A8A" w:rsidP="0051739B">
            <w:pPr>
              <w:pStyle w:val="TableContent"/>
              <w:jc w:val="center"/>
              <w:rPr>
                <w:rFonts w:cs="Arial"/>
              </w:rPr>
            </w:pPr>
          </w:p>
        </w:tc>
      </w:tr>
    </w:tbl>
    <w:p w14:paraId="00C817E3" w14:textId="77777777" w:rsidR="00B42355" w:rsidRDefault="00B42355" w:rsidP="00B42355">
      <w:pPr>
        <w:spacing w:before="40" w:after="40" w:line="276" w:lineRule="auto"/>
        <w:jc w:val="left"/>
        <w:rPr>
          <w:rFonts w:asciiTheme="minorHAnsi" w:hAnsiTheme="minorHAnsi" w:cs="Arial"/>
          <w:sz w:val="20"/>
          <w:lang w:eastAsia="de-DE" w:bidi="ar-SA"/>
        </w:rPr>
      </w:pPr>
    </w:p>
    <w:p w14:paraId="67CF91B8" w14:textId="77777777" w:rsidR="00E71A4F" w:rsidRDefault="00E71A4F" w:rsidP="00B42355">
      <w:pPr>
        <w:spacing w:before="40" w:after="40" w:line="276" w:lineRule="auto"/>
        <w:jc w:val="left"/>
        <w:rPr>
          <w:rFonts w:asciiTheme="minorHAnsi" w:hAnsiTheme="minorHAnsi" w:cs="Arial"/>
          <w:sz w:val="20"/>
          <w:lang w:eastAsia="de-DE" w:bidi="ar-SA"/>
        </w:rPr>
      </w:pPr>
    </w:p>
    <w:p w14:paraId="0D653473" w14:textId="77777777" w:rsidR="00E71A4F" w:rsidRDefault="00E71A4F" w:rsidP="00B42355">
      <w:pPr>
        <w:spacing w:before="40" w:after="40" w:line="276" w:lineRule="auto"/>
        <w:jc w:val="left"/>
        <w:rPr>
          <w:rFonts w:asciiTheme="minorHAnsi" w:hAnsiTheme="minorHAnsi" w:cs="Arial"/>
          <w:sz w:val="20"/>
          <w:lang w:eastAsia="de-DE" w:bidi="ar-SA"/>
        </w:rPr>
      </w:pPr>
    </w:p>
    <w:p w14:paraId="50010424" w14:textId="77777777" w:rsidR="00C61C16" w:rsidRPr="00742DE3" w:rsidRDefault="00C61C16" w:rsidP="00B42355">
      <w:pPr>
        <w:spacing w:before="40" w:after="40" w:line="276" w:lineRule="auto"/>
        <w:jc w:val="left"/>
        <w:rPr>
          <w:rFonts w:asciiTheme="minorHAnsi" w:hAnsiTheme="minorHAnsi" w:cs="Arial"/>
          <w:sz w:val="20"/>
          <w:lang w:eastAsia="de-DE" w:bidi="ar-SA"/>
        </w:rPr>
      </w:pPr>
    </w:p>
    <w:p w14:paraId="174911D2" w14:textId="77777777" w:rsidR="00B42355" w:rsidRDefault="00B42355" w:rsidP="00B42355">
      <w:pPr>
        <w:pStyle w:val="Body"/>
        <w:rPr>
          <w:b/>
          <w:sz w:val="28"/>
        </w:rPr>
      </w:pPr>
      <w:r w:rsidRPr="007A78C6">
        <w:rPr>
          <w:b/>
          <w:sz w:val="28"/>
        </w:rPr>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7B01E9A8" w:rsidR="00B42355" w:rsidRPr="0022765B" w:rsidRDefault="00AB0056" w:rsidP="008A7EC2">
            <w:pPr>
              <w:spacing w:before="40" w:after="40" w:line="276" w:lineRule="auto"/>
              <w:jc w:val="left"/>
              <w:rPr>
                <w:sz w:val="20"/>
                <w:szCs w:val="16"/>
                <w:lang w:eastAsia="de-DE" w:bidi="ar-SA"/>
              </w:rPr>
            </w:pPr>
            <w:r>
              <w:rPr>
                <w:sz w:val="20"/>
                <w:szCs w:val="16"/>
                <w:lang w:eastAsia="de-DE" w:bidi="ar-SA"/>
              </w:rPr>
              <w:t>eSIM Group</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2CA61A6" w14:textId="2A323B12" w:rsidR="00B42355" w:rsidRPr="00DF5F82" w:rsidRDefault="00AB0056" w:rsidP="008A7EC2">
            <w:pPr>
              <w:spacing w:before="40" w:after="40" w:line="276" w:lineRule="auto"/>
              <w:jc w:val="left"/>
              <w:rPr>
                <w:sz w:val="20"/>
                <w:szCs w:val="22"/>
                <w:lang w:eastAsia="de-DE" w:bidi="ar-SA"/>
              </w:rPr>
            </w:pPr>
            <w:r>
              <w:rPr>
                <w:sz w:val="20"/>
                <w:szCs w:val="22"/>
                <w:lang w:eastAsia="de-DE" w:bidi="ar-SA"/>
              </w:rPr>
              <w:t>Gloria Trujillo, GSMA</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1119"/>
    <w:bookmarkEnd w:id="1120"/>
    <w:bookmarkEnd w:id="1121"/>
    <w:bookmarkEnd w:id="1122"/>
    <w:bookmarkEnd w:id="1123"/>
    <w:bookmarkEnd w:id="1124"/>
    <w:bookmarkEnd w:id="1125"/>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57"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sectPr w:rsidR="00B42355" w:rsidRPr="00675D31" w:rsidSect="008D7DF7">
      <w:headerReference w:type="even" r:id="rId58"/>
      <w:headerReference w:type="default" r:id="rId59"/>
      <w:footerReference w:type="default" r:id="rId60"/>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90836" w14:textId="77777777" w:rsidR="008D7DF7" w:rsidRDefault="008D7DF7">
      <w:pPr>
        <w:spacing w:before="0"/>
      </w:pPr>
      <w:r>
        <w:separator/>
      </w:r>
    </w:p>
    <w:p w14:paraId="467CD3FD" w14:textId="77777777" w:rsidR="008D7DF7" w:rsidRDefault="008D7DF7"/>
  </w:endnote>
  <w:endnote w:type="continuationSeparator" w:id="0">
    <w:p w14:paraId="6F9D78B7" w14:textId="77777777" w:rsidR="008D7DF7" w:rsidRDefault="008D7DF7">
      <w:pPr>
        <w:spacing w:before="0"/>
      </w:pPr>
      <w:r>
        <w:continuationSeparator/>
      </w:r>
    </w:p>
    <w:p w14:paraId="072D0416" w14:textId="77777777" w:rsidR="008D7DF7" w:rsidRDefault="008D7DF7"/>
  </w:endnote>
  <w:endnote w:type="continuationNotice" w:id="1">
    <w:p w14:paraId="2C02FE06" w14:textId="77777777" w:rsidR="008D7DF7" w:rsidRDefault="008D7DF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HELVETICA NEUE LIGHT"/>
    <w:charset w:val="00"/>
    <w:family w:val="auto"/>
    <w:pitch w:val="variable"/>
    <w:sig w:usb0="A00002FF" w:usb1="5000205B" w:usb2="00000002" w:usb3="00000000" w:csb0="00000007"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0BE1" w14:textId="0B46D989" w:rsidR="00F03708" w:rsidRDefault="00F03708" w:rsidP="00A71E77">
    <w:pPr>
      <w:pStyle w:val="Footer"/>
    </w:pPr>
    <w:r>
      <w:t>V1.</w:t>
    </w:r>
    <w:r w:rsidR="00B95133">
      <w:t>1</w:t>
    </w:r>
    <w:r>
      <w:tab/>
    </w:r>
    <w:r w:rsidRPr="00480D70">
      <w:t xml:space="preserve">Page </w:t>
    </w:r>
    <w:r w:rsidRPr="00480D70">
      <w:fldChar w:fldCharType="begin"/>
    </w:r>
    <w:r w:rsidRPr="00480D70">
      <w:instrText xml:space="preserve"> PAGE </w:instrText>
    </w:r>
    <w:r w:rsidRPr="00480D70">
      <w:fldChar w:fldCharType="separate"/>
    </w:r>
    <w:r w:rsidR="00284669">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910D" w14:textId="143759FF" w:rsidR="00F03708" w:rsidRDefault="00F03708" w:rsidP="00A95E1E">
    <w:pPr>
      <w:pStyle w:val="Footer"/>
      <w:rPr>
        <w:i/>
      </w:rPr>
    </w:pPr>
    <w:r>
      <w:t>V1.</w:t>
    </w:r>
    <w:r w:rsidR="00B95133">
      <w:t>1</w:t>
    </w:r>
    <w:r>
      <w:tab/>
      <w:t xml:space="preserve">Page </w:t>
    </w:r>
    <w:r>
      <w:fldChar w:fldCharType="begin"/>
    </w:r>
    <w:r>
      <w:instrText xml:space="preserve"> PAGE </w:instrText>
    </w:r>
    <w:r>
      <w:fldChar w:fldCharType="separate"/>
    </w:r>
    <w:r w:rsidR="00284669">
      <w:rPr>
        <w:noProof/>
      </w:rPr>
      <w:t>20</w:t>
    </w:r>
    <w:r>
      <w:fldChar w:fldCharType="end"/>
    </w:r>
    <w:r>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8382" w14:textId="77777777" w:rsidR="008D7DF7" w:rsidRDefault="008D7DF7" w:rsidP="009527C9">
      <w:pPr>
        <w:spacing w:before="0"/>
      </w:pPr>
      <w:r>
        <w:separator/>
      </w:r>
    </w:p>
  </w:footnote>
  <w:footnote w:type="continuationSeparator" w:id="0">
    <w:p w14:paraId="10CD8DF4" w14:textId="77777777" w:rsidR="008D7DF7" w:rsidRDefault="008D7DF7" w:rsidP="009527C9">
      <w:pPr>
        <w:spacing w:before="0"/>
      </w:pPr>
      <w:r>
        <w:continuationSeparator/>
      </w:r>
    </w:p>
  </w:footnote>
  <w:footnote w:type="continuationNotice" w:id="1">
    <w:p w14:paraId="7226F295" w14:textId="77777777" w:rsidR="008D7DF7" w:rsidRDefault="008D7DF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D26" w14:textId="6F16A556" w:rsidR="00F03708" w:rsidRDefault="00F03708" w:rsidP="00B3576F">
    <w:pPr>
      <w:pStyle w:val="Header"/>
    </w:pPr>
    <w:r>
      <w:t>GSM</w:t>
    </w:r>
    <w:r w:rsidR="00DC4781">
      <w:t>A</w:t>
    </w:r>
    <w:r w:rsidRPr="005840AA">
      <w:tab/>
    </w:r>
  </w:p>
  <w:p w14:paraId="641F701A" w14:textId="29BF989D" w:rsidR="00F03708" w:rsidRPr="005840AA" w:rsidRDefault="00000000" w:rsidP="00B3576F">
    <w:pPr>
      <w:pStyle w:val="Header"/>
    </w:pPr>
    <w:sdt>
      <w:sdtPr>
        <w:alias w:val="Document Number"/>
        <w:tag w:val="GSMADocumentNumber"/>
        <w:id w:val="-1423634268"/>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F03708">
          <w:t>SGP.32</w:t>
        </w:r>
      </w:sdtContent>
    </w:sdt>
    <w:r w:rsidR="00F03708">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F03708">
          <w:t>eSIM IoT Technical Specification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FEA0" w14:textId="77777777" w:rsidR="00F03708" w:rsidRDefault="00F03708" w:rsidP="00427F8A">
    <w:pPr>
      <w:pStyle w:val="NormalParagraph"/>
    </w:pPr>
  </w:p>
  <w:p w14:paraId="202E1ADE" w14:textId="77777777" w:rsidR="00F03708" w:rsidRDefault="00F03708"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4180" w14:textId="63E5364D" w:rsidR="00F03708" w:rsidRDefault="00F03708" w:rsidP="00A71E77">
    <w:pPr>
      <w:pStyle w:val="Header"/>
    </w:pPr>
    <w:r>
      <w:t>GSMA</w:t>
    </w:r>
    <w:r>
      <w:tab/>
    </w:r>
  </w:p>
  <w:p w14:paraId="1D8577DC" w14:textId="223D51DD" w:rsidR="00F03708" w:rsidRDefault="00000000" w:rsidP="00A95E1E">
    <w:pPr>
      <w:pStyle w:val="Header"/>
    </w:pP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F03708">
          <w:t>SGP.32</w:t>
        </w:r>
      </w:sdtContent>
    </w:sdt>
    <w:r w:rsidR="00F03708">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F03708">
          <w:t>eSIM IoT Technical Specification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68C7A4E"/>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76B0D4C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42BAC"/>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4" w15:restartNumberingAfterBreak="0">
    <w:nsid w:val="025D5F3A"/>
    <w:multiLevelType w:val="multilevel"/>
    <w:tmpl w:val="E9AE5E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4F0D47"/>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6" w15:restartNumberingAfterBreak="0">
    <w:nsid w:val="055D7E1E"/>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7" w15:restartNumberingAfterBreak="0">
    <w:nsid w:val="05C92A62"/>
    <w:multiLevelType w:val="hybridMultilevel"/>
    <w:tmpl w:val="48BC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B26F4D"/>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9" w15:restartNumberingAfterBreak="0">
    <w:nsid w:val="0C1523A6"/>
    <w:multiLevelType w:val="hybridMultilevel"/>
    <w:tmpl w:val="419EC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55778"/>
    <w:multiLevelType w:val="hybridMultilevel"/>
    <w:tmpl w:val="9B4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F5E45"/>
    <w:multiLevelType w:val="multilevel"/>
    <w:tmpl w:val="3A7E8146"/>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40" w:hanging="360"/>
      </w:pPr>
      <w:rPr>
        <w:rFonts w:ascii="Courier New" w:hAnsi="Courier New" w:cs="Courier New" w:hint="default"/>
      </w:rPr>
    </w:lvl>
    <w:lvl w:ilvl="2">
      <w:start w:val="1"/>
      <w:numFmt w:val="bullet"/>
      <w:pStyle w:val="ListBullet3"/>
      <w:lvlText w:val="o"/>
      <w:lvlJc w:val="left"/>
      <w:pPr>
        <w:ind w:left="1380" w:hanging="360"/>
      </w:pPr>
      <w:rPr>
        <w:rFonts w:ascii="Courier New" w:hAnsi="Courier New" w:cs="Courier New"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 w15:restartNumberingAfterBreak="0">
    <w:nsid w:val="11284E79"/>
    <w:multiLevelType w:val="hybridMultilevel"/>
    <w:tmpl w:val="9A285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4D4C8F"/>
    <w:multiLevelType w:val="hybridMultilevel"/>
    <w:tmpl w:val="ABDC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3252F"/>
    <w:multiLevelType w:val="hybridMultilevel"/>
    <w:tmpl w:val="DE4A80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16A9738C"/>
    <w:multiLevelType w:val="hybridMultilevel"/>
    <w:tmpl w:val="4B568B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73C07D3"/>
    <w:multiLevelType w:val="hybridMultilevel"/>
    <w:tmpl w:val="C1462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4F5461"/>
    <w:multiLevelType w:val="hybridMultilevel"/>
    <w:tmpl w:val="C9AECC7C"/>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CFA65B9"/>
    <w:multiLevelType w:val="hybridMultilevel"/>
    <w:tmpl w:val="83DE3A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11C073"/>
    <w:multiLevelType w:val="hybridMultilevel"/>
    <w:tmpl w:val="9F62E95A"/>
    <w:lvl w:ilvl="0" w:tplc="CCCE99FE">
      <w:start w:val="1"/>
      <w:numFmt w:val="bullet"/>
      <w:lvlText w:val=""/>
      <w:lvlJc w:val="left"/>
      <w:pPr>
        <w:ind w:left="720" w:hanging="360"/>
      </w:pPr>
      <w:rPr>
        <w:rFonts w:ascii="Symbol" w:hAnsi="Symbol" w:hint="default"/>
      </w:rPr>
    </w:lvl>
    <w:lvl w:ilvl="1" w:tplc="0CBA9B60">
      <w:start w:val="1"/>
      <w:numFmt w:val="bullet"/>
      <w:lvlText w:val="o"/>
      <w:lvlJc w:val="left"/>
      <w:pPr>
        <w:ind w:left="1440" w:hanging="360"/>
      </w:pPr>
      <w:rPr>
        <w:rFonts w:ascii="Courier New" w:hAnsi="Courier New" w:hint="default"/>
      </w:rPr>
    </w:lvl>
    <w:lvl w:ilvl="2" w:tplc="1CB4738E">
      <w:start w:val="1"/>
      <w:numFmt w:val="bullet"/>
      <w:lvlText w:val=""/>
      <w:lvlJc w:val="left"/>
      <w:pPr>
        <w:ind w:left="2160" w:hanging="360"/>
      </w:pPr>
      <w:rPr>
        <w:rFonts w:ascii="Wingdings" w:hAnsi="Wingdings" w:hint="default"/>
      </w:rPr>
    </w:lvl>
    <w:lvl w:ilvl="3" w:tplc="A10E3CEA">
      <w:start w:val="1"/>
      <w:numFmt w:val="bullet"/>
      <w:lvlText w:val=""/>
      <w:lvlJc w:val="left"/>
      <w:pPr>
        <w:ind w:left="2880" w:hanging="360"/>
      </w:pPr>
      <w:rPr>
        <w:rFonts w:ascii="Symbol" w:hAnsi="Symbol" w:hint="default"/>
      </w:rPr>
    </w:lvl>
    <w:lvl w:ilvl="4" w:tplc="2702D664">
      <w:start w:val="1"/>
      <w:numFmt w:val="bullet"/>
      <w:lvlText w:val="o"/>
      <w:lvlJc w:val="left"/>
      <w:pPr>
        <w:ind w:left="3600" w:hanging="360"/>
      </w:pPr>
      <w:rPr>
        <w:rFonts w:ascii="Courier New" w:hAnsi="Courier New" w:hint="default"/>
      </w:rPr>
    </w:lvl>
    <w:lvl w:ilvl="5" w:tplc="3A7AE33A">
      <w:start w:val="1"/>
      <w:numFmt w:val="bullet"/>
      <w:lvlText w:val=""/>
      <w:lvlJc w:val="left"/>
      <w:pPr>
        <w:ind w:left="4320" w:hanging="360"/>
      </w:pPr>
      <w:rPr>
        <w:rFonts w:ascii="Wingdings" w:hAnsi="Wingdings" w:hint="default"/>
      </w:rPr>
    </w:lvl>
    <w:lvl w:ilvl="6" w:tplc="A29A83DE">
      <w:start w:val="1"/>
      <w:numFmt w:val="bullet"/>
      <w:lvlText w:val=""/>
      <w:lvlJc w:val="left"/>
      <w:pPr>
        <w:ind w:left="5040" w:hanging="360"/>
      </w:pPr>
      <w:rPr>
        <w:rFonts w:ascii="Symbol" w:hAnsi="Symbol" w:hint="default"/>
      </w:rPr>
    </w:lvl>
    <w:lvl w:ilvl="7" w:tplc="655CF584">
      <w:start w:val="1"/>
      <w:numFmt w:val="bullet"/>
      <w:lvlText w:val="o"/>
      <w:lvlJc w:val="left"/>
      <w:pPr>
        <w:ind w:left="5760" w:hanging="360"/>
      </w:pPr>
      <w:rPr>
        <w:rFonts w:ascii="Courier New" w:hAnsi="Courier New" w:hint="default"/>
      </w:rPr>
    </w:lvl>
    <w:lvl w:ilvl="8" w:tplc="7890A4C0">
      <w:start w:val="1"/>
      <w:numFmt w:val="bullet"/>
      <w:lvlText w:val=""/>
      <w:lvlJc w:val="left"/>
      <w:pPr>
        <w:ind w:left="6480" w:hanging="360"/>
      </w:pPr>
      <w:rPr>
        <w:rFonts w:ascii="Wingdings" w:hAnsi="Wingdings" w:hint="default"/>
      </w:rPr>
    </w:lvl>
  </w:abstractNum>
  <w:abstractNum w:abstractNumId="21" w15:restartNumberingAfterBreak="0">
    <w:nsid w:val="1FC02FE6"/>
    <w:multiLevelType w:val="hybridMultilevel"/>
    <w:tmpl w:val="0D361EFA"/>
    <w:lvl w:ilvl="0" w:tplc="28B61984">
      <w:start w:val="1"/>
      <w:numFmt w:val="decimal"/>
      <w:lvlText w:val="%1."/>
      <w:lvlJc w:val="left"/>
      <w:pPr>
        <w:ind w:left="700" w:hanging="360"/>
      </w:pPr>
    </w:lvl>
    <w:lvl w:ilvl="1" w:tplc="08090019">
      <w:start w:val="1"/>
      <w:numFmt w:val="lowerLetter"/>
      <w:lvlText w:val="%2."/>
      <w:lvlJc w:val="left"/>
      <w:pPr>
        <w:ind w:left="1420" w:hanging="360"/>
      </w:pPr>
    </w:lvl>
    <w:lvl w:ilvl="2" w:tplc="0809001B">
      <w:start w:val="1"/>
      <w:numFmt w:val="lowerRoman"/>
      <w:lvlText w:val="%3."/>
      <w:lvlJc w:val="right"/>
      <w:pPr>
        <w:ind w:left="2140" w:hanging="180"/>
      </w:pPr>
    </w:lvl>
    <w:lvl w:ilvl="3" w:tplc="0809000F">
      <w:start w:val="1"/>
      <w:numFmt w:val="decimal"/>
      <w:lvlText w:val="%4."/>
      <w:lvlJc w:val="left"/>
      <w:pPr>
        <w:ind w:left="2860" w:hanging="360"/>
      </w:pPr>
    </w:lvl>
    <w:lvl w:ilvl="4" w:tplc="08090019">
      <w:start w:val="1"/>
      <w:numFmt w:val="lowerLetter"/>
      <w:lvlText w:val="%5."/>
      <w:lvlJc w:val="left"/>
      <w:pPr>
        <w:ind w:left="3580" w:hanging="360"/>
      </w:pPr>
    </w:lvl>
    <w:lvl w:ilvl="5" w:tplc="0809001B">
      <w:start w:val="1"/>
      <w:numFmt w:val="lowerRoman"/>
      <w:lvlText w:val="%6."/>
      <w:lvlJc w:val="right"/>
      <w:pPr>
        <w:ind w:left="4300" w:hanging="180"/>
      </w:pPr>
    </w:lvl>
    <w:lvl w:ilvl="6" w:tplc="0809000F">
      <w:start w:val="1"/>
      <w:numFmt w:val="decimal"/>
      <w:lvlText w:val="%7."/>
      <w:lvlJc w:val="left"/>
      <w:pPr>
        <w:ind w:left="5020" w:hanging="360"/>
      </w:pPr>
    </w:lvl>
    <w:lvl w:ilvl="7" w:tplc="08090019">
      <w:start w:val="1"/>
      <w:numFmt w:val="lowerLetter"/>
      <w:lvlText w:val="%8."/>
      <w:lvlJc w:val="left"/>
      <w:pPr>
        <w:ind w:left="5740" w:hanging="360"/>
      </w:pPr>
    </w:lvl>
    <w:lvl w:ilvl="8" w:tplc="0809001B">
      <w:start w:val="1"/>
      <w:numFmt w:val="lowerRoman"/>
      <w:lvlText w:val="%9."/>
      <w:lvlJc w:val="right"/>
      <w:pPr>
        <w:ind w:left="6460" w:hanging="180"/>
      </w:pPr>
    </w:lvl>
  </w:abstractNum>
  <w:abstractNum w:abstractNumId="22" w15:restartNumberingAfterBreak="0">
    <w:nsid w:val="21A6175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3" w15:restartNumberingAfterBreak="0">
    <w:nsid w:val="21A61DAA"/>
    <w:multiLevelType w:val="hybridMultilevel"/>
    <w:tmpl w:val="693201A2"/>
    <w:lvl w:ilvl="0" w:tplc="253E0ECC">
      <w:start w:val="1"/>
      <w:numFmt w:val="decimal"/>
      <w:lvlText w:val="%1."/>
      <w:lvlJc w:val="left"/>
      <w:pPr>
        <w:ind w:left="70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1C11EF5"/>
    <w:multiLevelType w:val="hybridMultilevel"/>
    <w:tmpl w:val="A5F8C8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DE73E5"/>
    <w:multiLevelType w:val="hybridMultilevel"/>
    <w:tmpl w:val="D14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 w15:restartNumberingAfterBreak="0">
    <w:nsid w:val="237C0F8F"/>
    <w:multiLevelType w:val="hybridMultilevel"/>
    <w:tmpl w:val="E89E801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5865F1"/>
    <w:multiLevelType w:val="hybridMultilevel"/>
    <w:tmpl w:val="2B56E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257C34DC"/>
    <w:multiLevelType w:val="hybridMultilevel"/>
    <w:tmpl w:val="95B49D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49296D"/>
    <w:multiLevelType w:val="hybridMultilevel"/>
    <w:tmpl w:val="083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E80A2C"/>
    <w:multiLevelType w:val="hybridMultilevel"/>
    <w:tmpl w:val="C4BE4B80"/>
    <w:lvl w:ilvl="0" w:tplc="1172A34E">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A1C416C"/>
    <w:multiLevelType w:val="hybridMultilevel"/>
    <w:tmpl w:val="1A48B6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B8D06D8"/>
    <w:multiLevelType w:val="hybridMultilevel"/>
    <w:tmpl w:val="EBE203F0"/>
    <w:lvl w:ilvl="0" w:tplc="2000000F">
      <w:start w:val="1"/>
      <w:numFmt w:val="decimal"/>
      <w:lvlText w:val="%1."/>
      <w:lvlJc w:val="left"/>
      <w:pPr>
        <w:ind w:left="720" w:hanging="360"/>
      </w:pPr>
      <w:rPr>
        <w:rFonts w:eastAsia="Times New Roman"/>
      </w:rPr>
    </w:lvl>
    <w:lvl w:ilvl="1" w:tplc="20000019">
      <w:start w:val="1"/>
      <w:numFmt w:val="lowerLetter"/>
      <w:lvlText w:val="%2."/>
      <w:lvlJc w:val="left"/>
      <w:pPr>
        <w:ind w:left="1440" w:hanging="360"/>
      </w:pPr>
    </w:lvl>
    <w:lvl w:ilvl="2" w:tplc="08090001">
      <w:start w:val="1"/>
      <w:numFmt w:val="bullet"/>
      <w:lvlText w:val=""/>
      <w:lvlJc w:val="left"/>
      <w:pPr>
        <w:ind w:left="1080" w:hanging="360"/>
      </w:pPr>
      <w:rPr>
        <w:rFonts w:ascii="Symbol" w:hAnsi="Symbol" w:hint="default"/>
      </w:r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5" w15:restartNumberingAfterBreak="0">
    <w:nsid w:val="2B910A38"/>
    <w:multiLevelType w:val="hybridMultilevel"/>
    <w:tmpl w:val="22323A1C"/>
    <w:lvl w:ilvl="0" w:tplc="45764360">
      <w:start w:val="5"/>
      <w:numFmt w:val="bullet"/>
      <w:lvlText w:val="-"/>
      <w:lvlJc w:val="left"/>
      <w:pPr>
        <w:ind w:left="720" w:hanging="360"/>
      </w:pPr>
      <w:rPr>
        <w:rFonts w:ascii="Arial" w:eastAsia="SimSu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5A0A25"/>
    <w:multiLevelType w:val="hybridMultilevel"/>
    <w:tmpl w:val="A99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467041"/>
    <w:multiLevelType w:val="hybridMultilevel"/>
    <w:tmpl w:val="9C6C4D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1616"/>
        </w:tabs>
        <w:ind w:left="1616" w:hanging="624"/>
      </w:pPr>
      <w:rPr>
        <w:rFonts w:hint="default"/>
        <w:b/>
        <w:i w:val="0"/>
        <w:color w:val="auto"/>
        <w:sz w:val="24"/>
      </w:rPr>
    </w:lvl>
    <w:lvl w:ilvl="2">
      <w:start w:val="1"/>
      <w:numFmt w:val="decimal"/>
      <w:pStyle w:val="Heading3"/>
      <w:lvlText w:val="%1.%2.%3"/>
      <w:lvlJc w:val="left"/>
      <w:pPr>
        <w:tabs>
          <w:tab w:val="num" w:pos="4111"/>
        </w:tabs>
        <w:ind w:left="4111" w:hanging="851"/>
      </w:pPr>
      <w:rPr>
        <w:rFonts w:hint="default"/>
        <w:b/>
        <w:i w:val="0"/>
        <w:color w:val="auto"/>
        <w:sz w:val="22"/>
      </w:rPr>
    </w:lvl>
    <w:lvl w:ilvl="3">
      <w:start w:val="1"/>
      <w:numFmt w:val="decimal"/>
      <w:pStyle w:val="Heading4"/>
      <w:lvlText w:val="%1.%2.%3.%4"/>
      <w:lvlJc w:val="left"/>
      <w:pPr>
        <w:tabs>
          <w:tab w:val="num" w:pos="1787"/>
        </w:tabs>
        <w:ind w:left="178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0" w15:restartNumberingAfterBreak="0">
    <w:nsid w:val="30E8625A"/>
    <w:multiLevelType w:val="hybridMultilevel"/>
    <w:tmpl w:val="0AEC4128"/>
    <w:lvl w:ilvl="0" w:tplc="04070001">
      <w:start w:val="1"/>
      <w:numFmt w:val="bullet"/>
      <w:lvlText w:val=""/>
      <w:lvlJc w:val="left"/>
      <w:pPr>
        <w:ind w:left="720" w:hanging="360"/>
      </w:pPr>
      <w:rPr>
        <w:rFonts w:ascii="Symbol" w:hAnsi="Symbol" w:hint="default"/>
      </w:rPr>
    </w:lvl>
    <w:lvl w:ilvl="1" w:tplc="21088B2C">
      <w:numFmt w:val="bullet"/>
      <w:lvlText w:val="•"/>
      <w:lvlJc w:val="left"/>
      <w:pPr>
        <w:ind w:left="1440" w:hanging="360"/>
      </w:pPr>
      <w:rPr>
        <w:rFonts w:ascii="Arial" w:eastAsia="SimSu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13A313A"/>
    <w:multiLevelType w:val="hybridMultilevel"/>
    <w:tmpl w:val="DBA85134"/>
    <w:lvl w:ilvl="0" w:tplc="FFFFFFFF">
      <w:start w:val="1"/>
      <w:numFmt w:val="lowerLetter"/>
      <w:lvlText w:val="%1)"/>
      <w:lvlJc w:val="lef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42" w15:restartNumberingAfterBreak="0">
    <w:nsid w:val="320658C5"/>
    <w:multiLevelType w:val="hybridMultilevel"/>
    <w:tmpl w:val="A83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080894"/>
    <w:multiLevelType w:val="hybridMultilevel"/>
    <w:tmpl w:val="7826E5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33BF7604"/>
    <w:multiLevelType w:val="hybridMultilevel"/>
    <w:tmpl w:val="F162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F02981"/>
    <w:multiLevelType w:val="hybridMultilevel"/>
    <w:tmpl w:val="C4AC9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37491EDB"/>
    <w:multiLevelType w:val="hybridMultilevel"/>
    <w:tmpl w:val="EBD26E2E"/>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47" w15:restartNumberingAfterBreak="0">
    <w:nsid w:val="37D771CD"/>
    <w:multiLevelType w:val="hybridMultilevel"/>
    <w:tmpl w:val="4A948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9EE3039"/>
    <w:multiLevelType w:val="hybridMultilevel"/>
    <w:tmpl w:val="6B7C03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A3E09A2"/>
    <w:multiLevelType w:val="hybridMultilevel"/>
    <w:tmpl w:val="5E322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A546F34"/>
    <w:multiLevelType w:val="hybridMultilevel"/>
    <w:tmpl w:val="BA4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D471D34"/>
    <w:multiLevelType w:val="hybridMultilevel"/>
    <w:tmpl w:val="DE7CD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FA4878"/>
    <w:multiLevelType w:val="multilevel"/>
    <w:tmpl w:val="7B2CD562"/>
    <w:numStyleLink w:val="ListNumbers"/>
  </w:abstractNum>
  <w:abstractNum w:abstractNumId="55" w15:restartNumberingAfterBreak="0">
    <w:nsid w:val="3F4E4161"/>
    <w:multiLevelType w:val="hybridMultilevel"/>
    <w:tmpl w:val="CE10D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6B2C46"/>
    <w:multiLevelType w:val="hybridMultilevel"/>
    <w:tmpl w:val="5DA4D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18439D9"/>
    <w:multiLevelType w:val="hybridMultilevel"/>
    <w:tmpl w:val="F3C4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12484"/>
    <w:multiLevelType w:val="hybridMultilevel"/>
    <w:tmpl w:val="2BC81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69804AC"/>
    <w:multiLevelType w:val="hybridMultilevel"/>
    <w:tmpl w:val="AEFECC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7A83201"/>
    <w:multiLevelType w:val="hybridMultilevel"/>
    <w:tmpl w:val="DE08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BB06D8"/>
    <w:multiLevelType w:val="hybridMultilevel"/>
    <w:tmpl w:val="2776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5E47AB"/>
    <w:multiLevelType w:val="hybridMultilevel"/>
    <w:tmpl w:val="5568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A14B02"/>
    <w:multiLevelType w:val="hybridMultilevel"/>
    <w:tmpl w:val="AB94CCCC"/>
    <w:lvl w:ilvl="0" w:tplc="0F68821A">
      <w:start w:val="1"/>
      <w:numFmt w:val="decimal"/>
      <w:lvlText w:val="%1."/>
      <w:lvlJc w:val="left"/>
      <w:pPr>
        <w:ind w:left="700" w:hanging="360"/>
      </w:pPr>
      <w:rPr>
        <w:rFonts w:hint="default"/>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65" w15:restartNumberingAfterBreak="0">
    <w:nsid w:val="4B6478D4"/>
    <w:multiLevelType w:val="multilevel"/>
    <w:tmpl w:val="969EB5C4"/>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o"/>
      <w:lvlJc w:val="left"/>
      <w:pPr>
        <w:ind w:left="1380" w:hanging="36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6" w15:restartNumberingAfterBreak="0">
    <w:nsid w:val="4B746D4E"/>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67" w15:restartNumberingAfterBreak="0">
    <w:nsid w:val="4BF07DFB"/>
    <w:multiLevelType w:val="hybridMultilevel"/>
    <w:tmpl w:val="AE0440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15:restartNumberingAfterBreak="0">
    <w:nsid w:val="4D2D0BF6"/>
    <w:multiLevelType w:val="hybridMultilevel"/>
    <w:tmpl w:val="FDFC39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E427767"/>
    <w:multiLevelType w:val="hybridMultilevel"/>
    <w:tmpl w:val="E2D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7E3A18"/>
    <w:multiLevelType w:val="hybridMultilevel"/>
    <w:tmpl w:val="E528CF68"/>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71" w15:restartNumberingAfterBreak="0">
    <w:nsid w:val="52315785"/>
    <w:multiLevelType w:val="hybridMultilevel"/>
    <w:tmpl w:val="0F1C1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4" w15:restartNumberingAfterBreak="0">
    <w:nsid w:val="538C75C4"/>
    <w:multiLevelType w:val="multilevel"/>
    <w:tmpl w:val="553C3900"/>
    <w:lvl w:ilvl="0">
      <w:start w:val="1"/>
      <w:numFmt w:val="decimal"/>
      <w:pStyle w:val="TableCaption"/>
      <w:suff w:val="nothing"/>
      <w:lvlText w:val="Table %1"/>
      <w:lvlJc w:val="left"/>
      <w:pPr>
        <w:ind w:left="7165"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54434C67"/>
    <w:multiLevelType w:val="hybridMultilevel"/>
    <w:tmpl w:val="9C028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48254CC"/>
    <w:multiLevelType w:val="hybridMultilevel"/>
    <w:tmpl w:val="D75C7570"/>
    <w:lvl w:ilvl="0" w:tplc="08090017">
      <w:start w:val="1"/>
      <w:numFmt w:val="lowerLetter"/>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77" w15:restartNumberingAfterBreak="0">
    <w:nsid w:val="553D5B56"/>
    <w:multiLevelType w:val="hybridMultilevel"/>
    <w:tmpl w:val="7B2CD562"/>
    <w:lvl w:ilvl="0" w:tplc="FFFFFFFF">
      <w:start w:val="1"/>
      <w:numFmt w:val="decimal"/>
      <w:lvlText w:val="%1."/>
      <w:lvlJc w:val="left"/>
      <w:pPr>
        <w:tabs>
          <w:tab w:val="num" w:pos="340"/>
        </w:tabs>
        <w:ind w:left="680" w:hanging="340"/>
      </w:pPr>
      <w:rPr>
        <w:rFonts w:hint="default"/>
      </w:rPr>
    </w:lvl>
    <w:lvl w:ilvl="1" w:tplc="FFFFFFFF">
      <w:start w:val="1"/>
      <w:numFmt w:val="lowerLetter"/>
      <w:lvlText w:val="%2)"/>
      <w:lvlJc w:val="left"/>
      <w:pPr>
        <w:tabs>
          <w:tab w:val="num" w:pos="1020"/>
        </w:tabs>
        <w:ind w:left="1360" w:hanging="340"/>
      </w:pPr>
      <w:rPr>
        <w:rFonts w:hint="default"/>
      </w:rPr>
    </w:lvl>
    <w:lvl w:ilvl="2" w:tplc="FFFFFFFF">
      <w:start w:val="1"/>
      <w:numFmt w:val="lowerRoman"/>
      <w:lvlText w:val="%3."/>
      <w:lvlJc w:val="left"/>
      <w:pPr>
        <w:tabs>
          <w:tab w:val="num" w:pos="1700"/>
        </w:tabs>
        <w:ind w:left="2040" w:hanging="340"/>
      </w:pPr>
      <w:rPr>
        <w:rFonts w:hint="default"/>
      </w:rPr>
    </w:lvl>
    <w:lvl w:ilvl="3" w:tplc="FFFFFFFF">
      <w:start w:val="1"/>
      <w:numFmt w:val="none"/>
      <w:lvlText w:val="%4"/>
      <w:lvlJc w:val="left"/>
      <w:pPr>
        <w:tabs>
          <w:tab w:val="num" w:pos="2380"/>
        </w:tabs>
        <w:ind w:left="2720" w:hanging="340"/>
      </w:pPr>
      <w:rPr>
        <w:rFonts w:hint="default"/>
      </w:rPr>
    </w:lvl>
    <w:lvl w:ilvl="4" w:tplc="FFFFFFFF">
      <w:start w:val="1"/>
      <w:numFmt w:val="none"/>
      <w:lvlText w:val="%5"/>
      <w:lvlJc w:val="left"/>
      <w:pPr>
        <w:tabs>
          <w:tab w:val="num" w:pos="3060"/>
        </w:tabs>
        <w:ind w:left="3400" w:hanging="340"/>
      </w:pPr>
      <w:rPr>
        <w:rFonts w:hint="default"/>
      </w:rPr>
    </w:lvl>
    <w:lvl w:ilvl="5" w:tplc="FFFFFFFF">
      <w:start w:val="1"/>
      <w:numFmt w:val="none"/>
      <w:lvlText w:val="%6"/>
      <w:lvlJc w:val="right"/>
      <w:pPr>
        <w:tabs>
          <w:tab w:val="num" w:pos="3740"/>
        </w:tabs>
        <w:ind w:left="4080" w:hanging="340"/>
      </w:pPr>
      <w:rPr>
        <w:rFonts w:hint="default"/>
      </w:rPr>
    </w:lvl>
    <w:lvl w:ilvl="6" w:tplc="FFFFFFFF">
      <w:start w:val="1"/>
      <w:numFmt w:val="none"/>
      <w:lvlText w:val="%7"/>
      <w:lvlJc w:val="left"/>
      <w:pPr>
        <w:tabs>
          <w:tab w:val="num" w:pos="4420"/>
        </w:tabs>
        <w:ind w:left="4760" w:hanging="340"/>
      </w:pPr>
      <w:rPr>
        <w:rFonts w:hint="default"/>
      </w:rPr>
    </w:lvl>
    <w:lvl w:ilvl="7" w:tplc="FFFFFFFF">
      <w:start w:val="1"/>
      <w:numFmt w:val="none"/>
      <w:lvlText w:val="%8"/>
      <w:lvlJc w:val="left"/>
      <w:pPr>
        <w:tabs>
          <w:tab w:val="num" w:pos="5100"/>
        </w:tabs>
        <w:ind w:left="5440" w:hanging="340"/>
      </w:pPr>
      <w:rPr>
        <w:rFonts w:hint="default"/>
      </w:rPr>
    </w:lvl>
    <w:lvl w:ilvl="8" w:tplc="FFFFFFFF">
      <w:start w:val="1"/>
      <w:numFmt w:val="none"/>
      <w:lvlText w:val="%9"/>
      <w:lvlJc w:val="right"/>
      <w:pPr>
        <w:tabs>
          <w:tab w:val="num" w:pos="5780"/>
        </w:tabs>
        <w:ind w:left="6120" w:hanging="340"/>
      </w:pPr>
      <w:rPr>
        <w:rFonts w:hint="default"/>
      </w:rPr>
    </w:lvl>
  </w:abstractNum>
  <w:abstractNum w:abstractNumId="78" w15:restartNumberingAfterBreak="0">
    <w:nsid w:val="55B96BE5"/>
    <w:multiLevelType w:val="hybridMultilevel"/>
    <w:tmpl w:val="DB68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1C265B"/>
    <w:multiLevelType w:val="multilevel"/>
    <w:tmpl w:val="BF8CD304"/>
    <w:lvl w:ilvl="0">
      <w:start w:val="1"/>
      <w:numFmt w:val="upperLetter"/>
      <w:pStyle w:val="Annex"/>
      <w:lvlText w:val="Annex %1"/>
      <w:lvlJc w:val="left"/>
      <w:pPr>
        <w:ind w:left="0" w:firstLine="0"/>
      </w:pPr>
      <w:rPr>
        <w:rFonts w:hint="default"/>
        <w:i w:val="0"/>
        <w:iCs/>
        <w:color w:val="auto"/>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0" w15:restartNumberingAfterBreak="0">
    <w:nsid w:val="593C10B0"/>
    <w:multiLevelType w:val="hybridMultilevel"/>
    <w:tmpl w:val="CADC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B771A3"/>
    <w:multiLevelType w:val="hybridMultilevel"/>
    <w:tmpl w:val="814CA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5AC16331"/>
    <w:multiLevelType w:val="hybridMultilevel"/>
    <w:tmpl w:val="3E7ED5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15:restartNumberingAfterBreak="0">
    <w:nsid w:val="5B773573"/>
    <w:multiLevelType w:val="hybridMultilevel"/>
    <w:tmpl w:val="8692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CC5B66"/>
    <w:multiLevelType w:val="hybridMultilevel"/>
    <w:tmpl w:val="322C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CD072F"/>
    <w:multiLevelType w:val="multilevel"/>
    <w:tmpl w:val="7E12FB72"/>
    <w:lvl w:ilvl="0">
      <w:start w:val="1"/>
      <w:numFmt w:val="decimal"/>
      <w:pStyle w:val="Figurecaption"/>
      <w:suff w:val="nothing"/>
      <w:lvlText w:val="Figure %1"/>
      <w:lvlJc w:val="left"/>
      <w:pPr>
        <w:ind w:left="262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6" w15:restartNumberingAfterBreak="0">
    <w:nsid w:val="5C270044"/>
    <w:multiLevelType w:val="hybridMultilevel"/>
    <w:tmpl w:val="BADC34CC"/>
    <w:lvl w:ilvl="0" w:tplc="FA66D5D8">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1855CA"/>
    <w:multiLevelType w:val="hybridMultilevel"/>
    <w:tmpl w:val="ED046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5F5D3FEB"/>
    <w:multiLevelType w:val="hybridMultilevel"/>
    <w:tmpl w:val="C84A69F4"/>
    <w:lvl w:ilvl="0" w:tplc="9F02862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62B45A52"/>
    <w:multiLevelType w:val="hybridMultilevel"/>
    <w:tmpl w:val="89085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3480BB0"/>
    <w:multiLevelType w:val="hybridMultilevel"/>
    <w:tmpl w:val="3A345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6FE67D7"/>
    <w:multiLevelType w:val="hybridMultilevel"/>
    <w:tmpl w:val="790ADCD8"/>
    <w:lvl w:ilvl="0" w:tplc="9F0286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686F3C93"/>
    <w:multiLevelType w:val="hybridMultilevel"/>
    <w:tmpl w:val="C51EAA9E"/>
    <w:lvl w:ilvl="0" w:tplc="08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bullet"/>
      <w:lvlText w:val=""/>
      <w:lvlJc w:val="left"/>
      <w:pPr>
        <w:ind w:left="2160" w:hanging="360"/>
      </w:pPr>
      <w:rPr>
        <w:rFonts w:ascii="Symbol" w:hAnsi="Symbol" w:hint="default"/>
      </w:r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94"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95" w15:restartNumberingAfterBreak="0">
    <w:nsid w:val="6B990928"/>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96" w15:restartNumberingAfterBreak="0">
    <w:nsid w:val="6DEE2215"/>
    <w:multiLevelType w:val="hybridMultilevel"/>
    <w:tmpl w:val="6FF4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4E7A81"/>
    <w:multiLevelType w:val="multilevel"/>
    <w:tmpl w:val="0748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F770214"/>
    <w:multiLevelType w:val="hybridMultilevel"/>
    <w:tmpl w:val="DBA8513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99" w15:restartNumberingAfterBreak="0">
    <w:nsid w:val="6FAA1D72"/>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100" w15:restartNumberingAfterBreak="0">
    <w:nsid w:val="72F1476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01" w15:restartNumberingAfterBreak="0">
    <w:nsid w:val="730E4208"/>
    <w:multiLevelType w:val="hybridMultilevel"/>
    <w:tmpl w:val="EB8C135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2" w15:restartNumberingAfterBreak="0">
    <w:nsid w:val="74B81258"/>
    <w:multiLevelType w:val="hybridMultilevel"/>
    <w:tmpl w:val="CBDC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58E09BA"/>
    <w:multiLevelType w:val="hybridMultilevel"/>
    <w:tmpl w:val="88B4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4E4B46"/>
    <w:multiLevelType w:val="singleLevel"/>
    <w:tmpl w:val="B9FECE76"/>
    <w:lvl w:ilvl="0">
      <w:start w:val="1"/>
      <w:numFmt w:val="decimal"/>
      <w:lvlText w:val="%1."/>
      <w:lvlJc w:val="left"/>
      <w:pPr>
        <w:tabs>
          <w:tab w:val="num" w:pos="360"/>
        </w:tabs>
        <w:ind w:left="360" w:hanging="360"/>
      </w:pPr>
    </w:lvl>
  </w:abstractNum>
  <w:abstractNum w:abstractNumId="105" w15:restartNumberingAfterBreak="0">
    <w:nsid w:val="78F10982"/>
    <w:multiLevelType w:val="hybridMultilevel"/>
    <w:tmpl w:val="C19ADCB4"/>
    <w:lvl w:ilvl="0" w:tplc="9BBE55CC">
      <w:start w:val="1"/>
      <w:numFmt w:val="decimal"/>
      <w:pStyle w:val="Figure1"/>
      <w:lvlText w:val="Figure %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8F22125"/>
    <w:multiLevelType w:val="hybridMultilevel"/>
    <w:tmpl w:val="AAAE6702"/>
    <w:lvl w:ilvl="0" w:tplc="28B61984">
      <w:start w:val="1"/>
      <w:numFmt w:val="decimal"/>
      <w:lvlText w:val="%1."/>
      <w:lvlJc w:val="left"/>
      <w:pPr>
        <w:ind w:left="700" w:hanging="360"/>
      </w:pPr>
      <w:rPr>
        <w:rFonts w:hint="default"/>
      </w:rPr>
    </w:lvl>
    <w:lvl w:ilvl="1" w:tplc="08090019">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07" w15:restartNumberingAfterBreak="0">
    <w:nsid w:val="7A381879"/>
    <w:multiLevelType w:val="hybridMultilevel"/>
    <w:tmpl w:val="457E60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7A532170"/>
    <w:multiLevelType w:val="hybridMultilevel"/>
    <w:tmpl w:val="FB662A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7B541D5C"/>
    <w:multiLevelType w:val="hybridMultilevel"/>
    <w:tmpl w:val="EE6A0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FC6876"/>
    <w:multiLevelType w:val="hybridMultilevel"/>
    <w:tmpl w:val="9586BF5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11" w15:restartNumberingAfterBreak="0">
    <w:nsid w:val="7F8A16C4"/>
    <w:multiLevelType w:val="hybridMultilevel"/>
    <w:tmpl w:val="03DEBF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639727696">
    <w:abstractNumId w:val="39"/>
  </w:num>
  <w:num w:numId="2" w16cid:durableId="369456872">
    <w:abstractNumId w:val="92"/>
  </w:num>
  <w:num w:numId="3" w16cid:durableId="1929848992">
    <w:abstractNumId w:val="18"/>
  </w:num>
  <w:num w:numId="4" w16cid:durableId="540869565">
    <w:abstractNumId w:val="2"/>
  </w:num>
  <w:num w:numId="5" w16cid:durableId="2133746467">
    <w:abstractNumId w:val="51"/>
  </w:num>
  <w:num w:numId="6" w16cid:durableId="2060126602">
    <w:abstractNumId w:val="0"/>
  </w:num>
  <w:num w:numId="7" w16cid:durableId="776100047">
    <w:abstractNumId w:val="53"/>
  </w:num>
  <w:num w:numId="8" w16cid:durableId="1916671547">
    <w:abstractNumId w:val="79"/>
  </w:num>
  <w:num w:numId="9" w16cid:durableId="38013880">
    <w:abstractNumId w:val="73"/>
  </w:num>
  <w:num w:numId="10" w16cid:durableId="1841039674">
    <w:abstractNumId w:val="26"/>
  </w:num>
  <w:num w:numId="11" w16cid:durableId="847216294">
    <w:abstractNumId w:val="11"/>
  </w:num>
  <w:num w:numId="12" w16cid:durableId="1863669758">
    <w:abstractNumId w:val="85"/>
  </w:num>
  <w:num w:numId="13" w16cid:durableId="1450736629">
    <w:abstractNumId w:val="74"/>
  </w:num>
  <w:num w:numId="14" w16cid:durableId="234048235">
    <w:abstractNumId w:val="57"/>
  </w:num>
  <w:num w:numId="15" w16cid:durableId="1439448410">
    <w:abstractNumId w:val="57"/>
  </w:num>
  <w:num w:numId="16" w16cid:durableId="508444639">
    <w:abstractNumId w:val="94"/>
  </w:num>
  <w:num w:numId="17" w16cid:durableId="864710538">
    <w:abstractNumId w:val="11"/>
  </w:num>
  <w:num w:numId="18" w16cid:durableId="348289623">
    <w:abstractNumId w:val="7"/>
  </w:num>
  <w:num w:numId="19" w16cid:durableId="795176267">
    <w:abstractNumId w:val="1"/>
  </w:num>
  <w:num w:numId="20" w16cid:durableId="1834686567">
    <w:abstractNumId w:val="1"/>
    <w:lvlOverride w:ilvl="0">
      <w:startOverride w:val="1"/>
    </w:lvlOverride>
  </w:num>
  <w:num w:numId="21" w16cid:durableId="133639509">
    <w:abstractNumId w:val="59"/>
  </w:num>
  <w:num w:numId="22" w16cid:durableId="10553516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0806272">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0970200">
    <w:abstractNumId w:val="34"/>
  </w:num>
  <w:num w:numId="25" w16cid:durableId="1775779731">
    <w:abstractNumId w:val="21"/>
  </w:num>
  <w:num w:numId="26" w16cid:durableId="479545051">
    <w:abstractNumId w:val="31"/>
  </w:num>
  <w:num w:numId="27" w16cid:durableId="650597416">
    <w:abstractNumId w:val="105"/>
  </w:num>
  <w:num w:numId="28" w16cid:durableId="1437939289">
    <w:abstractNumId w:val="9"/>
  </w:num>
  <w:num w:numId="29" w16cid:durableId="1746758342">
    <w:abstractNumId w:val="103"/>
  </w:num>
  <w:num w:numId="30" w16cid:durableId="415984528">
    <w:abstractNumId w:val="90"/>
  </w:num>
  <w:num w:numId="31" w16cid:durableId="36584053">
    <w:abstractNumId w:val="56"/>
  </w:num>
  <w:num w:numId="32" w16cid:durableId="1576864191">
    <w:abstractNumId w:val="106"/>
  </w:num>
  <w:num w:numId="33" w16cid:durableId="1873417882">
    <w:abstractNumId w:val="99"/>
  </w:num>
  <w:num w:numId="34" w16cid:durableId="832723556">
    <w:abstractNumId w:val="62"/>
  </w:num>
  <w:num w:numId="35" w16cid:durableId="1928731731">
    <w:abstractNumId w:val="64"/>
  </w:num>
  <w:num w:numId="36" w16cid:durableId="186873718">
    <w:abstractNumId w:val="23"/>
  </w:num>
  <w:num w:numId="37" w16cid:durableId="863254077">
    <w:abstractNumId w:val="4"/>
  </w:num>
  <w:num w:numId="38" w16cid:durableId="581572944">
    <w:abstractNumId w:val="63"/>
  </w:num>
  <w:num w:numId="39" w16cid:durableId="1185049491">
    <w:abstractNumId w:val="43"/>
  </w:num>
  <w:num w:numId="40" w16cid:durableId="1605723449">
    <w:abstractNumId w:val="47"/>
  </w:num>
  <w:num w:numId="41" w16cid:durableId="1830057257">
    <w:abstractNumId w:val="108"/>
  </w:num>
  <w:num w:numId="42" w16cid:durableId="617297838">
    <w:abstractNumId w:val="60"/>
  </w:num>
  <w:num w:numId="43" w16cid:durableId="1896962352">
    <w:abstractNumId w:val="68"/>
  </w:num>
  <w:num w:numId="44" w16cid:durableId="2030132011">
    <w:abstractNumId w:val="38"/>
  </w:num>
  <w:num w:numId="45" w16cid:durableId="90972119">
    <w:abstractNumId w:val="104"/>
  </w:num>
  <w:num w:numId="46" w16cid:durableId="45419966">
    <w:abstractNumId w:val="25"/>
  </w:num>
  <w:num w:numId="47" w16cid:durableId="1638410575">
    <w:abstractNumId w:val="97"/>
  </w:num>
  <w:num w:numId="48" w16cid:durableId="132261516">
    <w:abstractNumId w:val="96"/>
  </w:num>
  <w:num w:numId="49" w16cid:durableId="1867401558">
    <w:abstractNumId w:val="22"/>
  </w:num>
  <w:num w:numId="50" w16cid:durableId="704477977">
    <w:abstractNumId w:val="6"/>
  </w:num>
  <w:num w:numId="51" w16cid:durableId="1144352981">
    <w:abstractNumId w:val="69"/>
  </w:num>
  <w:num w:numId="52" w16cid:durableId="80301527">
    <w:abstractNumId w:val="80"/>
  </w:num>
  <w:num w:numId="53" w16cid:durableId="297420854">
    <w:abstractNumId w:val="20"/>
  </w:num>
  <w:num w:numId="54" w16cid:durableId="2043439472">
    <w:abstractNumId w:val="81"/>
  </w:num>
  <w:num w:numId="55" w16cid:durableId="449713987">
    <w:abstractNumId w:val="48"/>
  </w:num>
  <w:num w:numId="56" w16cid:durableId="207835561">
    <w:abstractNumId w:val="33"/>
  </w:num>
  <w:num w:numId="57" w16cid:durableId="841161266">
    <w:abstractNumId w:val="83"/>
  </w:num>
  <w:num w:numId="58" w16cid:durableId="259917514">
    <w:abstractNumId w:val="45"/>
  </w:num>
  <w:num w:numId="59" w16cid:durableId="1509636903">
    <w:abstractNumId w:val="10"/>
  </w:num>
  <w:num w:numId="60" w16cid:durableId="1809784804">
    <w:abstractNumId w:val="28"/>
  </w:num>
  <w:num w:numId="61" w16cid:durableId="1380400476">
    <w:abstractNumId w:val="42"/>
  </w:num>
  <w:num w:numId="62" w16cid:durableId="1197888102">
    <w:abstractNumId w:val="84"/>
  </w:num>
  <w:num w:numId="63" w16cid:durableId="1785342389">
    <w:abstractNumId w:val="30"/>
  </w:num>
  <w:num w:numId="64" w16cid:durableId="1195852810">
    <w:abstractNumId w:val="72"/>
  </w:num>
  <w:num w:numId="65" w16cid:durableId="1922983658">
    <w:abstractNumId w:val="40"/>
  </w:num>
  <w:num w:numId="66" w16cid:durableId="1224371761">
    <w:abstractNumId w:val="34"/>
  </w:num>
  <w:num w:numId="67" w16cid:durableId="1890022901">
    <w:abstractNumId w:val="32"/>
  </w:num>
  <w:num w:numId="68" w16cid:durableId="1545095859">
    <w:abstractNumId w:val="98"/>
  </w:num>
  <w:num w:numId="69" w16cid:durableId="1579903291">
    <w:abstractNumId w:val="17"/>
  </w:num>
  <w:num w:numId="70" w16cid:durableId="1471291021">
    <w:abstractNumId w:val="14"/>
  </w:num>
  <w:num w:numId="71" w16cid:durableId="983503586">
    <w:abstractNumId w:val="15"/>
  </w:num>
  <w:num w:numId="72" w16cid:durableId="1724477462">
    <w:abstractNumId w:val="67"/>
  </w:num>
  <w:num w:numId="73" w16cid:durableId="233585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50766668">
    <w:abstractNumId w:val="76"/>
  </w:num>
  <w:num w:numId="75" w16cid:durableId="854002389">
    <w:abstractNumId w:val="89"/>
  </w:num>
  <w:num w:numId="76" w16cid:durableId="931470685">
    <w:abstractNumId w:val="75"/>
  </w:num>
  <w:num w:numId="77" w16cid:durableId="1036352694">
    <w:abstractNumId w:val="52"/>
  </w:num>
  <w:num w:numId="78" w16cid:durableId="1953055051">
    <w:abstractNumId w:val="111"/>
  </w:num>
  <w:num w:numId="79" w16cid:durableId="440881415">
    <w:abstractNumId w:val="29"/>
  </w:num>
  <w:num w:numId="80" w16cid:durableId="227964310">
    <w:abstractNumId w:val="82"/>
  </w:num>
  <w:num w:numId="81" w16cid:durableId="428159293">
    <w:abstractNumId w:val="50"/>
  </w:num>
  <w:num w:numId="82" w16cid:durableId="704410081">
    <w:abstractNumId w:val="100"/>
  </w:num>
  <w:num w:numId="83" w16cid:durableId="172186104">
    <w:abstractNumId w:val="5"/>
  </w:num>
  <w:num w:numId="84" w16cid:durableId="583759131">
    <w:abstractNumId w:val="86"/>
  </w:num>
  <w:num w:numId="85" w16cid:durableId="1323706003">
    <w:abstractNumId w:val="110"/>
  </w:num>
  <w:num w:numId="86" w16cid:durableId="1423138843">
    <w:abstractNumId w:val="58"/>
  </w:num>
  <w:num w:numId="87" w16cid:durableId="42602318">
    <w:abstractNumId w:val="78"/>
  </w:num>
  <w:num w:numId="88" w16cid:durableId="470245382">
    <w:abstractNumId w:val="37"/>
  </w:num>
  <w:num w:numId="89" w16cid:durableId="1295675086">
    <w:abstractNumId w:val="36"/>
  </w:num>
  <w:num w:numId="90" w16cid:durableId="1075905624">
    <w:abstractNumId w:val="107"/>
  </w:num>
  <w:num w:numId="91" w16cid:durableId="1098133927">
    <w:abstractNumId w:val="24"/>
  </w:num>
  <w:num w:numId="92" w16cid:durableId="487018201">
    <w:abstractNumId w:val="44"/>
  </w:num>
  <w:num w:numId="93" w16cid:durableId="963538609">
    <w:abstractNumId w:val="66"/>
  </w:num>
  <w:num w:numId="94" w16cid:durableId="1601832028">
    <w:abstractNumId w:val="77"/>
  </w:num>
  <w:num w:numId="95" w16cid:durableId="1917284407">
    <w:abstractNumId w:val="41"/>
  </w:num>
  <w:num w:numId="96" w16cid:durableId="1798328703">
    <w:abstractNumId w:val="19"/>
  </w:num>
  <w:num w:numId="97" w16cid:durableId="700594270">
    <w:abstractNumId w:val="8"/>
  </w:num>
  <w:num w:numId="98" w16cid:durableId="693729748">
    <w:abstractNumId w:val="109"/>
  </w:num>
  <w:num w:numId="99" w16cid:durableId="1892224423">
    <w:abstractNumId w:val="95"/>
  </w:num>
  <w:num w:numId="100" w16cid:durableId="1384327421">
    <w:abstractNumId w:val="87"/>
  </w:num>
  <w:num w:numId="101" w16cid:durableId="191964409">
    <w:abstractNumId w:val="61"/>
  </w:num>
  <w:num w:numId="102" w16cid:durableId="1339502241">
    <w:abstractNumId w:val="13"/>
  </w:num>
  <w:num w:numId="103" w16cid:durableId="930356430">
    <w:abstractNumId w:val="70"/>
  </w:num>
  <w:num w:numId="104" w16cid:durableId="1153722341">
    <w:abstractNumId w:val="27"/>
  </w:num>
  <w:num w:numId="105" w16cid:durableId="309290858">
    <w:abstractNumId w:val="3"/>
  </w:num>
  <w:num w:numId="106" w16cid:durableId="938610661">
    <w:abstractNumId w:val="102"/>
  </w:num>
  <w:num w:numId="107" w16cid:durableId="872688440">
    <w:abstractNumId w:val="65"/>
  </w:num>
  <w:num w:numId="108" w16cid:durableId="1595436199">
    <w:abstractNumId w:val="16"/>
  </w:num>
  <w:num w:numId="109" w16cid:durableId="938833775">
    <w:abstractNumId w:val="35"/>
  </w:num>
  <w:num w:numId="110" w16cid:durableId="14236446">
    <w:abstractNumId w:val="91"/>
  </w:num>
  <w:num w:numId="111" w16cid:durableId="1455054201">
    <w:abstractNumId w:val="55"/>
  </w:num>
  <w:num w:numId="112" w16cid:durableId="148904339">
    <w:abstractNumId w:val="93"/>
  </w:num>
  <w:num w:numId="113" w16cid:durableId="1625187927">
    <w:abstractNumId w:val="88"/>
  </w:num>
  <w:num w:numId="114" w16cid:durableId="1648825513">
    <w:abstractNumId w:val="49"/>
  </w:num>
  <w:num w:numId="115" w16cid:durableId="749161991">
    <w:abstractNumId w:val="46"/>
  </w:num>
  <w:num w:numId="116" w16cid:durableId="1424103257">
    <w:abstractNumId w:val="101"/>
  </w:num>
  <w:num w:numId="117" w16cid:durableId="146627243">
    <w:abstractNumId w:val="12"/>
  </w:num>
  <w:num w:numId="118" w16cid:durableId="1310134485">
    <w:abstractNumId w:val="7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6D6"/>
    <w:rsid w:val="00001C8F"/>
    <w:rsid w:val="00001EBA"/>
    <w:rsid w:val="00001EBE"/>
    <w:rsid w:val="000020FC"/>
    <w:rsid w:val="000024A1"/>
    <w:rsid w:val="00002803"/>
    <w:rsid w:val="00003D5B"/>
    <w:rsid w:val="00003E03"/>
    <w:rsid w:val="000056C9"/>
    <w:rsid w:val="00006B98"/>
    <w:rsid w:val="000075B0"/>
    <w:rsid w:val="0001024B"/>
    <w:rsid w:val="00010514"/>
    <w:rsid w:val="000110C4"/>
    <w:rsid w:val="00012836"/>
    <w:rsid w:val="00015BEF"/>
    <w:rsid w:val="00015C47"/>
    <w:rsid w:val="00016718"/>
    <w:rsid w:val="00022ACC"/>
    <w:rsid w:val="000245A0"/>
    <w:rsid w:val="00024700"/>
    <w:rsid w:val="0002628D"/>
    <w:rsid w:val="00026FE1"/>
    <w:rsid w:val="0002728A"/>
    <w:rsid w:val="000329D1"/>
    <w:rsid w:val="00032B4F"/>
    <w:rsid w:val="00033DBE"/>
    <w:rsid w:val="000345EE"/>
    <w:rsid w:val="000346BA"/>
    <w:rsid w:val="0003562F"/>
    <w:rsid w:val="000371D2"/>
    <w:rsid w:val="00037AC4"/>
    <w:rsid w:val="00040921"/>
    <w:rsid w:val="000409FC"/>
    <w:rsid w:val="00040FC7"/>
    <w:rsid w:val="000415F2"/>
    <w:rsid w:val="00041759"/>
    <w:rsid w:val="00041C1D"/>
    <w:rsid w:val="000420A5"/>
    <w:rsid w:val="00042311"/>
    <w:rsid w:val="00046D01"/>
    <w:rsid w:val="000473F4"/>
    <w:rsid w:val="000504EB"/>
    <w:rsid w:val="00050A32"/>
    <w:rsid w:val="00051627"/>
    <w:rsid w:val="00052FE2"/>
    <w:rsid w:val="000530FD"/>
    <w:rsid w:val="00053A1E"/>
    <w:rsid w:val="00054530"/>
    <w:rsid w:val="00054AC1"/>
    <w:rsid w:val="000570EB"/>
    <w:rsid w:val="00057C89"/>
    <w:rsid w:val="00061753"/>
    <w:rsid w:val="000617D0"/>
    <w:rsid w:val="00062D80"/>
    <w:rsid w:val="000634EF"/>
    <w:rsid w:val="00064BC2"/>
    <w:rsid w:val="000713B1"/>
    <w:rsid w:val="00074846"/>
    <w:rsid w:val="000751CE"/>
    <w:rsid w:val="000757FA"/>
    <w:rsid w:val="00075C7A"/>
    <w:rsid w:val="000774DD"/>
    <w:rsid w:val="0007768A"/>
    <w:rsid w:val="0008089A"/>
    <w:rsid w:val="00084A82"/>
    <w:rsid w:val="00084E1C"/>
    <w:rsid w:val="00085644"/>
    <w:rsid w:val="00085F71"/>
    <w:rsid w:val="00087666"/>
    <w:rsid w:val="00090DF9"/>
    <w:rsid w:val="000911DA"/>
    <w:rsid w:val="00091739"/>
    <w:rsid w:val="0009258F"/>
    <w:rsid w:val="000942A4"/>
    <w:rsid w:val="00094FA8"/>
    <w:rsid w:val="000975FC"/>
    <w:rsid w:val="00097914"/>
    <w:rsid w:val="000A0FB0"/>
    <w:rsid w:val="000A1D5F"/>
    <w:rsid w:val="000A1F25"/>
    <w:rsid w:val="000A314A"/>
    <w:rsid w:val="000A4D38"/>
    <w:rsid w:val="000A5139"/>
    <w:rsid w:val="000A6705"/>
    <w:rsid w:val="000A7B50"/>
    <w:rsid w:val="000A7FC8"/>
    <w:rsid w:val="000B02F8"/>
    <w:rsid w:val="000B125E"/>
    <w:rsid w:val="000B44C8"/>
    <w:rsid w:val="000B7460"/>
    <w:rsid w:val="000C0341"/>
    <w:rsid w:val="000C0364"/>
    <w:rsid w:val="000C3D1B"/>
    <w:rsid w:val="000C437C"/>
    <w:rsid w:val="000C6574"/>
    <w:rsid w:val="000C68CD"/>
    <w:rsid w:val="000D20CB"/>
    <w:rsid w:val="000D23EB"/>
    <w:rsid w:val="000D2C85"/>
    <w:rsid w:val="000D47EF"/>
    <w:rsid w:val="000D552A"/>
    <w:rsid w:val="000E09EC"/>
    <w:rsid w:val="000E0B13"/>
    <w:rsid w:val="000E2366"/>
    <w:rsid w:val="000E34C1"/>
    <w:rsid w:val="000E6645"/>
    <w:rsid w:val="000E6BB7"/>
    <w:rsid w:val="000F1468"/>
    <w:rsid w:val="000F15AC"/>
    <w:rsid w:val="000F68CE"/>
    <w:rsid w:val="000F6A30"/>
    <w:rsid w:val="000F6B8B"/>
    <w:rsid w:val="000F6D0C"/>
    <w:rsid w:val="0010023A"/>
    <w:rsid w:val="0010050B"/>
    <w:rsid w:val="001010C7"/>
    <w:rsid w:val="00103758"/>
    <w:rsid w:val="00107152"/>
    <w:rsid w:val="001077C2"/>
    <w:rsid w:val="0011111D"/>
    <w:rsid w:val="0011258E"/>
    <w:rsid w:val="001130FF"/>
    <w:rsid w:val="00116A34"/>
    <w:rsid w:val="001171AF"/>
    <w:rsid w:val="00121120"/>
    <w:rsid w:val="00121206"/>
    <w:rsid w:val="00121947"/>
    <w:rsid w:val="00123C4C"/>
    <w:rsid w:val="001249D9"/>
    <w:rsid w:val="00124CB3"/>
    <w:rsid w:val="00124E05"/>
    <w:rsid w:val="0012762C"/>
    <w:rsid w:val="00131BC4"/>
    <w:rsid w:val="0013283D"/>
    <w:rsid w:val="00133599"/>
    <w:rsid w:val="00133A66"/>
    <w:rsid w:val="001341A5"/>
    <w:rsid w:val="00134DB2"/>
    <w:rsid w:val="00135450"/>
    <w:rsid w:val="00135A9D"/>
    <w:rsid w:val="001361F0"/>
    <w:rsid w:val="001368A1"/>
    <w:rsid w:val="00136C2C"/>
    <w:rsid w:val="001376F9"/>
    <w:rsid w:val="00140608"/>
    <w:rsid w:val="00141190"/>
    <w:rsid w:val="00141A4C"/>
    <w:rsid w:val="0014233D"/>
    <w:rsid w:val="001425A7"/>
    <w:rsid w:val="001430F5"/>
    <w:rsid w:val="00143661"/>
    <w:rsid w:val="001452E0"/>
    <w:rsid w:val="001452E1"/>
    <w:rsid w:val="001455A2"/>
    <w:rsid w:val="00146C3B"/>
    <w:rsid w:val="00150602"/>
    <w:rsid w:val="00152DA4"/>
    <w:rsid w:val="00153624"/>
    <w:rsid w:val="00154072"/>
    <w:rsid w:val="00154AC0"/>
    <w:rsid w:val="001558A0"/>
    <w:rsid w:val="001605B8"/>
    <w:rsid w:val="00161D63"/>
    <w:rsid w:val="001625AB"/>
    <w:rsid w:val="00162B86"/>
    <w:rsid w:val="00163361"/>
    <w:rsid w:val="00163802"/>
    <w:rsid w:val="00165872"/>
    <w:rsid w:val="00165C86"/>
    <w:rsid w:val="0016777A"/>
    <w:rsid w:val="0017007F"/>
    <w:rsid w:val="00173236"/>
    <w:rsid w:val="0017332D"/>
    <w:rsid w:val="00176186"/>
    <w:rsid w:val="00176D64"/>
    <w:rsid w:val="0018002B"/>
    <w:rsid w:val="0018013F"/>
    <w:rsid w:val="00180400"/>
    <w:rsid w:val="00180E3B"/>
    <w:rsid w:val="00181F75"/>
    <w:rsid w:val="00183329"/>
    <w:rsid w:val="00183E6D"/>
    <w:rsid w:val="00185F63"/>
    <w:rsid w:val="001875AC"/>
    <w:rsid w:val="001877B4"/>
    <w:rsid w:val="001877DD"/>
    <w:rsid w:val="00187CB8"/>
    <w:rsid w:val="0019080C"/>
    <w:rsid w:val="001916E3"/>
    <w:rsid w:val="00191C49"/>
    <w:rsid w:val="00192D99"/>
    <w:rsid w:val="00194307"/>
    <w:rsid w:val="00196552"/>
    <w:rsid w:val="00197593"/>
    <w:rsid w:val="001A151A"/>
    <w:rsid w:val="001A1AFC"/>
    <w:rsid w:val="001A2FAC"/>
    <w:rsid w:val="001A34A5"/>
    <w:rsid w:val="001A37FD"/>
    <w:rsid w:val="001A47E8"/>
    <w:rsid w:val="001A4870"/>
    <w:rsid w:val="001A60BB"/>
    <w:rsid w:val="001A7955"/>
    <w:rsid w:val="001A7A2F"/>
    <w:rsid w:val="001B0529"/>
    <w:rsid w:val="001B0BCD"/>
    <w:rsid w:val="001B185C"/>
    <w:rsid w:val="001B195F"/>
    <w:rsid w:val="001B3D49"/>
    <w:rsid w:val="001B421F"/>
    <w:rsid w:val="001B7C0D"/>
    <w:rsid w:val="001C1BF4"/>
    <w:rsid w:val="001C1D87"/>
    <w:rsid w:val="001C2B67"/>
    <w:rsid w:val="001C2C2A"/>
    <w:rsid w:val="001C7AD1"/>
    <w:rsid w:val="001D133C"/>
    <w:rsid w:val="001D1A64"/>
    <w:rsid w:val="001D31AD"/>
    <w:rsid w:val="001D4C48"/>
    <w:rsid w:val="001D4D67"/>
    <w:rsid w:val="001D5E38"/>
    <w:rsid w:val="001D601A"/>
    <w:rsid w:val="001D6B3B"/>
    <w:rsid w:val="001E1B64"/>
    <w:rsid w:val="001E2C9A"/>
    <w:rsid w:val="001E3382"/>
    <w:rsid w:val="001E361F"/>
    <w:rsid w:val="001E3D19"/>
    <w:rsid w:val="001E3FDB"/>
    <w:rsid w:val="001E4BE1"/>
    <w:rsid w:val="001E5593"/>
    <w:rsid w:val="001F08AC"/>
    <w:rsid w:val="001F1CEC"/>
    <w:rsid w:val="001F1FA3"/>
    <w:rsid w:val="001F23F6"/>
    <w:rsid w:val="001F2CC8"/>
    <w:rsid w:val="001F2D3A"/>
    <w:rsid w:val="001F3C94"/>
    <w:rsid w:val="001F7035"/>
    <w:rsid w:val="002002A3"/>
    <w:rsid w:val="002013E4"/>
    <w:rsid w:val="00202265"/>
    <w:rsid w:val="00203664"/>
    <w:rsid w:val="002038F0"/>
    <w:rsid w:val="00203E92"/>
    <w:rsid w:val="00204950"/>
    <w:rsid w:val="00205902"/>
    <w:rsid w:val="002071DF"/>
    <w:rsid w:val="00207D34"/>
    <w:rsid w:val="00211188"/>
    <w:rsid w:val="002111D3"/>
    <w:rsid w:val="00212419"/>
    <w:rsid w:val="0021373D"/>
    <w:rsid w:val="002146A7"/>
    <w:rsid w:val="00215752"/>
    <w:rsid w:val="002200A1"/>
    <w:rsid w:val="002204C1"/>
    <w:rsid w:val="0022220E"/>
    <w:rsid w:val="0022405C"/>
    <w:rsid w:val="00224A26"/>
    <w:rsid w:val="00226A77"/>
    <w:rsid w:val="002275B1"/>
    <w:rsid w:val="0023023C"/>
    <w:rsid w:val="00230AD1"/>
    <w:rsid w:val="0023227F"/>
    <w:rsid w:val="00232541"/>
    <w:rsid w:val="00232C02"/>
    <w:rsid w:val="00233273"/>
    <w:rsid w:val="00233FAB"/>
    <w:rsid w:val="002350AC"/>
    <w:rsid w:val="00240CDF"/>
    <w:rsid w:val="00243CE1"/>
    <w:rsid w:val="00244B87"/>
    <w:rsid w:val="002471AD"/>
    <w:rsid w:val="002473B9"/>
    <w:rsid w:val="00247836"/>
    <w:rsid w:val="00252C48"/>
    <w:rsid w:val="00253E20"/>
    <w:rsid w:val="00254E4D"/>
    <w:rsid w:val="00256F18"/>
    <w:rsid w:val="00257476"/>
    <w:rsid w:val="00263140"/>
    <w:rsid w:val="00263FB2"/>
    <w:rsid w:val="00270133"/>
    <w:rsid w:val="002703AF"/>
    <w:rsid w:val="002706D5"/>
    <w:rsid w:val="002721FD"/>
    <w:rsid w:val="00273EC6"/>
    <w:rsid w:val="0027529A"/>
    <w:rsid w:val="00275BC5"/>
    <w:rsid w:val="002766F0"/>
    <w:rsid w:val="00280BE7"/>
    <w:rsid w:val="00282072"/>
    <w:rsid w:val="00282C5B"/>
    <w:rsid w:val="00283857"/>
    <w:rsid w:val="00284669"/>
    <w:rsid w:val="002859F6"/>
    <w:rsid w:val="00286DDB"/>
    <w:rsid w:val="002873C5"/>
    <w:rsid w:val="00291E52"/>
    <w:rsid w:val="00292566"/>
    <w:rsid w:val="00293E54"/>
    <w:rsid w:val="0029431C"/>
    <w:rsid w:val="00294E91"/>
    <w:rsid w:val="00294F1F"/>
    <w:rsid w:val="002953C5"/>
    <w:rsid w:val="0029576E"/>
    <w:rsid w:val="00296F34"/>
    <w:rsid w:val="002978BE"/>
    <w:rsid w:val="002979FF"/>
    <w:rsid w:val="00297BA2"/>
    <w:rsid w:val="00297F35"/>
    <w:rsid w:val="002A2165"/>
    <w:rsid w:val="002A31DF"/>
    <w:rsid w:val="002A40F8"/>
    <w:rsid w:val="002A66DF"/>
    <w:rsid w:val="002A6A63"/>
    <w:rsid w:val="002A7538"/>
    <w:rsid w:val="002A7CAD"/>
    <w:rsid w:val="002A7CE1"/>
    <w:rsid w:val="002B13ED"/>
    <w:rsid w:val="002B1857"/>
    <w:rsid w:val="002B256D"/>
    <w:rsid w:val="002B25A1"/>
    <w:rsid w:val="002B3316"/>
    <w:rsid w:val="002B4544"/>
    <w:rsid w:val="002B502C"/>
    <w:rsid w:val="002B54DC"/>
    <w:rsid w:val="002B5D7F"/>
    <w:rsid w:val="002B7637"/>
    <w:rsid w:val="002B7B83"/>
    <w:rsid w:val="002C00A8"/>
    <w:rsid w:val="002C0490"/>
    <w:rsid w:val="002C07C4"/>
    <w:rsid w:val="002C108B"/>
    <w:rsid w:val="002C1BE0"/>
    <w:rsid w:val="002C5602"/>
    <w:rsid w:val="002C5990"/>
    <w:rsid w:val="002C6946"/>
    <w:rsid w:val="002C77F3"/>
    <w:rsid w:val="002D1120"/>
    <w:rsid w:val="002D13A9"/>
    <w:rsid w:val="002D1F63"/>
    <w:rsid w:val="002D3CEA"/>
    <w:rsid w:val="002D5778"/>
    <w:rsid w:val="002D5BE9"/>
    <w:rsid w:val="002D5D9D"/>
    <w:rsid w:val="002D6EF0"/>
    <w:rsid w:val="002E0E1C"/>
    <w:rsid w:val="002E14BE"/>
    <w:rsid w:val="002E3F2C"/>
    <w:rsid w:val="002E58F0"/>
    <w:rsid w:val="002F09E9"/>
    <w:rsid w:val="002F0F38"/>
    <w:rsid w:val="002F5FA1"/>
    <w:rsid w:val="002F6AA5"/>
    <w:rsid w:val="003045AD"/>
    <w:rsid w:val="00304A65"/>
    <w:rsid w:val="00307224"/>
    <w:rsid w:val="00311568"/>
    <w:rsid w:val="003155DB"/>
    <w:rsid w:val="00315A5C"/>
    <w:rsid w:val="00316D3F"/>
    <w:rsid w:val="00316F20"/>
    <w:rsid w:val="00317973"/>
    <w:rsid w:val="0032205F"/>
    <w:rsid w:val="003224F1"/>
    <w:rsid w:val="0032261D"/>
    <w:rsid w:val="00322D51"/>
    <w:rsid w:val="00322E4A"/>
    <w:rsid w:val="00323ADB"/>
    <w:rsid w:val="0032419D"/>
    <w:rsid w:val="00324B79"/>
    <w:rsid w:val="003302C1"/>
    <w:rsid w:val="00331905"/>
    <w:rsid w:val="00333104"/>
    <w:rsid w:val="00333D8F"/>
    <w:rsid w:val="003344D5"/>
    <w:rsid w:val="00334F16"/>
    <w:rsid w:val="0033551F"/>
    <w:rsid w:val="00335994"/>
    <w:rsid w:val="00335A20"/>
    <w:rsid w:val="003377EB"/>
    <w:rsid w:val="003416A7"/>
    <w:rsid w:val="00341E7D"/>
    <w:rsid w:val="00342835"/>
    <w:rsid w:val="003446A5"/>
    <w:rsid w:val="00344FE1"/>
    <w:rsid w:val="0034586E"/>
    <w:rsid w:val="00345B1C"/>
    <w:rsid w:val="0035001A"/>
    <w:rsid w:val="00352D35"/>
    <w:rsid w:val="003531EB"/>
    <w:rsid w:val="003549D3"/>
    <w:rsid w:val="00354B8F"/>
    <w:rsid w:val="00354BB6"/>
    <w:rsid w:val="00356598"/>
    <w:rsid w:val="003568F5"/>
    <w:rsid w:val="003576C0"/>
    <w:rsid w:val="00360ED9"/>
    <w:rsid w:val="00361471"/>
    <w:rsid w:val="00361A30"/>
    <w:rsid w:val="00363D7D"/>
    <w:rsid w:val="00370292"/>
    <w:rsid w:val="00373FBC"/>
    <w:rsid w:val="00374975"/>
    <w:rsid w:val="00375F1B"/>
    <w:rsid w:val="003763BE"/>
    <w:rsid w:val="00376BF3"/>
    <w:rsid w:val="00376FD3"/>
    <w:rsid w:val="003819B2"/>
    <w:rsid w:val="00382851"/>
    <w:rsid w:val="00382DAF"/>
    <w:rsid w:val="00383ADA"/>
    <w:rsid w:val="00383C82"/>
    <w:rsid w:val="00383E2E"/>
    <w:rsid w:val="00385C29"/>
    <w:rsid w:val="00386426"/>
    <w:rsid w:val="003867D2"/>
    <w:rsid w:val="00387AE5"/>
    <w:rsid w:val="003929FC"/>
    <w:rsid w:val="00392B9B"/>
    <w:rsid w:val="00392E02"/>
    <w:rsid w:val="00397024"/>
    <w:rsid w:val="00397B86"/>
    <w:rsid w:val="003A0451"/>
    <w:rsid w:val="003A0922"/>
    <w:rsid w:val="003A0DA5"/>
    <w:rsid w:val="003A0FCE"/>
    <w:rsid w:val="003A209F"/>
    <w:rsid w:val="003A20FF"/>
    <w:rsid w:val="003A25D3"/>
    <w:rsid w:val="003A3B36"/>
    <w:rsid w:val="003A5359"/>
    <w:rsid w:val="003A7D25"/>
    <w:rsid w:val="003B0B4A"/>
    <w:rsid w:val="003B17CF"/>
    <w:rsid w:val="003B559B"/>
    <w:rsid w:val="003C020A"/>
    <w:rsid w:val="003C2BA6"/>
    <w:rsid w:val="003C2C9F"/>
    <w:rsid w:val="003C36D9"/>
    <w:rsid w:val="003C3B67"/>
    <w:rsid w:val="003C5329"/>
    <w:rsid w:val="003C633F"/>
    <w:rsid w:val="003C6D07"/>
    <w:rsid w:val="003D0069"/>
    <w:rsid w:val="003D0234"/>
    <w:rsid w:val="003D0633"/>
    <w:rsid w:val="003D0CD1"/>
    <w:rsid w:val="003D2CDA"/>
    <w:rsid w:val="003D4034"/>
    <w:rsid w:val="003D473B"/>
    <w:rsid w:val="003D6313"/>
    <w:rsid w:val="003D6D8E"/>
    <w:rsid w:val="003E5379"/>
    <w:rsid w:val="003F0689"/>
    <w:rsid w:val="003F1345"/>
    <w:rsid w:val="003F1A4B"/>
    <w:rsid w:val="003F3645"/>
    <w:rsid w:val="003F36FE"/>
    <w:rsid w:val="003F4CB2"/>
    <w:rsid w:val="003F4D31"/>
    <w:rsid w:val="003F5F92"/>
    <w:rsid w:val="003F7BC6"/>
    <w:rsid w:val="00402245"/>
    <w:rsid w:val="004047F7"/>
    <w:rsid w:val="00405E20"/>
    <w:rsid w:val="00405EA5"/>
    <w:rsid w:val="00406873"/>
    <w:rsid w:val="00406998"/>
    <w:rsid w:val="004120F4"/>
    <w:rsid w:val="00412F91"/>
    <w:rsid w:val="004134CF"/>
    <w:rsid w:val="00414C85"/>
    <w:rsid w:val="004154C4"/>
    <w:rsid w:val="00415F9C"/>
    <w:rsid w:val="00416049"/>
    <w:rsid w:val="0041658A"/>
    <w:rsid w:val="00417276"/>
    <w:rsid w:val="004246C9"/>
    <w:rsid w:val="00427300"/>
    <w:rsid w:val="00427F8A"/>
    <w:rsid w:val="00427FE0"/>
    <w:rsid w:val="004302C5"/>
    <w:rsid w:val="0043170B"/>
    <w:rsid w:val="004327BD"/>
    <w:rsid w:val="00432C67"/>
    <w:rsid w:val="00433266"/>
    <w:rsid w:val="004334FC"/>
    <w:rsid w:val="00433796"/>
    <w:rsid w:val="004342C2"/>
    <w:rsid w:val="00435D1E"/>
    <w:rsid w:val="004367D6"/>
    <w:rsid w:val="0043742B"/>
    <w:rsid w:val="00440000"/>
    <w:rsid w:val="00440C53"/>
    <w:rsid w:val="00441DCE"/>
    <w:rsid w:val="004430E0"/>
    <w:rsid w:val="0044325C"/>
    <w:rsid w:val="00444A9E"/>
    <w:rsid w:val="00444B3B"/>
    <w:rsid w:val="00446532"/>
    <w:rsid w:val="00446BB8"/>
    <w:rsid w:val="00446DED"/>
    <w:rsid w:val="00450BDD"/>
    <w:rsid w:val="00453133"/>
    <w:rsid w:val="0045362F"/>
    <w:rsid w:val="00454DDF"/>
    <w:rsid w:val="0045509F"/>
    <w:rsid w:val="00455952"/>
    <w:rsid w:val="00460AE1"/>
    <w:rsid w:val="004619BF"/>
    <w:rsid w:val="00461EEC"/>
    <w:rsid w:val="00463178"/>
    <w:rsid w:val="00464948"/>
    <w:rsid w:val="00465315"/>
    <w:rsid w:val="00465585"/>
    <w:rsid w:val="004710E8"/>
    <w:rsid w:val="004715C1"/>
    <w:rsid w:val="004731C8"/>
    <w:rsid w:val="004734EF"/>
    <w:rsid w:val="00476E46"/>
    <w:rsid w:val="00477FE1"/>
    <w:rsid w:val="00481653"/>
    <w:rsid w:val="00481CEB"/>
    <w:rsid w:val="00484B42"/>
    <w:rsid w:val="0048505B"/>
    <w:rsid w:val="004859E8"/>
    <w:rsid w:val="00485B4C"/>
    <w:rsid w:val="00490195"/>
    <w:rsid w:val="00490527"/>
    <w:rsid w:val="004913CE"/>
    <w:rsid w:val="0049148F"/>
    <w:rsid w:val="0049520B"/>
    <w:rsid w:val="00496821"/>
    <w:rsid w:val="00496982"/>
    <w:rsid w:val="0049785B"/>
    <w:rsid w:val="004A27E8"/>
    <w:rsid w:val="004A2EC3"/>
    <w:rsid w:val="004A39FD"/>
    <w:rsid w:val="004A7579"/>
    <w:rsid w:val="004A7EFF"/>
    <w:rsid w:val="004B182F"/>
    <w:rsid w:val="004B1958"/>
    <w:rsid w:val="004B4E0F"/>
    <w:rsid w:val="004B7801"/>
    <w:rsid w:val="004C114A"/>
    <w:rsid w:val="004C2073"/>
    <w:rsid w:val="004C236A"/>
    <w:rsid w:val="004C28F8"/>
    <w:rsid w:val="004C42F5"/>
    <w:rsid w:val="004C4A8A"/>
    <w:rsid w:val="004C5DC7"/>
    <w:rsid w:val="004C62AB"/>
    <w:rsid w:val="004D2685"/>
    <w:rsid w:val="004D294B"/>
    <w:rsid w:val="004D4A68"/>
    <w:rsid w:val="004D5516"/>
    <w:rsid w:val="004D5A2F"/>
    <w:rsid w:val="004D5E16"/>
    <w:rsid w:val="004E097C"/>
    <w:rsid w:val="004E2031"/>
    <w:rsid w:val="004E2244"/>
    <w:rsid w:val="004E261D"/>
    <w:rsid w:val="004E2760"/>
    <w:rsid w:val="004E2AD3"/>
    <w:rsid w:val="004E3B80"/>
    <w:rsid w:val="004E6950"/>
    <w:rsid w:val="004E6D32"/>
    <w:rsid w:val="004E6DDF"/>
    <w:rsid w:val="004E7963"/>
    <w:rsid w:val="004F1EC3"/>
    <w:rsid w:val="004F23A2"/>
    <w:rsid w:val="004F3A8E"/>
    <w:rsid w:val="004F3FEC"/>
    <w:rsid w:val="004F4891"/>
    <w:rsid w:val="004F546C"/>
    <w:rsid w:val="004F5501"/>
    <w:rsid w:val="004F6803"/>
    <w:rsid w:val="004F6D16"/>
    <w:rsid w:val="004F74D6"/>
    <w:rsid w:val="005005E6"/>
    <w:rsid w:val="00500B3A"/>
    <w:rsid w:val="005026D3"/>
    <w:rsid w:val="00502B50"/>
    <w:rsid w:val="00503138"/>
    <w:rsid w:val="00504394"/>
    <w:rsid w:val="005049B0"/>
    <w:rsid w:val="005054C9"/>
    <w:rsid w:val="00505CEA"/>
    <w:rsid w:val="00510211"/>
    <w:rsid w:val="00510A27"/>
    <w:rsid w:val="00511DAC"/>
    <w:rsid w:val="00513384"/>
    <w:rsid w:val="005145E9"/>
    <w:rsid w:val="00514880"/>
    <w:rsid w:val="005149D1"/>
    <w:rsid w:val="00514E48"/>
    <w:rsid w:val="005158D6"/>
    <w:rsid w:val="00515A23"/>
    <w:rsid w:val="00516728"/>
    <w:rsid w:val="0051739B"/>
    <w:rsid w:val="00521D14"/>
    <w:rsid w:val="00521D88"/>
    <w:rsid w:val="005223E9"/>
    <w:rsid w:val="005253C7"/>
    <w:rsid w:val="00525783"/>
    <w:rsid w:val="00527A8F"/>
    <w:rsid w:val="00527AA1"/>
    <w:rsid w:val="005325E7"/>
    <w:rsid w:val="00533EF7"/>
    <w:rsid w:val="005342C5"/>
    <w:rsid w:val="0053537F"/>
    <w:rsid w:val="005360DC"/>
    <w:rsid w:val="00536884"/>
    <w:rsid w:val="0053777A"/>
    <w:rsid w:val="00537980"/>
    <w:rsid w:val="00537DCE"/>
    <w:rsid w:val="00541511"/>
    <w:rsid w:val="00542702"/>
    <w:rsid w:val="00542D36"/>
    <w:rsid w:val="00543904"/>
    <w:rsid w:val="00551AB7"/>
    <w:rsid w:val="00553669"/>
    <w:rsid w:val="00553839"/>
    <w:rsid w:val="00553998"/>
    <w:rsid w:val="00554E35"/>
    <w:rsid w:val="00555041"/>
    <w:rsid w:val="005572AA"/>
    <w:rsid w:val="00557B63"/>
    <w:rsid w:val="00557D80"/>
    <w:rsid w:val="005608DB"/>
    <w:rsid w:val="00563AA0"/>
    <w:rsid w:val="005650BA"/>
    <w:rsid w:val="005741BD"/>
    <w:rsid w:val="00574E4D"/>
    <w:rsid w:val="005754CD"/>
    <w:rsid w:val="0057643A"/>
    <w:rsid w:val="00576596"/>
    <w:rsid w:val="005767EF"/>
    <w:rsid w:val="00577DF7"/>
    <w:rsid w:val="005810B8"/>
    <w:rsid w:val="005812A6"/>
    <w:rsid w:val="00581CAC"/>
    <w:rsid w:val="00581FFF"/>
    <w:rsid w:val="00583308"/>
    <w:rsid w:val="005840AA"/>
    <w:rsid w:val="005842AA"/>
    <w:rsid w:val="00584B29"/>
    <w:rsid w:val="00585039"/>
    <w:rsid w:val="00585629"/>
    <w:rsid w:val="00585714"/>
    <w:rsid w:val="0059069F"/>
    <w:rsid w:val="005942AF"/>
    <w:rsid w:val="005953E0"/>
    <w:rsid w:val="0059619E"/>
    <w:rsid w:val="00597277"/>
    <w:rsid w:val="0059773C"/>
    <w:rsid w:val="005A0FC0"/>
    <w:rsid w:val="005A1013"/>
    <w:rsid w:val="005A4222"/>
    <w:rsid w:val="005A4B2C"/>
    <w:rsid w:val="005A675F"/>
    <w:rsid w:val="005A7545"/>
    <w:rsid w:val="005B023A"/>
    <w:rsid w:val="005B0278"/>
    <w:rsid w:val="005B1189"/>
    <w:rsid w:val="005B25C5"/>
    <w:rsid w:val="005B3CAB"/>
    <w:rsid w:val="005B439A"/>
    <w:rsid w:val="005B5CB2"/>
    <w:rsid w:val="005B5D06"/>
    <w:rsid w:val="005B5FAA"/>
    <w:rsid w:val="005B6FDD"/>
    <w:rsid w:val="005B7FB8"/>
    <w:rsid w:val="005C06CA"/>
    <w:rsid w:val="005C3CC7"/>
    <w:rsid w:val="005C3CCC"/>
    <w:rsid w:val="005C54D3"/>
    <w:rsid w:val="005C5E28"/>
    <w:rsid w:val="005C5FA9"/>
    <w:rsid w:val="005C6B81"/>
    <w:rsid w:val="005C7635"/>
    <w:rsid w:val="005C7854"/>
    <w:rsid w:val="005C7D6B"/>
    <w:rsid w:val="005D02FE"/>
    <w:rsid w:val="005D1555"/>
    <w:rsid w:val="005D4CAC"/>
    <w:rsid w:val="005D6312"/>
    <w:rsid w:val="005E0F68"/>
    <w:rsid w:val="005E1AFB"/>
    <w:rsid w:val="005E395E"/>
    <w:rsid w:val="005E3C9C"/>
    <w:rsid w:val="005E5524"/>
    <w:rsid w:val="005E583F"/>
    <w:rsid w:val="005E5A27"/>
    <w:rsid w:val="005E6975"/>
    <w:rsid w:val="005E704B"/>
    <w:rsid w:val="005E7176"/>
    <w:rsid w:val="005E7C9B"/>
    <w:rsid w:val="005F05F7"/>
    <w:rsid w:val="005F63D5"/>
    <w:rsid w:val="005F6FE0"/>
    <w:rsid w:val="005F7594"/>
    <w:rsid w:val="005F7BD1"/>
    <w:rsid w:val="0060163F"/>
    <w:rsid w:val="00601A38"/>
    <w:rsid w:val="00602C59"/>
    <w:rsid w:val="00606293"/>
    <w:rsid w:val="006062E8"/>
    <w:rsid w:val="00606D38"/>
    <w:rsid w:val="006105AA"/>
    <w:rsid w:val="006131B1"/>
    <w:rsid w:val="00614C66"/>
    <w:rsid w:val="00616A6D"/>
    <w:rsid w:val="006172EA"/>
    <w:rsid w:val="00617760"/>
    <w:rsid w:val="00621F45"/>
    <w:rsid w:val="00623B50"/>
    <w:rsid w:val="00625D55"/>
    <w:rsid w:val="00627487"/>
    <w:rsid w:val="00627D5D"/>
    <w:rsid w:val="006317A7"/>
    <w:rsid w:val="00632602"/>
    <w:rsid w:val="00632666"/>
    <w:rsid w:val="00632AFB"/>
    <w:rsid w:val="00633134"/>
    <w:rsid w:val="0063352C"/>
    <w:rsid w:val="00636C93"/>
    <w:rsid w:val="00640911"/>
    <w:rsid w:val="006420FE"/>
    <w:rsid w:val="00642A24"/>
    <w:rsid w:val="00642D43"/>
    <w:rsid w:val="0064376F"/>
    <w:rsid w:val="00644A75"/>
    <w:rsid w:val="0064567F"/>
    <w:rsid w:val="0064606B"/>
    <w:rsid w:val="00646262"/>
    <w:rsid w:val="00646506"/>
    <w:rsid w:val="00646726"/>
    <w:rsid w:val="00646C1A"/>
    <w:rsid w:val="006476AC"/>
    <w:rsid w:val="00647E3A"/>
    <w:rsid w:val="00651AC3"/>
    <w:rsid w:val="00651B09"/>
    <w:rsid w:val="00651E32"/>
    <w:rsid w:val="006527E5"/>
    <w:rsid w:val="00653DEF"/>
    <w:rsid w:val="0065703F"/>
    <w:rsid w:val="006618AE"/>
    <w:rsid w:val="00662AD4"/>
    <w:rsid w:val="00663526"/>
    <w:rsid w:val="00665804"/>
    <w:rsid w:val="00665D03"/>
    <w:rsid w:val="00666EEC"/>
    <w:rsid w:val="00666FCE"/>
    <w:rsid w:val="00667212"/>
    <w:rsid w:val="00671B45"/>
    <w:rsid w:val="00672419"/>
    <w:rsid w:val="00672736"/>
    <w:rsid w:val="00680AEF"/>
    <w:rsid w:val="00680D9A"/>
    <w:rsid w:val="00681F1B"/>
    <w:rsid w:val="0068279A"/>
    <w:rsid w:val="0068370F"/>
    <w:rsid w:val="006838FF"/>
    <w:rsid w:val="006842AA"/>
    <w:rsid w:val="006851B3"/>
    <w:rsid w:val="006854AB"/>
    <w:rsid w:val="00685C6A"/>
    <w:rsid w:val="00685CB4"/>
    <w:rsid w:val="00687AB9"/>
    <w:rsid w:val="00690AA9"/>
    <w:rsid w:val="006910A5"/>
    <w:rsid w:val="00691C4D"/>
    <w:rsid w:val="00692599"/>
    <w:rsid w:val="00692CAA"/>
    <w:rsid w:val="00693B77"/>
    <w:rsid w:val="0069424D"/>
    <w:rsid w:val="00696D32"/>
    <w:rsid w:val="00697588"/>
    <w:rsid w:val="00697DE8"/>
    <w:rsid w:val="006A01A9"/>
    <w:rsid w:val="006A0FC3"/>
    <w:rsid w:val="006A1914"/>
    <w:rsid w:val="006A1A62"/>
    <w:rsid w:val="006A3A08"/>
    <w:rsid w:val="006A475C"/>
    <w:rsid w:val="006A5059"/>
    <w:rsid w:val="006A540E"/>
    <w:rsid w:val="006A7501"/>
    <w:rsid w:val="006A78E3"/>
    <w:rsid w:val="006B0DA6"/>
    <w:rsid w:val="006B1642"/>
    <w:rsid w:val="006B1AD3"/>
    <w:rsid w:val="006B1D61"/>
    <w:rsid w:val="006B1DDD"/>
    <w:rsid w:val="006B1E66"/>
    <w:rsid w:val="006B2E9B"/>
    <w:rsid w:val="006B4361"/>
    <w:rsid w:val="006B6025"/>
    <w:rsid w:val="006C018E"/>
    <w:rsid w:val="006C030B"/>
    <w:rsid w:val="006C26C6"/>
    <w:rsid w:val="006C3E00"/>
    <w:rsid w:val="006C4525"/>
    <w:rsid w:val="006C792E"/>
    <w:rsid w:val="006D23BE"/>
    <w:rsid w:val="006D3094"/>
    <w:rsid w:val="006D51F0"/>
    <w:rsid w:val="006D60E7"/>
    <w:rsid w:val="006D67B8"/>
    <w:rsid w:val="006D7245"/>
    <w:rsid w:val="006D776F"/>
    <w:rsid w:val="006E00A2"/>
    <w:rsid w:val="006E03E2"/>
    <w:rsid w:val="006E0F3D"/>
    <w:rsid w:val="006E0F50"/>
    <w:rsid w:val="006E286D"/>
    <w:rsid w:val="006E29DD"/>
    <w:rsid w:val="006E30E6"/>
    <w:rsid w:val="006E46F5"/>
    <w:rsid w:val="006E567B"/>
    <w:rsid w:val="006E5FA5"/>
    <w:rsid w:val="006E73B6"/>
    <w:rsid w:val="006F1986"/>
    <w:rsid w:val="006F21F6"/>
    <w:rsid w:val="006F375F"/>
    <w:rsid w:val="006F41BD"/>
    <w:rsid w:val="006F4E0C"/>
    <w:rsid w:val="006F63FB"/>
    <w:rsid w:val="006F752D"/>
    <w:rsid w:val="006F7F67"/>
    <w:rsid w:val="0070097E"/>
    <w:rsid w:val="007012A6"/>
    <w:rsid w:val="007018E4"/>
    <w:rsid w:val="00702169"/>
    <w:rsid w:val="0070229C"/>
    <w:rsid w:val="0070308F"/>
    <w:rsid w:val="007111E9"/>
    <w:rsid w:val="00713572"/>
    <w:rsid w:val="0072075E"/>
    <w:rsid w:val="0072082A"/>
    <w:rsid w:val="0072090A"/>
    <w:rsid w:val="00721AC4"/>
    <w:rsid w:val="00722660"/>
    <w:rsid w:val="00724711"/>
    <w:rsid w:val="007261E1"/>
    <w:rsid w:val="0072625B"/>
    <w:rsid w:val="00726CF1"/>
    <w:rsid w:val="00727CF1"/>
    <w:rsid w:val="00731B50"/>
    <w:rsid w:val="007321E9"/>
    <w:rsid w:val="007340E7"/>
    <w:rsid w:val="00734852"/>
    <w:rsid w:val="00734DD1"/>
    <w:rsid w:val="00736146"/>
    <w:rsid w:val="00736966"/>
    <w:rsid w:val="0073752D"/>
    <w:rsid w:val="007405E8"/>
    <w:rsid w:val="00741CC7"/>
    <w:rsid w:val="007428D8"/>
    <w:rsid w:val="00742DED"/>
    <w:rsid w:val="00743528"/>
    <w:rsid w:val="00743817"/>
    <w:rsid w:val="00746769"/>
    <w:rsid w:val="00751AE8"/>
    <w:rsid w:val="00751CC7"/>
    <w:rsid w:val="007521EA"/>
    <w:rsid w:val="00752296"/>
    <w:rsid w:val="00752AAE"/>
    <w:rsid w:val="00752C8F"/>
    <w:rsid w:val="00753236"/>
    <w:rsid w:val="007543CB"/>
    <w:rsid w:val="0075588E"/>
    <w:rsid w:val="00755A08"/>
    <w:rsid w:val="00755B2F"/>
    <w:rsid w:val="007600CA"/>
    <w:rsid w:val="0076072C"/>
    <w:rsid w:val="00761F2C"/>
    <w:rsid w:val="007623A1"/>
    <w:rsid w:val="007626AA"/>
    <w:rsid w:val="0076366E"/>
    <w:rsid w:val="00767629"/>
    <w:rsid w:val="007678E0"/>
    <w:rsid w:val="00767BCE"/>
    <w:rsid w:val="00767C8E"/>
    <w:rsid w:val="007707AF"/>
    <w:rsid w:val="00771896"/>
    <w:rsid w:val="007736F4"/>
    <w:rsid w:val="00774CCE"/>
    <w:rsid w:val="00776A13"/>
    <w:rsid w:val="00780C3A"/>
    <w:rsid w:val="00781FBC"/>
    <w:rsid w:val="007824B3"/>
    <w:rsid w:val="007834B6"/>
    <w:rsid w:val="00784266"/>
    <w:rsid w:val="007864C4"/>
    <w:rsid w:val="00787330"/>
    <w:rsid w:val="00791218"/>
    <w:rsid w:val="00795A7A"/>
    <w:rsid w:val="00795CD2"/>
    <w:rsid w:val="00797566"/>
    <w:rsid w:val="007A004A"/>
    <w:rsid w:val="007A1101"/>
    <w:rsid w:val="007A1588"/>
    <w:rsid w:val="007A3587"/>
    <w:rsid w:val="007A44C0"/>
    <w:rsid w:val="007A464F"/>
    <w:rsid w:val="007A47ED"/>
    <w:rsid w:val="007A4853"/>
    <w:rsid w:val="007A6BEF"/>
    <w:rsid w:val="007A6E49"/>
    <w:rsid w:val="007A7166"/>
    <w:rsid w:val="007B133B"/>
    <w:rsid w:val="007B2729"/>
    <w:rsid w:val="007B31FE"/>
    <w:rsid w:val="007B5CCC"/>
    <w:rsid w:val="007B7513"/>
    <w:rsid w:val="007B7763"/>
    <w:rsid w:val="007C05DC"/>
    <w:rsid w:val="007C2ED9"/>
    <w:rsid w:val="007C64DD"/>
    <w:rsid w:val="007D1F99"/>
    <w:rsid w:val="007D280C"/>
    <w:rsid w:val="007D6854"/>
    <w:rsid w:val="007D6982"/>
    <w:rsid w:val="007D7008"/>
    <w:rsid w:val="007D752E"/>
    <w:rsid w:val="007E1BAD"/>
    <w:rsid w:val="007E29D6"/>
    <w:rsid w:val="007E367F"/>
    <w:rsid w:val="007E5071"/>
    <w:rsid w:val="007E716C"/>
    <w:rsid w:val="007F0546"/>
    <w:rsid w:val="007F0853"/>
    <w:rsid w:val="007F10E6"/>
    <w:rsid w:val="007F1BC3"/>
    <w:rsid w:val="007F2E7B"/>
    <w:rsid w:val="007F3774"/>
    <w:rsid w:val="007F39F4"/>
    <w:rsid w:val="007F4D03"/>
    <w:rsid w:val="007F71D6"/>
    <w:rsid w:val="007F762C"/>
    <w:rsid w:val="00800123"/>
    <w:rsid w:val="0080267D"/>
    <w:rsid w:val="00803BE4"/>
    <w:rsid w:val="008049AE"/>
    <w:rsid w:val="00807ABB"/>
    <w:rsid w:val="008103F0"/>
    <w:rsid w:val="00810D23"/>
    <w:rsid w:val="00811EAB"/>
    <w:rsid w:val="00812F4C"/>
    <w:rsid w:val="008142F3"/>
    <w:rsid w:val="0081471A"/>
    <w:rsid w:val="0081477E"/>
    <w:rsid w:val="00816110"/>
    <w:rsid w:val="0081674D"/>
    <w:rsid w:val="00817A76"/>
    <w:rsid w:val="00820FF3"/>
    <w:rsid w:val="00822276"/>
    <w:rsid w:val="008248C7"/>
    <w:rsid w:val="00824D1D"/>
    <w:rsid w:val="00824DDE"/>
    <w:rsid w:val="00825D2C"/>
    <w:rsid w:val="00826B34"/>
    <w:rsid w:val="00826CDC"/>
    <w:rsid w:val="008272BE"/>
    <w:rsid w:val="00827BF5"/>
    <w:rsid w:val="00831655"/>
    <w:rsid w:val="00833EC2"/>
    <w:rsid w:val="00834A9B"/>
    <w:rsid w:val="0083593B"/>
    <w:rsid w:val="008366D8"/>
    <w:rsid w:val="0083756C"/>
    <w:rsid w:val="008403DF"/>
    <w:rsid w:val="00840F9F"/>
    <w:rsid w:val="0084115E"/>
    <w:rsid w:val="00841589"/>
    <w:rsid w:val="008418DE"/>
    <w:rsid w:val="00842671"/>
    <w:rsid w:val="008446F7"/>
    <w:rsid w:val="00844877"/>
    <w:rsid w:val="00844B73"/>
    <w:rsid w:val="00845315"/>
    <w:rsid w:val="008470C3"/>
    <w:rsid w:val="008519C7"/>
    <w:rsid w:val="00851B66"/>
    <w:rsid w:val="008522AA"/>
    <w:rsid w:val="008534F3"/>
    <w:rsid w:val="00854B5B"/>
    <w:rsid w:val="008553FC"/>
    <w:rsid w:val="00856392"/>
    <w:rsid w:val="00857266"/>
    <w:rsid w:val="00861702"/>
    <w:rsid w:val="008618C4"/>
    <w:rsid w:val="008626B6"/>
    <w:rsid w:val="00863143"/>
    <w:rsid w:val="00863224"/>
    <w:rsid w:val="00865D28"/>
    <w:rsid w:val="00865D67"/>
    <w:rsid w:val="00866CE0"/>
    <w:rsid w:val="00871A1B"/>
    <w:rsid w:val="00872908"/>
    <w:rsid w:val="00873AD5"/>
    <w:rsid w:val="00874334"/>
    <w:rsid w:val="00875B0B"/>
    <w:rsid w:val="00876D52"/>
    <w:rsid w:val="00881856"/>
    <w:rsid w:val="008829B5"/>
    <w:rsid w:val="00882B60"/>
    <w:rsid w:val="008838F0"/>
    <w:rsid w:val="0088570B"/>
    <w:rsid w:val="00885D3B"/>
    <w:rsid w:val="00886B17"/>
    <w:rsid w:val="00890CEF"/>
    <w:rsid w:val="00890FE0"/>
    <w:rsid w:val="0089597F"/>
    <w:rsid w:val="008A0BB4"/>
    <w:rsid w:val="008A28C4"/>
    <w:rsid w:val="008A319E"/>
    <w:rsid w:val="008A3E12"/>
    <w:rsid w:val="008A43E2"/>
    <w:rsid w:val="008A5E20"/>
    <w:rsid w:val="008A6215"/>
    <w:rsid w:val="008A64A3"/>
    <w:rsid w:val="008A6AD9"/>
    <w:rsid w:val="008A74AD"/>
    <w:rsid w:val="008A7681"/>
    <w:rsid w:val="008A7EC2"/>
    <w:rsid w:val="008B1035"/>
    <w:rsid w:val="008B2DFC"/>
    <w:rsid w:val="008B3CF4"/>
    <w:rsid w:val="008B4462"/>
    <w:rsid w:val="008B553B"/>
    <w:rsid w:val="008B643F"/>
    <w:rsid w:val="008B6774"/>
    <w:rsid w:val="008B7C8C"/>
    <w:rsid w:val="008C0452"/>
    <w:rsid w:val="008C2C00"/>
    <w:rsid w:val="008C3DC3"/>
    <w:rsid w:val="008C4977"/>
    <w:rsid w:val="008C4D92"/>
    <w:rsid w:val="008C4F3B"/>
    <w:rsid w:val="008C7049"/>
    <w:rsid w:val="008C7125"/>
    <w:rsid w:val="008D2164"/>
    <w:rsid w:val="008D50B4"/>
    <w:rsid w:val="008D5AAA"/>
    <w:rsid w:val="008D6160"/>
    <w:rsid w:val="008D689C"/>
    <w:rsid w:val="008D7414"/>
    <w:rsid w:val="008D7B88"/>
    <w:rsid w:val="008D7C4B"/>
    <w:rsid w:val="008D7DF7"/>
    <w:rsid w:val="008E3F83"/>
    <w:rsid w:val="008E6CF2"/>
    <w:rsid w:val="008F0840"/>
    <w:rsid w:val="008F0E5C"/>
    <w:rsid w:val="008F2F36"/>
    <w:rsid w:val="008F4116"/>
    <w:rsid w:val="008F6350"/>
    <w:rsid w:val="008F63E4"/>
    <w:rsid w:val="008F772F"/>
    <w:rsid w:val="009016FA"/>
    <w:rsid w:val="0090174D"/>
    <w:rsid w:val="009021EA"/>
    <w:rsid w:val="00902EE6"/>
    <w:rsid w:val="00903623"/>
    <w:rsid w:val="00904E22"/>
    <w:rsid w:val="0090570D"/>
    <w:rsid w:val="00906BED"/>
    <w:rsid w:val="0091083B"/>
    <w:rsid w:val="009112B3"/>
    <w:rsid w:val="0091154A"/>
    <w:rsid w:val="00911AD5"/>
    <w:rsid w:val="00912C34"/>
    <w:rsid w:val="00913104"/>
    <w:rsid w:val="009131D1"/>
    <w:rsid w:val="0091323D"/>
    <w:rsid w:val="00914290"/>
    <w:rsid w:val="009168BA"/>
    <w:rsid w:val="009177AA"/>
    <w:rsid w:val="00917B8B"/>
    <w:rsid w:val="00917F7A"/>
    <w:rsid w:val="00920C6E"/>
    <w:rsid w:val="00922337"/>
    <w:rsid w:val="00922D73"/>
    <w:rsid w:val="00923072"/>
    <w:rsid w:val="009235FB"/>
    <w:rsid w:val="00923B5D"/>
    <w:rsid w:val="00925676"/>
    <w:rsid w:val="00925B3D"/>
    <w:rsid w:val="00927F53"/>
    <w:rsid w:val="00930F1C"/>
    <w:rsid w:val="0093295B"/>
    <w:rsid w:val="009349FD"/>
    <w:rsid w:val="00941704"/>
    <w:rsid w:val="00943B79"/>
    <w:rsid w:val="00944378"/>
    <w:rsid w:val="00944C44"/>
    <w:rsid w:val="009450CD"/>
    <w:rsid w:val="00945501"/>
    <w:rsid w:val="00946A9B"/>
    <w:rsid w:val="0095083B"/>
    <w:rsid w:val="009512D0"/>
    <w:rsid w:val="009522C7"/>
    <w:rsid w:val="009527C9"/>
    <w:rsid w:val="009531EB"/>
    <w:rsid w:val="00955DF7"/>
    <w:rsid w:val="00956F40"/>
    <w:rsid w:val="00957070"/>
    <w:rsid w:val="00960027"/>
    <w:rsid w:val="009603AE"/>
    <w:rsid w:val="00960D24"/>
    <w:rsid w:val="00964048"/>
    <w:rsid w:val="00965CE7"/>
    <w:rsid w:val="00966157"/>
    <w:rsid w:val="0096696C"/>
    <w:rsid w:val="00966C52"/>
    <w:rsid w:val="009702A2"/>
    <w:rsid w:val="00971F9A"/>
    <w:rsid w:val="00972067"/>
    <w:rsid w:val="00975857"/>
    <w:rsid w:val="00976496"/>
    <w:rsid w:val="00980AE2"/>
    <w:rsid w:val="009823C5"/>
    <w:rsid w:val="00982C92"/>
    <w:rsid w:val="0098351C"/>
    <w:rsid w:val="009843A3"/>
    <w:rsid w:val="00984670"/>
    <w:rsid w:val="00984F93"/>
    <w:rsid w:val="00984FFC"/>
    <w:rsid w:val="00986610"/>
    <w:rsid w:val="00990929"/>
    <w:rsid w:val="009913AA"/>
    <w:rsid w:val="00992A1A"/>
    <w:rsid w:val="00994230"/>
    <w:rsid w:val="0099473D"/>
    <w:rsid w:val="00995876"/>
    <w:rsid w:val="009967A6"/>
    <w:rsid w:val="0099689D"/>
    <w:rsid w:val="009968FB"/>
    <w:rsid w:val="009A17A3"/>
    <w:rsid w:val="009A42CF"/>
    <w:rsid w:val="009A6A63"/>
    <w:rsid w:val="009A7163"/>
    <w:rsid w:val="009A71A8"/>
    <w:rsid w:val="009A7665"/>
    <w:rsid w:val="009B1470"/>
    <w:rsid w:val="009B478B"/>
    <w:rsid w:val="009B486F"/>
    <w:rsid w:val="009B6658"/>
    <w:rsid w:val="009C0006"/>
    <w:rsid w:val="009C03FA"/>
    <w:rsid w:val="009C229F"/>
    <w:rsid w:val="009C333C"/>
    <w:rsid w:val="009C3D60"/>
    <w:rsid w:val="009C5968"/>
    <w:rsid w:val="009C5D4B"/>
    <w:rsid w:val="009C5DE1"/>
    <w:rsid w:val="009C6D50"/>
    <w:rsid w:val="009D162F"/>
    <w:rsid w:val="009D18AF"/>
    <w:rsid w:val="009D3A09"/>
    <w:rsid w:val="009D4424"/>
    <w:rsid w:val="009D4A3E"/>
    <w:rsid w:val="009D50B5"/>
    <w:rsid w:val="009D5114"/>
    <w:rsid w:val="009D7170"/>
    <w:rsid w:val="009E12C4"/>
    <w:rsid w:val="009E2799"/>
    <w:rsid w:val="009E31F3"/>
    <w:rsid w:val="009E5340"/>
    <w:rsid w:val="009E5667"/>
    <w:rsid w:val="009E5DE6"/>
    <w:rsid w:val="009E7F88"/>
    <w:rsid w:val="009F0192"/>
    <w:rsid w:val="009F058F"/>
    <w:rsid w:val="009F105A"/>
    <w:rsid w:val="009F1448"/>
    <w:rsid w:val="009F1500"/>
    <w:rsid w:val="009F282D"/>
    <w:rsid w:val="009F3C16"/>
    <w:rsid w:val="009F4C40"/>
    <w:rsid w:val="009F71EC"/>
    <w:rsid w:val="009F7C53"/>
    <w:rsid w:val="009F7CA7"/>
    <w:rsid w:val="00A01934"/>
    <w:rsid w:val="00A02A0A"/>
    <w:rsid w:val="00A03980"/>
    <w:rsid w:val="00A05ADC"/>
    <w:rsid w:val="00A061CA"/>
    <w:rsid w:val="00A064CA"/>
    <w:rsid w:val="00A105AB"/>
    <w:rsid w:val="00A10CC7"/>
    <w:rsid w:val="00A111D8"/>
    <w:rsid w:val="00A13C98"/>
    <w:rsid w:val="00A15868"/>
    <w:rsid w:val="00A20491"/>
    <w:rsid w:val="00A21E85"/>
    <w:rsid w:val="00A21F12"/>
    <w:rsid w:val="00A23AED"/>
    <w:rsid w:val="00A24CE6"/>
    <w:rsid w:val="00A277A3"/>
    <w:rsid w:val="00A308D3"/>
    <w:rsid w:val="00A315A9"/>
    <w:rsid w:val="00A324B2"/>
    <w:rsid w:val="00A334C4"/>
    <w:rsid w:val="00A34F1E"/>
    <w:rsid w:val="00A35561"/>
    <w:rsid w:val="00A369E9"/>
    <w:rsid w:val="00A375FB"/>
    <w:rsid w:val="00A4030E"/>
    <w:rsid w:val="00A405C3"/>
    <w:rsid w:val="00A40CC2"/>
    <w:rsid w:val="00A41D4D"/>
    <w:rsid w:val="00A42D7A"/>
    <w:rsid w:val="00A4322D"/>
    <w:rsid w:val="00A4405C"/>
    <w:rsid w:val="00A44F87"/>
    <w:rsid w:val="00A44FD7"/>
    <w:rsid w:val="00A45B03"/>
    <w:rsid w:val="00A46CD6"/>
    <w:rsid w:val="00A4718E"/>
    <w:rsid w:val="00A47D48"/>
    <w:rsid w:val="00A50E7A"/>
    <w:rsid w:val="00A54AD1"/>
    <w:rsid w:val="00A562B9"/>
    <w:rsid w:val="00A56912"/>
    <w:rsid w:val="00A57549"/>
    <w:rsid w:val="00A5797F"/>
    <w:rsid w:val="00A613BD"/>
    <w:rsid w:val="00A6187D"/>
    <w:rsid w:val="00A6231B"/>
    <w:rsid w:val="00A6465C"/>
    <w:rsid w:val="00A651B4"/>
    <w:rsid w:val="00A65AC1"/>
    <w:rsid w:val="00A66939"/>
    <w:rsid w:val="00A6705D"/>
    <w:rsid w:val="00A679B0"/>
    <w:rsid w:val="00A67B8F"/>
    <w:rsid w:val="00A67DA9"/>
    <w:rsid w:val="00A7146D"/>
    <w:rsid w:val="00A71E77"/>
    <w:rsid w:val="00A731C8"/>
    <w:rsid w:val="00A738CE"/>
    <w:rsid w:val="00A73D4D"/>
    <w:rsid w:val="00A74151"/>
    <w:rsid w:val="00A749A2"/>
    <w:rsid w:val="00A76C4D"/>
    <w:rsid w:val="00A76ED0"/>
    <w:rsid w:val="00A777F1"/>
    <w:rsid w:val="00A800F9"/>
    <w:rsid w:val="00A8026B"/>
    <w:rsid w:val="00A82501"/>
    <w:rsid w:val="00A8266F"/>
    <w:rsid w:val="00A8362D"/>
    <w:rsid w:val="00A852EE"/>
    <w:rsid w:val="00A85B42"/>
    <w:rsid w:val="00A85D67"/>
    <w:rsid w:val="00A87676"/>
    <w:rsid w:val="00A87921"/>
    <w:rsid w:val="00A91734"/>
    <w:rsid w:val="00A91F56"/>
    <w:rsid w:val="00A92009"/>
    <w:rsid w:val="00A9234C"/>
    <w:rsid w:val="00A944AD"/>
    <w:rsid w:val="00A955D8"/>
    <w:rsid w:val="00A95E1E"/>
    <w:rsid w:val="00A95FF2"/>
    <w:rsid w:val="00A96C04"/>
    <w:rsid w:val="00A96F59"/>
    <w:rsid w:val="00AA2092"/>
    <w:rsid w:val="00AA4C56"/>
    <w:rsid w:val="00AA5800"/>
    <w:rsid w:val="00AA7590"/>
    <w:rsid w:val="00AA76EF"/>
    <w:rsid w:val="00AA7CD6"/>
    <w:rsid w:val="00AB0056"/>
    <w:rsid w:val="00AB06D2"/>
    <w:rsid w:val="00AB10EB"/>
    <w:rsid w:val="00AB1751"/>
    <w:rsid w:val="00AB3927"/>
    <w:rsid w:val="00AB695F"/>
    <w:rsid w:val="00AB7D8A"/>
    <w:rsid w:val="00AC097E"/>
    <w:rsid w:val="00AC13E6"/>
    <w:rsid w:val="00AC2810"/>
    <w:rsid w:val="00AC2FCC"/>
    <w:rsid w:val="00AC6B89"/>
    <w:rsid w:val="00AC7A31"/>
    <w:rsid w:val="00AD1FFD"/>
    <w:rsid w:val="00AD2017"/>
    <w:rsid w:val="00AD4A1F"/>
    <w:rsid w:val="00AD5821"/>
    <w:rsid w:val="00AD5AC4"/>
    <w:rsid w:val="00AD6A69"/>
    <w:rsid w:val="00AD7636"/>
    <w:rsid w:val="00AE1D80"/>
    <w:rsid w:val="00AE31BE"/>
    <w:rsid w:val="00AE3E5F"/>
    <w:rsid w:val="00AE4922"/>
    <w:rsid w:val="00AE4B63"/>
    <w:rsid w:val="00AE72EC"/>
    <w:rsid w:val="00AF1A52"/>
    <w:rsid w:val="00AF2884"/>
    <w:rsid w:val="00AF3EA7"/>
    <w:rsid w:val="00AF4DE4"/>
    <w:rsid w:val="00AF4FB4"/>
    <w:rsid w:val="00AF6D35"/>
    <w:rsid w:val="00AF70E6"/>
    <w:rsid w:val="00B012FC"/>
    <w:rsid w:val="00B035A5"/>
    <w:rsid w:val="00B042FC"/>
    <w:rsid w:val="00B05BA7"/>
    <w:rsid w:val="00B062A9"/>
    <w:rsid w:val="00B06416"/>
    <w:rsid w:val="00B07989"/>
    <w:rsid w:val="00B13A89"/>
    <w:rsid w:val="00B156EC"/>
    <w:rsid w:val="00B21152"/>
    <w:rsid w:val="00B22FE8"/>
    <w:rsid w:val="00B23165"/>
    <w:rsid w:val="00B234F3"/>
    <w:rsid w:val="00B2391B"/>
    <w:rsid w:val="00B24133"/>
    <w:rsid w:val="00B2449A"/>
    <w:rsid w:val="00B25208"/>
    <w:rsid w:val="00B25CEE"/>
    <w:rsid w:val="00B25FA2"/>
    <w:rsid w:val="00B260B0"/>
    <w:rsid w:val="00B26443"/>
    <w:rsid w:val="00B30314"/>
    <w:rsid w:val="00B325D6"/>
    <w:rsid w:val="00B329D0"/>
    <w:rsid w:val="00B330AE"/>
    <w:rsid w:val="00B33A5F"/>
    <w:rsid w:val="00B33E0D"/>
    <w:rsid w:val="00B3576F"/>
    <w:rsid w:val="00B35A5F"/>
    <w:rsid w:val="00B368B4"/>
    <w:rsid w:val="00B36F83"/>
    <w:rsid w:val="00B3789D"/>
    <w:rsid w:val="00B37C5D"/>
    <w:rsid w:val="00B37F84"/>
    <w:rsid w:val="00B4045F"/>
    <w:rsid w:val="00B415C4"/>
    <w:rsid w:val="00B42355"/>
    <w:rsid w:val="00B447A3"/>
    <w:rsid w:val="00B45D27"/>
    <w:rsid w:val="00B47522"/>
    <w:rsid w:val="00B47826"/>
    <w:rsid w:val="00B47C6C"/>
    <w:rsid w:val="00B507F4"/>
    <w:rsid w:val="00B5200F"/>
    <w:rsid w:val="00B54120"/>
    <w:rsid w:val="00B55274"/>
    <w:rsid w:val="00B55A50"/>
    <w:rsid w:val="00B560BE"/>
    <w:rsid w:val="00B57057"/>
    <w:rsid w:val="00B601AB"/>
    <w:rsid w:val="00B623D1"/>
    <w:rsid w:val="00B62F7A"/>
    <w:rsid w:val="00B646AC"/>
    <w:rsid w:val="00B65018"/>
    <w:rsid w:val="00B65662"/>
    <w:rsid w:val="00B658EC"/>
    <w:rsid w:val="00B66E27"/>
    <w:rsid w:val="00B673FE"/>
    <w:rsid w:val="00B67631"/>
    <w:rsid w:val="00B67F92"/>
    <w:rsid w:val="00B72962"/>
    <w:rsid w:val="00B73A61"/>
    <w:rsid w:val="00B740B2"/>
    <w:rsid w:val="00B747CC"/>
    <w:rsid w:val="00B75768"/>
    <w:rsid w:val="00B75B50"/>
    <w:rsid w:val="00B77D26"/>
    <w:rsid w:val="00B81031"/>
    <w:rsid w:val="00B82827"/>
    <w:rsid w:val="00B82FEE"/>
    <w:rsid w:val="00B8382B"/>
    <w:rsid w:val="00B842D7"/>
    <w:rsid w:val="00B85A55"/>
    <w:rsid w:val="00B8683A"/>
    <w:rsid w:val="00B90A26"/>
    <w:rsid w:val="00B90CA5"/>
    <w:rsid w:val="00B9217C"/>
    <w:rsid w:val="00B9381F"/>
    <w:rsid w:val="00B93AC0"/>
    <w:rsid w:val="00B95133"/>
    <w:rsid w:val="00B956A7"/>
    <w:rsid w:val="00B968F0"/>
    <w:rsid w:val="00BA28A4"/>
    <w:rsid w:val="00BA41A8"/>
    <w:rsid w:val="00BA6EDD"/>
    <w:rsid w:val="00BA77DA"/>
    <w:rsid w:val="00BB0538"/>
    <w:rsid w:val="00BB0C17"/>
    <w:rsid w:val="00BB12B8"/>
    <w:rsid w:val="00BB5F15"/>
    <w:rsid w:val="00BB5F46"/>
    <w:rsid w:val="00BB74D9"/>
    <w:rsid w:val="00BC0319"/>
    <w:rsid w:val="00BC0496"/>
    <w:rsid w:val="00BC2717"/>
    <w:rsid w:val="00BC294D"/>
    <w:rsid w:val="00BC2B80"/>
    <w:rsid w:val="00BC587A"/>
    <w:rsid w:val="00BC77E9"/>
    <w:rsid w:val="00BC7970"/>
    <w:rsid w:val="00BD059D"/>
    <w:rsid w:val="00BD1A46"/>
    <w:rsid w:val="00BD55D6"/>
    <w:rsid w:val="00BD7865"/>
    <w:rsid w:val="00BE0057"/>
    <w:rsid w:val="00BE1508"/>
    <w:rsid w:val="00BE167A"/>
    <w:rsid w:val="00BE1C03"/>
    <w:rsid w:val="00BE3D08"/>
    <w:rsid w:val="00BE68E0"/>
    <w:rsid w:val="00BE7F51"/>
    <w:rsid w:val="00BF083E"/>
    <w:rsid w:val="00BF1E8F"/>
    <w:rsid w:val="00BF3DD3"/>
    <w:rsid w:val="00BF4B5F"/>
    <w:rsid w:val="00BF61BC"/>
    <w:rsid w:val="00BF63C5"/>
    <w:rsid w:val="00BF6880"/>
    <w:rsid w:val="00BF6D93"/>
    <w:rsid w:val="00BF6E39"/>
    <w:rsid w:val="00C00C1A"/>
    <w:rsid w:val="00C03E66"/>
    <w:rsid w:val="00C04CAC"/>
    <w:rsid w:val="00C05D1E"/>
    <w:rsid w:val="00C06498"/>
    <w:rsid w:val="00C064B6"/>
    <w:rsid w:val="00C067BC"/>
    <w:rsid w:val="00C077D8"/>
    <w:rsid w:val="00C11B05"/>
    <w:rsid w:val="00C11C1E"/>
    <w:rsid w:val="00C11EE5"/>
    <w:rsid w:val="00C1303C"/>
    <w:rsid w:val="00C13327"/>
    <w:rsid w:val="00C13571"/>
    <w:rsid w:val="00C13782"/>
    <w:rsid w:val="00C1384E"/>
    <w:rsid w:val="00C13EFA"/>
    <w:rsid w:val="00C14C67"/>
    <w:rsid w:val="00C17F01"/>
    <w:rsid w:val="00C20868"/>
    <w:rsid w:val="00C213B4"/>
    <w:rsid w:val="00C21A1B"/>
    <w:rsid w:val="00C225AF"/>
    <w:rsid w:val="00C23026"/>
    <w:rsid w:val="00C235D3"/>
    <w:rsid w:val="00C25E2B"/>
    <w:rsid w:val="00C2619B"/>
    <w:rsid w:val="00C30152"/>
    <w:rsid w:val="00C31AE0"/>
    <w:rsid w:val="00C33B59"/>
    <w:rsid w:val="00C347DB"/>
    <w:rsid w:val="00C368DC"/>
    <w:rsid w:val="00C3788B"/>
    <w:rsid w:val="00C43311"/>
    <w:rsid w:val="00C44B1D"/>
    <w:rsid w:val="00C455AF"/>
    <w:rsid w:val="00C47187"/>
    <w:rsid w:val="00C47968"/>
    <w:rsid w:val="00C47D5F"/>
    <w:rsid w:val="00C47D73"/>
    <w:rsid w:val="00C504BF"/>
    <w:rsid w:val="00C52617"/>
    <w:rsid w:val="00C532A3"/>
    <w:rsid w:val="00C53A60"/>
    <w:rsid w:val="00C55353"/>
    <w:rsid w:val="00C554A1"/>
    <w:rsid w:val="00C55AD2"/>
    <w:rsid w:val="00C56F2A"/>
    <w:rsid w:val="00C60B91"/>
    <w:rsid w:val="00C6177A"/>
    <w:rsid w:val="00C61C16"/>
    <w:rsid w:val="00C624CB"/>
    <w:rsid w:val="00C6449C"/>
    <w:rsid w:val="00C67DB7"/>
    <w:rsid w:val="00C67F87"/>
    <w:rsid w:val="00C7009A"/>
    <w:rsid w:val="00C74181"/>
    <w:rsid w:val="00C75CE2"/>
    <w:rsid w:val="00C82208"/>
    <w:rsid w:val="00C83271"/>
    <w:rsid w:val="00C83C23"/>
    <w:rsid w:val="00C857B2"/>
    <w:rsid w:val="00C9052F"/>
    <w:rsid w:val="00C91C0D"/>
    <w:rsid w:val="00C91C91"/>
    <w:rsid w:val="00C93769"/>
    <w:rsid w:val="00C93D3C"/>
    <w:rsid w:val="00CA1AA8"/>
    <w:rsid w:val="00CA1E6A"/>
    <w:rsid w:val="00CA28AE"/>
    <w:rsid w:val="00CA29A6"/>
    <w:rsid w:val="00CA2AAF"/>
    <w:rsid w:val="00CA316A"/>
    <w:rsid w:val="00CA32F4"/>
    <w:rsid w:val="00CA4869"/>
    <w:rsid w:val="00CA4B3F"/>
    <w:rsid w:val="00CA563E"/>
    <w:rsid w:val="00CA5C54"/>
    <w:rsid w:val="00CA686C"/>
    <w:rsid w:val="00CA73D5"/>
    <w:rsid w:val="00CA7A91"/>
    <w:rsid w:val="00CB0072"/>
    <w:rsid w:val="00CB08B3"/>
    <w:rsid w:val="00CB1A74"/>
    <w:rsid w:val="00CB1F7E"/>
    <w:rsid w:val="00CB219E"/>
    <w:rsid w:val="00CB2C31"/>
    <w:rsid w:val="00CB3612"/>
    <w:rsid w:val="00CB394D"/>
    <w:rsid w:val="00CB44B6"/>
    <w:rsid w:val="00CB4912"/>
    <w:rsid w:val="00CB4BF9"/>
    <w:rsid w:val="00CB6693"/>
    <w:rsid w:val="00CB70F2"/>
    <w:rsid w:val="00CC21B4"/>
    <w:rsid w:val="00CC2E3D"/>
    <w:rsid w:val="00CC3E47"/>
    <w:rsid w:val="00CC4491"/>
    <w:rsid w:val="00CC4FC9"/>
    <w:rsid w:val="00CC5715"/>
    <w:rsid w:val="00CC619C"/>
    <w:rsid w:val="00CC689A"/>
    <w:rsid w:val="00CD14CC"/>
    <w:rsid w:val="00CD209A"/>
    <w:rsid w:val="00CD2367"/>
    <w:rsid w:val="00CD40FE"/>
    <w:rsid w:val="00CD438F"/>
    <w:rsid w:val="00CD54DE"/>
    <w:rsid w:val="00CD7934"/>
    <w:rsid w:val="00CE1C2A"/>
    <w:rsid w:val="00CE210E"/>
    <w:rsid w:val="00CE26A2"/>
    <w:rsid w:val="00CE441A"/>
    <w:rsid w:val="00CE44B1"/>
    <w:rsid w:val="00CE48DC"/>
    <w:rsid w:val="00CE6310"/>
    <w:rsid w:val="00CF264E"/>
    <w:rsid w:val="00CF38BD"/>
    <w:rsid w:val="00CF435D"/>
    <w:rsid w:val="00CF5FA6"/>
    <w:rsid w:val="00CF6D6C"/>
    <w:rsid w:val="00CF6E7A"/>
    <w:rsid w:val="00CF7930"/>
    <w:rsid w:val="00D00D05"/>
    <w:rsid w:val="00D01706"/>
    <w:rsid w:val="00D04048"/>
    <w:rsid w:val="00D042C1"/>
    <w:rsid w:val="00D0522F"/>
    <w:rsid w:val="00D06589"/>
    <w:rsid w:val="00D0733B"/>
    <w:rsid w:val="00D07974"/>
    <w:rsid w:val="00D10038"/>
    <w:rsid w:val="00D104C7"/>
    <w:rsid w:val="00D10C22"/>
    <w:rsid w:val="00D1365E"/>
    <w:rsid w:val="00D144DE"/>
    <w:rsid w:val="00D14E2B"/>
    <w:rsid w:val="00D17B49"/>
    <w:rsid w:val="00D2152E"/>
    <w:rsid w:val="00D21D18"/>
    <w:rsid w:val="00D24A7C"/>
    <w:rsid w:val="00D2675F"/>
    <w:rsid w:val="00D30088"/>
    <w:rsid w:val="00D30256"/>
    <w:rsid w:val="00D31F44"/>
    <w:rsid w:val="00D32793"/>
    <w:rsid w:val="00D333AD"/>
    <w:rsid w:val="00D34853"/>
    <w:rsid w:val="00D36292"/>
    <w:rsid w:val="00D406CB"/>
    <w:rsid w:val="00D42376"/>
    <w:rsid w:val="00D430E2"/>
    <w:rsid w:val="00D431FC"/>
    <w:rsid w:val="00D43E66"/>
    <w:rsid w:val="00D44581"/>
    <w:rsid w:val="00D44675"/>
    <w:rsid w:val="00D4627A"/>
    <w:rsid w:val="00D46677"/>
    <w:rsid w:val="00D473E5"/>
    <w:rsid w:val="00D50FB2"/>
    <w:rsid w:val="00D51FFB"/>
    <w:rsid w:val="00D52725"/>
    <w:rsid w:val="00D539EC"/>
    <w:rsid w:val="00D53B02"/>
    <w:rsid w:val="00D53EB2"/>
    <w:rsid w:val="00D55010"/>
    <w:rsid w:val="00D55883"/>
    <w:rsid w:val="00D60171"/>
    <w:rsid w:val="00D62907"/>
    <w:rsid w:val="00D63CB2"/>
    <w:rsid w:val="00D63E3D"/>
    <w:rsid w:val="00D643F0"/>
    <w:rsid w:val="00D64A0E"/>
    <w:rsid w:val="00D6733E"/>
    <w:rsid w:val="00D7048E"/>
    <w:rsid w:val="00D7056A"/>
    <w:rsid w:val="00D75061"/>
    <w:rsid w:val="00D77C8B"/>
    <w:rsid w:val="00D84468"/>
    <w:rsid w:val="00D8485C"/>
    <w:rsid w:val="00D868FD"/>
    <w:rsid w:val="00D95FEA"/>
    <w:rsid w:val="00DA075F"/>
    <w:rsid w:val="00DA202A"/>
    <w:rsid w:val="00DA270F"/>
    <w:rsid w:val="00DA475A"/>
    <w:rsid w:val="00DA54BC"/>
    <w:rsid w:val="00DA6A7F"/>
    <w:rsid w:val="00DA6D18"/>
    <w:rsid w:val="00DA7467"/>
    <w:rsid w:val="00DB103A"/>
    <w:rsid w:val="00DB15FB"/>
    <w:rsid w:val="00DB1AC9"/>
    <w:rsid w:val="00DB5120"/>
    <w:rsid w:val="00DB7B73"/>
    <w:rsid w:val="00DC01DB"/>
    <w:rsid w:val="00DC20C3"/>
    <w:rsid w:val="00DC29F6"/>
    <w:rsid w:val="00DC2BC4"/>
    <w:rsid w:val="00DC3842"/>
    <w:rsid w:val="00DC3A95"/>
    <w:rsid w:val="00DC4781"/>
    <w:rsid w:val="00DC492F"/>
    <w:rsid w:val="00DC5534"/>
    <w:rsid w:val="00DC5772"/>
    <w:rsid w:val="00DC5F1C"/>
    <w:rsid w:val="00DC73B9"/>
    <w:rsid w:val="00DD0B1E"/>
    <w:rsid w:val="00DD2AE3"/>
    <w:rsid w:val="00DD2F82"/>
    <w:rsid w:val="00DD465A"/>
    <w:rsid w:val="00DD4736"/>
    <w:rsid w:val="00DD490F"/>
    <w:rsid w:val="00DD6309"/>
    <w:rsid w:val="00DD6A88"/>
    <w:rsid w:val="00DD6FD8"/>
    <w:rsid w:val="00DD72B5"/>
    <w:rsid w:val="00DE1719"/>
    <w:rsid w:val="00DE1DAA"/>
    <w:rsid w:val="00DE43A2"/>
    <w:rsid w:val="00DE49F9"/>
    <w:rsid w:val="00DE4B2B"/>
    <w:rsid w:val="00DE4BD5"/>
    <w:rsid w:val="00DE5100"/>
    <w:rsid w:val="00DE6C0B"/>
    <w:rsid w:val="00DE7A00"/>
    <w:rsid w:val="00DF1040"/>
    <w:rsid w:val="00DF2C69"/>
    <w:rsid w:val="00DF38F9"/>
    <w:rsid w:val="00DF4E73"/>
    <w:rsid w:val="00DF6CBC"/>
    <w:rsid w:val="00DF7B52"/>
    <w:rsid w:val="00E00F2E"/>
    <w:rsid w:val="00E00F7A"/>
    <w:rsid w:val="00E01464"/>
    <w:rsid w:val="00E027E7"/>
    <w:rsid w:val="00E02C0C"/>
    <w:rsid w:val="00E04930"/>
    <w:rsid w:val="00E05CF6"/>
    <w:rsid w:val="00E0651E"/>
    <w:rsid w:val="00E1034D"/>
    <w:rsid w:val="00E10F9E"/>
    <w:rsid w:val="00E11B51"/>
    <w:rsid w:val="00E1262C"/>
    <w:rsid w:val="00E14091"/>
    <w:rsid w:val="00E14900"/>
    <w:rsid w:val="00E14ABA"/>
    <w:rsid w:val="00E14C54"/>
    <w:rsid w:val="00E14E9A"/>
    <w:rsid w:val="00E151AB"/>
    <w:rsid w:val="00E15E70"/>
    <w:rsid w:val="00E17811"/>
    <w:rsid w:val="00E20346"/>
    <w:rsid w:val="00E2098F"/>
    <w:rsid w:val="00E20A12"/>
    <w:rsid w:val="00E20FA6"/>
    <w:rsid w:val="00E21531"/>
    <w:rsid w:val="00E222C6"/>
    <w:rsid w:val="00E223B5"/>
    <w:rsid w:val="00E232C8"/>
    <w:rsid w:val="00E25FDE"/>
    <w:rsid w:val="00E26093"/>
    <w:rsid w:val="00E27DA1"/>
    <w:rsid w:val="00E31D42"/>
    <w:rsid w:val="00E32350"/>
    <w:rsid w:val="00E34134"/>
    <w:rsid w:val="00E360BF"/>
    <w:rsid w:val="00E36118"/>
    <w:rsid w:val="00E376E1"/>
    <w:rsid w:val="00E404AD"/>
    <w:rsid w:val="00E42552"/>
    <w:rsid w:val="00E43047"/>
    <w:rsid w:val="00E43828"/>
    <w:rsid w:val="00E440F1"/>
    <w:rsid w:val="00E44444"/>
    <w:rsid w:val="00E448C9"/>
    <w:rsid w:val="00E45595"/>
    <w:rsid w:val="00E45BB6"/>
    <w:rsid w:val="00E47E15"/>
    <w:rsid w:val="00E50A30"/>
    <w:rsid w:val="00E50B91"/>
    <w:rsid w:val="00E50D15"/>
    <w:rsid w:val="00E5129B"/>
    <w:rsid w:val="00E519CD"/>
    <w:rsid w:val="00E529A6"/>
    <w:rsid w:val="00E53CFE"/>
    <w:rsid w:val="00E54157"/>
    <w:rsid w:val="00E55AB5"/>
    <w:rsid w:val="00E62E06"/>
    <w:rsid w:val="00E646C4"/>
    <w:rsid w:val="00E64854"/>
    <w:rsid w:val="00E6555E"/>
    <w:rsid w:val="00E658DA"/>
    <w:rsid w:val="00E669CF"/>
    <w:rsid w:val="00E67D15"/>
    <w:rsid w:val="00E7137A"/>
    <w:rsid w:val="00E71A4F"/>
    <w:rsid w:val="00E71DF3"/>
    <w:rsid w:val="00E72D86"/>
    <w:rsid w:val="00E733F7"/>
    <w:rsid w:val="00E7347D"/>
    <w:rsid w:val="00E73520"/>
    <w:rsid w:val="00E73938"/>
    <w:rsid w:val="00E74B18"/>
    <w:rsid w:val="00E75FEC"/>
    <w:rsid w:val="00E76A11"/>
    <w:rsid w:val="00E77455"/>
    <w:rsid w:val="00E7772A"/>
    <w:rsid w:val="00E77B57"/>
    <w:rsid w:val="00E77F63"/>
    <w:rsid w:val="00E84583"/>
    <w:rsid w:val="00E84A07"/>
    <w:rsid w:val="00E86462"/>
    <w:rsid w:val="00E8684D"/>
    <w:rsid w:val="00E86883"/>
    <w:rsid w:val="00E877BA"/>
    <w:rsid w:val="00E90BB0"/>
    <w:rsid w:val="00E920E9"/>
    <w:rsid w:val="00E92CD3"/>
    <w:rsid w:val="00E940AD"/>
    <w:rsid w:val="00E95F7E"/>
    <w:rsid w:val="00E971A7"/>
    <w:rsid w:val="00E97D39"/>
    <w:rsid w:val="00EA0266"/>
    <w:rsid w:val="00EA1D7E"/>
    <w:rsid w:val="00EA332A"/>
    <w:rsid w:val="00EA4887"/>
    <w:rsid w:val="00EA4CEE"/>
    <w:rsid w:val="00EA6F14"/>
    <w:rsid w:val="00EA7B29"/>
    <w:rsid w:val="00EB13D3"/>
    <w:rsid w:val="00EB30F1"/>
    <w:rsid w:val="00EB3214"/>
    <w:rsid w:val="00EB3DC3"/>
    <w:rsid w:val="00EB5377"/>
    <w:rsid w:val="00EB5A73"/>
    <w:rsid w:val="00EB7C00"/>
    <w:rsid w:val="00EC1085"/>
    <w:rsid w:val="00EC1DCF"/>
    <w:rsid w:val="00EC2345"/>
    <w:rsid w:val="00EC2B67"/>
    <w:rsid w:val="00EC3AEA"/>
    <w:rsid w:val="00EC4C1F"/>
    <w:rsid w:val="00EC5393"/>
    <w:rsid w:val="00EC5E67"/>
    <w:rsid w:val="00EC64FD"/>
    <w:rsid w:val="00EC7683"/>
    <w:rsid w:val="00ED0002"/>
    <w:rsid w:val="00ED3E67"/>
    <w:rsid w:val="00ED3E8F"/>
    <w:rsid w:val="00ED3EC5"/>
    <w:rsid w:val="00ED65AD"/>
    <w:rsid w:val="00ED7F7D"/>
    <w:rsid w:val="00EE31AA"/>
    <w:rsid w:val="00EE3640"/>
    <w:rsid w:val="00EE38C6"/>
    <w:rsid w:val="00EE4833"/>
    <w:rsid w:val="00EE4A27"/>
    <w:rsid w:val="00EE5F73"/>
    <w:rsid w:val="00EE6C6A"/>
    <w:rsid w:val="00EF06AF"/>
    <w:rsid w:val="00EF1C91"/>
    <w:rsid w:val="00EF2581"/>
    <w:rsid w:val="00EF3105"/>
    <w:rsid w:val="00EF3678"/>
    <w:rsid w:val="00EF5BDB"/>
    <w:rsid w:val="00EF7F52"/>
    <w:rsid w:val="00F00B63"/>
    <w:rsid w:val="00F01278"/>
    <w:rsid w:val="00F01ECF"/>
    <w:rsid w:val="00F02263"/>
    <w:rsid w:val="00F03224"/>
    <w:rsid w:val="00F03708"/>
    <w:rsid w:val="00F04A12"/>
    <w:rsid w:val="00F06A07"/>
    <w:rsid w:val="00F0739F"/>
    <w:rsid w:val="00F128A8"/>
    <w:rsid w:val="00F128F4"/>
    <w:rsid w:val="00F1340D"/>
    <w:rsid w:val="00F14715"/>
    <w:rsid w:val="00F1562B"/>
    <w:rsid w:val="00F167C8"/>
    <w:rsid w:val="00F220B6"/>
    <w:rsid w:val="00F23D3A"/>
    <w:rsid w:val="00F23DF7"/>
    <w:rsid w:val="00F241F2"/>
    <w:rsid w:val="00F26E99"/>
    <w:rsid w:val="00F26F0E"/>
    <w:rsid w:val="00F30187"/>
    <w:rsid w:val="00F308D9"/>
    <w:rsid w:val="00F32AED"/>
    <w:rsid w:val="00F33D50"/>
    <w:rsid w:val="00F3422B"/>
    <w:rsid w:val="00F372FC"/>
    <w:rsid w:val="00F3777C"/>
    <w:rsid w:val="00F40F24"/>
    <w:rsid w:val="00F43EF0"/>
    <w:rsid w:val="00F44E2E"/>
    <w:rsid w:val="00F44EDA"/>
    <w:rsid w:val="00F4668D"/>
    <w:rsid w:val="00F467DF"/>
    <w:rsid w:val="00F46A02"/>
    <w:rsid w:val="00F47C67"/>
    <w:rsid w:val="00F50100"/>
    <w:rsid w:val="00F520AB"/>
    <w:rsid w:val="00F523CE"/>
    <w:rsid w:val="00F52EF8"/>
    <w:rsid w:val="00F53902"/>
    <w:rsid w:val="00F56799"/>
    <w:rsid w:val="00F57D1C"/>
    <w:rsid w:val="00F605C7"/>
    <w:rsid w:val="00F618E1"/>
    <w:rsid w:val="00F6240E"/>
    <w:rsid w:val="00F63C58"/>
    <w:rsid w:val="00F653BF"/>
    <w:rsid w:val="00F65854"/>
    <w:rsid w:val="00F6608D"/>
    <w:rsid w:val="00F66796"/>
    <w:rsid w:val="00F672C1"/>
    <w:rsid w:val="00F70E9A"/>
    <w:rsid w:val="00F72607"/>
    <w:rsid w:val="00F75C99"/>
    <w:rsid w:val="00F76093"/>
    <w:rsid w:val="00F814EE"/>
    <w:rsid w:val="00F83B3A"/>
    <w:rsid w:val="00F83C95"/>
    <w:rsid w:val="00F85028"/>
    <w:rsid w:val="00F85248"/>
    <w:rsid w:val="00F85A96"/>
    <w:rsid w:val="00F86362"/>
    <w:rsid w:val="00F87517"/>
    <w:rsid w:val="00F918EC"/>
    <w:rsid w:val="00F91AB9"/>
    <w:rsid w:val="00F91FEE"/>
    <w:rsid w:val="00F92016"/>
    <w:rsid w:val="00F92837"/>
    <w:rsid w:val="00F92EA9"/>
    <w:rsid w:val="00F93247"/>
    <w:rsid w:val="00F934C1"/>
    <w:rsid w:val="00F9456F"/>
    <w:rsid w:val="00F9576A"/>
    <w:rsid w:val="00F96272"/>
    <w:rsid w:val="00F96BDE"/>
    <w:rsid w:val="00FA0F81"/>
    <w:rsid w:val="00FA1FFA"/>
    <w:rsid w:val="00FA2799"/>
    <w:rsid w:val="00FA2C1C"/>
    <w:rsid w:val="00FA3122"/>
    <w:rsid w:val="00FA4859"/>
    <w:rsid w:val="00FA51D1"/>
    <w:rsid w:val="00FA57E8"/>
    <w:rsid w:val="00FA66BA"/>
    <w:rsid w:val="00FA7977"/>
    <w:rsid w:val="00FB0661"/>
    <w:rsid w:val="00FB18EF"/>
    <w:rsid w:val="00FB2B77"/>
    <w:rsid w:val="00FB3847"/>
    <w:rsid w:val="00FB4187"/>
    <w:rsid w:val="00FB45EA"/>
    <w:rsid w:val="00FB656C"/>
    <w:rsid w:val="00FB6863"/>
    <w:rsid w:val="00FB72AD"/>
    <w:rsid w:val="00FB79E7"/>
    <w:rsid w:val="00FC06B1"/>
    <w:rsid w:val="00FC0B37"/>
    <w:rsid w:val="00FC1132"/>
    <w:rsid w:val="00FC1C11"/>
    <w:rsid w:val="00FC3174"/>
    <w:rsid w:val="00FC36FC"/>
    <w:rsid w:val="00FC37FB"/>
    <w:rsid w:val="00FC483A"/>
    <w:rsid w:val="00FC51B6"/>
    <w:rsid w:val="00FC5316"/>
    <w:rsid w:val="00FC6F61"/>
    <w:rsid w:val="00FC714E"/>
    <w:rsid w:val="00FC7BF0"/>
    <w:rsid w:val="00FD3B12"/>
    <w:rsid w:val="00FD488A"/>
    <w:rsid w:val="00FD55CD"/>
    <w:rsid w:val="00FD5EE0"/>
    <w:rsid w:val="00FD6383"/>
    <w:rsid w:val="00FD64D8"/>
    <w:rsid w:val="00FD6CDD"/>
    <w:rsid w:val="00FD761A"/>
    <w:rsid w:val="00FE28A3"/>
    <w:rsid w:val="00FE3685"/>
    <w:rsid w:val="00FE3865"/>
    <w:rsid w:val="00FE46B7"/>
    <w:rsid w:val="00FE531D"/>
    <w:rsid w:val="00FE59B8"/>
    <w:rsid w:val="00FE7CC9"/>
    <w:rsid w:val="00FF1295"/>
    <w:rsid w:val="00FF166E"/>
    <w:rsid w:val="00FF18C0"/>
    <w:rsid w:val="00FF1A22"/>
    <w:rsid w:val="00FF2F29"/>
    <w:rsid w:val="00FF2F73"/>
    <w:rsid w:val="00FF4033"/>
    <w:rsid w:val="00FF5B41"/>
    <w:rsid w:val="00FF67FE"/>
    <w:rsid w:val="00FF7682"/>
    <w:rsid w:val="00FF7778"/>
    <w:rsid w:val="00FF7E38"/>
    <w:rsid w:val="08E8C575"/>
    <w:rsid w:val="0BB170BE"/>
    <w:rsid w:val="3B0EB26E"/>
    <w:rsid w:val="3D39F920"/>
    <w:rsid w:val="4B3889DD"/>
    <w:rsid w:val="536DC24A"/>
    <w:rsid w:val="56C1E5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15:docId w15:val="{CA128C7F-85AD-FA41-8F9B-FEC29FD50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335A20"/>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9"/>
    <w:rsid w:val="008B643F"/>
    <w:rPr>
      <w:rFonts w:ascii="Arial" w:eastAsia="Times New Roman" w:hAnsi="Arial"/>
      <w:i/>
      <w:sz w:val="22"/>
      <w:lang w:eastAsia="en-US" w:bidi="bn-BD"/>
    </w:rPr>
  </w:style>
  <w:style w:type="character" w:customStyle="1" w:styleId="Heading8Char">
    <w:name w:val="Heading 8 Char"/>
    <w:link w:val="Heading8"/>
    <w:uiPriority w:val="99"/>
    <w:rsid w:val="008B643F"/>
    <w:rPr>
      <w:rFonts w:ascii="Arial" w:eastAsia="Times New Roman" w:hAnsi="Arial"/>
      <w:i/>
      <w:iCs/>
      <w:sz w:val="22"/>
      <w:lang w:val="en-US" w:eastAsia="en-US" w:bidi="bn-BD"/>
    </w:rPr>
  </w:style>
  <w:style w:type="character" w:customStyle="1" w:styleId="Heading9Char">
    <w:name w:val="Heading 9 Char"/>
    <w:link w:val="Heading9"/>
    <w:uiPriority w:val="9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3"/>
      </w:numPr>
      <w:tabs>
        <w:tab w:val="left" w:pos="1009"/>
      </w:tabs>
      <w:spacing w:before="120"/>
      <w:ind w:left="36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spacing w:before="0" w:after="200" w:line="276" w:lineRule="auto"/>
      <w:contextualSpacing/>
    </w:pPr>
  </w:style>
  <w:style w:type="paragraph" w:customStyle="1" w:styleId="Figurecaption">
    <w:name w:val="Figure caption"/>
    <w:basedOn w:val="NormalParagraph"/>
    <w:link w:val="FigurecaptionChar"/>
    <w:uiPriority w:val="12"/>
    <w:qFormat/>
    <w:rsid w:val="007F3774"/>
    <w:pPr>
      <w:numPr>
        <w:numId w:val="12"/>
      </w:numPr>
      <w:tabs>
        <w:tab w:val="left" w:pos="1009"/>
      </w:tabs>
      <w:jc w:val="center"/>
    </w:pPr>
    <w:rPr>
      <w:rFonts w:eastAsia="Times New Roman" w:cs="Arial"/>
      <w:b/>
      <w:lang w:val="en-US" w:eastAsia="ko-KR"/>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nhideWhenUsed/>
    <w:rsid w:val="009527C9"/>
    <w:rPr>
      <w:vertAlign w:val="superscript"/>
    </w:rPr>
  </w:style>
  <w:style w:type="paragraph" w:styleId="ListBullet">
    <w:name w:val="List Bullet"/>
    <w:basedOn w:val="Normal"/>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4"/>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5"/>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uiPriority w:val="99"/>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uiPriority w:val="99"/>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character" w:styleId="UnresolvedMention">
    <w:name w:val="Unresolved Mention"/>
    <w:basedOn w:val="DefaultParagraphFont"/>
    <w:uiPriority w:val="99"/>
    <w:semiHidden/>
    <w:unhideWhenUsed/>
    <w:rsid w:val="00C504BF"/>
    <w:rPr>
      <w:color w:val="605E5C"/>
      <w:shd w:val="clear" w:color="auto" w:fill="E1DFDD"/>
    </w:rPr>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semiHidden/>
    <w:unhideWhenUsed/>
    <w:qFormat/>
    <w:rsid w:val="00B42355"/>
    <w:rPr>
      <w:sz w:val="16"/>
      <w:szCs w:val="16"/>
    </w:rPr>
  </w:style>
  <w:style w:type="paragraph" w:styleId="CommentText">
    <w:name w:val="annotation text"/>
    <w:basedOn w:val="Normal"/>
    <w:link w:val="CommentTextChar"/>
    <w:unhideWhenUsed/>
    <w:qFormat/>
    <w:rsid w:val="00B42355"/>
    <w:rPr>
      <w:sz w:val="20"/>
      <w:szCs w:val="25"/>
    </w:rPr>
  </w:style>
  <w:style w:type="character" w:customStyle="1" w:styleId="CommentTextChar">
    <w:name w:val="Comment Text Char"/>
    <w:basedOn w:val="DefaultParagraphFont"/>
    <w:link w:val="CommentText"/>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nhideWhenUsed/>
    <w:rsid w:val="00B42355"/>
    <w:rPr>
      <w:b/>
      <w:bCs/>
    </w:rPr>
  </w:style>
  <w:style w:type="character" w:customStyle="1" w:styleId="CommentSubjectChar">
    <w:name w:val="Comment Subject Char"/>
    <w:basedOn w:val="CommentTextChar"/>
    <w:link w:val="CommentSubject"/>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uiPriority w:val="99"/>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uiPriority w:val="99"/>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uiPriority w:val="99"/>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uiPriority w:val="99"/>
    <w:semiHidden/>
    <w:rsid w:val="00B42355"/>
  </w:style>
  <w:style w:type="paragraph" w:customStyle="1" w:styleId="CSSummary">
    <w:name w:val="CS_Summary"/>
    <w:basedOn w:val="Normal"/>
    <w:uiPriority w:val="99"/>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uiPriority w:val="99"/>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uiPriority w:val="99"/>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uiPriority w:val="99"/>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uiPriority w:val="99"/>
    <w:semiHidden/>
    <w:rsid w:val="00B42355"/>
    <w:pPr>
      <w:framePr w:wrap="notBeside"/>
      <w:ind w:left="560" w:right="0"/>
    </w:pPr>
    <w:rPr>
      <w:rFonts w:eastAsia="Times New Roman"/>
      <w:snapToGrid/>
      <w:sz w:val="32"/>
      <w:lang w:val="en-IE"/>
    </w:rPr>
  </w:style>
  <w:style w:type="paragraph" w:customStyle="1" w:styleId="FrontMatter">
    <w:name w:val="Front Matter"/>
    <w:autoRedefine/>
    <w:uiPriority w:val="99"/>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uiPriority w:val="99"/>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uiPriority w:val="99"/>
    <w:semiHidden/>
    <w:rsid w:val="00B42355"/>
    <w:rPr>
      <w:rFonts w:ascii="Times New Roman" w:eastAsia="Times New Roman" w:hAnsi="Times New Roman"/>
      <w:i/>
      <w:iCs/>
    </w:rPr>
  </w:style>
  <w:style w:type="character" w:styleId="HTMLCode">
    <w:name w:val="HTML Code"/>
    <w:uiPriority w:val="99"/>
    <w:semiHidden/>
    <w:unhideWhenUsed/>
    <w:rsid w:val="00B42355"/>
    <w:rPr>
      <w:rFonts w:ascii="Courier New" w:eastAsia="Times New Roman" w:hAnsi="Courier New" w:cs="Times New Roman" w:hint="default"/>
      <w:sz w:val="20"/>
      <w:szCs w:val="20"/>
    </w:rPr>
  </w:style>
  <w:style w:type="character" w:styleId="HTMLKeyboard">
    <w:name w:val="HTML Keyboard"/>
    <w:uiPriority w:val="99"/>
    <w:semiHidden/>
    <w:unhideWhenUsed/>
    <w:rsid w:val="00B42355"/>
    <w:rPr>
      <w:rFonts w:ascii="Courier New" w:eastAsia="Times New Roman" w:hAnsi="Courier New" w:cs="Times New Roman" w:hint="default"/>
      <w:sz w:val="20"/>
      <w:szCs w:val="20"/>
    </w:rPr>
  </w:style>
  <w:style w:type="character" w:styleId="HTMLSample">
    <w:name w:val="HTML Sample"/>
    <w:uiPriority w:val="99"/>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uiPriority w:val="99"/>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paragraph" w:customStyle="1" w:styleId="PROCList">
    <w:name w:val="PROC List"/>
    <w:basedOn w:val="Normal"/>
    <w:uiPriority w:val="99"/>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Neue Light" w:hAnsi="Helvetica Neue Light"/>
        <w:b/>
        <w:i w:val="0"/>
        <w:color w:val="FFFFFF"/>
        <w:sz w:val="22"/>
      </w:rPr>
      <w:tblPr/>
      <w:tcPr>
        <w:shd w:val="clear" w:color="auto" w:fill="C00000"/>
      </w:tcPr>
    </w:tblStylePr>
  </w:style>
  <w:style w:type="paragraph" w:styleId="Caption">
    <w:name w:val="caption"/>
    <w:basedOn w:val="Normal"/>
    <w:next w:val="Normal"/>
    <w:link w:val="CaptionChar"/>
    <w:uiPriority w:val="35"/>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uiPriority w:val="35"/>
    <w:locked/>
    <w:rsid w:val="00B42355"/>
    <w:rPr>
      <w:rFonts w:ascii="Times New Roman" w:hAnsi="Times New Roman"/>
      <w:b/>
      <w:bCs/>
      <w:lang w:eastAsia="en-US"/>
    </w:rPr>
  </w:style>
  <w:style w:type="paragraph" w:styleId="BodyText">
    <w:name w:val="Body Text"/>
    <w:basedOn w:val="Normal"/>
    <w:link w:val="BodyTextChar"/>
    <w:uiPriority w:val="99"/>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uiPriority w:val="99"/>
    <w:rsid w:val="00B42355"/>
    <w:rPr>
      <w:rFonts w:ascii="Times New Roman" w:hAnsi="Times New Roman"/>
      <w:lang w:eastAsia="en-US"/>
    </w:rPr>
  </w:style>
  <w:style w:type="paragraph" w:customStyle="1" w:styleId="table">
    <w:name w:val="table"/>
    <w:basedOn w:val="Normal"/>
    <w:next w:val="Normal"/>
    <w:uiPriority w:val="99"/>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uiPriority w:val="99"/>
    <w:rsid w:val="00B42355"/>
    <w:pPr>
      <w:keepNext/>
    </w:pPr>
    <w:rPr>
      <w:rFonts w:ascii="Univers (W1)" w:eastAsia="MS Mincho" w:hAnsi="Univers (W1)"/>
      <w:sz w:val="18"/>
      <w:lang w:eastAsia="fr-FR"/>
    </w:rPr>
  </w:style>
  <w:style w:type="paragraph" w:customStyle="1" w:styleId="Table0">
    <w:name w:val="Table"/>
    <w:basedOn w:val="Normal"/>
    <w:uiPriority w:val="99"/>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uiPriority w:val="99"/>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uiPriority w:val="99"/>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B42355"/>
    <w:pPr>
      <w:spacing w:before="40" w:after="40"/>
      <w:jc w:val="left"/>
    </w:pPr>
    <w:rPr>
      <w:rFonts w:eastAsia="Times New Roman"/>
      <w:sz w:val="20"/>
      <w:lang w:eastAsia="de-DE" w:bidi="ar-SA"/>
    </w:rPr>
  </w:style>
  <w:style w:type="paragraph" w:customStyle="1" w:styleId="TableHeading">
    <w:name w:val="Table Heading"/>
    <w:basedOn w:val="Normal"/>
    <w:uiPriority w:val="99"/>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uiPriority w:val="99"/>
    <w:semiHidden/>
    <w:rsid w:val="00B42355"/>
    <w:pPr>
      <w:numPr>
        <w:numId w:val="16"/>
      </w:numPr>
      <w:tabs>
        <w:tab w:val="num" w:pos="360"/>
      </w:tabs>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9"/>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uiPriority w:val="99"/>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9177A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9177AA"/>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881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881856"/>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normaltextrun">
    <w:name w:val="normaltextrun"/>
    <w:basedOn w:val="DefaultParagraphFont"/>
    <w:rsid w:val="0033551F"/>
  </w:style>
  <w:style w:type="character" w:customStyle="1" w:styleId="eop">
    <w:name w:val="eop"/>
    <w:basedOn w:val="DefaultParagraphFont"/>
    <w:rsid w:val="0033551F"/>
  </w:style>
  <w:style w:type="paragraph" w:customStyle="1" w:styleId="EditorsNote">
    <w:name w:val="Editor's Note"/>
    <w:basedOn w:val="Normal"/>
    <w:uiPriority w:val="99"/>
    <w:rsid w:val="00F85A96"/>
    <w:pPr>
      <w:keepLines/>
      <w:overflowPunct w:val="0"/>
      <w:autoSpaceDE w:val="0"/>
      <w:autoSpaceDN w:val="0"/>
      <w:adjustRightInd w:val="0"/>
      <w:spacing w:before="0"/>
      <w:ind w:left="1135" w:hanging="851"/>
      <w:jc w:val="left"/>
      <w:textAlignment w:val="baseline"/>
    </w:pPr>
    <w:rPr>
      <w:rFonts w:ascii="Times New Roman" w:eastAsia="Times New Roman" w:hAnsi="Times New Roman"/>
      <w:color w:val="FF0000"/>
      <w:sz w:val="20"/>
      <w:lang w:eastAsia="en-US" w:bidi="ar-SA"/>
    </w:rPr>
  </w:style>
  <w:style w:type="paragraph" w:customStyle="1" w:styleId="Figure1">
    <w:name w:val="Figure 1"/>
    <w:basedOn w:val="Figurecaption"/>
    <w:uiPriority w:val="49"/>
    <w:qFormat/>
    <w:rsid w:val="007F3774"/>
    <w:pPr>
      <w:numPr>
        <w:numId w:val="27"/>
      </w:numPr>
    </w:pPr>
  </w:style>
  <w:style w:type="paragraph" w:customStyle="1" w:styleId="1Figure">
    <w:name w:val="1 Figure"/>
    <w:basedOn w:val="Figurecaption"/>
    <w:link w:val="1FigureChar"/>
    <w:uiPriority w:val="49"/>
    <w:qFormat/>
    <w:rsid w:val="00335A20"/>
    <w:rPr>
      <w:rFonts w:eastAsia="Tahoma"/>
    </w:rPr>
  </w:style>
  <w:style w:type="character" w:customStyle="1" w:styleId="FigurecaptionChar">
    <w:name w:val="Figure caption Char"/>
    <w:basedOn w:val="NormalParagraphZchn"/>
    <w:link w:val="Figurecaption"/>
    <w:uiPriority w:val="12"/>
    <w:rsid w:val="00335A20"/>
    <w:rPr>
      <w:rFonts w:ascii="Arial" w:eastAsia="Times New Roman" w:hAnsi="Arial" w:cs="Arial"/>
      <w:b/>
      <w:sz w:val="22"/>
      <w:szCs w:val="22"/>
      <w:lang w:val="en-US" w:eastAsia="ko-KR"/>
    </w:rPr>
  </w:style>
  <w:style w:type="character" w:customStyle="1" w:styleId="1FigureChar">
    <w:name w:val="1 Figure Char"/>
    <w:basedOn w:val="FigurecaptionChar"/>
    <w:link w:val="1Figure"/>
    <w:uiPriority w:val="49"/>
    <w:rsid w:val="00335A20"/>
    <w:rPr>
      <w:rFonts w:ascii="Arial" w:eastAsia="Tahoma" w:hAnsi="Arial" w:cs="Arial"/>
      <w:b/>
      <w:sz w:val="22"/>
      <w:szCs w:val="22"/>
      <w:lang w:val="en-US" w:eastAsia="ko-KR"/>
    </w:rPr>
  </w:style>
  <w:style w:type="character" w:customStyle="1" w:styleId="PlantUMLImgCar">
    <w:name w:val="PlantUMLImg Car"/>
    <w:basedOn w:val="PlantUMLChar"/>
    <w:rsid w:val="00F3422B"/>
    <w:rPr>
      <w:rFonts w:ascii="Courier New" w:eastAsia="Times New Roman" w:hAnsi="Courier New" w:cs="Courier New"/>
      <w:noProof/>
      <w:color w:val="008000"/>
      <w:sz w:val="18"/>
      <w:shd w:val="clear" w:color="auto" w:fill="BAFDBA"/>
      <w:lang w:val="en-US" w:eastAsia="en-US"/>
    </w:rPr>
  </w:style>
  <w:style w:type="paragraph" w:customStyle="1" w:styleId="paragraph">
    <w:name w:val="paragraph"/>
    <w:basedOn w:val="Normal"/>
    <w:uiPriority w:val="99"/>
    <w:rsid w:val="00E0651E"/>
    <w:pPr>
      <w:spacing w:before="100" w:beforeAutospacing="1" w:after="100" w:afterAutospacing="1"/>
      <w:jc w:val="left"/>
    </w:pPr>
    <w:rPr>
      <w:rFonts w:ascii="Times New Roman" w:eastAsia="Times New Roman" w:hAnsi="Times New Roman"/>
      <w:sz w:val="24"/>
      <w:szCs w:val="24"/>
      <w:lang w:eastAsia="en-GB" w:bidi="ar-SA"/>
    </w:rPr>
  </w:style>
  <w:style w:type="character" w:customStyle="1" w:styleId="ui-provider">
    <w:name w:val="ui-provider"/>
    <w:basedOn w:val="DefaultParagraphFont"/>
    <w:rsid w:val="00827BF5"/>
  </w:style>
  <w:style w:type="character" w:customStyle="1" w:styleId="cf01">
    <w:name w:val="cf01"/>
    <w:basedOn w:val="DefaultParagraphFont"/>
    <w:rsid w:val="00D0522F"/>
    <w:rPr>
      <w:rFonts w:ascii="Segoe UI" w:hAnsi="Segoe UI" w:cs="Segoe UI" w:hint="default"/>
      <w:sz w:val="18"/>
      <w:szCs w:val="18"/>
    </w:rPr>
  </w:style>
  <w:style w:type="paragraph" w:customStyle="1" w:styleId="GSMAlogo">
    <w:name w:val="GSMA_logo"/>
    <w:basedOn w:val="Centredtext"/>
    <w:uiPriority w:val="49"/>
    <w:qFormat/>
    <w:rsid w:val="00DC4781"/>
    <w:pPr>
      <w:spacing w:after="840"/>
    </w:pPr>
  </w:style>
  <w:style w:type="paragraph" w:customStyle="1" w:styleId="Onderwerpvanopmerking1">
    <w:name w:val="Onderwerp van opmerking1"/>
    <w:basedOn w:val="CommentText"/>
    <w:next w:val="CommentText"/>
    <w:semiHidden/>
    <w:rsid w:val="00840F9F"/>
    <w:pPr>
      <w:spacing w:before="0"/>
    </w:pPr>
    <w:rPr>
      <w:rFonts w:eastAsia="Times New Roman"/>
      <w:b/>
      <w:bCs/>
      <w:szCs w:val="20"/>
      <w:lang w:eastAsia="nl-NL" w:bidi="ar-SA"/>
    </w:rPr>
  </w:style>
  <w:style w:type="paragraph" w:customStyle="1" w:styleId="Ballontekst1">
    <w:name w:val="Ballontekst1"/>
    <w:basedOn w:val="Normal"/>
    <w:semiHidden/>
    <w:rsid w:val="00840F9F"/>
    <w:pPr>
      <w:spacing w:before="0"/>
    </w:pPr>
    <w:rPr>
      <w:rFonts w:ascii="Tahoma" w:eastAsia="Times New Roman" w:hAnsi="Tahoma" w:cs="Tahoma"/>
      <w:sz w:val="16"/>
      <w:szCs w:val="16"/>
      <w:lang w:eastAsia="nl-NL" w:bidi="ar-SA"/>
    </w:rPr>
  </w:style>
  <w:style w:type="paragraph" w:styleId="PlainText">
    <w:name w:val="Plain Text"/>
    <w:basedOn w:val="Normal"/>
    <w:link w:val="PlainTextChar"/>
    <w:rsid w:val="00840F9F"/>
    <w:pPr>
      <w:spacing w:before="0"/>
      <w:jc w:val="left"/>
    </w:pPr>
    <w:rPr>
      <w:rFonts w:ascii="Courier New" w:eastAsia="Times New Roman" w:hAnsi="Courier New"/>
      <w:sz w:val="20"/>
      <w:lang w:val="en-US" w:eastAsia="en-US" w:bidi="ar-SA"/>
    </w:rPr>
  </w:style>
  <w:style w:type="character" w:customStyle="1" w:styleId="PlainTextChar">
    <w:name w:val="Plain Text Char"/>
    <w:basedOn w:val="DefaultParagraphFont"/>
    <w:link w:val="PlainText"/>
    <w:rsid w:val="00840F9F"/>
    <w:rPr>
      <w:rFonts w:ascii="Courier New" w:eastAsia="Times New Roman" w:hAnsi="Courier New"/>
      <w:lang w:val="en-US" w:eastAsia="en-US"/>
    </w:rPr>
  </w:style>
  <w:style w:type="paragraph" w:styleId="BodyTextIndent">
    <w:name w:val="Body Text Indent"/>
    <w:basedOn w:val="Normal"/>
    <w:link w:val="BodyTextIndentChar"/>
    <w:rsid w:val="00840F9F"/>
    <w:pPr>
      <w:spacing w:before="0" w:line="280" w:lineRule="atLeast"/>
      <w:ind w:left="800" w:hanging="800"/>
    </w:pPr>
    <w:rPr>
      <w:rFonts w:eastAsia="Times New Roman"/>
      <w:sz w:val="20"/>
      <w:lang w:val="nl-NL" w:eastAsia="en-US" w:bidi="ar-SA"/>
    </w:rPr>
  </w:style>
  <w:style w:type="character" w:customStyle="1" w:styleId="BodyTextIndentChar">
    <w:name w:val="Body Text Indent Char"/>
    <w:basedOn w:val="DefaultParagraphFont"/>
    <w:link w:val="BodyTextIndent"/>
    <w:rsid w:val="00840F9F"/>
    <w:rPr>
      <w:rFonts w:ascii="Arial" w:eastAsia="Times New Roman" w:hAnsi="Arial"/>
      <w:lang w:val="nl-NL" w:eastAsia="en-US"/>
    </w:rPr>
  </w:style>
  <w:style w:type="character" w:customStyle="1" w:styleId="Heading1Char1">
    <w:name w:val="Heading 1 Char1"/>
    <w:aliases w:val="H1 Char1,1 Char1,h1 Char1,1st level Char1,õberschrift 1 Char1,l1 Char1"/>
    <w:basedOn w:val="DefaultParagraphFont"/>
    <w:uiPriority w:val="9"/>
    <w:rsid w:val="00FA7977"/>
    <w:rPr>
      <w:rFonts w:ascii="Calibri Light" w:hAnsi="Calibri Light" w:cs="Calibri Light" w:hint="default"/>
      <w:color w:val="2F5496"/>
      <w:lang w:eastAsia="zh-CN"/>
    </w:rPr>
  </w:style>
  <w:style w:type="character" w:customStyle="1" w:styleId="Heading2Char1">
    <w:name w:val="Heading 2 Char1"/>
    <w:aliases w:val="H2 Char1,h2 Char1,2nd level Char1,õberschrift 2 Char1,UNDERRUBRIK 1-2 Char1,H2-Heading 2 Char1,2 Char1,Header 2 Char1,l2 Char1,Header2 Char1,22 Char1,heading2 Char1,list2 Char1,A Char1,A.B.C. Char1,list 2 Char1,Heading2 Char1,R2 Char"/>
    <w:basedOn w:val="DefaultParagraphFont"/>
    <w:uiPriority w:val="9"/>
    <w:semiHidden/>
    <w:rsid w:val="00FA7977"/>
    <w:rPr>
      <w:rFonts w:ascii="Calibri Light" w:hAnsi="Calibri Light" w:cs="Calibri Light" w:hint="default"/>
      <w:color w:val="2F5496"/>
      <w:lang w:eastAsia="zh-CN"/>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9"/>
    <w:semiHidden/>
    <w:rsid w:val="00FA7977"/>
    <w:rPr>
      <w:rFonts w:ascii="Calibri Light" w:hAnsi="Calibri Light" w:cs="Calibri Light" w:hint="default"/>
      <w:color w:val="1F3763"/>
      <w:lang w:eastAsia="zh-CN"/>
    </w:rPr>
  </w:style>
  <w:style w:type="paragraph" w:customStyle="1" w:styleId="msonormal0">
    <w:name w:val="msonormal"/>
    <w:basedOn w:val="Normal"/>
    <w:uiPriority w:val="99"/>
    <w:semiHidden/>
    <w:rsid w:val="00FA7977"/>
    <w:pPr>
      <w:spacing w:before="100" w:beforeAutospacing="1" w:after="100" w:afterAutospacing="1"/>
      <w:jc w:val="left"/>
    </w:pPr>
    <w:rPr>
      <w:rFonts w:ascii="Calibri" w:eastAsiaTheme="minorHAnsi" w:hAnsi="Calibri" w:cs="Calibri"/>
      <w:szCs w:val="22"/>
      <w:lang w:val="es-ES_tradnl" w:eastAsia="es-ES_tradnl" w:bidi="ar-SA"/>
    </w:rPr>
  </w:style>
  <w:style w:type="character" w:styleId="SmartLink">
    <w:name w:val="Smart Link"/>
    <w:basedOn w:val="DefaultParagraphFont"/>
    <w:uiPriority w:val="99"/>
    <w:semiHidden/>
    <w:unhideWhenUsed/>
    <w:rsid w:val="00FA7977"/>
    <w:rPr>
      <w:color w:val="0000FF"/>
      <w:u w:val="single"/>
      <w:shd w:val="clear" w:color="auto" w:fill="F3F2F1"/>
    </w:rPr>
  </w:style>
  <w:style w:type="character" w:customStyle="1" w:styleId="emailstyle208">
    <w:name w:val="emailstyle208"/>
    <w:basedOn w:val="DefaultParagraphFont"/>
    <w:semiHidden/>
    <w:rsid w:val="00FA7977"/>
    <w:rPr>
      <w:rFonts w:ascii="Calibri" w:hAnsi="Calibri" w:cs="Calibri" w:hint="default"/>
      <w:color w:val="auto"/>
    </w:rPr>
  </w:style>
  <w:style w:type="character" w:customStyle="1" w:styleId="emailstyle209">
    <w:name w:val="emailstyle209"/>
    <w:basedOn w:val="DefaultParagraphFont"/>
    <w:semiHidden/>
    <w:rsid w:val="00FA7977"/>
    <w:rPr>
      <w:rFonts w:ascii="Calibri" w:hAnsi="Calibri" w:cs="Calibri" w:hint="default"/>
      <w:color w:val="auto"/>
    </w:rPr>
  </w:style>
  <w:style w:type="character" w:customStyle="1" w:styleId="emailstyle223">
    <w:name w:val="emailstyle223"/>
    <w:basedOn w:val="DefaultParagraphFont"/>
    <w:semiHidden/>
    <w:rsid w:val="00FA7977"/>
    <w:rPr>
      <w:rFonts w:asciiTheme="minorHAnsi" w:eastAsiaTheme="minorHAnsi" w:hAnsiTheme="minorHAnsi" w:cstheme="minorBidi" w:hint="default"/>
      <w:color w:val="auto"/>
      <w:sz w:val="22"/>
      <w:szCs w:val="22"/>
    </w:rPr>
  </w:style>
  <w:style w:type="table" w:customStyle="1" w:styleId="TableGrid1">
    <w:name w:val="Table Grid1"/>
    <w:basedOn w:val="TableNormal"/>
    <w:next w:val="TableGrid"/>
    <w:rsid w:val="00383C8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3677">
      <w:bodyDiv w:val="1"/>
      <w:marLeft w:val="0"/>
      <w:marRight w:val="0"/>
      <w:marTop w:val="0"/>
      <w:marBottom w:val="0"/>
      <w:divBdr>
        <w:top w:val="none" w:sz="0" w:space="0" w:color="auto"/>
        <w:left w:val="none" w:sz="0" w:space="0" w:color="auto"/>
        <w:bottom w:val="none" w:sz="0" w:space="0" w:color="auto"/>
        <w:right w:val="none" w:sz="0" w:space="0" w:color="auto"/>
      </w:divBdr>
    </w:div>
    <w:div w:id="667093949">
      <w:bodyDiv w:val="1"/>
      <w:marLeft w:val="0"/>
      <w:marRight w:val="0"/>
      <w:marTop w:val="0"/>
      <w:marBottom w:val="0"/>
      <w:divBdr>
        <w:top w:val="none" w:sz="0" w:space="0" w:color="auto"/>
        <w:left w:val="none" w:sz="0" w:space="0" w:color="auto"/>
        <w:bottom w:val="none" w:sz="0" w:space="0" w:color="auto"/>
        <w:right w:val="none" w:sz="0" w:space="0" w:color="auto"/>
      </w:divBdr>
    </w:div>
    <w:div w:id="685521127">
      <w:bodyDiv w:val="1"/>
      <w:marLeft w:val="0"/>
      <w:marRight w:val="0"/>
      <w:marTop w:val="0"/>
      <w:marBottom w:val="0"/>
      <w:divBdr>
        <w:top w:val="none" w:sz="0" w:space="0" w:color="auto"/>
        <w:left w:val="none" w:sz="0" w:space="0" w:color="auto"/>
        <w:bottom w:val="none" w:sz="0" w:space="0" w:color="auto"/>
        <w:right w:val="none" w:sz="0" w:space="0" w:color="auto"/>
      </w:divBdr>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 w:id="834610365">
      <w:bodyDiv w:val="1"/>
      <w:marLeft w:val="0"/>
      <w:marRight w:val="0"/>
      <w:marTop w:val="0"/>
      <w:marBottom w:val="0"/>
      <w:divBdr>
        <w:top w:val="none" w:sz="0" w:space="0" w:color="auto"/>
        <w:left w:val="none" w:sz="0" w:space="0" w:color="auto"/>
        <w:bottom w:val="none" w:sz="0" w:space="0" w:color="auto"/>
        <w:right w:val="none" w:sz="0" w:space="0" w:color="auto"/>
      </w:divBdr>
    </w:div>
    <w:div w:id="839079398">
      <w:bodyDiv w:val="1"/>
      <w:marLeft w:val="0"/>
      <w:marRight w:val="0"/>
      <w:marTop w:val="0"/>
      <w:marBottom w:val="0"/>
      <w:divBdr>
        <w:top w:val="none" w:sz="0" w:space="0" w:color="auto"/>
        <w:left w:val="none" w:sz="0" w:space="0" w:color="auto"/>
        <w:bottom w:val="none" w:sz="0" w:space="0" w:color="auto"/>
        <w:right w:val="none" w:sz="0" w:space="0" w:color="auto"/>
      </w:divBdr>
    </w:div>
    <w:div w:id="840655503">
      <w:bodyDiv w:val="1"/>
      <w:marLeft w:val="0"/>
      <w:marRight w:val="0"/>
      <w:marTop w:val="0"/>
      <w:marBottom w:val="0"/>
      <w:divBdr>
        <w:top w:val="none" w:sz="0" w:space="0" w:color="auto"/>
        <w:left w:val="none" w:sz="0" w:space="0" w:color="auto"/>
        <w:bottom w:val="none" w:sz="0" w:space="0" w:color="auto"/>
        <w:right w:val="none" w:sz="0" w:space="0" w:color="auto"/>
      </w:divBdr>
    </w:div>
    <w:div w:id="871723599">
      <w:bodyDiv w:val="1"/>
      <w:marLeft w:val="0"/>
      <w:marRight w:val="0"/>
      <w:marTop w:val="0"/>
      <w:marBottom w:val="0"/>
      <w:divBdr>
        <w:top w:val="none" w:sz="0" w:space="0" w:color="auto"/>
        <w:left w:val="none" w:sz="0" w:space="0" w:color="auto"/>
        <w:bottom w:val="none" w:sz="0" w:space="0" w:color="auto"/>
        <w:right w:val="none" w:sz="0" w:space="0" w:color="auto"/>
      </w:divBdr>
    </w:div>
    <w:div w:id="920261976">
      <w:bodyDiv w:val="1"/>
      <w:marLeft w:val="0"/>
      <w:marRight w:val="0"/>
      <w:marTop w:val="0"/>
      <w:marBottom w:val="0"/>
      <w:divBdr>
        <w:top w:val="none" w:sz="0" w:space="0" w:color="auto"/>
        <w:left w:val="none" w:sz="0" w:space="0" w:color="auto"/>
        <w:bottom w:val="none" w:sz="0" w:space="0" w:color="auto"/>
        <w:right w:val="none" w:sz="0" w:space="0" w:color="auto"/>
      </w:divBdr>
    </w:div>
    <w:div w:id="1053892142">
      <w:bodyDiv w:val="1"/>
      <w:marLeft w:val="0"/>
      <w:marRight w:val="0"/>
      <w:marTop w:val="0"/>
      <w:marBottom w:val="0"/>
      <w:divBdr>
        <w:top w:val="none" w:sz="0" w:space="0" w:color="auto"/>
        <w:left w:val="none" w:sz="0" w:space="0" w:color="auto"/>
        <w:bottom w:val="none" w:sz="0" w:space="0" w:color="auto"/>
        <w:right w:val="none" w:sz="0" w:space="0" w:color="auto"/>
      </w:divBdr>
    </w:div>
    <w:div w:id="1223560736">
      <w:bodyDiv w:val="1"/>
      <w:marLeft w:val="0"/>
      <w:marRight w:val="0"/>
      <w:marTop w:val="0"/>
      <w:marBottom w:val="0"/>
      <w:divBdr>
        <w:top w:val="none" w:sz="0" w:space="0" w:color="auto"/>
        <w:left w:val="none" w:sz="0" w:space="0" w:color="auto"/>
        <w:bottom w:val="none" w:sz="0" w:space="0" w:color="auto"/>
        <w:right w:val="none" w:sz="0" w:space="0" w:color="auto"/>
      </w:divBdr>
    </w:div>
    <w:div w:id="1332558956">
      <w:bodyDiv w:val="1"/>
      <w:marLeft w:val="0"/>
      <w:marRight w:val="0"/>
      <w:marTop w:val="0"/>
      <w:marBottom w:val="0"/>
      <w:divBdr>
        <w:top w:val="none" w:sz="0" w:space="0" w:color="auto"/>
        <w:left w:val="none" w:sz="0" w:space="0" w:color="auto"/>
        <w:bottom w:val="none" w:sz="0" w:space="0" w:color="auto"/>
        <w:right w:val="none" w:sz="0" w:space="0" w:color="auto"/>
      </w:divBdr>
      <w:divsChild>
        <w:div w:id="146870289">
          <w:marLeft w:val="0"/>
          <w:marRight w:val="0"/>
          <w:marTop w:val="0"/>
          <w:marBottom w:val="0"/>
          <w:divBdr>
            <w:top w:val="none" w:sz="0" w:space="0" w:color="auto"/>
            <w:left w:val="none" w:sz="0" w:space="0" w:color="auto"/>
            <w:bottom w:val="none" w:sz="0" w:space="0" w:color="auto"/>
            <w:right w:val="none" w:sz="0" w:space="0" w:color="auto"/>
          </w:divBdr>
        </w:div>
        <w:div w:id="339046343">
          <w:marLeft w:val="0"/>
          <w:marRight w:val="0"/>
          <w:marTop w:val="0"/>
          <w:marBottom w:val="0"/>
          <w:divBdr>
            <w:top w:val="none" w:sz="0" w:space="0" w:color="auto"/>
            <w:left w:val="none" w:sz="0" w:space="0" w:color="auto"/>
            <w:bottom w:val="none" w:sz="0" w:space="0" w:color="auto"/>
            <w:right w:val="none" w:sz="0" w:space="0" w:color="auto"/>
          </w:divBdr>
        </w:div>
        <w:div w:id="825166026">
          <w:marLeft w:val="0"/>
          <w:marRight w:val="0"/>
          <w:marTop w:val="0"/>
          <w:marBottom w:val="0"/>
          <w:divBdr>
            <w:top w:val="none" w:sz="0" w:space="0" w:color="auto"/>
            <w:left w:val="none" w:sz="0" w:space="0" w:color="auto"/>
            <w:bottom w:val="none" w:sz="0" w:space="0" w:color="auto"/>
            <w:right w:val="none" w:sz="0" w:space="0" w:color="auto"/>
          </w:divBdr>
        </w:div>
        <w:div w:id="857501480">
          <w:marLeft w:val="0"/>
          <w:marRight w:val="0"/>
          <w:marTop w:val="0"/>
          <w:marBottom w:val="0"/>
          <w:divBdr>
            <w:top w:val="none" w:sz="0" w:space="0" w:color="auto"/>
            <w:left w:val="none" w:sz="0" w:space="0" w:color="auto"/>
            <w:bottom w:val="none" w:sz="0" w:space="0" w:color="auto"/>
            <w:right w:val="none" w:sz="0" w:space="0" w:color="auto"/>
          </w:divBdr>
        </w:div>
        <w:div w:id="1430085237">
          <w:marLeft w:val="0"/>
          <w:marRight w:val="0"/>
          <w:marTop w:val="0"/>
          <w:marBottom w:val="0"/>
          <w:divBdr>
            <w:top w:val="none" w:sz="0" w:space="0" w:color="auto"/>
            <w:left w:val="none" w:sz="0" w:space="0" w:color="auto"/>
            <w:bottom w:val="none" w:sz="0" w:space="0" w:color="auto"/>
            <w:right w:val="none" w:sz="0" w:space="0" w:color="auto"/>
          </w:divBdr>
        </w:div>
        <w:div w:id="1439984027">
          <w:marLeft w:val="0"/>
          <w:marRight w:val="0"/>
          <w:marTop w:val="0"/>
          <w:marBottom w:val="0"/>
          <w:divBdr>
            <w:top w:val="none" w:sz="0" w:space="0" w:color="auto"/>
            <w:left w:val="none" w:sz="0" w:space="0" w:color="auto"/>
            <w:bottom w:val="none" w:sz="0" w:space="0" w:color="auto"/>
            <w:right w:val="none" w:sz="0" w:space="0" w:color="auto"/>
          </w:divBdr>
        </w:div>
        <w:div w:id="1504710259">
          <w:marLeft w:val="0"/>
          <w:marRight w:val="0"/>
          <w:marTop w:val="0"/>
          <w:marBottom w:val="0"/>
          <w:divBdr>
            <w:top w:val="none" w:sz="0" w:space="0" w:color="auto"/>
            <w:left w:val="none" w:sz="0" w:space="0" w:color="auto"/>
            <w:bottom w:val="none" w:sz="0" w:space="0" w:color="auto"/>
            <w:right w:val="none" w:sz="0" w:space="0" w:color="auto"/>
          </w:divBdr>
        </w:div>
        <w:div w:id="1558779984">
          <w:marLeft w:val="0"/>
          <w:marRight w:val="0"/>
          <w:marTop w:val="0"/>
          <w:marBottom w:val="0"/>
          <w:divBdr>
            <w:top w:val="none" w:sz="0" w:space="0" w:color="auto"/>
            <w:left w:val="none" w:sz="0" w:space="0" w:color="auto"/>
            <w:bottom w:val="none" w:sz="0" w:space="0" w:color="auto"/>
            <w:right w:val="none" w:sz="0" w:space="0" w:color="auto"/>
          </w:divBdr>
        </w:div>
        <w:div w:id="1613827332">
          <w:marLeft w:val="0"/>
          <w:marRight w:val="0"/>
          <w:marTop w:val="0"/>
          <w:marBottom w:val="0"/>
          <w:divBdr>
            <w:top w:val="none" w:sz="0" w:space="0" w:color="auto"/>
            <w:left w:val="none" w:sz="0" w:space="0" w:color="auto"/>
            <w:bottom w:val="none" w:sz="0" w:space="0" w:color="auto"/>
            <w:right w:val="none" w:sz="0" w:space="0" w:color="auto"/>
          </w:divBdr>
        </w:div>
      </w:divsChild>
    </w:div>
    <w:div w:id="1400515130">
      <w:bodyDiv w:val="1"/>
      <w:marLeft w:val="0"/>
      <w:marRight w:val="0"/>
      <w:marTop w:val="0"/>
      <w:marBottom w:val="0"/>
      <w:divBdr>
        <w:top w:val="none" w:sz="0" w:space="0" w:color="auto"/>
        <w:left w:val="none" w:sz="0" w:space="0" w:color="auto"/>
        <w:bottom w:val="none" w:sz="0" w:space="0" w:color="auto"/>
        <w:right w:val="none" w:sz="0" w:space="0" w:color="auto"/>
      </w:divBdr>
    </w:div>
    <w:div w:id="1430392587">
      <w:bodyDiv w:val="1"/>
      <w:marLeft w:val="0"/>
      <w:marRight w:val="0"/>
      <w:marTop w:val="0"/>
      <w:marBottom w:val="0"/>
      <w:divBdr>
        <w:top w:val="none" w:sz="0" w:space="0" w:color="auto"/>
        <w:left w:val="none" w:sz="0" w:space="0" w:color="auto"/>
        <w:bottom w:val="none" w:sz="0" w:space="0" w:color="auto"/>
        <w:right w:val="none" w:sz="0" w:space="0" w:color="auto"/>
      </w:divBdr>
      <w:divsChild>
        <w:div w:id="276838246">
          <w:marLeft w:val="0"/>
          <w:marRight w:val="0"/>
          <w:marTop w:val="0"/>
          <w:marBottom w:val="0"/>
          <w:divBdr>
            <w:top w:val="none" w:sz="0" w:space="0" w:color="auto"/>
            <w:left w:val="none" w:sz="0" w:space="0" w:color="auto"/>
            <w:bottom w:val="none" w:sz="0" w:space="0" w:color="auto"/>
            <w:right w:val="none" w:sz="0" w:space="0" w:color="auto"/>
          </w:divBdr>
        </w:div>
      </w:divsChild>
    </w:div>
    <w:div w:id="1486894762">
      <w:bodyDiv w:val="1"/>
      <w:marLeft w:val="0"/>
      <w:marRight w:val="0"/>
      <w:marTop w:val="0"/>
      <w:marBottom w:val="0"/>
      <w:divBdr>
        <w:top w:val="none" w:sz="0" w:space="0" w:color="auto"/>
        <w:left w:val="none" w:sz="0" w:space="0" w:color="auto"/>
        <w:bottom w:val="none" w:sz="0" w:space="0" w:color="auto"/>
        <w:right w:val="none" w:sz="0" w:space="0" w:color="auto"/>
      </w:divBdr>
    </w:div>
    <w:div w:id="1511524102">
      <w:bodyDiv w:val="1"/>
      <w:marLeft w:val="0"/>
      <w:marRight w:val="0"/>
      <w:marTop w:val="0"/>
      <w:marBottom w:val="0"/>
      <w:divBdr>
        <w:top w:val="none" w:sz="0" w:space="0" w:color="auto"/>
        <w:left w:val="none" w:sz="0" w:space="0" w:color="auto"/>
        <w:bottom w:val="none" w:sz="0" w:space="0" w:color="auto"/>
        <w:right w:val="none" w:sz="0" w:space="0" w:color="auto"/>
      </w:divBdr>
    </w:div>
    <w:div w:id="1642344327">
      <w:bodyDiv w:val="1"/>
      <w:marLeft w:val="0"/>
      <w:marRight w:val="0"/>
      <w:marTop w:val="0"/>
      <w:marBottom w:val="0"/>
      <w:divBdr>
        <w:top w:val="none" w:sz="0" w:space="0" w:color="auto"/>
        <w:left w:val="none" w:sz="0" w:space="0" w:color="auto"/>
        <w:bottom w:val="none" w:sz="0" w:space="0" w:color="auto"/>
        <w:right w:val="none" w:sz="0" w:space="0" w:color="auto"/>
      </w:divBdr>
    </w:div>
    <w:div w:id="1676497174">
      <w:bodyDiv w:val="1"/>
      <w:marLeft w:val="0"/>
      <w:marRight w:val="0"/>
      <w:marTop w:val="0"/>
      <w:marBottom w:val="0"/>
      <w:divBdr>
        <w:top w:val="none" w:sz="0" w:space="0" w:color="auto"/>
        <w:left w:val="none" w:sz="0" w:space="0" w:color="auto"/>
        <w:bottom w:val="none" w:sz="0" w:space="0" w:color="auto"/>
        <w:right w:val="none" w:sz="0" w:space="0" w:color="auto"/>
      </w:divBdr>
      <w:divsChild>
        <w:div w:id="28184109">
          <w:marLeft w:val="0"/>
          <w:marRight w:val="0"/>
          <w:marTop w:val="0"/>
          <w:marBottom w:val="0"/>
          <w:divBdr>
            <w:top w:val="none" w:sz="0" w:space="0" w:color="auto"/>
            <w:left w:val="none" w:sz="0" w:space="0" w:color="auto"/>
            <w:bottom w:val="none" w:sz="0" w:space="0" w:color="auto"/>
            <w:right w:val="none" w:sz="0" w:space="0" w:color="auto"/>
          </w:divBdr>
        </w:div>
      </w:divsChild>
    </w:div>
    <w:div w:id="1686442574">
      <w:bodyDiv w:val="1"/>
      <w:marLeft w:val="0"/>
      <w:marRight w:val="0"/>
      <w:marTop w:val="0"/>
      <w:marBottom w:val="0"/>
      <w:divBdr>
        <w:top w:val="none" w:sz="0" w:space="0" w:color="auto"/>
        <w:left w:val="none" w:sz="0" w:space="0" w:color="auto"/>
        <w:bottom w:val="none" w:sz="0" w:space="0" w:color="auto"/>
        <w:right w:val="none" w:sz="0" w:space="0" w:color="auto"/>
      </w:divBdr>
    </w:div>
    <w:div w:id="1736665476">
      <w:bodyDiv w:val="1"/>
      <w:marLeft w:val="0"/>
      <w:marRight w:val="0"/>
      <w:marTop w:val="0"/>
      <w:marBottom w:val="0"/>
      <w:divBdr>
        <w:top w:val="none" w:sz="0" w:space="0" w:color="auto"/>
        <w:left w:val="none" w:sz="0" w:space="0" w:color="auto"/>
        <w:bottom w:val="none" w:sz="0" w:space="0" w:color="auto"/>
        <w:right w:val="none" w:sz="0" w:space="0" w:color="auto"/>
      </w:divBdr>
    </w:div>
    <w:div w:id="1824082155">
      <w:bodyDiv w:val="1"/>
      <w:marLeft w:val="0"/>
      <w:marRight w:val="0"/>
      <w:marTop w:val="0"/>
      <w:marBottom w:val="0"/>
      <w:divBdr>
        <w:top w:val="none" w:sz="0" w:space="0" w:color="auto"/>
        <w:left w:val="none" w:sz="0" w:space="0" w:color="auto"/>
        <w:bottom w:val="none" w:sz="0" w:space="0" w:color="auto"/>
        <w:right w:val="none" w:sz="0" w:space="0" w:color="auto"/>
      </w:divBdr>
    </w:div>
    <w:div w:id="2037341639">
      <w:bodyDiv w:val="1"/>
      <w:marLeft w:val="0"/>
      <w:marRight w:val="0"/>
      <w:marTop w:val="0"/>
      <w:marBottom w:val="0"/>
      <w:divBdr>
        <w:top w:val="none" w:sz="0" w:space="0" w:color="auto"/>
        <w:left w:val="none" w:sz="0" w:space="0" w:color="auto"/>
        <w:bottom w:val="none" w:sz="0" w:space="0" w:color="auto"/>
        <w:right w:val="none" w:sz="0" w:space="0" w:color="auto"/>
      </w:divBdr>
    </w:div>
    <w:div w:id="2079478037">
      <w:bodyDiv w:val="1"/>
      <w:marLeft w:val="0"/>
      <w:marRight w:val="0"/>
      <w:marTop w:val="0"/>
      <w:marBottom w:val="0"/>
      <w:divBdr>
        <w:top w:val="none" w:sz="0" w:space="0" w:color="auto"/>
        <w:left w:val="none" w:sz="0" w:space="0" w:color="auto"/>
        <w:bottom w:val="none" w:sz="0" w:space="0" w:color="auto"/>
        <w:right w:val="none" w:sz="0" w:space="0" w:color="auto"/>
      </w:divBdr>
    </w:div>
    <w:div w:id="2144494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package" Target="embeddings/Microsoft_PowerPoint_Slide2.sldx"/><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package" Target="embeddings/Microsoft_PowerPoint_Slide4.sldx"/><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package" Target="embeddings/Microsoft_PowerPoint_Slide1.sldx"/><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iana.org/assignments/enterprise-numbers/enterprise-numbers" TargetMode="External"/><Relationship Id="rId56"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package" Target="embeddings/Microsoft_PowerPoint_Slide.sldx"/><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3.xml"/><Relationship Id="rId20" Type="http://schemas.openxmlformats.org/officeDocument/2006/relationships/image" Target="media/image4.emf"/><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echnical.openmobilealliance.org/OMNA/LwM2M/LwM2MRegistry.html" TargetMode="External"/><Relationship Id="rId23" Type="http://schemas.openxmlformats.org/officeDocument/2006/relationships/package" Target="embeddings/Microsoft_PowerPoint_Slide3.sl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emf"/><Relationship Id="rId57" Type="http://schemas.openxmlformats.org/officeDocument/2006/relationships/hyperlink" Target="mailto:prd@gsma.com"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package" Target="embeddings/Microsoft_PowerPoint_Slide5.sld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HELVETICA NEUE LIGHT"/>
    <w:charset w:val="00"/>
    <w:family w:val="auto"/>
    <w:pitch w:val="variable"/>
    <w:sig w:usb0="A00002FF" w:usb1="5000205B" w:usb2="00000002" w:usb3="00000000" w:csb0="00000007"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04AF9"/>
    <w:rsid w:val="0005069C"/>
    <w:rsid w:val="0008320B"/>
    <w:rsid w:val="00093A89"/>
    <w:rsid w:val="000A375B"/>
    <w:rsid w:val="000B71AD"/>
    <w:rsid w:val="000C0210"/>
    <w:rsid w:val="000D5C78"/>
    <w:rsid w:val="000F1F90"/>
    <w:rsid w:val="0010361C"/>
    <w:rsid w:val="0011077C"/>
    <w:rsid w:val="00113B6F"/>
    <w:rsid w:val="00114670"/>
    <w:rsid w:val="0013003E"/>
    <w:rsid w:val="001354EA"/>
    <w:rsid w:val="00146002"/>
    <w:rsid w:val="00187C2D"/>
    <w:rsid w:val="001D2834"/>
    <w:rsid w:val="001E4C52"/>
    <w:rsid w:val="001E4C97"/>
    <w:rsid w:val="001E797A"/>
    <w:rsid w:val="001F235B"/>
    <w:rsid w:val="001F7F82"/>
    <w:rsid w:val="00287BE6"/>
    <w:rsid w:val="00291711"/>
    <w:rsid w:val="00294CA5"/>
    <w:rsid w:val="002A4B0B"/>
    <w:rsid w:val="002A5C0A"/>
    <w:rsid w:val="002C1BED"/>
    <w:rsid w:val="002E2FF3"/>
    <w:rsid w:val="0031125F"/>
    <w:rsid w:val="00325332"/>
    <w:rsid w:val="003257BA"/>
    <w:rsid w:val="00326ADC"/>
    <w:rsid w:val="00343A4E"/>
    <w:rsid w:val="003476F2"/>
    <w:rsid w:val="00372942"/>
    <w:rsid w:val="00380792"/>
    <w:rsid w:val="003846D2"/>
    <w:rsid w:val="003871BA"/>
    <w:rsid w:val="00393816"/>
    <w:rsid w:val="00395143"/>
    <w:rsid w:val="003A0692"/>
    <w:rsid w:val="003B78C8"/>
    <w:rsid w:val="003F49E1"/>
    <w:rsid w:val="004018F1"/>
    <w:rsid w:val="00410786"/>
    <w:rsid w:val="00416F10"/>
    <w:rsid w:val="00421214"/>
    <w:rsid w:val="00432A69"/>
    <w:rsid w:val="0045228B"/>
    <w:rsid w:val="00465052"/>
    <w:rsid w:val="004712E0"/>
    <w:rsid w:val="004876CC"/>
    <w:rsid w:val="004916DD"/>
    <w:rsid w:val="004A3BAC"/>
    <w:rsid w:val="004B4D08"/>
    <w:rsid w:val="004C37A8"/>
    <w:rsid w:val="004C52F8"/>
    <w:rsid w:val="004E199E"/>
    <w:rsid w:val="004F38DA"/>
    <w:rsid w:val="005115CF"/>
    <w:rsid w:val="00516DBE"/>
    <w:rsid w:val="00551C2D"/>
    <w:rsid w:val="00553481"/>
    <w:rsid w:val="005535F8"/>
    <w:rsid w:val="0056338A"/>
    <w:rsid w:val="00564657"/>
    <w:rsid w:val="00591C7E"/>
    <w:rsid w:val="005A1791"/>
    <w:rsid w:val="005D4C4D"/>
    <w:rsid w:val="005F6CD3"/>
    <w:rsid w:val="005F6F23"/>
    <w:rsid w:val="005F6FA6"/>
    <w:rsid w:val="00611A2E"/>
    <w:rsid w:val="00622CBA"/>
    <w:rsid w:val="006274C0"/>
    <w:rsid w:val="00632E3D"/>
    <w:rsid w:val="00634E0B"/>
    <w:rsid w:val="00650557"/>
    <w:rsid w:val="0065239A"/>
    <w:rsid w:val="006755FB"/>
    <w:rsid w:val="0067740B"/>
    <w:rsid w:val="00677C80"/>
    <w:rsid w:val="00680D9A"/>
    <w:rsid w:val="006873BF"/>
    <w:rsid w:val="00692232"/>
    <w:rsid w:val="00697994"/>
    <w:rsid w:val="00697EFC"/>
    <w:rsid w:val="006A7F61"/>
    <w:rsid w:val="006B4929"/>
    <w:rsid w:val="006B6A05"/>
    <w:rsid w:val="006D47FD"/>
    <w:rsid w:val="006F7E61"/>
    <w:rsid w:val="00706E18"/>
    <w:rsid w:val="0072133A"/>
    <w:rsid w:val="00735404"/>
    <w:rsid w:val="00744BFE"/>
    <w:rsid w:val="00750E99"/>
    <w:rsid w:val="0076123B"/>
    <w:rsid w:val="007857DE"/>
    <w:rsid w:val="007A6F64"/>
    <w:rsid w:val="007C0ADC"/>
    <w:rsid w:val="007C40AD"/>
    <w:rsid w:val="007E1F6D"/>
    <w:rsid w:val="007E2C44"/>
    <w:rsid w:val="007E716C"/>
    <w:rsid w:val="007F7667"/>
    <w:rsid w:val="008041D6"/>
    <w:rsid w:val="008135DA"/>
    <w:rsid w:val="00817BD5"/>
    <w:rsid w:val="00820F2E"/>
    <w:rsid w:val="00833B52"/>
    <w:rsid w:val="008372A1"/>
    <w:rsid w:val="00840E92"/>
    <w:rsid w:val="00847704"/>
    <w:rsid w:val="008562AA"/>
    <w:rsid w:val="008648CE"/>
    <w:rsid w:val="0086678A"/>
    <w:rsid w:val="008673A6"/>
    <w:rsid w:val="00870D32"/>
    <w:rsid w:val="00877175"/>
    <w:rsid w:val="00881D3C"/>
    <w:rsid w:val="00884670"/>
    <w:rsid w:val="008A0A69"/>
    <w:rsid w:val="008A4CD2"/>
    <w:rsid w:val="008D4FF7"/>
    <w:rsid w:val="008F0961"/>
    <w:rsid w:val="008F5718"/>
    <w:rsid w:val="00900C52"/>
    <w:rsid w:val="009402CF"/>
    <w:rsid w:val="00950B1C"/>
    <w:rsid w:val="009527E5"/>
    <w:rsid w:val="00954CC8"/>
    <w:rsid w:val="00954DC0"/>
    <w:rsid w:val="00957551"/>
    <w:rsid w:val="009763F7"/>
    <w:rsid w:val="00981EAC"/>
    <w:rsid w:val="00991051"/>
    <w:rsid w:val="00993393"/>
    <w:rsid w:val="009A5D07"/>
    <w:rsid w:val="009A7532"/>
    <w:rsid w:val="009B0651"/>
    <w:rsid w:val="009B6FE1"/>
    <w:rsid w:val="009C72D9"/>
    <w:rsid w:val="009D6AAF"/>
    <w:rsid w:val="009D70D5"/>
    <w:rsid w:val="009F4558"/>
    <w:rsid w:val="00A12C78"/>
    <w:rsid w:val="00A139CC"/>
    <w:rsid w:val="00A17A5C"/>
    <w:rsid w:val="00A22C8C"/>
    <w:rsid w:val="00A35F47"/>
    <w:rsid w:val="00A5599C"/>
    <w:rsid w:val="00A56638"/>
    <w:rsid w:val="00A66B97"/>
    <w:rsid w:val="00A84695"/>
    <w:rsid w:val="00A879BC"/>
    <w:rsid w:val="00AB428D"/>
    <w:rsid w:val="00AC127F"/>
    <w:rsid w:val="00AE0017"/>
    <w:rsid w:val="00AE54E5"/>
    <w:rsid w:val="00AE7850"/>
    <w:rsid w:val="00AE7CD5"/>
    <w:rsid w:val="00AF0E42"/>
    <w:rsid w:val="00B10447"/>
    <w:rsid w:val="00B128D3"/>
    <w:rsid w:val="00B142FC"/>
    <w:rsid w:val="00B442DA"/>
    <w:rsid w:val="00B46E45"/>
    <w:rsid w:val="00B6343C"/>
    <w:rsid w:val="00B672E4"/>
    <w:rsid w:val="00B70829"/>
    <w:rsid w:val="00B72A20"/>
    <w:rsid w:val="00B83679"/>
    <w:rsid w:val="00B87DC2"/>
    <w:rsid w:val="00B943E7"/>
    <w:rsid w:val="00BA59D0"/>
    <w:rsid w:val="00BA63F7"/>
    <w:rsid w:val="00BB5848"/>
    <w:rsid w:val="00BB6AB9"/>
    <w:rsid w:val="00BC3396"/>
    <w:rsid w:val="00C129E6"/>
    <w:rsid w:val="00C2363A"/>
    <w:rsid w:val="00C33790"/>
    <w:rsid w:val="00C411E3"/>
    <w:rsid w:val="00C415FC"/>
    <w:rsid w:val="00C749C0"/>
    <w:rsid w:val="00C84DB4"/>
    <w:rsid w:val="00CA4EF6"/>
    <w:rsid w:val="00CA5272"/>
    <w:rsid w:val="00CC0F00"/>
    <w:rsid w:val="00CF6FC0"/>
    <w:rsid w:val="00D01EA2"/>
    <w:rsid w:val="00D16B1D"/>
    <w:rsid w:val="00D31462"/>
    <w:rsid w:val="00D36548"/>
    <w:rsid w:val="00D46D09"/>
    <w:rsid w:val="00D50D74"/>
    <w:rsid w:val="00DA6900"/>
    <w:rsid w:val="00DC0214"/>
    <w:rsid w:val="00DD2777"/>
    <w:rsid w:val="00DD2841"/>
    <w:rsid w:val="00DD7D97"/>
    <w:rsid w:val="00DE4A3F"/>
    <w:rsid w:val="00E0051A"/>
    <w:rsid w:val="00E10FBD"/>
    <w:rsid w:val="00E45A50"/>
    <w:rsid w:val="00E62E06"/>
    <w:rsid w:val="00E91EB3"/>
    <w:rsid w:val="00E94551"/>
    <w:rsid w:val="00EA0027"/>
    <w:rsid w:val="00EA1D6E"/>
    <w:rsid w:val="00EB28BD"/>
    <w:rsid w:val="00ED5DD8"/>
    <w:rsid w:val="00F01B4E"/>
    <w:rsid w:val="00F07B64"/>
    <w:rsid w:val="00F07FC6"/>
    <w:rsid w:val="00F1210E"/>
    <w:rsid w:val="00F51BF7"/>
    <w:rsid w:val="00F51F81"/>
    <w:rsid w:val="00F63555"/>
    <w:rsid w:val="00F903A8"/>
    <w:rsid w:val="00FA4F63"/>
    <w:rsid w:val="00FA51D1"/>
    <w:rsid w:val="00FA5781"/>
    <w:rsid w:val="00FA5B61"/>
    <w:rsid w:val="00FA6C70"/>
    <w:rsid w:val="00FB09F9"/>
    <w:rsid w:val="00FC24CF"/>
    <w:rsid w:val="00FC493E"/>
    <w:rsid w:val="00FE10F1"/>
    <w:rsid w:val="00FF4159"/>
    <w:rsid w:val="00FF6160"/>
    <w:rsid w:val="00FF7E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ct:contentTypeSchema xmlns:ct="http://schemas.microsoft.com/office/2006/metadata/contentType" xmlns:ma="http://schemas.microsoft.com/office/2006/metadata/properties/metaAttributes" ct:_="" ma:_="" ma:contentTypeName="Document" ma:contentTypeID="0x0101007DEAE5021ECB22489C4DE22B7ED796E8" ma:contentTypeVersion="11" ma:contentTypeDescription="Create a new document." ma:contentTypeScope="" ma:versionID="9172829d483a5647caf6206dc26e7740">
  <xsd:schema xmlns:xsd="http://www.w3.org/2001/XMLSchema" xmlns:xs="http://www.w3.org/2001/XMLSchema" xmlns:p="http://schemas.microsoft.com/office/2006/metadata/properties" xmlns:ns2="88cbe9c9-affd-4f65-8de9-c506c84b8808" xmlns:ns3="042849a8-708d-4484-ba8e-78db4b11d06f" targetNamespace="http://schemas.microsoft.com/office/2006/metadata/properties" ma:root="true" ma:fieldsID="f3ef7bbac7da7a12f7bc02cdfe22b7e6" ns2:_="" ns3:_="">
    <xsd:import namespace="88cbe9c9-affd-4f65-8de9-c506c84b8808"/>
    <xsd:import namespace="042849a8-708d-4484-ba8e-78db4b11d06f"/>
    <xsd:element name="properties">
      <xsd:complexType>
        <xsd:sequence>
          <xsd:element name="documentManagement">
            <xsd:complexType>
              <xsd:all>
                <xsd:element ref="ns2:ISIG" minOccurs="0"/>
                <xsd:element ref="ns2:ISAGStatus" minOccurs="0"/>
                <xsd:element ref="ns2:Starts" minOccurs="0"/>
                <xsd:element ref="ns2:Finish" minOccurs="0"/>
                <xsd:element ref="ns2:ISIGApprovalTyp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e9c9-affd-4f65-8de9-c506c84b8808" elementFormDefault="qualified">
    <xsd:import namespace="http://schemas.microsoft.com/office/2006/documentManagement/types"/>
    <xsd:import namespace="http://schemas.microsoft.com/office/infopath/2007/PartnerControls"/>
    <xsd:element name="ISIG" ma:index="8" nillable="true" ma:displayName="ISIG " ma:format="Dropdown" ma:internalName="ISIG">
      <xsd:simpleType>
        <xsd:restriction base="dms:Text">
          <xsd:maxLength value="255"/>
        </xsd:restriction>
      </xsd:simpleType>
    </xsd:element>
    <xsd:element name="ISAGStatus" ma:index="9" nillable="true" ma:displayName="ISAG Status" ma:format="Dropdown" ma:internalName="ISAGStatus">
      <xsd:simpleType>
        <xsd:restriction base="dms:Choice">
          <xsd:enumeration value="Under ISAG Approval"/>
          <xsd:enumeration value="Approved"/>
          <xsd:enumeration value="Available "/>
        </xsd:restriction>
      </xsd:simpleType>
    </xsd:element>
    <xsd:element name="Starts" ma:index="10" nillable="true" ma:displayName="Starts" ma:format="Dropdown" ma:internalName="Starts">
      <xsd:simpleType>
        <xsd:restriction base="dms:Text">
          <xsd:maxLength value="255"/>
        </xsd:restriction>
      </xsd:simpleType>
    </xsd:element>
    <xsd:element name="Finish" ma:index="11" nillable="true" ma:displayName="Finish" ma:format="Dropdown" ma:internalName="Finish">
      <xsd:simpleType>
        <xsd:restriction base="dms:Text">
          <xsd:maxLength value="255"/>
        </xsd:restriction>
      </xsd:simpleType>
    </xsd:element>
    <xsd:element name="ISIGApprovalType" ma:index="12" nillable="true" ma:displayName="ISIG Approval Type" ma:format="Dropdown" ma:internalName="ISIGApprovalType">
      <xsd:simpleType>
        <xsd:restriction base="dms:Choice">
          <xsd:enumeration value="By Consensus "/>
          <xsd:enumeration value="By Vote"/>
          <xsd:enumeration value="Choice 3"/>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tarts xmlns="88cbe9c9-affd-4f65-8de9-c506c84b8808">11 April 2024</Starts>
    <Finish xmlns="88cbe9c9-affd-4f65-8de9-c506c84b8808">26 April 2024</Finish>
    <ISAGStatus xmlns="88cbe9c9-affd-4f65-8de9-c506c84b8808">Approved</ISAGStatus>
    <ISIGApprovalType xmlns="88cbe9c9-affd-4f65-8de9-c506c84b8808">By Consensus</ISIGApprovalType>
    <ISIG xmlns="88cbe9c9-affd-4f65-8de9-c506c84b8808">eSIMG</ISIG>
  </documentManagement>
</p:properties>
</file>

<file path=customXml/itemProps1.xml><?xml version="1.0" encoding="utf-8"?>
<ds:datastoreItem xmlns:ds="http://schemas.openxmlformats.org/officeDocument/2006/customXml" ds:itemID="{DD57F399-0BB7-4829-AA72-5E6D4D9D3335}">
  <ds:schemaRefs>
    <ds:schemaRef ds:uri="Microsoft.SharePoint.Taxonomy.ContentTypeSync"/>
  </ds:schemaRefs>
</ds:datastoreItem>
</file>

<file path=customXml/itemProps2.xml><?xml version="1.0" encoding="utf-8"?>
<ds:datastoreItem xmlns:ds="http://schemas.openxmlformats.org/officeDocument/2006/customXml" ds:itemID="{034FF886-5746-4911-9BBA-1D859E5BB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e9c9-affd-4f65-8de9-c506c84b8808"/>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120364-6F64-46CD-BBF1-7BF1E1F56C1D}">
  <ds:schemaRefs>
    <ds:schemaRef ds:uri="http://schemas.openxmlformats.org/officeDocument/2006/bibliography"/>
  </ds:schemaRefs>
</ds:datastoreItem>
</file>

<file path=customXml/itemProps4.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5.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88cbe9c9-affd-4f65-8de9-c506c84b880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65701</Words>
  <Characters>374498</Characters>
  <Application>Microsoft Office Word</Application>
  <DocSecurity>0</DocSecurity>
  <Lines>3120</Lines>
  <Paragraphs>878</Paragraphs>
  <ScaleCrop>false</ScaleCrop>
  <HeadingPairs>
    <vt:vector size="2" baseType="variant">
      <vt:variant>
        <vt:lpstr>Title</vt:lpstr>
      </vt:variant>
      <vt:variant>
        <vt:i4>1</vt:i4>
      </vt:variant>
    </vt:vector>
  </HeadingPairs>
  <TitlesOfParts>
    <vt:vector size="1" baseType="lpstr">
      <vt:lpstr>SGP.22 RSP Technical Specification v2.4 (Current)</vt:lpstr>
    </vt:vector>
  </TitlesOfParts>
  <Company/>
  <LinksUpToDate>false</LinksUpToDate>
  <CharactersWithSpaces>439321</CharactersWithSpaces>
  <SharedDoc>false</SharedDoc>
  <HLinks>
    <vt:vector size="1524" baseType="variant">
      <vt:variant>
        <vt:i4>3997705</vt:i4>
      </vt:variant>
      <vt:variant>
        <vt:i4>1530</vt:i4>
      </vt:variant>
      <vt:variant>
        <vt:i4>0</vt:i4>
      </vt:variant>
      <vt:variant>
        <vt:i4>5</vt:i4>
      </vt:variant>
      <vt:variant>
        <vt:lpwstr>mailto:prd@gsma.com</vt:lpwstr>
      </vt:variant>
      <vt:variant>
        <vt:lpwstr/>
      </vt:variant>
      <vt:variant>
        <vt:i4>2228278</vt:i4>
      </vt:variant>
      <vt:variant>
        <vt:i4>1521</vt:i4>
      </vt:variant>
      <vt:variant>
        <vt:i4>0</vt:i4>
      </vt:variant>
      <vt:variant>
        <vt:i4>5</vt:i4>
      </vt:variant>
      <vt:variant>
        <vt:lpwstr>https://www.iana.org/assignments/enterprise-numbers/enterprise-numbers</vt:lpwstr>
      </vt:variant>
      <vt:variant>
        <vt:lpwstr/>
      </vt:variant>
      <vt:variant>
        <vt:i4>5570563</vt:i4>
      </vt:variant>
      <vt:variant>
        <vt:i4>1512</vt:i4>
      </vt:variant>
      <vt:variant>
        <vt:i4>0</vt:i4>
      </vt:variant>
      <vt:variant>
        <vt:i4>5</vt:i4>
      </vt:variant>
      <vt:variant>
        <vt:lpwstr/>
      </vt:variant>
      <vt:variant>
        <vt:lpwstr>SGP21</vt:lpwstr>
      </vt:variant>
      <vt:variant>
        <vt:i4>6422571</vt:i4>
      </vt:variant>
      <vt:variant>
        <vt:i4>1503</vt:i4>
      </vt:variant>
      <vt:variant>
        <vt:i4>0</vt:i4>
      </vt:variant>
      <vt:variant>
        <vt:i4>5</vt:i4>
      </vt:variant>
      <vt:variant>
        <vt:lpwstr>https://technical.openmobilealliance.org/OMNA/LwM2M/LwM2MRegistry.html</vt:lpwstr>
      </vt:variant>
      <vt:variant>
        <vt:lpwstr/>
      </vt:variant>
      <vt:variant>
        <vt:i4>5570563</vt:i4>
      </vt:variant>
      <vt:variant>
        <vt:i4>1500</vt:i4>
      </vt:variant>
      <vt:variant>
        <vt:i4>0</vt:i4>
      </vt:variant>
      <vt:variant>
        <vt:i4>5</vt:i4>
      </vt:variant>
      <vt:variant>
        <vt:lpwstr/>
      </vt:variant>
      <vt:variant>
        <vt:lpwstr>SGP21</vt:lpwstr>
      </vt:variant>
      <vt:variant>
        <vt:i4>1507388</vt:i4>
      </vt:variant>
      <vt:variant>
        <vt:i4>1493</vt:i4>
      </vt:variant>
      <vt:variant>
        <vt:i4>0</vt:i4>
      </vt:variant>
      <vt:variant>
        <vt:i4>5</vt:i4>
      </vt:variant>
      <vt:variant>
        <vt:lpwstr/>
      </vt:variant>
      <vt:variant>
        <vt:lpwstr>_Toc161949863</vt:lpwstr>
      </vt:variant>
      <vt:variant>
        <vt:i4>1507388</vt:i4>
      </vt:variant>
      <vt:variant>
        <vt:i4>1487</vt:i4>
      </vt:variant>
      <vt:variant>
        <vt:i4>0</vt:i4>
      </vt:variant>
      <vt:variant>
        <vt:i4>5</vt:i4>
      </vt:variant>
      <vt:variant>
        <vt:lpwstr/>
      </vt:variant>
      <vt:variant>
        <vt:lpwstr>_Toc161949862</vt:lpwstr>
      </vt:variant>
      <vt:variant>
        <vt:i4>1507388</vt:i4>
      </vt:variant>
      <vt:variant>
        <vt:i4>1481</vt:i4>
      </vt:variant>
      <vt:variant>
        <vt:i4>0</vt:i4>
      </vt:variant>
      <vt:variant>
        <vt:i4>5</vt:i4>
      </vt:variant>
      <vt:variant>
        <vt:lpwstr/>
      </vt:variant>
      <vt:variant>
        <vt:lpwstr>_Toc161949861</vt:lpwstr>
      </vt:variant>
      <vt:variant>
        <vt:i4>1507388</vt:i4>
      </vt:variant>
      <vt:variant>
        <vt:i4>1475</vt:i4>
      </vt:variant>
      <vt:variant>
        <vt:i4>0</vt:i4>
      </vt:variant>
      <vt:variant>
        <vt:i4>5</vt:i4>
      </vt:variant>
      <vt:variant>
        <vt:lpwstr/>
      </vt:variant>
      <vt:variant>
        <vt:lpwstr>_Toc161949860</vt:lpwstr>
      </vt:variant>
      <vt:variant>
        <vt:i4>1310780</vt:i4>
      </vt:variant>
      <vt:variant>
        <vt:i4>1469</vt:i4>
      </vt:variant>
      <vt:variant>
        <vt:i4>0</vt:i4>
      </vt:variant>
      <vt:variant>
        <vt:i4>5</vt:i4>
      </vt:variant>
      <vt:variant>
        <vt:lpwstr/>
      </vt:variant>
      <vt:variant>
        <vt:lpwstr>_Toc161949859</vt:lpwstr>
      </vt:variant>
      <vt:variant>
        <vt:i4>1310780</vt:i4>
      </vt:variant>
      <vt:variant>
        <vt:i4>1463</vt:i4>
      </vt:variant>
      <vt:variant>
        <vt:i4>0</vt:i4>
      </vt:variant>
      <vt:variant>
        <vt:i4>5</vt:i4>
      </vt:variant>
      <vt:variant>
        <vt:lpwstr/>
      </vt:variant>
      <vt:variant>
        <vt:lpwstr>_Toc161949858</vt:lpwstr>
      </vt:variant>
      <vt:variant>
        <vt:i4>1310780</vt:i4>
      </vt:variant>
      <vt:variant>
        <vt:i4>1457</vt:i4>
      </vt:variant>
      <vt:variant>
        <vt:i4>0</vt:i4>
      </vt:variant>
      <vt:variant>
        <vt:i4>5</vt:i4>
      </vt:variant>
      <vt:variant>
        <vt:lpwstr/>
      </vt:variant>
      <vt:variant>
        <vt:lpwstr>_Toc161949857</vt:lpwstr>
      </vt:variant>
      <vt:variant>
        <vt:i4>1310780</vt:i4>
      </vt:variant>
      <vt:variant>
        <vt:i4>1451</vt:i4>
      </vt:variant>
      <vt:variant>
        <vt:i4>0</vt:i4>
      </vt:variant>
      <vt:variant>
        <vt:i4>5</vt:i4>
      </vt:variant>
      <vt:variant>
        <vt:lpwstr/>
      </vt:variant>
      <vt:variant>
        <vt:lpwstr>_Toc161949856</vt:lpwstr>
      </vt:variant>
      <vt:variant>
        <vt:i4>1310780</vt:i4>
      </vt:variant>
      <vt:variant>
        <vt:i4>1445</vt:i4>
      </vt:variant>
      <vt:variant>
        <vt:i4>0</vt:i4>
      </vt:variant>
      <vt:variant>
        <vt:i4>5</vt:i4>
      </vt:variant>
      <vt:variant>
        <vt:lpwstr/>
      </vt:variant>
      <vt:variant>
        <vt:lpwstr>_Toc161949855</vt:lpwstr>
      </vt:variant>
      <vt:variant>
        <vt:i4>1310780</vt:i4>
      </vt:variant>
      <vt:variant>
        <vt:i4>1439</vt:i4>
      </vt:variant>
      <vt:variant>
        <vt:i4>0</vt:i4>
      </vt:variant>
      <vt:variant>
        <vt:i4>5</vt:i4>
      </vt:variant>
      <vt:variant>
        <vt:lpwstr/>
      </vt:variant>
      <vt:variant>
        <vt:lpwstr>_Toc161949854</vt:lpwstr>
      </vt:variant>
      <vt:variant>
        <vt:i4>1310780</vt:i4>
      </vt:variant>
      <vt:variant>
        <vt:i4>1433</vt:i4>
      </vt:variant>
      <vt:variant>
        <vt:i4>0</vt:i4>
      </vt:variant>
      <vt:variant>
        <vt:i4>5</vt:i4>
      </vt:variant>
      <vt:variant>
        <vt:lpwstr/>
      </vt:variant>
      <vt:variant>
        <vt:lpwstr>_Toc161949853</vt:lpwstr>
      </vt:variant>
      <vt:variant>
        <vt:i4>1310780</vt:i4>
      </vt:variant>
      <vt:variant>
        <vt:i4>1427</vt:i4>
      </vt:variant>
      <vt:variant>
        <vt:i4>0</vt:i4>
      </vt:variant>
      <vt:variant>
        <vt:i4>5</vt:i4>
      </vt:variant>
      <vt:variant>
        <vt:lpwstr/>
      </vt:variant>
      <vt:variant>
        <vt:lpwstr>_Toc161949852</vt:lpwstr>
      </vt:variant>
      <vt:variant>
        <vt:i4>1310780</vt:i4>
      </vt:variant>
      <vt:variant>
        <vt:i4>1421</vt:i4>
      </vt:variant>
      <vt:variant>
        <vt:i4>0</vt:i4>
      </vt:variant>
      <vt:variant>
        <vt:i4>5</vt:i4>
      </vt:variant>
      <vt:variant>
        <vt:lpwstr/>
      </vt:variant>
      <vt:variant>
        <vt:lpwstr>_Toc161949851</vt:lpwstr>
      </vt:variant>
      <vt:variant>
        <vt:i4>1310780</vt:i4>
      </vt:variant>
      <vt:variant>
        <vt:i4>1415</vt:i4>
      </vt:variant>
      <vt:variant>
        <vt:i4>0</vt:i4>
      </vt:variant>
      <vt:variant>
        <vt:i4>5</vt:i4>
      </vt:variant>
      <vt:variant>
        <vt:lpwstr/>
      </vt:variant>
      <vt:variant>
        <vt:lpwstr>_Toc161949850</vt:lpwstr>
      </vt:variant>
      <vt:variant>
        <vt:i4>1376316</vt:i4>
      </vt:variant>
      <vt:variant>
        <vt:i4>1409</vt:i4>
      </vt:variant>
      <vt:variant>
        <vt:i4>0</vt:i4>
      </vt:variant>
      <vt:variant>
        <vt:i4>5</vt:i4>
      </vt:variant>
      <vt:variant>
        <vt:lpwstr/>
      </vt:variant>
      <vt:variant>
        <vt:lpwstr>_Toc161949849</vt:lpwstr>
      </vt:variant>
      <vt:variant>
        <vt:i4>1376316</vt:i4>
      </vt:variant>
      <vt:variant>
        <vt:i4>1403</vt:i4>
      </vt:variant>
      <vt:variant>
        <vt:i4>0</vt:i4>
      </vt:variant>
      <vt:variant>
        <vt:i4>5</vt:i4>
      </vt:variant>
      <vt:variant>
        <vt:lpwstr/>
      </vt:variant>
      <vt:variant>
        <vt:lpwstr>_Toc161949848</vt:lpwstr>
      </vt:variant>
      <vt:variant>
        <vt:i4>1376316</vt:i4>
      </vt:variant>
      <vt:variant>
        <vt:i4>1397</vt:i4>
      </vt:variant>
      <vt:variant>
        <vt:i4>0</vt:i4>
      </vt:variant>
      <vt:variant>
        <vt:i4>5</vt:i4>
      </vt:variant>
      <vt:variant>
        <vt:lpwstr/>
      </vt:variant>
      <vt:variant>
        <vt:lpwstr>_Toc161949847</vt:lpwstr>
      </vt:variant>
      <vt:variant>
        <vt:i4>1376316</vt:i4>
      </vt:variant>
      <vt:variant>
        <vt:i4>1391</vt:i4>
      </vt:variant>
      <vt:variant>
        <vt:i4>0</vt:i4>
      </vt:variant>
      <vt:variant>
        <vt:i4>5</vt:i4>
      </vt:variant>
      <vt:variant>
        <vt:lpwstr/>
      </vt:variant>
      <vt:variant>
        <vt:lpwstr>_Toc161949846</vt:lpwstr>
      </vt:variant>
      <vt:variant>
        <vt:i4>1376316</vt:i4>
      </vt:variant>
      <vt:variant>
        <vt:i4>1385</vt:i4>
      </vt:variant>
      <vt:variant>
        <vt:i4>0</vt:i4>
      </vt:variant>
      <vt:variant>
        <vt:i4>5</vt:i4>
      </vt:variant>
      <vt:variant>
        <vt:lpwstr/>
      </vt:variant>
      <vt:variant>
        <vt:lpwstr>_Toc161949845</vt:lpwstr>
      </vt:variant>
      <vt:variant>
        <vt:i4>1376316</vt:i4>
      </vt:variant>
      <vt:variant>
        <vt:i4>1379</vt:i4>
      </vt:variant>
      <vt:variant>
        <vt:i4>0</vt:i4>
      </vt:variant>
      <vt:variant>
        <vt:i4>5</vt:i4>
      </vt:variant>
      <vt:variant>
        <vt:lpwstr/>
      </vt:variant>
      <vt:variant>
        <vt:lpwstr>_Toc161949844</vt:lpwstr>
      </vt:variant>
      <vt:variant>
        <vt:i4>1376316</vt:i4>
      </vt:variant>
      <vt:variant>
        <vt:i4>1373</vt:i4>
      </vt:variant>
      <vt:variant>
        <vt:i4>0</vt:i4>
      </vt:variant>
      <vt:variant>
        <vt:i4>5</vt:i4>
      </vt:variant>
      <vt:variant>
        <vt:lpwstr/>
      </vt:variant>
      <vt:variant>
        <vt:lpwstr>_Toc161949843</vt:lpwstr>
      </vt:variant>
      <vt:variant>
        <vt:i4>1376316</vt:i4>
      </vt:variant>
      <vt:variant>
        <vt:i4>1367</vt:i4>
      </vt:variant>
      <vt:variant>
        <vt:i4>0</vt:i4>
      </vt:variant>
      <vt:variant>
        <vt:i4>5</vt:i4>
      </vt:variant>
      <vt:variant>
        <vt:lpwstr/>
      </vt:variant>
      <vt:variant>
        <vt:lpwstr>_Toc161949842</vt:lpwstr>
      </vt:variant>
      <vt:variant>
        <vt:i4>1376316</vt:i4>
      </vt:variant>
      <vt:variant>
        <vt:i4>1361</vt:i4>
      </vt:variant>
      <vt:variant>
        <vt:i4>0</vt:i4>
      </vt:variant>
      <vt:variant>
        <vt:i4>5</vt:i4>
      </vt:variant>
      <vt:variant>
        <vt:lpwstr/>
      </vt:variant>
      <vt:variant>
        <vt:lpwstr>_Toc161949841</vt:lpwstr>
      </vt:variant>
      <vt:variant>
        <vt:i4>1376316</vt:i4>
      </vt:variant>
      <vt:variant>
        <vt:i4>1355</vt:i4>
      </vt:variant>
      <vt:variant>
        <vt:i4>0</vt:i4>
      </vt:variant>
      <vt:variant>
        <vt:i4>5</vt:i4>
      </vt:variant>
      <vt:variant>
        <vt:lpwstr/>
      </vt:variant>
      <vt:variant>
        <vt:lpwstr>_Toc161949840</vt:lpwstr>
      </vt:variant>
      <vt:variant>
        <vt:i4>1179708</vt:i4>
      </vt:variant>
      <vt:variant>
        <vt:i4>1349</vt:i4>
      </vt:variant>
      <vt:variant>
        <vt:i4>0</vt:i4>
      </vt:variant>
      <vt:variant>
        <vt:i4>5</vt:i4>
      </vt:variant>
      <vt:variant>
        <vt:lpwstr/>
      </vt:variant>
      <vt:variant>
        <vt:lpwstr>_Toc161949839</vt:lpwstr>
      </vt:variant>
      <vt:variant>
        <vt:i4>1179708</vt:i4>
      </vt:variant>
      <vt:variant>
        <vt:i4>1343</vt:i4>
      </vt:variant>
      <vt:variant>
        <vt:i4>0</vt:i4>
      </vt:variant>
      <vt:variant>
        <vt:i4>5</vt:i4>
      </vt:variant>
      <vt:variant>
        <vt:lpwstr/>
      </vt:variant>
      <vt:variant>
        <vt:lpwstr>_Toc161949838</vt:lpwstr>
      </vt:variant>
      <vt:variant>
        <vt:i4>1179708</vt:i4>
      </vt:variant>
      <vt:variant>
        <vt:i4>1337</vt:i4>
      </vt:variant>
      <vt:variant>
        <vt:i4>0</vt:i4>
      </vt:variant>
      <vt:variant>
        <vt:i4>5</vt:i4>
      </vt:variant>
      <vt:variant>
        <vt:lpwstr/>
      </vt:variant>
      <vt:variant>
        <vt:lpwstr>_Toc161949837</vt:lpwstr>
      </vt:variant>
      <vt:variant>
        <vt:i4>1179708</vt:i4>
      </vt:variant>
      <vt:variant>
        <vt:i4>1331</vt:i4>
      </vt:variant>
      <vt:variant>
        <vt:i4>0</vt:i4>
      </vt:variant>
      <vt:variant>
        <vt:i4>5</vt:i4>
      </vt:variant>
      <vt:variant>
        <vt:lpwstr/>
      </vt:variant>
      <vt:variant>
        <vt:lpwstr>_Toc161949836</vt:lpwstr>
      </vt:variant>
      <vt:variant>
        <vt:i4>1179708</vt:i4>
      </vt:variant>
      <vt:variant>
        <vt:i4>1325</vt:i4>
      </vt:variant>
      <vt:variant>
        <vt:i4>0</vt:i4>
      </vt:variant>
      <vt:variant>
        <vt:i4>5</vt:i4>
      </vt:variant>
      <vt:variant>
        <vt:lpwstr/>
      </vt:variant>
      <vt:variant>
        <vt:lpwstr>_Toc161949835</vt:lpwstr>
      </vt:variant>
      <vt:variant>
        <vt:i4>1179708</vt:i4>
      </vt:variant>
      <vt:variant>
        <vt:i4>1319</vt:i4>
      </vt:variant>
      <vt:variant>
        <vt:i4>0</vt:i4>
      </vt:variant>
      <vt:variant>
        <vt:i4>5</vt:i4>
      </vt:variant>
      <vt:variant>
        <vt:lpwstr/>
      </vt:variant>
      <vt:variant>
        <vt:lpwstr>_Toc161949834</vt:lpwstr>
      </vt:variant>
      <vt:variant>
        <vt:i4>1179708</vt:i4>
      </vt:variant>
      <vt:variant>
        <vt:i4>1313</vt:i4>
      </vt:variant>
      <vt:variant>
        <vt:i4>0</vt:i4>
      </vt:variant>
      <vt:variant>
        <vt:i4>5</vt:i4>
      </vt:variant>
      <vt:variant>
        <vt:lpwstr/>
      </vt:variant>
      <vt:variant>
        <vt:lpwstr>_Toc161949833</vt:lpwstr>
      </vt:variant>
      <vt:variant>
        <vt:i4>1179708</vt:i4>
      </vt:variant>
      <vt:variant>
        <vt:i4>1307</vt:i4>
      </vt:variant>
      <vt:variant>
        <vt:i4>0</vt:i4>
      </vt:variant>
      <vt:variant>
        <vt:i4>5</vt:i4>
      </vt:variant>
      <vt:variant>
        <vt:lpwstr/>
      </vt:variant>
      <vt:variant>
        <vt:lpwstr>_Toc161949832</vt:lpwstr>
      </vt:variant>
      <vt:variant>
        <vt:i4>1179708</vt:i4>
      </vt:variant>
      <vt:variant>
        <vt:i4>1301</vt:i4>
      </vt:variant>
      <vt:variant>
        <vt:i4>0</vt:i4>
      </vt:variant>
      <vt:variant>
        <vt:i4>5</vt:i4>
      </vt:variant>
      <vt:variant>
        <vt:lpwstr/>
      </vt:variant>
      <vt:variant>
        <vt:lpwstr>_Toc161949831</vt:lpwstr>
      </vt:variant>
      <vt:variant>
        <vt:i4>1179708</vt:i4>
      </vt:variant>
      <vt:variant>
        <vt:i4>1295</vt:i4>
      </vt:variant>
      <vt:variant>
        <vt:i4>0</vt:i4>
      </vt:variant>
      <vt:variant>
        <vt:i4>5</vt:i4>
      </vt:variant>
      <vt:variant>
        <vt:lpwstr/>
      </vt:variant>
      <vt:variant>
        <vt:lpwstr>_Toc161949830</vt:lpwstr>
      </vt:variant>
      <vt:variant>
        <vt:i4>1245244</vt:i4>
      </vt:variant>
      <vt:variant>
        <vt:i4>1289</vt:i4>
      </vt:variant>
      <vt:variant>
        <vt:i4>0</vt:i4>
      </vt:variant>
      <vt:variant>
        <vt:i4>5</vt:i4>
      </vt:variant>
      <vt:variant>
        <vt:lpwstr/>
      </vt:variant>
      <vt:variant>
        <vt:lpwstr>_Toc161949829</vt:lpwstr>
      </vt:variant>
      <vt:variant>
        <vt:i4>1245244</vt:i4>
      </vt:variant>
      <vt:variant>
        <vt:i4>1283</vt:i4>
      </vt:variant>
      <vt:variant>
        <vt:i4>0</vt:i4>
      </vt:variant>
      <vt:variant>
        <vt:i4>5</vt:i4>
      </vt:variant>
      <vt:variant>
        <vt:lpwstr/>
      </vt:variant>
      <vt:variant>
        <vt:lpwstr>_Toc161949828</vt:lpwstr>
      </vt:variant>
      <vt:variant>
        <vt:i4>1245244</vt:i4>
      </vt:variant>
      <vt:variant>
        <vt:i4>1277</vt:i4>
      </vt:variant>
      <vt:variant>
        <vt:i4>0</vt:i4>
      </vt:variant>
      <vt:variant>
        <vt:i4>5</vt:i4>
      </vt:variant>
      <vt:variant>
        <vt:lpwstr/>
      </vt:variant>
      <vt:variant>
        <vt:lpwstr>_Toc161949827</vt:lpwstr>
      </vt:variant>
      <vt:variant>
        <vt:i4>1245244</vt:i4>
      </vt:variant>
      <vt:variant>
        <vt:i4>1271</vt:i4>
      </vt:variant>
      <vt:variant>
        <vt:i4>0</vt:i4>
      </vt:variant>
      <vt:variant>
        <vt:i4>5</vt:i4>
      </vt:variant>
      <vt:variant>
        <vt:lpwstr/>
      </vt:variant>
      <vt:variant>
        <vt:lpwstr>_Toc161949826</vt:lpwstr>
      </vt:variant>
      <vt:variant>
        <vt:i4>1245244</vt:i4>
      </vt:variant>
      <vt:variant>
        <vt:i4>1265</vt:i4>
      </vt:variant>
      <vt:variant>
        <vt:i4>0</vt:i4>
      </vt:variant>
      <vt:variant>
        <vt:i4>5</vt:i4>
      </vt:variant>
      <vt:variant>
        <vt:lpwstr/>
      </vt:variant>
      <vt:variant>
        <vt:lpwstr>_Toc161949825</vt:lpwstr>
      </vt:variant>
      <vt:variant>
        <vt:i4>1245244</vt:i4>
      </vt:variant>
      <vt:variant>
        <vt:i4>1259</vt:i4>
      </vt:variant>
      <vt:variant>
        <vt:i4>0</vt:i4>
      </vt:variant>
      <vt:variant>
        <vt:i4>5</vt:i4>
      </vt:variant>
      <vt:variant>
        <vt:lpwstr/>
      </vt:variant>
      <vt:variant>
        <vt:lpwstr>_Toc161949824</vt:lpwstr>
      </vt:variant>
      <vt:variant>
        <vt:i4>1245244</vt:i4>
      </vt:variant>
      <vt:variant>
        <vt:i4>1253</vt:i4>
      </vt:variant>
      <vt:variant>
        <vt:i4>0</vt:i4>
      </vt:variant>
      <vt:variant>
        <vt:i4>5</vt:i4>
      </vt:variant>
      <vt:variant>
        <vt:lpwstr/>
      </vt:variant>
      <vt:variant>
        <vt:lpwstr>_Toc161949823</vt:lpwstr>
      </vt:variant>
      <vt:variant>
        <vt:i4>1245244</vt:i4>
      </vt:variant>
      <vt:variant>
        <vt:i4>1247</vt:i4>
      </vt:variant>
      <vt:variant>
        <vt:i4>0</vt:i4>
      </vt:variant>
      <vt:variant>
        <vt:i4>5</vt:i4>
      </vt:variant>
      <vt:variant>
        <vt:lpwstr/>
      </vt:variant>
      <vt:variant>
        <vt:lpwstr>_Toc161949822</vt:lpwstr>
      </vt:variant>
      <vt:variant>
        <vt:i4>1245244</vt:i4>
      </vt:variant>
      <vt:variant>
        <vt:i4>1241</vt:i4>
      </vt:variant>
      <vt:variant>
        <vt:i4>0</vt:i4>
      </vt:variant>
      <vt:variant>
        <vt:i4>5</vt:i4>
      </vt:variant>
      <vt:variant>
        <vt:lpwstr/>
      </vt:variant>
      <vt:variant>
        <vt:lpwstr>_Toc161949821</vt:lpwstr>
      </vt:variant>
      <vt:variant>
        <vt:i4>1245244</vt:i4>
      </vt:variant>
      <vt:variant>
        <vt:i4>1235</vt:i4>
      </vt:variant>
      <vt:variant>
        <vt:i4>0</vt:i4>
      </vt:variant>
      <vt:variant>
        <vt:i4>5</vt:i4>
      </vt:variant>
      <vt:variant>
        <vt:lpwstr/>
      </vt:variant>
      <vt:variant>
        <vt:lpwstr>_Toc161949820</vt:lpwstr>
      </vt:variant>
      <vt:variant>
        <vt:i4>1048636</vt:i4>
      </vt:variant>
      <vt:variant>
        <vt:i4>1229</vt:i4>
      </vt:variant>
      <vt:variant>
        <vt:i4>0</vt:i4>
      </vt:variant>
      <vt:variant>
        <vt:i4>5</vt:i4>
      </vt:variant>
      <vt:variant>
        <vt:lpwstr/>
      </vt:variant>
      <vt:variant>
        <vt:lpwstr>_Toc161949819</vt:lpwstr>
      </vt:variant>
      <vt:variant>
        <vt:i4>1048636</vt:i4>
      </vt:variant>
      <vt:variant>
        <vt:i4>1223</vt:i4>
      </vt:variant>
      <vt:variant>
        <vt:i4>0</vt:i4>
      </vt:variant>
      <vt:variant>
        <vt:i4>5</vt:i4>
      </vt:variant>
      <vt:variant>
        <vt:lpwstr/>
      </vt:variant>
      <vt:variant>
        <vt:lpwstr>_Toc161949818</vt:lpwstr>
      </vt:variant>
      <vt:variant>
        <vt:i4>1048636</vt:i4>
      </vt:variant>
      <vt:variant>
        <vt:i4>1217</vt:i4>
      </vt:variant>
      <vt:variant>
        <vt:i4>0</vt:i4>
      </vt:variant>
      <vt:variant>
        <vt:i4>5</vt:i4>
      </vt:variant>
      <vt:variant>
        <vt:lpwstr/>
      </vt:variant>
      <vt:variant>
        <vt:lpwstr>_Toc161949817</vt:lpwstr>
      </vt:variant>
      <vt:variant>
        <vt:i4>1048636</vt:i4>
      </vt:variant>
      <vt:variant>
        <vt:i4>1211</vt:i4>
      </vt:variant>
      <vt:variant>
        <vt:i4>0</vt:i4>
      </vt:variant>
      <vt:variant>
        <vt:i4>5</vt:i4>
      </vt:variant>
      <vt:variant>
        <vt:lpwstr/>
      </vt:variant>
      <vt:variant>
        <vt:lpwstr>_Toc161949816</vt:lpwstr>
      </vt:variant>
      <vt:variant>
        <vt:i4>1048636</vt:i4>
      </vt:variant>
      <vt:variant>
        <vt:i4>1205</vt:i4>
      </vt:variant>
      <vt:variant>
        <vt:i4>0</vt:i4>
      </vt:variant>
      <vt:variant>
        <vt:i4>5</vt:i4>
      </vt:variant>
      <vt:variant>
        <vt:lpwstr/>
      </vt:variant>
      <vt:variant>
        <vt:lpwstr>_Toc161949815</vt:lpwstr>
      </vt:variant>
      <vt:variant>
        <vt:i4>1048636</vt:i4>
      </vt:variant>
      <vt:variant>
        <vt:i4>1199</vt:i4>
      </vt:variant>
      <vt:variant>
        <vt:i4>0</vt:i4>
      </vt:variant>
      <vt:variant>
        <vt:i4>5</vt:i4>
      </vt:variant>
      <vt:variant>
        <vt:lpwstr/>
      </vt:variant>
      <vt:variant>
        <vt:lpwstr>_Toc161949814</vt:lpwstr>
      </vt:variant>
      <vt:variant>
        <vt:i4>1048636</vt:i4>
      </vt:variant>
      <vt:variant>
        <vt:i4>1193</vt:i4>
      </vt:variant>
      <vt:variant>
        <vt:i4>0</vt:i4>
      </vt:variant>
      <vt:variant>
        <vt:i4>5</vt:i4>
      </vt:variant>
      <vt:variant>
        <vt:lpwstr/>
      </vt:variant>
      <vt:variant>
        <vt:lpwstr>_Toc161949813</vt:lpwstr>
      </vt:variant>
      <vt:variant>
        <vt:i4>1048636</vt:i4>
      </vt:variant>
      <vt:variant>
        <vt:i4>1187</vt:i4>
      </vt:variant>
      <vt:variant>
        <vt:i4>0</vt:i4>
      </vt:variant>
      <vt:variant>
        <vt:i4>5</vt:i4>
      </vt:variant>
      <vt:variant>
        <vt:lpwstr/>
      </vt:variant>
      <vt:variant>
        <vt:lpwstr>_Toc161949812</vt:lpwstr>
      </vt:variant>
      <vt:variant>
        <vt:i4>1048636</vt:i4>
      </vt:variant>
      <vt:variant>
        <vt:i4>1181</vt:i4>
      </vt:variant>
      <vt:variant>
        <vt:i4>0</vt:i4>
      </vt:variant>
      <vt:variant>
        <vt:i4>5</vt:i4>
      </vt:variant>
      <vt:variant>
        <vt:lpwstr/>
      </vt:variant>
      <vt:variant>
        <vt:lpwstr>_Toc161949811</vt:lpwstr>
      </vt:variant>
      <vt:variant>
        <vt:i4>1048636</vt:i4>
      </vt:variant>
      <vt:variant>
        <vt:i4>1175</vt:i4>
      </vt:variant>
      <vt:variant>
        <vt:i4>0</vt:i4>
      </vt:variant>
      <vt:variant>
        <vt:i4>5</vt:i4>
      </vt:variant>
      <vt:variant>
        <vt:lpwstr/>
      </vt:variant>
      <vt:variant>
        <vt:lpwstr>_Toc161949810</vt:lpwstr>
      </vt:variant>
      <vt:variant>
        <vt:i4>1114172</vt:i4>
      </vt:variant>
      <vt:variant>
        <vt:i4>1169</vt:i4>
      </vt:variant>
      <vt:variant>
        <vt:i4>0</vt:i4>
      </vt:variant>
      <vt:variant>
        <vt:i4>5</vt:i4>
      </vt:variant>
      <vt:variant>
        <vt:lpwstr/>
      </vt:variant>
      <vt:variant>
        <vt:lpwstr>_Toc161949809</vt:lpwstr>
      </vt:variant>
      <vt:variant>
        <vt:i4>1114172</vt:i4>
      </vt:variant>
      <vt:variant>
        <vt:i4>1163</vt:i4>
      </vt:variant>
      <vt:variant>
        <vt:i4>0</vt:i4>
      </vt:variant>
      <vt:variant>
        <vt:i4>5</vt:i4>
      </vt:variant>
      <vt:variant>
        <vt:lpwstr/>
      </vt:variant>
      <vt:variant>
        <vt:lpwstr>_Toc161949808</vt:lpwstr>
      </vt:variant>
      <vt:variant>
        <vt:i4>1114172</vt:i4>
      </vt:variant>
      <vt:variant>
        <vt:i4>1157</vt:i4>
      </vt:variant>
      <vt:variant>
        <vt:i4>0</vt:i4>
      </vt:variant>
      <vt:variant>
        <vt:i4>5</vt:i4>
      </vt:variant>
      <vt:variant>
        <vt:lpwstr/>
      </vt:variant>
      <vt:variant>
        <vt:lpwstr>_Toc161949807</vt:lpwstr>
      </vt:variant>
      <vt:variant>
        <vt:i4>1114172</vt:i4>
      </vt:variant>
      <vt:variant>
        <vt:i4>1151</vt:i4>
      </vt:variant>
      <vt:variant>
        <vt:i4>0</vt:i4>
      </vt:variant>
      <vt:variant>
        <vt:i4>5</vt:i4>
      </vt:variant>
      <vt:variant>
        <vt:lpwstr/>
      </vt:variant>
      <vt:variant>
        <vt:lpwstr>_Toc161949806</vt:lpwstr>
      </vt:variant>
      <vt:variant>
        <vt:i4>1114172</vt:i4>
      </vt:variant>
      <vt:variant>
        <vt:i4>1145</vt:i4>
      </vt:variant>
      <vt:variant>
        <vt:i4>0</vt:i4>
      </vt:variant>
      <vt:variant>
        <vt:i4>5</vt:i4>
      </vt:variant>
      <vt:variant>
        <vt:lpwstr/>
      </vt:variant>
      <vt:variant>
        <vt:lpwstr>_Toc161949805</vt:lpwstr>
      </vt:variant>
      <vt:variant>
        <vt:i4>1114172</vt:i4>
      </vt:variant>
      <vt:variant>
        <vt:i4>1139</vt:i4>
      </vt:variant>
      <vt:variant>
        <vt:i4>0</vt:i4>
      </vt:variant>
      <vt:variant>
        <vt:i4>5</vt:i4>
      </vt:variant>
      <vt:variant>
        <vt:lpwstr/>
      </vt:variant>
      <vt:variant>
        <vt:lpwstr>_Toc161949804</vt:lpwstr>
      </vt:variant>
      <vt:variant>
        <vt:i4>1114172</vt:i4>
      </vt:variant>
      <vt:variant>
        <vt:i4>1133</vt:i4>
      </vt:variant>
      <vt:variant>
        <vt:i4>0</vt:i4>
      </vt:variant>
      <vt:variant>
        <vt:i4>5</vt:i4>
      </vt:variant>
      <vt:variant>
        <vt:lpwstr/>
      </vt:variant>
      <vt:variant>
        <vt:lpwstr>_Toc161949803</vt:lpwstr>
      </vt:variant>
      <vt:variant>
        <vt:i4>1114172</vt:i4>
      </vt:variant>
      <vt:variant>
        <vt:i4>1127</vt:i4>
      </vt:variant>
      <vt:variant>
        <vt:i4>0</vt:i4>
      </vt:variant>
      <vt:variant>
        <vt:i4>5</vt:i4>
      </vt:variant>
      <vt:variant>
        <vt:lpwstr/>
      </vt:variant>
      <vt:variant>
        <vt:lpwstr>_Toc161949802</vt:lpwstr>
      </vt:variant>
      <vt:variant>
        <vt:i4>1114172</vt:i4>
      </vt:variant>
      <vt:variant>
        <vt:i4>1121</vt:i4>
      </vt:variant>
      <vt:variant>
        <vt:i4>0</vt:i4>
      </vt:variant>
      <vt:variant>
        <vt:i4>5</vt:i4>
      </vt:variant>
      <vt:variant>
        <vt:lpwstr/>
      </vt:variant>
      <vt:variant>
        <vt:lpwstr>_Toc161949801</vt:lpwstr>
      </vt:variant>
      <vt:variant>
        <vt:i4>1114172</vt:i4>
      </vt:variant>
      <vt:variant>
        <vt:i4>1115</vt:i4>
      </vt:variant>
      <vt:variant>
        <vt:i4>0</vt:i4>
      </vt:variant>
      <vt:variant>
        <vt:i4>5</vt:i4>
      </vt:variant>
      <vt:variant>
        <vt:lpwstr/>
      </vt:variant>
      <vt:variant>
        <vt:lpwstr>_Toc161949800</vt:lpwstr>
      </vt:variant>
      <vt:variant>
        <vt:i4>1572915</vt:i4>
      </vt:variant>
      <vt:variant>
        <vt:i4>1109</vt:i4>
      </vt:variant>
      <vt:variant>
        <vt:i4>0</vt:i4>
      </vt:variant>
      <vt:variant>
        <vt:i4>5</vt:i4>
      </vt:variant>
      <vt:variant>
        <vt:lpwstr/>
      </vt:variant>
      <vt:variant>
        <vt:lpwstr>_Toc161949799</vt:lpwstr>
      </vt:variant>
      <vt:variant>
        <vt:i4>1572915</vt:i4>
      </vt:variant>
      <vt:variant>
        <vt:i4>1103</vt:i4>
      </vt:variant>
      <vt:variant>
        <vt:i4>0</vt:i4>
      </vt:variant>
      <vt:variant>
        <vt:i4>5</vt:i4>
      </vt:variant>
      <vt:variant>
        <vt:lpwstr/>
      </vt:variant>
      <vt:variant>
        <vt:lpwstr>_Toc161949798</vt:lpwstr>
      </vt:variant>
      <vt:variant>
        <vt:i4>1572915</vt:i4>
      </vt:variant>
      <vt:variant>
        <vt:i4>1097</vt:i4>
      </vt:variant>
      <vt:variant>
        <vt:i4>0</vt:i4>
      </vt:variant>
      <vt:variant>
        <vt:i4>5</vt:i4>
      </vt:variant>
      <vt:variant>
        <vt:lpwstr/>
      </vt:variant>
      <vt:variant>
        <vt:lpwstr>_Toc161949797</vt:lpwstr>
      </vt:variant>
      <vt:variant>
        <vt:i4>1572915</vt:i4>
      </vt:variant>
      <vt:variant>
        <vt:i4>1091</vt:i4>
      </vt:variant>
      <vt:variant>
        <vt:i4>0</vt:i4>
      </vt:variant>
      <vt:variant>
        <vt:i4>5</vt:i4>
      </vt:variant>
      <vt:variant>
        <vt:lpwstr/>
      </vt:variant>
      <vt:variant>
        <vt:lpwstr>_Toc161949796</vt:lpwstr>
      </vt:variant>
      <vt:variant>
        <vt:i4>1572915</vt:i4>
      </vt:variant>
      <vt:variant>
        <vt:i4>1085</vt:i4>
      </vt:variant>
      <vt:variant>
        <vt:i4>0</vt:i4>
      </vt:variant>
      <vt:variant>
        <vt:i4>5</vt:i4>
      </vt:variant>
      <vt:variant>
        <vt:lpwstr/>
      </vt:variant>
      <vt:variant>
        <vt:lpwstr>_Toc161949795</vt:lpwstr>
      </vt:variant>
      <vt:variant>
        <vt:i4>1572915</vt:i4>
      </vt:variant>
      <vt:variant>
        <vt:i4>1079</vt:i4>
      </vt:variant>
      <vt:variant>
        <vt:i4>0</vt:i4>
      </vt:variant>
      <vt:variant>
        <vt:i4>5</vt:i4>
      </vt:variant>
      <vt:variant>
        <vt:lpwstr/>
      </vt:variant>
      <vt:variant>
        <vt:lpwstr>_Toc161949794</vt:lpwstr>
      </vt:variant>
      <vt:variant>
        <vt:i4>1572915</vt:i4>
      </vt:variant>
      <vt:variant>
        <vt:i4>1073</vt:i4>
      </vt:variant>
      <vt:variant>
        <vt:i4>0</vt:i4>
      </vt:variant>
      <vt:variant>
        <vt:i4>5</vt:i4>
      </vt:variant>
      <vt:variant>
        <vt:lpwstr/>
      </vt:variant>
      <vt:variant>
        <vt:lpwstr>_Toc161949793</vt:lpwstr>
      </vt:variant>
      <vt:variant>
        <vt:i4>1572915</vt:i4>
      </vt:variant>
      <vt:variant>
        <vt:i4>1067</vt:i4>
      </vt:variant>
      <vt:variant>
        <vt:i4>0</vt:i4>
      </vt:variant>
      <vt:variant>
        <vt:i4>5</vt:i4>
      </vt:variant>
      <vt:variant>
        <vt:lpwstr/>
      </vt:variant>
      <vt:variant>
        <vt:lpwstr>_Toc161949792</vt:lpwstr>
      </vt:variant>
      <vt:variant>
        <vt:i4>1572915</vt:i4>
      </vt:variant>
      <vt:variant>
        <vt:i4>1061</vt:i4>
      </vt:variant>
      <vt:variant>
        <vt:i4>0</vt:i4>
      </vt:variant>
      <vt:variant>
        <vt:i4>5</vt:i4>
      </vt:variant>
      <vt:variant>
        <vt:lpwstr/>
      </vt:variant>
      <vt:variant>
        <vt:lpwstr>_Toc161949791</vt:lpwstr>
      </vt:variant>
      <vt:variant>
        <vt:i4>1572915</vt:i4>
      </vt:variant>
      <vt:variant>
        <vt:i4>1055</vt:i4>
      </vt:variant>
      <vt:variant>
        <vt:i4>0</vt:i4>
      </vt:variant>
      <vt:variant>
        <vt:i4>5</vt:i4>
      </vt:variant>
      <vt:variant>
        <vt:lpwstr/>
      </vt:variant>
      <vt:variant>
        <vt:lpwstr>_Toc161949790</vt:lpwstr>
      </vt:variant>
      <vt:variant>
        <vt:i4>1638451</vt:i4>
      </vt:variant>
      <vt:variant>
        <vt:i4>1049</vt:i4>
      </vt:variant>
      <vt:variant>
        <vt:i4>0</vt:i4>
      </vt:variant>
      <vt:variant>
        <vt:i4>5</vt:i4>
      </vt:variant>
      <vt:variant>
        <vt:lpwstr/>
      </vt:variant>
      <vt:variant>
        <vt:lpwstr>_Toc161949788</vt:lpwstr>
      </vt:variant>
      <vt:variant>
        <vt:i4>1638451</vt:i4>
      </vt:variant>
      <vt:variant>
        <vt:i4>1043</vt:i4>
      </vt:variant>
      <vt:variant>
        <vt:i4>0</vt:i4>
      </vt:variant>
      <vt:variant>
        <vt:i4>5</vt:i4>
      </vt:variant>
      <vt:variant>
        <vt:lpwstr/>
      </vt:variant>
      <vt:variant>
        <vt:lpwstr>_Toc161949787</vt:lpwstr>
      </vt:variant>
      <vt:variant>
        <vt:i4>1638451</vt:i4>
      </vt:variant>
      <vt:variant>
        <vt:i4>1037</vt:i4>
      </vt:variant>
      <vt:variant>
        <vt:i4>0</vt:i4>
      </vt:variant>
      <vt:variant>
        <vt:i4>5</vt:i4>
      </vt:variant>
      <vt:variant>
        <vt:lpwstr/>
      </vt:variant>
      <vt:variant>
        <vt:lpwstr>_Toc161949786</vt:lpwstr>
      </vt:variant>
      <vt:variant>
        <vt:i4>1638451</vt:i4>
      </vt:variant>
      <vt:variant>
        <vt:i4>1031</vt:i4>
      </vt:variant>
      <vt:variant>
        <vt:i4>0</vt:i4>
      </vt:variant>
      <vt:variant>
        <vt:i4>5</vt:i4>
      </vt:variant>
      <vt:variant>
        <vt:lpwstr/>
      </vt:variant>
      <vt:variant>
        <vt:lpwstr>_Toc161949785</vt:lpwstr>
      </vt:variant>
      <vt:variant>
        <vt:i4>1638451</vt:i4>
      </vt:variant>
      <vt:variant>
        <vt:i4>1025</vt:i4>
      </vt:variant>
      <vt:variant>
        <vt:i4>0</vt:i4>
      </vt:variant>
      <vt:variant>
        <vt:i4>5</vt:i4>
      </vt:variant>
      <vt:variant>
        <vt:lpwstr/>
      </vt:variant>
      <vt:variant>
        <vt:lpwstr>_Toc161949784</vt:lpwstr>
      </vt:variant>
      <vt:variant>
        <vt:i4>1638451</vt:i4>
      </vt:variant>
      <vt:variant>
        <vt:i4>1019</vt:i4>
      </vt:variant>
      <vt:variant>
        <vt:i4>0</vt:i4>
      </vt:variant>
      <vt:variant>
        <vt:i4>5</vt:i4>
      </vt:variant>
      <vt:variant>
        <vt:lpwstr/>
      </vt:variant>
      <vt:variant>
        <vt:lpwstr>_Toc161949783</vt:lpwstr>
      </vt:variant>
      <vt:variant>
        <vt:i4>1638451</vt:i4>
      </vt:variant>
      <vt:variant>
        <vt:i4>1013</vt:i4>
      </vt:variant>
      <vt:variant>
        <vt:i4>0</vt:i4>
      </vt:variant>
      <vt:variant>
        <vt:i4>5</vt:i4>
      </vt:variant>
      <vt:variant>
        <vt:lpwstr/>
      </vt:variant>
      <vt:variant>
        <vt:lpwstr>_Toc161949782</vt:lpwstr>
      </vt:variant>
      <vt:variant>
        <vt:i4>1638451</vt:i4>
      </vt:variant>
      <vt:variant>
        <vt:i4>1007</vt:i4>
      </vt:variant>
      <vt:variant>
        <vt:i4>0</vt:i4>
      </vt:variant>
      <vt:variant>
        <vt:i4>5</vt:i4>
      </vt:variant>
      <vt:variant>
        <vt:lpwstr/>
      </vt:variant>
      <vt:variant>
        <vt:lpwstr>_Toc161949781</vt:lpwstr>
      </vt:variant>
      <vt:variant>
        <vt:i4>1638451</vt:i4>
      </vt:variant>
      <vt:variant>
        <vt:i4>1001</vt:i4>
      </vt:variant>
      <vt:variant>
        <vt:i4>0</vt:i4>
      </vt:variant>
      <vt:variant>
        <vt:i4>5</vt:i4>
      </vt:variant>
      <vt:variant>
        <vt:lpwstr/>
      </vt:variant>
      <vt:variant>
        <vt:lpwstr>_Toc161949780</vt:lpwstr>
      </vt:variant>
      <vt:variant>
        <vt:i4>1441843</vt:i4>
      </vt:variant>
      <vt:variant>
        <vt:i4>995</vt:i4>
      </vt:variant>
      <vt:variant>
        <vt:i4>0</vt:i4>
      </vt:variant>
      <vt:variant>
        <vt:i4>5</vt:i4>
      </vt:variant>
      <vt:variant>
        <vt:lpwstr/>
      </vt:variant>
      <vt:variant>
        <vt:lpwstr>_Toc161949779</vt:lpwstr>
      </vt:variant>
      <vt:variant>
        <vt:i4>1441843</vt:i4>
      </vt:variant>
      <vt:variant>
        <vt:i4>989</vt:i4>
      </vt:variant>
      <vt:variant>
        <vt:i4>0</vt:i4>
      </vt:variant>
      <vt:variant>
        <vt:i4>5</vt:i4>
      </vt:variant>
      <vt:variant>
        <vt:lpwstr/>
      </vt:variant>
      <vt:variant>
        <vt:lpwstr>_Toc161949778</vt:lpwstr>
      </vt:variant>
      <vt:variant>
        <vt:i4>1441843</vt:i4>
      </vt:variant>
      <vt:variant>
        <vt:i4>983</vt:i4>
      </vt:variant>
      <vt:variant>
        <vt:i4>0</vt:i4>
      </vt:variant>
      <vt:variant>
        <vt:i4>5</vt:i4>
      </vt:variant>
      <vt:variant>
        <vt:lpwstr/>
      </vt:variant>
      <vt:variant>
        <vt:lpwstr>_Toc161949777</vt:lpwstr>
      </vt:variant>
      <vt:variant>
        <vt:i4>1441843</vt:i4>
      </vt:variant>
      <vt:variant>
        <vt:i4>977</vt:i4>
      </vt:variant>
      <vt:variant>
        <vt:i4>0</vt:i4>
      </vt:variant>
      <vt:variant>
        <vt:i4>5</vt:i4>
      </vt:variant>
      <vt:variant>
        <vt:lpwstr/>
      </vt:variant>
      <vt:variant>
        <vt:lpwstr>_Toc161949776</vt:lpwstr>
      </vt:variant>
      <vt:variant>
        <vt:i4>1441843</vt:i4>
      </vt:variant>
      <vt:variant>
        <vt:i4>971</vt:i4>
      </vt:variant>
      <vt:variant>
        <vt:i4>0</vt:i4>
      </vt:variant>
      <vt:variant>
        <vt:i4>5</vt:i4>
      </vt:variant>
      <vt:variant>
        <vt:lpwstr/>
      </vt:variant>
      <vt:variant>
        <vt:lpwstr>_Toc161949775</vt:lpwstr>
      </vt:variant>
      <vt:variant>
        <vt:i4>1441843</vt:i4>
      </vt:variant>
      <vt:variant>
        <vt:i4>965</vt:i4>
      </vt:variant>
      <vt:variant>
        <vt:i4>0</vt:i4>
      </vt:variant>
      <vt:variant>
        <vt:i4>5</vt:i4>
      </vt:variant>
      <vt:variant>
        <vt:lpwstr/>
      </vt:variant>
      <vt:variant>
        <vt:lpwstr>_Toc161949774</vt:lpwstr>
      </vt:variant>
      <vt:variant>
        <vt:i4>1441843</vt:i4>
      </vt:variant>
      <vt:variant>
        <vt:i4>959</vt:i4>
      </vt:variant>
      <vt:variant>
        <vt:i4>0</vt:i4>
      </vt:variant>
      <vt:variant>
        <vt:i4>5</vt:i4>
      </vt:variant>
      <vt:variant>
        <vt:lpwstr/>
      </vt:variant>
      <vt:variant>
        <vt:lpwstr>_Toc161949773</vt:lpwstr>
      </vt:variant>
      <vt:variant>
        <vt:i4>1441843</vt:i4>
      </vt:variant>
      <vt:variant>
        <vt:i4>953</vt:i4>
      </vt:variant>
      <vt:variant>
        <vt:i4>0</vt:i4>
      </vt:variant>
      <vt:variant>
        <vt:i4>5</vt:i4>
      </vt:variant>
      <vt:variant>
        <vt:lpwstr/>
      </vt:variant>
      <vt:variant>
        <vt:lpwstr>_Toc161949772</vt:lpwstr>
      </vt:variant>
      <vt:variant>
        <vt:i4>1441843</vt:i4>
      </vt:variant>
      <vt:variant>
        <vt:i4>947</vt:i4>
      </vt:variant>
      <vt:variant>
        <vt:i4>0</vt:i4>
      </vt:variant>
      <vt:variant>
        <vt:i4>5</vt:i4>
      </vt:variant>
      <vt:variant>
        <vt:lpwstr/>
      </vt:variant>
      <vt:variant>
        <vt:lpwstr>_Toc161949771</vt:lpwstr>
      </vt:variant>
      <vt:variant>
        <vt:i4>1441843</vt:i4>
      </vt:variant>
      <vt:variant>
        <vt:i4>941</vt:i4>
      </vt:variant>
      <vt:variant>
        <vt:i4>0</vt:i4>
      </vt:variant>
      <vt:variant>
        <vt:i4>5</vt:i4>
      </vt:variant>
      <vt:variant>
        <vt:lpwstr/>
      </vt:variant>
      <vt:variant>
        <vt:lpwstr>_Toc161949770</vt:lpwstr>
      </vt:variant>
      <vt:variant>
        <vt:i4>1507379</vt:i4>
      </vt:variant>
      <vt:variant>
        <vt:i4>935</vt:i4>
      </vt:variant>
      <vt:variant>
        <vt:i4>0</vt:i4>
      </vt:variant>
      <vt:variant>
        <vt:i4>5</vt:i4>
      </vt:variant>
      <vt:variant>
        <vt:lpwstr/>
      </vt:variant>
      <vt:variant>
        <vt:lpwstr>_Toc161949769</vt:lpwstr>
      </vt:variant>
      <vt:variant>
        <vt:i4>1507379</vt:i4>
      </vt:variant>
      <vt:variant>
        <vt:i4>929</vt:i4>
      </vt:variant>
      <vt:variant>
        <vt:i4>0</vt:i4>
      </vt:variant>
      <vt:variant>
        <vt:i4>5</vt:i4>
      </vt:variant>
      <vt:variant>
        <vt:lpwstr/>
      </vt:variant>
      <vt:variant>
        <vt:lpwstr>_Toc161949768</vt:lpwstr>
      </vt:variant>
      <vt:variant>
        <vt:i4>1507379</vt:i4>
      </vt:variant>
      <vt:variant>
        <vt:i4>923</vt:i4>
      </vt:variant>
      <vt:variant>
        <vt:i4>0</vt:i4>
      </vt:variant>
      <vt:variant>
        <vt:i4>5</vt:i4>
      </vt:variant>
      <vt:variant>
        <vt:lpwstr/>
      </vt:variant>
      <vt:variant>
        <vt:lpwstr>_Toc161949767</vt:lpwstr>
      </vt:variant>
      <vt:variant>
        <vt:i4>1507379</vt:i4>
      </vt:variant>
      <vt:variant>
        <vt:i4>917</vt:i4>
      </vt:variant>
      <vt:variant>
        <vt:i4>0</vt:i4>
      </vt:variant>
      <vt:variant>
        <vt:i4>5</vt:i4>
      </vt:variant>
      <vt:variant>
        <vt:lpwstr/>
      </vt:variant>
      <vt:variant>
        <vt:lpwstr>_Toc161949766</vt:lpwstr>
      </vt:variant>
      <vt:variant>
        <vt:i4>1507379</vt:i4>
      </vt:variant>
      <vt:variant>
        <vt:i4>911</vt:i4>
      </vt:variant>
      <vt:variant>
        <vt:i4>0</vt:i4>
      </vt:variant>
      <vt:variant>
        <vt:i4>5</vt:i4>
      </vt:variant>
      <vt:variant>
        <vt:lpwstr/>
      </vt:variant>
      <vt:variant>
        <vt:lpwstr>_Toc161949765</vt:lpwstr>
      </vt:variant>
      <vt:variant>
        <vt:i4>1507379</vt:i4>
      </vt:variant>
      <vt:variant>
        <vt:i4>905</vt:i4>
      </vt:variant>
      <vt:variant>
        <vt:i4>0</vt:i4>
      </vt:variant>
      <vt:variant>
        <vt:i4>5</vt:i4>
      </vt:variant>
      <vt:variant>
        <vt:lpwstr/>
      </vt:variant>
      <vt:variant>
        <vt:lpwstr>_Toc161949764</vt:lpwstr>
      </vt:variant>
      <vt:variant>
        <vt:i4>1507379</vt:i4>
      </vt:variant>
      <vt:variant>
        <vt:i4>899</vt:i4>
      </vt:variant>
      <vt:variant>
        <vt:i4>0</vt:i4>
      </vt:variant>
      <vt:variant>
        <vt:i4>5</vt:i4>
      </vt:variant>
      <vt:variant>
        <vt:lpwstr/>
      </vt:variant>
      <vt:variant>
        <vt:lpwstr>_Toc161949763</vt:lpwstr>
      </vt:variant>
      <vt:variant>
        <vt:i4>1507379</vt:i4>
      </vt:variant>
      <vt:variant>
        <vt:i4>893</vt:i4>
      </vt:variant>
      <vt:variant>
        <vt:i4>0</vt:i4>
      </vt:variant>
      <vt:variant>
        <vt:i4>5</vt:i4>
      </vt:variant>
      <vt:variant>
        <vt:lpwstr/>
      </vt:variant>
      <vt:variant>
        <vt:lpwstr>_Toc161949762</vt:lpwstr>
      </vt:variant>
      <vt:variant>
        <vt:i4>1507379</vt:i4>
      </vt:variant>
      <vt:variant>
        <vt:i4>887</vt:i4>
      </vt:variant>
      <vt:variant>
        <vt:i4>0</vt:i4>
      </vt:variant>
      <vt:variant>
        <vt:i4>5</vt:i4>
      </vt:variant>
      <vt:variant>
        <vt:lpwstr/>
      </vt:variant>
      <vt:variant>
        <vt:lpwstr>_Toc161949761</vt:lpwstr>
      </vt:variant>
      <vt:variant>
        <vt:i4>1507379</vt:i4>
      </vt:variant>
      <vt:variant>
        <vt:i4>881</vt:i4>
      </vt:variant>
      <vt:variant>
        <vt:i4>0</vt:i4>
      </vt:variant>
      <vt:variant>
        <vt:i4>5</vt:i4>
      </vt:variant>
      <vt:variant>
        <vt:lpwstr/>
      </vt:variant>
      <vt:variant>
        <vt:lpwstr>_Toc161949760</vt:lpwstr>
      </vt:variant>
      <vt:variant>
        <vt:i4>1310771</vt:i4>
      </vt:variant>
      <vt:variant>
        <vt:i4>875</vt:i4>
      </vt:variant>
      <vt:variant>
        <vt:i4>0</vt:i4>
      </vt:variant>
      <vt:variant>
        <vt:i4>5</vt:i4>
      </vt:variant>
      <vt:variant>
        <vt:lpwstr/>
      </vt:variant>
      <vt:variant>
        <vt:lpwstr>_Toc161949759</vt:lpwstr>
      </vt:variant>
      <vt:variant>
        <vt:i4>1310771</vt:i4>
      </vt:variant>
      <vt:variant>
        <vt:i4>869</vt:i4>
      </vt:variant>
      <vt:variant>
        <vt:i4>0</vt:i4>
      </vt:variant>
      <vt:variant>
        <vt:i4>5</vt:i4>
      </vt:variant>
      <vt:variant>
        <vt:lpwstr/>
      </vt:variant>
      <vt:variant>
        <vt:lpwstr>_Toc161949758</vt:lpwstr>
      </vt:variant>
      <vt:variant>
        <vt:i4>1310771</vt:i4>
      </vt:variant>
      <vt:variant>
        <vt:i4>863</vt:i4>
      </vt:variant>
      <vt:variant>
        <vt:i4>0</vt:i4>
      </vt:variant>
      <vt:variant>
        <vt:i4>5</vt:i4>
      </vt:variant>
      <vt:variant>
        <vt:lpwstr/>
      </vt:variant>
      <vt:variant>
        <vt:lpwstr>_Toc161949757</vt:lpwstr>
      </vt:variant>
      <vt:variant>
        <vt:i4>1310771</vt:i4>
      </vt:variant>
      <vt:variant>
        <vt:i4>857</vt:i4>
      </vt:variant>
      <vt:variant>
        <vt:i4>0</vt:i4>
      </vt:variant>
      <vt:variant>
        <vt:i4>5</vt:i4>
      </vt:variant>
      <vt:variant>
        <vt:lpwstr/>
      </vt:variant>
      <vt:variant>
        <vt:lpwstr>_Toc161949756</vt:lpwstr>
      </vt:variant>
      <vt:variant>
        <vt:i4>1310771</vt:i4>
      </vt:variant>
      <vt:variant>
        <vt:i4>851</vt:i4>
      </vt:variant>
      <vt:variant>
        <vt:i4>0</vt:i4>
      </vt:variant>
      <vt:variant>
        <vt:i4>5</vt:i4>
      </vt:variant>
      <vt:variant>
        <vt:lpwstr/>
      </vt:variant>
      <vt:variant>
        <vt:lpwstr>_Toc161949755</vt:lpwstr>
      </vt:variant>
      <vt:variant>
        <vt:i4>1310771</vt:i4>
      </vt:variant>
      <vt:variant>
        <vt:i4>845</vt:i4>
      </vt:variant>
      <vt:variant>
        <vt:i4>0</vt:i4>
      </vt:variant>
      <vt:variant>
        <vt:i4>5</vt:i4>
      </vt:variant>
      <vt:variant>
        <vt:lpwstr/>
      </vt:variant>
      <vt:variant>
        <vt:lpwstr>_Toc161949754</vt:lpwstr>
      </vt:variant>
      <vt:variant>
        <vt:i4>1310771</vt:i4>
      </vt:variant>
      <vt:variant>
        <vt:i4>839</vt:i4>
      </vt:variant>
      <vt:variant>
        <vt:i4>0</vt:i4>
      </vt:variant>
      <vt:variant>
        <vt:i4>5</vt:i4>
      </vt:variant>
      <vt:variant>
        <vt:lpwstr/>
      </vt:variant>
      <vt:variant>
        <vt:lpwstr>_Toc161949753</vt:lpwstr>
      </vt:variant>
      <vt:variant>
        <vt:i4>1310771</vt:i4>
      </vt:variant>
      <vt:variant>
        <vt:i4>833</vt:i4>
      </vt:variant>
      <vt:variant>
        <vt:i4>0</vt:i4>
      </vt:variant>
      <vt:variant>
        <vt:i4>5</vt:i4>
      </vt:variant>
      <vt:variant>
        <vt:lpwstr/>
      </vt:variant>
      <vt:variant>
        <vt:lpwstr>_Toc161949752</vt:lpwstr>
      </vt:variant>
      <vt:variant>
        <vt:i4>1310771</vt:i4>
      </vt:variant>
      <vt:variant>
        <vt:i4>827</vt:i4>
      </vt:variant>
      <vt:variant>
        <vt:i4>0</vt:i4>
      </vt:variant>
      <vt:variant>
        <vt:i4>5</vt:i4>
      </vt:variant>
      <vt:variant>
        <vt:lpwstr/>
      </vt:variant>
      <vt:variant>
        <vt:lpwstr>_Toc161949751</vt:lpwstr>
      </vt:variant>
      <vt:variant>
        <vt:i4>1310771</vt:i4>
      </vt:variant>
      <vt:variant>
        <vt:i4>821</vt:i4>
      </vt:variant>
      <vt:variant>
        <vt:i4>0</vt:i4>
      </vt:variant>
      <vt:variant>
        <vt:i4>5</vt:i4>
      </vt:variant>
      <vt:variant>
        <vt:lpwstr/>
      </vt:variant>
      <vt:variant>
        <vt:lpwstr>_Toc161949750</vt:lpwstr>
      </vt:variant>
      <vt:variant>
        <vt:i4>1376307</vt:i4>
      </vt:variant>
      <vt:variant>
        <vt:i4>815</vt:i4>
      </vt:variant>
      <vt:variant>
        <vt:i4>0</vt:i4>
      </vt:variant>
      <vt:variant>
        <vt:i4>5</vt:i4>
      </vt:variant>
      <vt:variant>
        <vt:lpwstr/>
      </vt:variant>
      <vt:variant>
        <vt:lpwstr>_Toc161949749</vt:lpwstr>
      </vt:variant>
      <vt:variant>
        <vt:i4>1376307</vt:i4>
      </vt:variant>
      <vt:variant>
        <vt:i4>809</vt:i4>
      </vt:variant>
      <vt:variant>
        <vt:i4>0</vt:i4>
      </vt:variant>
      <vt:variant>
        <vt:i4>5</vt:i4>
      </vt:variant>
      <vt:variant>
        <vt:lpwstr/>
      </vt:variant>
      <vt:variant>
        <vt:lpwstr>_Toc161949748</vt:lpwstr>
      </vt:variant>
      <vt:variant>
        <vt:i4>1376307</vt:i4>
      </vt:variant>
      <vt:variant>
        <vt:i4>803</vt:i4>
      </vt:variant>
      <vt:variant>
        <vt:i4>0</vt:i4>
      </vt:variant>
      <vt:variant>
        <vt:i4>5</vt:i4>
      </vt:variant>
      <vt:variant>
        <vt:lpwstr/>
      </vt:variant>
      <vt:variant>
        <vt:lpwstr>_Toc161949747</vt:lpwstr>
      </vt:variant>
      <vt:variant>
        <vt:i4>1376307</vt:i4>
      </vt:variant>
      <vt:variant>
        <vt:i4>797</vt:i4>
      </vt:variant>
      <vt:variant>
        <vt:i4>0</vt:i4>
      </vt:variant>
      <vt:variant>
        <vt:i4>5</vt:i4>
      </vt:variant>
      <vt:variant>
        <vt:lpwstr/>
      </vt:variant>
      <vt:variant>
        <vt:lpwstr>_Toc161949746</vt:lpwstr>
      </vt:variant>
      <vt:variant>
        <vt:i4>1376307</vt:i4>
      </vt:variant>
      <vt:variant>
        <vt:i4>791</vt:i4>
      </vt:variant>
      <vt:variant>
        <vt:i4>0</vt:i4>
      </vt:variant>
      <vt:variant>
        <vt:i4>5</vt:i4>
      </vt:variant>
      <vt:variant>
        <vt:lpwstr/>
      </vt:variant>
      <vt:variant>
        <vt:lpwstr>_Toc161949745</vt:lpwstr>
      </vt:variant>
      <vt:variant>
        <vt:i4>1376307</vt:i4>
      </vt:variant>
      <vt:variant>
        <vt:i4>785</vt:i4>
      </vt:variant>
      <vt:variant>
        <vt:i4>0</vt:i4>
      </vt:variant>
      <vt:variant>
        <vt:i4>5</vt:i4>
      </vt:variant>
      <vt:variant>
        <vt:lpwstr/>
      </vt:variant>
      <vt:variant>
        <vt:lpwstr>_Toc161949744</vt:lpwstr>
      </vt:variant>
      <vt:variant>
        <vt:i4>1376307</vt:i4>
      </vt:variant>
      <vt:variant>
        <vt:i4>779</vt:i4>
      </vt:variant>
      <vt:variant>
        <vt:i4>0</vt:i4>
      </vt:variant>
      <vt:variant>
        <vt:i4>5</vt:i4>
      </vt:variant>
      <vt:variant>
        <vt:lpwstr/>
      </vt:variant>
      <vt:variant>
        <vt:lpwstr>_Toc161949743</vt:lpwstr>
      </vt:variant>
      <vt:variant>
        <vt:i4>1376307</vt:i4>
      </vt:variant>
      <vt:variant>
        <vt:i4>773</vt:i4>
      </vt:variant>
      <vt:variant>
        <vt:i4>0</vt:i4>
      </vt:variant>
      <vt:variant>
        <vt:i4>5</vt:i4>
      </vt:variant>
      <vt:variant>
        <vt:lpwstr/>
      </vt:variant>
      <vt:variant>
        <vt:lpwstr>_Toc161949742</vt:lpwstr>
      </vt:variant>
      <vt:variant>
        <vt:i4>1376307</vt:i4>
      </vt:variant>
      <vt:variant>
        <vt:i4>767</vt:i4>
      </vt:variant>
      <vt:variant>
        <vt:i4>0</vt:i4>
      </vt:variant>
      <vt:variant>
        <vt:i4>5</vt:i4>
      </vt:variant>
      <vt:variant>
        <vt:lpwstr/>
      </vt:variant>
      <vt:variant>
        <vt:lpwstr>_Toc161949741</vt:lpwstr>
      </vt:variant>
      <vt:variant>
        <vt:i4>1376307</vt:i4>
      </vt:variant>
      <vt:variant>
        <vt:i4>761</vt:i4>
      </vt:variant>
      <vt:variant>
        <vt:i4>0</vt:i4>
      </vt:variant>
      <vt:variant>
        <vt:i4>5</vt:i4>
      </vt:variant>
      <vt:variant>
        <vt:lpwstr/>
      </vt:variant>
      <vt:variant>
        <vt:lpwstr>_Toc161949740</vt:lpwstr>
      </vt:variant>
      <vt:variant>
        <vt:i4>1179699</vt:i4>
      </vt:variant>
      <vt:variant>
        <vt:i4>755</vt:i4>
      </vt:variant>
      <vt:variant>
        <vt:i4>0</vt:i4>
      </vt:variant>
      <vt:variant>
        <vt:i4>5</vt:i4>
      </vt:variant>
      <vt:variant>
        <vt:lpwstr/>
      </vt:variant>
      <vt:variant>
        <vt:lpwstr>_Toc161949739</vt:lpwstr>
      </vt:variant>
      <vt:variant>
        <vt:i4>1179699</vt:i4>
      </vt:variant>
      <vt:variant>
        <vt:i4>749</vt:i4>
      </vt:variant>
      <vt:variant>
        <vt:i4>0</vt:i4>
      </vt:variant>
      <vt:variant>
        <vt:i4>5</vt:i4>
      </vt:variant>
      <vt:variant>
        <vt:lpwstr/>
      </vt:variant>
      <vt:variant>
        <vt:lpwstr>_Toc161949738</vt:lpwstr>
      </vt:variant>
      <vt:variant>
        <vt:i4>1179699</vt:i4>
      </vt:variant>
      <vt:variant>
        <vt:i4>743</vt:i4>
      </vt:variant>
      <vt:variant>
        <vt:i4>0</vt:i4>
      </vt:variant>
      <vt:variant>
        <vt:i4>5</vt:i4>
      </vt:variant>
      <vt:variant>
        <vt:lpwstr/>
      </vt:variant>
      <vt:variant>
        <vt:lpwstr>_Toc161949737</vt:lpwstr>
      </vt:variant>
      <vt:variant>
        <vt:i4>1179699</vt:i4>
      </vt:variant>
      <vt:variant>
        <vt:i4>737</vt:i4>
      </vt:variant>
      <vt:variant>
        <vt:i4>0</vt:i4>
      </vt:variant>
      <vt:variant>
        <vt:i4>5</vt:i4>
      </vt:variant>
      <vt:variant>
        <vt:lpwstr/>
      </vt:variant>
      <vt:variant>
        <vt:lpwstr>_Toc161949736</vt:lpwstr>
      </vt:variant>
      <vt:variant>
        <vt:i4>1179699</vt:i4>
      </vt:variant>
      <vt:variant>
        <vt:i4>731</vt:i4>
      </vt:variant>
      <vt:variant>
        <vt:i4>0</vt:i4>
      </vt:variant>
      <vt:variant>
        <vt:i4>5</vt:i4>
      </vt:variant>
      <vt:variant>
        <vt:lpwstr/>
      </vt:variant>
      <vt:variant>
        <vt:lpwstr>_Toc161949735</vt:lpwstr>
      </vt:variant>
      <vt:variant>
        <vt:i4>1179699</vt:i4>
      </vt:variant>
      <vt:variant>
        <vt:i4>725</vt:i4>
      </vt:variant>
      <vt:variant>
        <vt:i4>0</vt:i4>
      </vt:variant>
      <vt:variant>
        <vt:i4>5</vt:i4>
      </vt:variant>
      <vt:variant>
        <vt:lpwstr/>
      </vt:variant>
      <vt:variant>
        <vt:lpwstr>_Toc161949734</vt:lpwstr>
      </vt:variant>
      <vt:variant>
        <vt:i4>1179699</vt:i4>
      </vt:variant>
      <vt:variant>
        <vt:i4>719</vt:i4>
      </vt:variant>
      <vt:variant>
        <vt:i4>0</vt:i4>
      </vt:variant>
      <vt:variant>
        <vt:i4>5</vt:i4>
      </vt:variant>
      <vt:variant>
        <vt:lpwstr/>
      </vt:variant>
      <vt:variant>
        <vt:lpwstr>_Toc161949733</vt:lpwstr>
      </vt:variant>
      <vt:variant>
        <vt:i4>1179699</vt:i4>
      </vt:variant>
      <vt:variant>
        <vt:i4>713</vt:i4>
      </vt:variant>
      <vt:variant>
        <vt:i4>0</vt:i4>
      </vt:variant>
      <vt:variant>
        <vt:i4>5</vt:i4>
      </vt:variant>
      <vt:variant>
        <vt:lpwstr/>
      </vt:variant>
      <vt:variant>
        <vt:lpwstr>_Toc161949732</vt:lpwstr>
      </vt:variant>
      <vt:variant>
        <vt:i4>1179699</vt:i4>
      </vt:variant>
      <vt:variant>
        <vt:i4>707</vt:i4>
      </vt:variant>
      <vt:variant>
        <vt:i4>0</vt:i4>
      </vt:variant>
      <vt:variant>
        <vt:i4>5</vt:i4>
      </vt:variant>
      <vt:variant>
        <vt:lpwstr/>
      </vt:variant>
      <vt:variant>
        <vt:lpwstr>_Toc161949731</vt:lpwstr>
      </vt:variant>
      <vt:variant>
        <vt:i4>1179699</vt:i4>
      </vt:variant>
      <vt:variant>
        <vt:i4>701</vt:i4>
      </vt:variant>
      <vt:variant>
        <vt:i4>0</vt:i4>
      </vt:variant>
      <vt:variant>
        <vt:i4>5</vt:i4>
      </vt:variant>
      <vt:variant>
        <vt:lpwstr/>
      </vt:variant>
      <vt:variant>
        <vt:lpwstr>_Toc161949730</vt:lpwstr>
      </vt:variant>
      <vt:variant>
        <vt:i4>1245235</vt:i4>
      </vt:variant>
      <vt:variant>
        <vt:i4>695</vt:i4>
      </vt:variant>
      <vt:variant>
        <vt:i4>0</vt:i4>
      </vt:variant>
      <vt:variant>
        <vt:i4>5</vt:i4>
      </vt:variant>
      <vt:variant>
        <vt:lpwstr/>
      </vt:variant>
      <vt:variant>
        <vt:lpwstr>_Toc161949729</vt:lpwstr>
      </vt:variant>
      <vt:variant>
        <vt:i4>1245235</vt:i4>
      </vt:variant>
      <vt:variant>
        <vt:i4>689</vt:i4>
      </vt:variant>
      <vt:variant>
        <vt:i4>0</vt:i4>
      </vt:variant>
      <vt:variant>
        <vt:i4>5</vt:i4>
      </vt:variant>
      <vt:variant>
        <vt:lpwstr/>
      </vt:variant>
      <vt:variant>
        <vt:lpwstr>_Toc161949728</vt:lpwstr>
      </vt:variant>
      <vt:variant>
        <vt:i4>1245235</vt:i4>
      </vt:variant>
      <vt:variant>
        <vt:i4>683</vt:i4>
      </vt:variant>
      <vt:variant>
        <vt:i4>0</vt:i4>
      </vt:variant>
      <vt:variant>
        <vt:i4>5</vt:i4>
      </vt:variant>
      <vt:variant>
        <vt:lpwstr/>
      </vt:variant>
      <vt:variant>
        <vt:lpwstr>_Toc161949727</vt:lpwstr>
      </vt:variant>
      <vt:variant>
        <vt:i4>1245235</vt:i4>
      </vt:variant>
      <vt:variant>
        <vt:i4>677</vt:i4>
      </vt:variant>
      <vt:variant>
        <vt:i4>0</vt:i4>
      </vt:variant>
      <vt:variant>
        <vt:i4>5</vt:i4>
      </vt:variant>
      <vt:variant>
        <vt:lpwstr/>
      </vt:variant>
      <vt:variant>
        <vt:lpwstr>_Toc161949726</vt:lpwstr>
      </vt:variant>
      <vt:variant>
        <vt:i4>1245235</vt:i4>
      </vt:variant>
      <vt:variant>
        <vt:i4>671</vt:i4>
      </vt:variant>
      <vt:variant>
        <vt:i4>0</vt:i4>
      </vt:variant>
      <vt:variant>
        <vt:i4>5</vt:i4>
      </vt:variant>
      <vt:variant>
        <vt:lpwstr/>
      </vt:variant>
      <vt:variant>
        <vt:lpwstr>_Toc161949725</vt:lpwstr>
      </vt:variant>
      <vt:variant>
        <vt:i4>1245235</vt:i4>
      </vt:variant>
      <vt:variant>
        <vt:i4>665</vt:i4>
      </vt:variant>
      <vt:variant>
        <vt:i4>0</vt:i4>
      </vt:variant>
      <vt:variant>
        <vt:i4>5</vt:i4>
      </vt:variant>
      <vt:variant>
        <vt:lpwstr/>
      </vt:variant>
      <vt:variant>
        <vt:lpwstr>_Toc161949724</vt:lpwstr>
      </vt:variant>
      <vt:variant>
        <vt:i4>1245235</vt:i4>
      </vt:variant>
      <vt:variant>
        <vt:i4>659</vt:i4>
      </vt:variant>
      <vt:variant>
        <vt:i4>0</vt:i4>
      </vt:variant>
      <vt:variant>
        <vt:i4>5</vt:i4>
      </vt:variant>
      <vt:variant>
        <vt:lpwstr/>
      </vt:variant>
      <vt:variant>
        <vt:lpwstr>_Toc161949723</vt:lpwstr>
      </vt:variant>
      <vt:variant>
        <vt:i4>1245235</vt:i4>
      </vt:variant>
      <vt:variant>
        <vt:i4>653</vt:i4>
      </vt:variant>
      <vt:variant>
        <vt:i4>0</vt:i4>
      </vt:variant>
      <vt:variant>
        <vt:i4>5</vt:i4>
      </vt:variant>
      <vt:variant>
        <vt:lpwstr/>
      </vt:variant>
      <vt:variant>
        <vt:lpwstr>_Toc161949722</vt:lpwstr>
      </vt:variant>
      <vt:variant>
        <vt:i4>1245235</vt:i4>
      </vt:variant>
      <vt:variant>
        <vt:i4>647</vt:i4>
      </vt:variant>
      <vt:variant>
        <vt:i4>0</vt:i4>
      </vt:variant>
      <vt:variant>
        <vt:i4>5</vt:i4>
      </vt:variant>
      <vt:variant>
        <vt:lpwstr/>
      </vt:variant>
      <vt:variant>
        <vt:lpwstr>_Toc161949721</vt:lpwstr>
      </vt:variant>
      <vt:variant>
        <vt:i4>1245235</vt:i4>
      </vt:variant>
      <vt:variant>
        <vt:i4>641</vt:i4>
      </vt:variant>
      <vt:variant>
        <vt:i4>0</vt:i4>
      </vt:variant>
      <vt:variant>
        <vt:i4>5</vt:i4>
      </vt:variant>
      <vt:variant>
        <vt:lpwstr/>
      </vt:variant>
      <vt:variant>
        <vt:lpwstr>_Toc161949720</vt:lpwstr>
      </vt:variant>
      <vt:variant>
        <vt:i4>1048627</vt:i4>
      </vt:variant>
      <vt:variant>
        <vt:i4>635</vt:i4>
      </vt:variant>
      <vt:variant>
        <vt:i4>0</vt:i4>
      </vt:variant>
      <vt:variant>
        <vt:i4>5</vt:i4>
      </vt:variant>
      <vt:variant>
        <vt:lpwstr/>
      </vt:variant>
      <vt:variant>
        <vt:lpwstr>_Toc161949719</vt:lpwstr>
      </vt:variant>
      <vt:variant>
        <vt:i4>1048627</vt:i4>
      </vt:variant>
      <vt:variant>
        <vt:i4>629</vt:i4>
      </vt:variant>
      <vt:variant>
        <vt:i4>0</vt:i4>
      </vt:variant>
      <vt:variant>
        <vt:i4>5</vt:i4>
      </vt:variant>
      <vt:variant>
        <vt:lpwstr/>
      </vt:variant>
      <vt:variant>
        <vt:lpwstr>_Toc161949718</vt:lpwstr>
      </vt:variant>
      <vt:variant>
        <vt:i4>1048627</vt:i4>
      </vt:variant>
      <vt:variant>
        <vt:i4>623</vt:i4>
      </vt:variant>
      <vt:variant>
        <vt:i4>0</vt:i4>
      </vt:variant>
      <vt:variant>
        <vt:i4>5</vt:i4>
      </vt:variant>
      <vt:variant>
        <vt:lpwstr/>
      </vt:variant>
      <vt:variant>
        <vt:lpwstr>_Toc161949717</vt:lpwstr>
      </vt:variant>
      <vt:variant>
        <vt:i4>1048627</vt:i4>
      </vt:variant>
      <vt:variant>
        <vt:i4>617</vt:i4>
      </vt:variant>
      <vt:variant>
        <vt:i4>0</vt:i4>
      </vt:variant>
      <vt:variant>
        <vt:i4>5</vt:i4>
      </vt:variant>
      <vt:variant>
        <vt:lpwstr/>
      </vt:variant>
      <vt:variant>
        <vt:lpwstr>_Toc161949716</vt:lpwstr>
      </vt:variant>
      <vt:variant>
        <vt:i4>1048627</vt:i4>
      </vt:variant>
      <vt:variant>
        <vt:i4>611</vt:i4>
      </vt:variant>
      <vt:variant>
        <vt:i4>0</vt:i4>
      </vt:variant>
      <vt:variant>
        <vt:i4>5</vt:i4>
      </vt:variant>
      <vt:variant>
        <vt:lpwstr/>
      </vt:variant>
      <vt:variant>
        <vt:lpwstr>_Toc161949715</vt:lpwstr>
      </vt:variant>
      <vt:variant>
        <vt:i4>1048627</vt:i4>
      </vt:variant>
      <vt:variant>
        <vt:i4>605</vt:i4>
      </vt:variant>
      <vt:variant>
        <vt:i4>0</vt:i4>
      </vt:variant>
      <vt:variant>
        <vt:i4>5</vt:i4>
      </vt:variant>
      <vt:variant>
        <vt:lpwstr/>
      </vt:variant>
      <vt:variant>
        <vt:lpwstr>_Toc161949714</vt:lpwstr>
      </vt:variant>
      <vt:variant>
        <vt:i4>1048627</vt:i4>
      </vt:variant>
      <vt:variant>
        <vt:i4>599</vt:i4>
      </vt:variant>
      <vt:variant>
        <vt:i4>0</vt:i4>
      </vt:variant>
      <vt:variant>
        <vt:i4>5</vt:i4>
      </vt:variant>
      <vt:variant>
        <vt:lpwstr/>
      </vt:variant>
      <vt:variant>
        <vt:lpwstr>_Toc161949713</vt:lpwstr>
      </vt:variant>
      <vt:variant>
        <vt:i4>1048627</vt:i4>
      </vt:variant>
      <vt:variant>
        <vt:i4>593</vt:i4>
      </vt:variant>
      <vt:variant>
        <vt:i4>0</vt:i4>
      </vt:variant>
      <vt:variant>
        <vt:i4>5</vt:i4>
      </vt:variant>
      <vt:variant>
        <vt:lpwstr/>
      </vt:variant>
      <vt:variant>
        <vt:lpwstr>_Toc161949712</vt:lpwstr>
      </vt:variant>
      <vt:variant>
        <vt:i4>1048627</vt:i4>
      </vt:variant>
      <vt:variant>
        <vt:i4>587</vt:i4>
      </vt:variant>
      <vt:variant>
        <vt:i4>0</vt:i4>
      </vt:variant>
      <vt:variant>
        <vt:i4>5</vt:i4>
      </vt:variant>
      <vt:variant>
        <vt:lpwstr/>
      </vt:variant>
      <vt:variant>
        <vt:lpwstr>_Toc161949711</vt:lpwstr>
      </vt:variant>
      <vt:variant>
        <vt:i4>1048627</vt:i4>
      </vt:variant>
      <vt:variant>
        <vt:i4>581</vt:i4>
      </vt:variant>
      <vt:variant>
        <vt:i4>0</vt:i4>
      </vt:variant>
      <vt:variant>
        <vt:i4>5</vt:i4>
      </vt:variant>
      <vt:variant>
        <vt:lpwstr/>
      </vt:variant>
      <vt:variant>
        <vt:lpwstr>_Toc161949710</vt:lpwstr>
      </vt:variant>
      <vt:variant>
        <vt:i4>1114163</vt:i4>
      </vt:variant>
      <vt:variant>
        <vt:i4>575</vt:i4>
      </vt:variant>
      <vt:variant>
        <vt:i4>0</vt:i4>
      </vt:variant>
      <vt:variant>
        <vt:i4>5</vt:i4>
      </vt:variant>
      <vt:variant>
        <vt:lpwstr/>
      </vt:variant>
      <vt:variant>
        <vt:lpwstr>_Toc161949709</vt:lpwstr>
      </vt:variant>
      <vt:variant>
        <vt:i4>1114163</vt:i4>
      </vt:variant>
      <vt:variant>
        <vt:i4>569</vt:i4>
      </vt:variant>
      <vt:variant>
        <vt:i4>0</vt:i4>
      </vt:variant>
      <vt:variant>
        <vt:i4>5</vt:i4>
      </vt:variant>
      <vt:variant>
        <vt:lpwstr/>
      </vt:variant>
      <vt:variant>
        <vt:lpwstr>_Toc161949708</vt:lpwstr>
      </vt:variant>
      <vt:variant>
        <vt:i4>1114163</vt:i4>
      </vt:variant>
      <vt:variant>
        <vt:i4>563</vt:i4>
      </vt:variant>
      <vt:variant>
        <vt:i4>0</vt:i4>
      </vt:variant>
      <vt:variant>
        <vt:i4>5</vt:i4>
      </vt:variant>
      <vt:variant>
        <vt:lpwstr/>
      </vt:variant>
      <vt:variant>
        <vt:lpwstr>_Toc161949707</vt:lpwstr>
      </vt:variant>
      <vt:variant>
        <vt:i4>1114163</vt:i4>
      </vt:variant>
      <vt:variant>
        <vt:i4>557</vt:i4>
      </vt:variant>
      <vt:variant>
        <vt:i4>0</vt:i4>
      </vt:variant>
      <vt:variant>
        <vt:i4>5</vt:i4>
      </vt:variant>
      <vt:variant>
        <vt:lpwstr/>
      </vt:variant>
      <vt:variant>
        <vt:lpwstr>_Toc161949706</vt:lpwstr>
      </vt:variant>
      <vt:variant>
        <vt:i4>1114163</vt:i4>
      </vt:variant>
      <vt:variant>
        <vt:i4>551</vt:i4>
      </vt:variant>
      <vt:variant>
        <vt:i4>0</vt:i4>
      </vt:variant>
      <vt:variant>
        <vt:i4>5</vt:i4>
      </vt:variant>
      <vt:variant>
        <vt:lpwstr/>
      </vt:variant>
      <vt:variant>
        <vt:lpwstr>_Toc161949705</vt:lpwstr>
      </vt:variant>
      <vt:variant>
        <vt:i4>1114163</vt:i4>
      </vt:variant>
      <vt:variant>
        <vt:i4>545</vt:i4>
      </vt:variant>
      <vt:variant>
        <vt:i4>0</vt:i4>
      </vt:variant>
      <vt:variant>
        <vt:i4>5</vt:i4>
      </vt:variant>
      <vt:variant>
        <vt:lpwstr/>
      </vt:variant>
      <vt:variant>
        <vt:lpwstr>_Toc161949704</vt:lpwstr>
      </vt:variant>
      <vt:variant>
        <vt:i4>1114163</vt:i4>
      </vt:variant>
      <vt:variant>
        <vt:i4>539</vt:i4>
      </vt:variant>
      <vt:variant>
        <vt:i4>0</vt:i4>
      </vt:variant>
      <vt:variant>
        <vt:i4>5</vt:i4>
      </vt:variant>
      <vt:variant>
        <vt:lpwstr/>
      </vt:variant>
      <vt:variant>
        <vt:lpwstr>_Toc161949703</vt:lpwstr>
      </vt:variant>
      <vt:variant>
        <vt:i4>1114163</vt:i4>
      </vt:variant>
      <vt:variant>
        <vt:i4>533</vt:i4>
      </vt:variant>
      <vt:variant>
        <vt:i4>0</vt:i4>
      </vt:variant>
      <vt:variant>
        <vt:i4>5</vt:i4>
      </vt:variant>
      <vt:variant>
        <vt:lpwstr/>
      </vt:variant>
      <vt:variant>
        <vt:lpwstr>_Toc161949702</vt:lpwstr>
      </vt:variant>
      <vt:variant>
        <vt:i4>1114163</vt:i4>
      </vt:variant>
      <vt:variant>
        <vt:i4>527</vt:i4>
      </vt:variant>
      <vt:variant>
        <vt:i4>0</vt:i4>
      </vt:variant>
      <vt:variant>
        <vt:i4>5</vt:i4>
      </vt:variant>
      <vt:variant>
        <vt:lpwstr/>
      </vt:variant>
      <vt:variant>
        <vt:lpwstr>_Toc161949701</vt:lpwstr>
      </vt:variant>
      <vt:variant>
        <vt:i4>1114163</vt:i4>
      </vt:variant>
      <vt:variant>
        <vt:i4>521</vt:i4>
      </vt:variant>
      <vt:variant>
        <vt:i4>0</vt:i4>
      </vt:variant>
      <vt:variant>
        <vt:i4>5</vt:i4>
      </vt:variant>
      <vt:variant>
        <vt:lpwstr/>
      </vt:variant>
      <vt:variant>
        <vt:lpwstr>_Toc161949700</vt:lpwstr>
      </vt:variant>
      <vt:variant>
        <vt:i4>1572914</vt:i4>
      </vt:variant>
      <vt:variant>
        <vt:i4>515</vt:i4>
      </vt:variant>
      <vt:variant>
        <vt:i4>0</vt:i4>
      </vt:variant>
      <vt:variant>
        <vt:i4>5</vt:i4>
      </vt:variant>
      <vt:variant>
        <vt:lpwstr/>
      </vt:variant>
      <vt:variant>
        <vt:lpwstr>_Toc161949699</vt:lpwstr>
      </vt:variant>
      <vt:variant>
        <vt:i4>1572914</vt:i4>
      </vt:variant>
      <vt:variant>
        <vt:i4>509</vt:i4>
      </vt:variant>
      <vt:variant>
        <vt:i4>0</vt:i4>
      </vt:variant>
      <vt:variant>
        <vt:i4>5</vt:i4>
      </vt:variant>
      <vt:variant>
        <vt:lpwstr/>
      </vt:variant>
      <vt:variant>
        <vt:lpwstr>_Toc161949698</vt:lpwstr>
      </vt:variant>
      <vt:variant>
        <vt:i4>1572914</vt:i4>
      </vt:variant>
      <vt:variant>
        <vt:i4>503</vt:i4>
      </vt:variant>
      <vt:variant>
        <vt:i4>0</vt:i4>
      </vt:variant>
      <vt:variant>
        <vt:i4>5</vt:i4>
      </vt:variant>
      <vt:variant>
        <vt:lpwstr/>
      </vt:variant>
      <vt:variant>
        <vt:lpwstr>_Toc161949697</vt:lpwstr>
      </vt:variant>
      <vt:variant>
        <vt:i4>1572914</vt:i4>
      </vt:variant>
      <vt:variant>
        <vt:i4>497</vt:i4>
      </vt:variant>
      <vt:variant>
        <vt:i4>0</vt:i4>
      </vt:variant>
      <vt:variant>
        <vt:i4>5</vt:i4>
      </vt:variant>
      <vt:variant>
        <vt:lpwstr/>
      </vt:variant>
      <vt:variant>
        <vt:lpwstr>_Toc161949696</vt:lpwstr>
      </vt:variant>
      <vt:variant>
        <vt:i4>1572914</vt:i4>
      </vt:variant>
      <vt:variant>
        <vt:i4>491</vt:i4>
      </vt:variant>
      <vt:variant>
        <vt:i4>0</vt:i4>
      </vt:variant>
      <vt:variant>
        <vt:i4>5</vt:i4>
      </vt:variant>
      <vt:variant>
        <vt:lpwstr/>
      </vt:variant>
      <vt:variant>
        <vt:lpwstr>_Toc161949695</vt:lpwstr>
      </vt:variant>
      <vt:variant>
        <vt:i4>1572914</vt:i4>
      </vt:variant>
      <vt:variant>
        <vt:i4>485</vt:i4>
      </vt:variant>
      <vt:variant>
        <vt:i4>0</vt:i4>
      </vt:variant>
      <vt:variant>
        <vt:i4>5</vt:i4>
      </vt:variant>
      <vt:variant>
        <vt:lpwstr/>
      </vt:variant>
      <vt:variant>
        <vt:lpwstr>_Toc161949694</vt:lpwstr>
      </vt:variant>
      <vt:variant>
        <vt:i4>1572914</vt:i4>
      </vt:variant>
      <vt:variant>
        <vt:i4>479</vt:i4>
      </vt:variant>
      <vt:variant>
        <vt:i4>0</vt:i4>
      </vt:variant>
      <vt:variant>
        <vt:i4>5</vt:i4>
      </vt:variant>
      <vt:variant>
        <vt:lpwstr/>
      </vt:variant>
      <vt:variant>
        <vt:lpwstr>_Toc161949693</vt:lpwstr>
      </vt:variant>
      <vt:variant>
        <vt:i4>1572914</vt:i4>
      </vt:variant>
      <vt:variant>
        <vt:i4>473</vt:i4>
      </vt:variant>
      <vt:variant>
        <vt:i4>0</vt:i4>
      </vt:variant>
      <vt:variant>
        <vt:i4>5</vt:i4>
      </vt:variant>
      <vt:variant>
        <vt:lpwstr/>
      </vt:variant>
      <vt:variant>
        <vt:lpwstr>_Toc161949692</vt:lpwstr>
      </vt:variant>
      <vt:variant>
        <vt:i4>1572914</vt:i4>
      </vt:variant>
      <vt:variant>
        <vt:i4>467</vt:i4>
      </vt:variant>
      <vt:variant>
        <vt:i4>0</vt:i4>
      </vt:variant>
      <vt:variant>
        <vt:i4>5</vt:i4>
      </vt:variant>
      <vt:variant>
        <vt:lpwstr/>
      </vt:variant>
      <vt:variant>
        <vt:lpwstr>_Toc161949691</vt:lpwstr>
      </vt:variant>
      <vt:variant>
        <vt:i4>1572914</vt:i4>
      </vt:variant>
      <vt:variant>
        <vt:i4>461</vt:i4>
      </vt:variant>
      <vt:variant>
        <vt:i4>0</vt:i4>
      </vt:variant>
      <vt:variant>
        <vt:i4>5</vt:i4>
      </vt:variant>
      <vt:variant>
        <vt:lpwstr/>
      </vt:variant>
      <vt:variant>
        <vt:lpwstr>_Toc161949690</vt:lpwstr>
      </vt:variant>
      <vt:variant>
        <vt:i4>1638450</vt:i4>
      </vt:variant>
      <vt:variant>
        <vt:i4>455</vt:i4>
      </vt:variant>
      <vt:variant>
        <vt:i4>0</vt:i4>
      </vt:variant>
      <vt:variant>
        <vt:i4>5</vt:i4>
      </vt:variant>
      <vt:variant>
        <vt:lpwstr/>
      </vt:variant>
      <vt:variant>
        <vt:lpwstr>_Toc161949689</vt:lpwstr>
      </vt:variant>
      <vt:variant>
        <vt:i4>1638450</vt:i4>
      </vt:variant>
      <vt:variant>
        <vt:i4>449</vt:i4>
      </vt:variant>
      <vt:variant>
        <vt:i4>0</vt:i4>
      </vt:variant>
      <vt:variant>
        <vt:i4>5</vt:i4>
      </vt:variant>
      <vt:variant>
        <vt:lpwstr/>
      </vt:variant>
      <vt:variant>
        <vt:lpwstr>_Toc161949688</vt:lpwstr>
      </vt:variant>
      <vt:variant>
        <vt:i4>1638450</vt:i4>
      </vt:variant>
      <vt:variant>
        <vt:i4>443</vt:i4>
      </vt:variant>
      <vt:variant>
        <vt:i4>0</vt:i4>
      </vt:variant>
      <vt:variant>
        <vt:i4>5</vt:i4>
      </vt:variant>
      <vt:variant>
        <vt:lpwstr/>
      </vt:variant>
      <vt:variant>
        <vt:lpwstr>_Toc161949687</vt:lpwstr>
      </vt:variant>
      <vt:variant>
        <vt:i4>1638450</vt:i4>
      </vt:variant>
      <vt:variant>
        <vt:i4>437</vt:i4>
      </vt:variant>
      <vt:variant>
        <vt:i4>0</vt:i4>
      </vt:variant>
      <vt:variant>
        <vt:i4>5</vt:i4>
      </vt:variant>
      <vt:variant>
        <vt:lpwstr/>
      </vt:variant>
      <vt:variant>
        <vt:lpwstr>_Toc161949686</vt:lpwstr>
      </vt:variant>
      <vt:variant>
        <vt:i4>1638450</vt:i4>
      </vt:variant>
      <vt:variant>
        <vt:i4>431</vt:i4>
      </vt:variant>
      <vt:variant>
        <vt:i4>0</vt:i4>
      </vt:variant>
      <vt:variant>
        <vt:i4>5</vt:i4>
      </vt:variant>
      <vt:variant>
        <vt:lpwstr/>
      </vt:variant>
      <vt:variant>
        <vt:lpwstr>_Toc161949685</vt:lpwstr>
      </vt:variant>
      <vt:variant>
        <vt:i4>1638450</vt:i4>
      </vt:variant>
      <vt:variant>
        <vt:i4>425</vt:i4>
      </vt:variant>
      <vt:variant>
        <vt:i4>0</vt:i4>
      </vt:variant>
      <vt:variant>
        <vt:i4>5</vt:i4>
      </vt:variant>
      <vt:variant>
        <vt:lpwstr/>
      </vt:variant>
      <vt:variant>
        <vt:lpwstr>_Toc161949684</vt:lpwstr>
      </vt:variant>
      <vt:variant>
        <vt:i4>1638450</vt:i4>
      </vt:variant>
      <vt:variant>
        <vt:i4>419</vt:i4>
      </vt:variant>
      <vt:variant>
        <vt:i4>0</vt:i4>
      </vt:variant>
      <vt:variant>
        <vt:i4>5</vt:i4>
      </vt:variant>
      <vt:variant>
        <vt:lpwstr/>
      </vt:variant>
      <vt:variant>
        <vt:lpwstr>_Toc161949683</vt:lpwstr>
      </vt:variant>
      <vt:variant>
        <vt:i4>1638450</vt:i4>
      </vt:variant>
      <vt:variant>
        <vt:i4>413</vt:i4>
      </vt:variant>
      <vt:variant>
        <vt:i4>0</vt:i4>
      </vt:variant>
      <vt:variant>
        <vt:i4>5</vt:i4>
      </vt:variant>
      <vt:variant>
        <vt:lpwstr/>
      </vt:variant>
      <vt:variant>
        <vt:lpwstr>_Toc161949682</vt:lpwstr>
      </vt:variant>
      <vt:variant>
        <vt:i4>1638450</vt:i4>
      </vt:variant>
      <vt:variant>
        <vt:i4>407</vt:i4>
      </vt:variant>
      <vt:variant>
        <vt:i4>0</vt:i4>
      </vt:variant>
      <vt:variant>
        <vt:i4>5</vt:i4>
      </vt:variant>
      <vt:variant>
        <vt:lpwstr/>
      </vt:variant>
      <vt:variant>
        <vt:lpwstr>_Toc161949681</vt:lpwstr>
      </vt:variant>
      <vt:variant>
        <vt:i4>1638450</vt:i4>
      </vt:variant>
      <vt:variant>
        <vt:i4>401</vt:i4>
      </vt:variant>
      <vt:variant>
        <vt:i4>0</vt:i4>
      </vt:variant>
      <vt:variant>
        <vt:i4>5</vt:i4>
      </vt:variant>
      <vt:variant>
        <vt:lpwstr/>
      </vt:variant>
      <vt:variant>
        <vt:lpwstr>_Toc161949680</vt:lpwstr>
      </vt:variant>
      <vt:variant>
        <vt:i4>1441842</vt:i4>
      </vt:variant>
      <vt:variant>
        <vt:i4>395</vt:i4>
      </vt:variant>
      <vt:variant>
        <vt:i4>0</vt:i4>
      </vt:variant>
      <vt:variant>
        <vt:i4>5</vt:i4>
      </vt:variant>
      <vt:variant>
        <vt:lpwstr/>
      </vt:variant>
      <vt:variant>
        <vt:lpwstr>_Toc161949679</vt:lpwstr>
      </vt:variant>
      <vt:variant>
        <vt:i4>1441842</vt:i4>
      </vt:variant>
      <vt:variant>
        <vt:i4>389</vt:i4>
      </vt:variant>
      <vt:variant>
        <vt:i4>0</vt:i4>
      </vt:variant>
      <vt:variant>
        <vt:i4>5</vt:i4>
      </vt:variant>
      <vt:variant>
        <vt:lpwstr/>
      </vt:variant>
      <vt:variant>
        <vt:lpwstr>_Toc161949678</vt:lpwstr>
      </vt:variant>
      <vt:variant>
        <vt:i4>1441842</vt:i4>
      </vt:variant>
      <vt:variant>
        <vt:i4>383</vt:i4>
      </vt:variant>
      <vt:variant>
        <vt:i4>0</vt:i4>
      </vt:variant>
      <vt:variant>
        <vt:i4>5</vt:i4>
      </vt:variant>
      <vt:variant>
        <vt:lpwstr/>
      </vt:variant>
      <vt:variant>
        <vt:lpwstr>_Toc161949677</vt:lpwstr>
      </vt:variant>
      <vt:variant>
        <vt:i4>1441842</vt:i4>
      </vt:variant>
      <vt:variant>
        <vt:i4>377</vt:i4>
      </vt:variant>
      <vt:variant>
        <vt:i4>0</vt:i4>
      </vt:variant>
      <vt:variant>
        <vt:i4>5</vt:i4>
      </vt:variant>
      <vt:variant>
        <vt:lpwstr/>
      </vt:variant>
      <vt:variant>
        <vt:lpwstr>_Toc161949676</vt:lpwstr>
      </vt:variant>
      <vt:variant>
        <vt:i4>1441842</vt:i4>
      </vt:variant>
      <vt:variant>
        <vt:i4>371</vt:i4>
      </vt:variant>
      <vt:variant>
        <vt:i4>0</vt:i4>
      </vt:variant>
      <vt:variant>
        <vt:i4>5</vt:i4>
      </vt:variant>
      <vt:variant>
        <vt:lpwstr/>
      </vt:variant>
      <vt:variant>
        <vt:lpwstr>_Toc161949675</vt:lpwstr>
      </vt:variant>
      <vt:variant>
        <vt:i4>1441842</vt:i4>
      </vt:variant>
      <vt:variant>
        <vt:i4>365</vt:i4>
      </vt:variant>
      <vt:variant>
        <vt:i4>0</vt:i4>
      </vt:variant>
      <vt:variant>
        <vt:i4>5</vt:i4>
      </vt:variant>
      <vt:variant>
        <vt:lpwstr/>
      </vt:variant>
      <vt:variant>
        <vt:lpwstr>_Toc161949674</vt:lpwstr>
      </vt:variant>
      <vt:variant>
        <vt:i4>1441842</vt:i4>
      </vt:variant>
      <vt:variant>
        <vt:i4>359</vt:i4>
      </vt:variant>
      <vt:variant>
        <vt:i4>0</vt:i4>
      </vt:variant>
      <vt:variant>
        <vt:i4>5</vt:i4>
      </vt:variant>
      <vt:variant>
        <vt:lpwstr/>
      </vt:variant>
      <vt:variant>
        <vt:lpwstr>_Toc161949673</vt:lpwstr>
      </vt:variant>
      <vt:variant>
        <vt:i4>1441842</vt:i4>
      </vt:variant>
      <vt:variant>
        <vt:i4>353</vt:i4>
      </vt:variant>
      <vt:variant>
        <vt:i4>0</vt:i4>
      </vt:variant>
      <vt:variant>
        <vt:i4>5</vt:i4>
      </vt:variant>
      <vt:variant>
        <vt:lpwstr/>
      </vt:variant>
      <vt:variant>
        <vt:lpwstr>_Toc161949672</vt:lpwstr>
      </vt:variant>
      <vt:variant>
        <vt:i4>1441842</vt:i4>
      </vt:variant>
      <vt:variant>
        <vt:i4>347</vt:i4>
      </vt:variant>
      <vt:variant>
        <vt:i4>0</vt:i4>
      </vt:variant>
      <vt:variant>
        <vt:i4>5</vt:i4>
      </vt:variant>
      <vt:variant>
        <vt:lpwstr/>
      </vt:variant>
      <vt:variant>
        <vt:lpwstr>_Toc161949671</vt:lpwstr>
      </vt:variant>
      <vt:variant>
        <vt:i4>1441842</vt:i4>
      </vt:variant>
      <vt:variant>
        <vt:i4>341</vt:i4>
      </vt:variant>
      <vt:variant>
        <vt:i4>0</vt:i4>
      </vt:variant>
      <vt:variant>
        <vt:i4>5</vt:i4>
      </vt:variant>
      <vt:variant>
        <vt:lpwstr/>
      </vt:variant>
      <vt:variant>
        <vt:lpwstr>_Toc161949670</vt:lpwstr>
      </vt:variant>
      <vt:variant>
        <vt:i4>1507378</vt:i4>
      </vt:variant>
      <vt:variant>
        <vt:i4>335</vt:i4>
      </vt:variant>
      <vt:variant>
        <vt:i4>0</vt:i4>
      </vt:variant>
      <vt:variant>
        <vt:i4>5</vt:i4>
      </vt:variant>
      <vt:variant>
        <vt:lpwstr/>
      </vt:variant>
      <vt:variant>
        <vt:lpwstr>_Toc161949669</vt:lpwstr>
      </vt:variant>
      <vt:variant>
        <vt:i4>1507378</vt:i4>
      </vt:variant>
      <vt:variant>
        <vt:i4>329</vt:i4>
      </vt:variant>
      <vt:variant>
        <vt:i4>0</vt:i4>
      </vt:variant>
      <vt:variant>
        <vt:i4>5</vt:i4>
      </vt:variant>
      <vt:variant>
        <vt:lpwstr/>
      </vt:variant>
      <vt:variant>
        <vt:lpwstr>_Toc161949668</vt:lpwstr>
      </vt:variant>
      <vt:variant>
        <vt:i4>1507378</vt:i4>
      </vt:variant>
      <vt:variant>
        <vt:i4>323</vt:i4>
      </vt:variant>
      <vt:variant>
        <vt:i4>0</vt:i4>
      </vt:variant>
      <vt:variant>
        <vt:i4>5</vt:i4>
      </vt:variant>
      <vt:variant>
        <vt:lpwstr/>
      </vt:variant>
      <vt:variant>
        <vt:lpwstr>_Toc161949667</vt:lpwstr>
      </vt:variant>
      <vt:variant>
        <vt:i4>1507378</vt:i4>
      </vt:variant>
      <vt:variant>
        <vt:i4>317</vt:i4>
      </vt:variant>
      <vt:variant>
        <vt:i4>0</vt:i4>
      </vt:variant>
      <vt:variant>
        <vt:i4>5</vt:i4>
      </vt:variant>
      <vt:variant>
        <vt:lpwstr/>
      </vt:variant>
      <vt:variant>
        <vt:lpwstr>_Toc161949666</vt:lpwstr>
      </vt:variant>
      <vt:variant>
        <vt:i4>1507378</vt:i4>
      </vt:variant>
      <vt:variant>
        <vt:i4>311</vt:i4>
      </vt:variant>
      <vt:variant>
        <vt:i4>0</vt:i4>
      </vt:variant>
      <vt:variant>
        <vt:i4>5</vt:i4>
      </vt:variant>
      <vt:variant>
        <vt:lpwstr/>
      </vt:variant>
      <vt:variant>
        <vt:lpwstr>_Toc161949665</vt:lpwstr>
      </vt:variant>
      <vt:variant>
        <vt:i4>1507378</vt:i4>
      </vt:variant>
      <vt:variant>
        <vt:i4>305</vt:i4>
      </vt:variant>
      <vt:variant>
        <vt:i4>0</vt:i4>
      </vt:variant>
      <vt:variant>
        <vt:i4>5</vt:i4>
      </vt:variant>
      <vt:variant>
        <vt:lpwstr/>
      </vt:variant>
      <vt:variant>
        <vt:lpwstr>_Toc161949664</vt:lpwstr>
      </vt:variant>
      <vt:variant>
        <vt:i4>1507378</vt:i4>
      </vt:variant>
      <vt:variant>
        <vt:i4>299</vt:i4>
      </vt:variant>
      <vt:variant>
        <vt:i4>0</vt:i4>
      </vt:variant>
      <vt:variant>
        <vt:i4>5</vt:i4>
      </vt:variant>
      <vt:variant>
        <vt:lpwstr/>
      </vt:variant>
      <vt:variant>
        <vt:lpwstr>_Toc161949663</vt:lpwstr>
      </vt:variant>
      <vt:variant>
        <vt:i4>1507378</vt:i4>
      </vt:variant>
      <vt:variant>
        <vt:i4>293</vt:i4>
      </vt:variant>
      <vt:variant>
        <vt:i4>0</vt:i4>
      </vt:variant>
      <vt:variant>
        <vt:i4>5</vt:i4>
      </vt:variant>
      <vt:variant>
        <vt:lpwstr/>
      </vt:variant>
      <vt:variant>
        <vt:lpwstr>_Toc161949662</vt:lpwstr>
      </vt:variant>
      <vt:variant>
        <vt:i4>1507378</vt:i4>
      </vt:variant>
      <vt:variant>
        <vt:i4>287</vt:i4>
      </vt:variant>
      <vt:variant>
        <vt:i4>0</vt:i4>
      </vt:variant>
      <vt:variant>
        <vt:i4>5</vt:i4>
      </vt:variant>
      <vt:variant>
        <vt:lpwstr/>
      </vt:variant>
      <vt:variant>
        <vt:lpwstr>_Toc161949661</vt:lpwstr>
      </vt:variant>
      <vt:variant>
        <vt:i4>1507378</vt:i4>
      </vt:variant>
      <vt:variant>
        <vt:i4>281</vt:i4>
      </vt:variant>
      <vt:variant>
        <vt:i4>0</vt:i4>
      </vt:variant>
      <vt:variant>
        <vt:i4>5</vt:i4>
      </vt:variant>
      <vt:variant>
        <vt:lpwstr/>
      </vt:variant>
      <vt:variant>
        <vt:lpwstr>_Toc161949660</vt:lpwstr>
      </vt:variant>
      <vt:variant>
        <vt:i4>1310770</vt:i4>
      </vt:variant>
      <vt:variant>
        <vt:i4>275</vt:i4>
      </vt:variant>
      <vt:variant>
        <vt:i4>0</vt:i4>
      </vt:variant>
      <vt:variant>
        <vt:i4>5</vt:i4>
      </vt:variant>
      <vt:variant>
        <vt:lpwstr/>
      </vt:variant>
      <vt:variant>
        <vt:lpwstr>_Toc161949659</vt:lpwstr>
      </vt:variant>
      <vt:variant>
        <vt:i4>1310770</vt:i4>
      </vt:variant>
      <vt:variant>
        <vt:i4>269</vt:i4>
      </vt:variant>
      <vt:variant>
        <vt:i4>0</vt:i4>
      </vt:variant>
      <vt:variant>
        <vt:i4>5</vt:i4>
      </vt:variant>
      <vt:variant>
        <vt:lpwstr/>
      </vt:variant>
      <vt:variant>
        <vt:lpwstr>_Toc161949658</vt:lpwstr>
      </vt:variant>
      <vt:variant>
        <vt:i4>1310770</vt:i4>
      </vt:variant>
      <vt:variant>
        <vt:i4>263</vt:i4>
      </vt:variant>
      <vt:variant>
        <vt:i4>0</vt:i4>
      </vt:variant>
      <vt:variant>
        <vt:i4>5</vt:i4>
      </vt:variant>
      <vt:variant>
        <vt:lpwstr/>
      </vt:variant>
      <vt:variant>
        <vt:lpwstr>_Toc161949657</vt:lpwstr>
      </vt:variant>
      <vt:variant>
        <vt:i4>1310770</vt:i4>
      </vt:variant>
      <vt:variant>
        <vt:i4>257</vt:i4>
      </vt:variant>
      <vt:variant>
        <vt:i4>0</vt:i4>
      </vt:variant>
      <vt:variant>
        <vt:i4>5</vt:i4>
      </vt:variant>
      <vt:variant>
        <vt:lpwstr/>
      </vt:variant>
      <vt:variant>
        <vt:lpwstr>_Toc161949656</vt:lpwstr>
      </vt:variant>
      <vt:variant>
        <vt:i4>1310770</vt:i4>
      </vt:variant>
      <vt:variant>
        <vt:i4>251</vt:i4>
      </vt:variant>
      <vt:variant>
        <vt:i4>0</vt:i4>
      </vt:variant>
      <vt:variant>
        <vt:i4>5</vt:i4>
      </vt:variant>
      <vt:variant>
        <vt:lpwstr/>
      </vt:variant>
      <vt:variant>
        <vt:lpwstr>_Toc161949655</vt:lpwstr>
      </vt:variant>
      <vt:variant>
        <vt:i4>1310770</vt:i4>
      </vt:variant>
      <vt:variant>
        <vt:i4>245</vt:i4>
      </vt:variant>
      <vt:variant>
        <vt:i4>0</vt:i4>
      </vt:variant>
      <vt:variant>
        <vt:i4>5</vt:i4>
      </vt:variant>
      <vt:variant>
        <vt:lpwstr/>
      </vt:variant>
      <vt:variant>
        <vt:lpwstr>_Toc161949654</vt:lpwstr>
      </vt:variant>
      <vt:variant>
        <vt:i4>1310770</vt:i4>
      </vt:variant>
      <vt:variant>
        <vt:i4>239</vt:i4>
      </vt:variant>
      <vt:variant>
        <vt:i4>0</vt:i4>
      </vt:variant>
      <vt:variant>
        <vt:i4>5</vt:i4>
      </vt:variant>
      <vt:variant>
        <vt:lpwstr/>
      </vt:variant>
      <vt:variant>
        <vt:lpwstr>_Toc161949653</vt:lpwstr>
      </vt:variant>
      <vt:variant>
        <vt:i4>1310770</vt:i4>
      </vt:variant>
      <vt:variant>
        <vt:i4>233</vt:i4>
      </vt:variant>
      <vt:variant>
        <vt:i4>0</vt:i4>
      </vt:variant>
      <vt:variant>
        <vt:i4>5</vt:i4>
      </vt:variant>
      <vt:variant>
        <vt:lpwstr/>
      </vt:variant>
      <vt:variant>
        <vt:lpwstr>_Toc161949652</vt:lpwstr>
      </vt:variant>
      <vt:variant>
        <vt:i4>1310770</vt:i4>
      </vt:variant>
      <vt:variant>
        <vt:i4>227</vt:i4>
      </vt:variant>
      <vt:variant>
        <vt:i4>0</vt:i4>
      </vt:variant>
      <vt:variant>
        <vt:i4>5</vt:i4>
      </vt:variant>
      <vt:variant>
        <vt:lpwstr/>
      </vt:variant>
      <vt:variant>
        <vt:lpwstr>_Toc161949651</vt:lpwstr>
      </vt:variant>
      <vt:variant>
        <vt:i4>1310770</vt:i4>
      </vt:variant>
      <vt:variant>
        <vt:i4>221</vt:i4>
      </vt:variant>
      <vt:variant>
        <vt:i4>0</vt:i4>
      </vt:variant>
      <vt:variant>
        <vt:i4>5</vt:i4>
      </vt:variant>
      <vt:variant>
        <vt:lpwstr/>
      </vt:variant>
      <vt:variant>
        <vt:lpwstr>_Toc161949650</vt:lpwstr>
      </vt:variant>
      <vt:variant>
        <vt:i4>1376306</vt:i4>
      </vt:variant>
      <vt:variant>
        <vt:i4>215</vt:i4>
      </vt:variant>
      <vt:variant>
        <vt:i4>0</vt:i4>
      </vt:variant>
      <vt:variant>
        <vt:i4>5</vt:i4>
      </vt:variant>
      <vt:variant>
        <vt:lpwstr/>
      </vt:variant>
      <vt:variant>
        <vt:lpwstr>_Toc161949649</vt:lpwstr>
      </vt:variant>
      <vt:variant>
        <vt:i4>1376306</vt:i4>
      </vt:variant>
      <vt:variant>
        <vt:i4>209</vt:i4>
      </vt:variant>
      <vt:variant>
        <vt:i4>0</vt:i4>
      </vt:variant>
      <vt:variant>
        <vt:i4>5</vt:i4>
      </vt:variant>
      <vt:variant>
        <vt:lpwstr/>
      </vt:variant>
      <vt:variant>
        <vt:lpwstr>_Toc161949648</vt:lpwstr>
      </vt:variant>
      <vt:variant>
        <vt:i4>1376306</vt:i4>
      </vt:variant>
      <vt:variant>
        <vt:i4>203</vt:i4>
      </vt:variant>
      <vt:variant>
        <vt:i4>0</vt:i4>
      </vt:variant>
      <vt:variant>
        <vt:i4>5</vt:i4>
      </vt:variant>
      <vt:variant>
        <vt:lpwstr/>
      </vt:variant>
      <vt:variant>
        <vt:lpwstr>_Toc161949647</vt:lpwstr>
      </vt:variant>
      <vt:variant>
        <vt:i4>1376306</vt:i4>
      </vt:variant>
      <vt:variant>
        <vt:i4>197</vt:i4>
      </vt:variant>
      <vt:variant>
        <vt:i4>0</vt:i4>
      </vt:variant>
      <vt:variant>
        <vt:i4>5</vt:i4>
      </vt:variant>
      <vt:variant>
        <vt:lpwstr/>
      </vt:variant>
      <vt:variant>
        <vt:lpwstr>_Toc161949646</vt:lpwstr>
      </vt:variant>
      <vt:variant>
        <vt:i4>1376306</vt:i4>
      </vt:variant>
      <vt:variant>
        <vt:i4>191</vt:i4>
      </vt:variant>
      <vt:variant>
        <vt:i4>0</vt:i4>
      </vt:variant>
      <vt:variant>
        <vt:i4>5</vt:i4>
      </vt:variant>
      <vt:variant>
        <vt:lpwstr/>
      </vt:variant>
      <vt:variant>
        <vt:lpwstr>_Toc161949645</vt:lpwstr>
      </vt:variant>
      <vt:variant>
        <vt:i4>1376306</vt:i4>
      </vt:variant>
      <vt:variant>
        <vt:i4>185</vt:i4>
      </vt:variant>
      <vt:variant>
        <vt:i4>0</vt:i4>
      </vt:variant>
      <vt:variant>
        <vt:i4>5</vt:i4>
      </vt:variant>
      <vt:variant>
        <vt:lpwstr/>
      </vt:variant>
      <vt:variant>
        <vt:lpwstr>_Toc161949644</vt:lpwstr>
      </vt:variant>
      <vt:variant>
        <vt:i4>1376306</vt:i4>
      </vt:variant>
      <vt:variant>
        <vt:i4>179</vt:i4>
      </vt:variant>
      <vt:variant>
        <vt:i4>0</vt:i4>
      </vt:variant>
      <vt:variant>
        <vt:i4>5</vt:i4>
      </vt:variant>
      <vt:variant>
        <vt:lpwstr/>
      </vt:variant>
      <vt:variant>
        <vt:lpwstr>_Toc161949643</vt:lpwstr>
      </vt:variant>
      <vt:variant>
        <vt:i4>1376306</vt:i4>
      </vt:variant>
      <vt:variant>
        <vt:i4>173</vt:i4>
      </vt:variant>
      <vt:variant>
        <vt:i4>0</vt:i4>
      </vt:variant>
      <vt:variant>
        <vt:i4>5</vt:i4>
      </vt:variant>
      <vt:variant>
        <vt:lpwstr/>
      </vt:variant>
      <vt:variant>
        <vt:lpwstr>_Toc161949642</vt:lpwstr>
      </vt:variant>
      <vt:variant>
        <vt:i4>1376306</vt:i4>
      </vt:variant>
      <vt:variant>
        <vt:i4>167</vt:i4>
      </vt:variant>
      <vt:variant>
        <vt:i4>0</vt:i4>
      </vt:variant>
      <vt:variant>
        <vt:i4>5</vt:i4>
      </vt:variant>
      <vt:variant>
        <vt:lpwstr/>
      </vt:variant>
      <vt:variant>
        <vt:lpwstr>_Toc161949641</vt:lpwstr>
      </vt:variant>
      <vt:variant>
        <vt:i4>1376306</vt:i4>
      </vt:variant>
      <vt:variant>
        <vt:i4>161</vt:i4>
      </vt:variant>
      <vt:variant>
        <vt:i4>0</vt:i4>
      </vt:variant>
      <vt:variant>
        <vt:i4>5</vt:i4>
      </vt:variant>
      <vt:variant>
        <vt:lpwstr/>
      </vt:variant>
      <vt:variant>
        <vt:lpwstr>_Toc161949640</vt:lpwstr>
      </vt:variant>
      <vt:variant>
        <vt:i4>1179698</vt:i4>
      </vt:variant>
      <vt:variant>
        <vt:i4>155</vt:i4>
      </vt:variant>
      <vt:variant>
        <vt:i4>0</vt:i4>
      </vt:variant>
      <vt:variant>
        <vt:i4>5</vt:i4>
      </vt:variant>
      <vt:variant>
        <vt:lpwstr/>
      </vt:variant>
      <vt:variant>
        <vt:lpwstr>_Toc161949639</vt:lpwstr>
      </vt:variant>
      <vt:variant>
        <vt:i4>1179698</vt:i4>
      </vt:variant>
      <vt:variant>
        <vt:i4>149</vt:i4>
      </vt:variant>
      <vt:variant>
        <vt:i4>0</vt:i4>
      </vt:variant>
      <vt:variant>
        <vt:i4>5</vt:i4>
      </vt:variant>
      <vt:variant>
        <vt:lpwstr/>
      </vt:variant>
      <vt:variant>
        <vt:lpwstr>_Toc161949638</vt:lpwstr>
      </vt:variant>
      <vt:variant>
        <vt:i4>1179698</vt:i4>
      </vt:variant>
      <vt:variant>
        <vt:i4>143</vt:i4>
      </vt:variant>
      <vt:variant>
        <vt:i4>0</vt:i4>
      </vt:variant>
      <vt:variant>
        <vt:i4>5</vt:i4>
      </vt:variant>
      <vt:variant>
        <vt:lpwstr/>
      </vt:variant>
      <vt:variant>
        <vt:lpwstr>_Toc161949637</vt:lpwstr>
      </vt:variant>
      <vt:variant>
        <vt:i4>1179698</vt:i4>
      </vt:variant>
      <vt:variant>
        <vt:i4>137</vt:i4>
      </vt:variant>
      <vt:variant>
        <vt:i4>0</vt:i4>
      </vt:variant>
      <vt:variant>
        <vt:i4>5</vt:i4>
      </vt:variant>
      <vt:variant>
        <vt:lpwstr/>
      </vt:variant>
      <vt:variant>
        <vt:lpwstr>_Toc161949636</vt:lpwstr>
      </vt:variant>
      <vt:variant>
        <vt:i4>1179698</vt:i4>
      </vt:variant>
      <vt:variant>
        <vt:i4>131</vt:i4>
      </vt:variant>
      <vt:variant>
        <vt:i4>0</vt:i4>
      </vt:variant>
      <vt:variant>
        <vt:i4>5</vt:i4>
      </vt:variant>
      <vt:variant>
        <vt:lpwstr/>
      </vt:variant>
      <vt:variant>
        <vt:lpwstr>_Toc161949635</vt:lpwstr>
      </vt:variant>
      <vt:variant>
        <vt:i4>1179698</vt:i4>
      </vt:variant>
      <vt:variant>
        <vt:i4>125</vt:i4>
      </vt:variant>
      <vt:variant>
        <vt:i4>0</vt:i4>
      </vt:variant>
      <vt:variant>
        <vt:i4>5</vt:i4>
      </vt:variant>
      <vt:variant>
        <vt:lpwstr/>
      </vt:variant>
      <vt:variant>
        <vt:lpwstr>_Toc161949634</vt:lpwstr>
      </vt:variant>
      <vt:variant>
        <vt:i4>1179698</vt:i4>
      </vt:variant>
      <vt:variant>
        <vt:i4>119</vt:i4>
      </vt:variant>
      <vt:variant>
        <vt:i4>0</vt:i4>
      </vt:variant>
      <vt:variant>
        <vt:i4>5</vt:i4>
      </vt:variant>
      <vt:variant>
        <vt:lpwstr/>
      </vt:variant>
      <vt:variant>
        <vt:lpwstr>_Toc161949633</vt:lpwstr>
      </vt:variant>
      <vt:variant>
        <vt:i4>1179698</vt:i4>
      </vt:variant>
      <vt:variant>
        <vt:i4>113</vt:i4>
      </vt:variant>
      <vt:variant>
        <vt:i4>0</vt:i4>
      </vt:variant>
      <vt:variant>
        <vt:i4>5</vt:i4>
      </vt:variant>
      <vt:variant>
        <vt:lpwstr/>
      </vt:variant>
      <vt:variant>
        <vt:lpwstr>_Toc161949632</vt:lpwstr>
      </vt:variant>
      <vt:variant>
        <vt:i4>1179698</vt:i4>
      </vt:variant>
      <vt:variant>
        <vt:i4>107</vt:i4>
      </vt:variant>
      <vt:variant>
        <vt:i4>0</vt:i4>
      </vt:variant>
      <vt:variant>
        <vt:i4>5</vt:i4>
      </vt:variant>
      <vt:variant>
        <vt:lpwstr/>
      </vt:variant>
      <vt:variant>
        <vt:lpwstr>_Toc161949631</vt:lpwstr>
      </vt:variant>
      <vt:variant>
        <vt:i4>1179698</vt:i4>
      </vt:variant>
      <vt:variant>
        <vt:i4>101</vt:i4>
      </vt:variant>
      <vt:variant>
        <vt:i4>0</vt:i4>
      </vt:variant>
      <vt:variant>
        <vt:i4>5</vt:i4>
      </vt:variant>
      <vt:variant>
        <vt:lpwstr/>
      </vt:variant>
      <vt:variant>
        <vt:lpwstr>_Toc161949630</vt:lpwstr>
      </vt:variant>
      <vt:variant>
        <vt:i4>1245234</vt:i4>
      </vt:variant>
      <vt:variant>
        <vt:i4>95</vt:i4>
      </vt:variant>
      <vt:variant>
        <vt:i4>0</vt:i4>
      </vt:variant>
      <vt:variant>
        <vt:i4>5</vt:i4>
      </vt:variant>
      <vt:variant>
        <vt:lpwstr/>
      </vt:variant>
      <vt:variant>
        <vt:lpwstr>_Toc161949629</vt:lpwstr>
      </vt:variant>
      <vt:variant>
        <vt:i4>1245234</vt:i4>
      </vt:variant>
      <vt:variant>
        <vt:i4>89</vt:i4>
      </vt:variant>
      <vt:variant>
        <vt:i4>0</vt:i4>
      </vt:variant>
      <vt:variant>
        <vt:i4>5</vt:i4>
      </vt:variant>
      <vt:variant>
        <vt:lpwstr/>
      </vt:variant>
      <vt:variant>
        <vt:lpwstr>_Toc161949628</vt:lpwstr>
      </vt:variant>
      <vt:variant>
        <vt:i4>1245234</vt:i4>
      </vt:variant>
      <vt:variant>
        <vt:i4>83</vt:i4>
      </vt:variant>
      <vt:variant>
        <vt:i4>0</vt:i4>
      </vt:variant>
      <vt:variant>
        <vt:i4>5</vt:i4>
      </vt:variant>
      <vt:variant>
        <vt:lpwstr/>
      </vt:variant>
      <vt:variant>
        <vt:lpwstr>_Toc161949627</vt:lpwstr>
      </vt:variant>
      <vt:variant>
        <vt:i4>1245234</vt:i4>
      </vt:variant>
      <vt:variant>
        <vt:i4>77</vt:i4>
      </vt:variant>
      <vt:variant>
        <vt:i4>0</vt:i4>
      </vt:variant>
      <vt:variant>
        <vt:i4>5</vt:i4>
      </vt:variant>
      <vt:variant>
        <vt:lpwstr/>
      </vt:variant>
      <vt:variant>
        <vt:lpwstr>_Toc161949626</vt:lpwstr>
      </vt:variant>
      <vt:variant>
        <vt:i4>1245234</vt:i4>
      </vt:variant>
      <vt:variant>
        <vt:i4>71</vt:i4>
      </vt:variant>
      <vt:variant>
        <vt:i4>0</vt:i4>
      </vt:variant>
      <vt:variant>
        <vt:i4>5</vt:i4>
      </vt:variant>
      <vt:variant>
        <vt:lpwstr/>
      </vt:variant>
      <vt:variant>
        <vt:lpwstr>_Toc161949625</vt:lpwstr>
      </vt:variant>
      <vt:variant>
        <vt:i4>1245234</vt:i4>
      </vt:variant>
      <vt:variant>
        <vt:i4>65</vt:i4>
      </vt:variant>
      <vt:variant>
        <vt:i4>0</vt:i4>
      </vt:variant>
      <vt:variant>
        <vt:i4>5</vt:i4>
      </vt:variant>
      <vt:variant>
        <vt:lpwstr/>
      </vt:variant>
      <vt:variant>
        <vt:lpwstr>_Toc161949624</vt:lpwstr>
      </vt:variant>
      <vt:variant>
        <vt:i4>1245234</vt:i4>
      </vt:variant>
      <vt:variant>
        <vt:i4>59</vt:i4>
      </vt:variant>
      <vt:variant>
        <vt:i4>0</vt:i4>
      </vt:variant>
      <vt:variant>
        <vt:i4>5</vt:i4>
      </vt:variant>
      <vt:variant>
        <vt:lpwstr/>
      </vt:variant>
      <vt:variant>
        <vt:lpwstr>_Toc161949623</vt:lpwstr>
      </vt:variant>
      <vt:variant>
        <vt:i4>1245234</vt:i4>
      </vt:variant>
      <vt:variant>
        <vt:i4>53</vt:i4>
      </vt:variant>
      <vt:variant>
        <vt:i4>0</vt:i4>
      </vt:variant>
      <vt:variant>
        <vt:i4>5</vt:i4>
      </vt:variant>
      <vt:variant>
        <vt:lpwstr/>
      </vt:variant>
      <vt:variant>
        <vt:lpwstr>_Toc161949622</vt:lpwstr>
      </vt:variant>
      <vt:variant>
        <vt:i4>1245234</vt:i4>
      </vt:variant>
      <vt:variant>
        <vt:i4>47</vt:i4>
      </vt:variant>
      <vt:variant>
        <vt:i4>0</vt:i4>
      </vt:variant>
      <vt:variant>
        <vt:i4>5</vt:i4>
      </vt:variant>
      <vt:variant>
        <vt:lpwstr/>
      </vt:variant>
      <vt:variant>
        <vt:lpwstr>_Toc161949621</vt:lpwstr>
      </vt:variant>
      <vt:variant>
        <vt:i4>1245234</vt:i4>
      </vt:variant>
      <vt:variant>
        <vt:i4>41</vt:i4>
      </vt:variant>
      <vt:variant>
        <vt:i4>0</vt:i4>
      </vt:variant>
      <vt:variant>
        <vt:i4>5</vt:i4>
      </vt:variant>
      <vt:variant>
        <vt:lpwstr/>
      </vt:variant>
      <vt:variant>
        <vt:lpwstr>_Toc161949620</vt:lpwstr>
      </vt:variant>
      <vt:variant>
        <vt:i4>1048626</vt:i4>
      </vt:variant>
      <vt:variant>
        <vt:i4>35</vt:i4>
      </vt:variant>
      <vt:variant>
        <vt:i4>0</vt:i4>
      </vt:variant>
      <vt:variant>
        <vt:i4>5</vt:i4>
      </vt:variant>
      <vt:variant>
        <vt:lpwstr/>
      </vt:variant>
      <vt:variant>
        <vt:lpwstr>_Toc161949619</vt:lpwstr>
      </vt:variant>
      <vt:variant>
        <vt:i4>1048626</vt:i4>
      </vt:variant>
      <vt:variant>
        <vt:i4>29</vt:i4>
      </vt:variant>
      <vt:variant>
        <vt:i4>0</vt:i4>
      </vt:variant>
      <vt:variant>
        <vt:i4>5</vt:i4>
      </vt:variant>
      <vt:variant>
        <vt:lpwstr/>
      </vt:variant>
      <vt:variant>
        <vt:lpwstr>_Toc161949618</vt:lpwstr>
      </vt:variant>
      <vt:variant>
        <vt:i4>1048626</vt:i4>
      </vt:variant>
      <vt:variant>
        <vt:i4>23</vt:i4>
      </vt:variant>
      <vt:variant>
        <vt:i4>0</vt:i4>
      </vt:variant>
      <vt:variant>
        <vt:i4>5</vt:i4>
      </vt:variant>
      <vt:variant>
        <vt:lpwstr/>
      </vt:variant>
      <vt:variant>
        <vt:lpwstr>_Toc161949617</vt:lpwstr>
      </vt:variant>
      <vt:variant>
        <vt:i4>1048626</vt:i4>
      </vt:variant>
      <vt:variant>
        <vt:i4>17</vt:i4>
      </vt:variant>
      <vt:variant>
        <vt:i4>0</vt:i4>
      </vt:variant>
      <vt:variant>
        <vt:i4>5</vt:i4>
      </vt:variant>
      <vt:variant>
        <vt:lpwstr/>
      </vt:variant>
      <vt:variant>
        <vt:lpwstr>_Toc161949616</vt:lpwstr>
      </vt:variant>
      <vt:variant>
        <vt:i4>1048626</vt:i4>
      </vt:variant>
      <vt:variant>
        <vt:i4>11</vt:i4>
      </vt:variant>
      <vt:variant>
        <vt:i4>0</vt:i4>
      </vt:variant>
      <vt:variant>
        <vt:i4>5</vt:i4>
      </vt:variant>
      <vt:variant>
        <vt:lpwstr/>
      </vt:variant>
      <vt:variant>
        <vt:lpwstr>_Toc161949615</vt:lpwstr>
      </vt:variant>
      <vt:variant>
        <vt:i4>1048626</vt:i4>
      </vt:variant>
      <vt:variant>
        <vt:i4>5</vt:i4>
      </vt:variant>
      <vt:variant>
        <vt:i4>0</vt:i4>
      </vt:variant>
      <vt:variant>
        <vt:i4>5</vt:i4>
      </vt:variant>
      <vt:variant>
        <vt:lpwstr/>
      </vt:variant>
      <vt:variant>
        <vt:lpwstr>_Toc161949614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RSP Technical Specification v2.4 (Current)</dc:title>
  <dc:subject/>
  <dc:creator>Yolanda Sanz</dc:creator>
  <cp:keywords/>
  <cp:lastModifiedBy>Yolanda Sanz</cp:lastModifiedBy>
  <cp:revision>5</cp:revision>
  <dcterms:created xsi:type="dcterms:W3CDTF">2024-04-29T08:28:00Z</dcterms:created>
  <dcterms:modified xsi:type="dcterms:W3CDTF">2024-04-29T08:28:00Z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64300</vt:r8>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0x0101007DEAE5021ECB22489C4DE22B7ED796E8</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f0425ad6-2f5c-4e51-813b-6370ac8079ec</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2021-06-29T23:00:00Z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2021-10-26T10:05:22Z</vt:filetime>
  </property>
  <property fmtid="{D5CDD505-2E9C-101B-9397-08002B2CF9AE}" pid="54" name="MediaServiceImageTags">
    <vt:lpwstr/>
  </property>
</Properties>
</file>